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D5" w:rsidRDefault="00A107D5" w:rsidP="00A107D5">
      <w:pPr>
        <w:jc w:val="center"/>
        <w:rPr>
          <w:b/>
        </w:rPr>
      </w:pPr>
      <w:r w:rsidRPr="00F012FA">
        <w:rPr>
          <w:b/>
        </w:rPr>
        <w:t>Resources</w:t>
      </w:r>
    </w:p>
    <w:p w:rsidR="00A107D5" w:rsidRDefault="00A107D5" w:rsidP="00A107D5">
      <w:pPr>
        <w:jc w:val="center"/>
        <w:rPr>
          <w:b/>
        </w:rPr>
      </w:pPr>
    </w:p>
    <w:p w:rsidR="00A107D5" w:rsidRPr="00302D84" w:rsidRDefault="00A107D5" w:rsidP="00A107D5">
      <w:pPr>
        <w:rPr>
          <w:i/>
        </w:rPr>
      </w:pPr>
      <w:r w:rsidRPr="00302D84">
        <w:rPr>
          <w:b/>
          <w:i/>
        </w:rPr>
        <w:t>Note</w:t>
      </w:r>
      <w:r w:rsidR="00B04C02" w:rsidRPr="00302D84">
        <w:rPr>
          <w:b/>
          <w:i/>
        </w:rPr>
        <w:t xml:space="preserve"> from Dr. Calvo</w:t>
      </w:r>
      <w:r w:rsidRPr="00302D84">
        <w:rPr>
          <w:b/>
          <w:i/>
        </w:rPr>
        <w:t xml:space="preserve">: </w:t>
      </w:r>
      <w:r w:rsidR="00AA4494" w:rsidRPr="00AA4494">
        <w:rPr>
          <w:i/>
        </w:rPr>
        <w:t>This is not an exhaustive list of readings but represent some of the ones that have helped me think about how to better serve Latinx communities. The list is open-ended as the work with Latinx communities is ever evolving.</w:t>
      </w:r>
      <w:r w:rsidRPr="00302D84">
        <w:rPr>
          <w:i/>
        </w:rPr>
        <w:t xml:space="preserve"> </w:t>
      </w:r>
    </w:p>
    <w:p w:rsidR="00A107D5" w:rsidRDefault="00A107D5" w:rsidP="00A107D5"/>
    <w:p w:rsidR="00A107D5" w:rsidRDefault="00A107D5" w:rsidP="00B04C02">
      <w:pPr>
        <w:ind w:left="720" w:hanging="720"/>
      </w:pPr>
      <w:r w:rsidRPr="00A107D5">
        <w:t>Delgado, M. (2007). </w:t>
      </w:r>
      <w:r>
        <w:rPr>
          <w:i/>
          <w:iCs/>
        </w:rPr>
        <w:t xml:space="preserve"> </w:t>
      </w:r>
      <w:hyperlink r:id="rId4" w:anchor="v=onepage&amp;q=social%20work%20with%20Latinos&amp;f=false" w:history="1">
        <w:r>
          <w:rPr>
            <w:rStyle w:val="Hyperlink"/>
            <w:i/>
            <w:iCs/>
          </w:rPr>
          <w:t>Social work with Latinos: A cultural assets paradigm</w:t>
        </w:r>
      </w:hyperlink>
      <w:r w:rsidRPr="00A107D5">
        <w:t>. O</w:t>
      </w:r>
      <w:r>
        <w:t>xford Univesity Press.</w:t>
      </w:r>
    </w:p>
    <w:p w:rsidR="00A107D5" w:rsidRDefault="00A107D5" w:rsidP="00B04C02">
      <w:pPr>
        <w:ind w:left="720"/>
      </w:pPr>
      <w:bookmarkStart w:id="0" w:name="_GoBack"/>
      <w:bookmarkEnd w:id="0"/>
    </w:p>
    <w:p w:rsidR="00B04C02" w:rsidRDefault="00B04C02" w:rsidP="00B04C02">
      <w:pPr>
        <w:ind w:left="720" w:hanging="720"/>
      </w:pPr>
      <w:r w:rsidRPr="00B04C02">
        <w:t xml:space="preserve">Furman, R., Negi, N. J., Iwamoto, D. K., Rowan, D., Shukraft, A., &amp; Gragg, J. (2009). </w:t>
      </w:r>
      <w:hyperlink r:id="rId5" w:history="1">
        <w:r>
          <w:rPr>
            <w:rStyle w:val="Hyperlink"/>
          </w:rPr>
          <w:t>Social work practice with Latinos: Key issues for social workers</w:t>
        </w:r>
      </w:hyperlink>
      <w:r w:rsidRPr="00B04C02">
        <w:t>. </w:t>
      </w:r>
      <w:r w:rsidRPr="00B04C02">
        <w:rPr>
          <w:i/>
          <w:iCs/>
        </w:rPr>
        <w:t>Social Work</w:t>
      </w:r>
      <w:r w:rsidRPr="00B04C02">
        <w:t>, </w:t>
      </w:r>
      <w:r w:rsidRPr="00B04C02">
        <w:rPr>
          <w:i/>
          <w:iCs/>
        </w:rPr>
        <w:t>54</w:t>
      </w:r>
      <w:r w:rsidRPr="00B04C02">
        <w:t>(2), 167-174.</w:t>
      </w:r>
    </w:p>
    <w:p w:rsidR="00A107D5" w:rsidRDefault="00A107D5" w:rsidP="00B04C02">
      <w:pPr>
        <w:ind w:left="720"/>
      </w:pPr>
      <w:r>
        <w:t xml:space="preserve">Social work practice with Latinos </w:t>
      </w:r>
    </w:p>
    <w:p w:rsidR="00A107D5" w:rsidRDefault="00A107D5" w:rsidP="00A107D5">
      <w:pPr>
        <w:rPr>
          <w:rStyle w:val="Hyperlink"/>
        </w:rPr>
      </w:pPr>
    </w:p>
    <w:p w:rsidR="00A107D5" w:rsidRDefault="00A107D5" w:rsidP="00A107D5">
      <w:pPr>
        <w:rPr>
          <w:rStyle w:val="Hyperlink"/>
        </w:rPr>
      </w:pPr>
    </w:p>
    <w:p w:rsidR="00A107D5" w:rsidRDefault="00A107D5" w:rsidP="00A107D5">
      <w:r>
        <w:t>New practice model with Latinos in need of social work services</w:t>
      </w:r>
    </w:p>
    <w:p w:rsidR="00A107D5" w:rsidRDefault="00AA4494" w:rsidP="00A107D5">
      <w:hyperlink r:id="rId6" w:history="1">
        <w:r w:rsidR="00A107D5">
          <w:rPr>
            <w:rStyle w:val="Hyperlink"/>
          </w:rPr>
          <w:t>https://academic.oup.com/sw/article-abstract/54/4/297/1916940</w:t>
        </w:r>
      </w:hyperlink>
    </w:p>
    <w:p w:rsidR="00A107D5" w:rsidRDefault="00A107D5" w:rsidP="00A107D5"/>
    <w:p w:rsidR="00A107D5" w:rsidRDefault="00A107D5" w:rsidP="00A107D5">
      <w:r>
        <w:t xml:space="preserve">The Latinx opportunity </w:t>
      </w:r>
    </w:p>
    <w:p w:rsidR="00A107D5" w:rsidRDefault="00AA4494" w:rsidP="00A107D5">
      <w:hyperlink r:id="rId7" w:history="1">
        <w:r w:rsidR="00A107D5">
          <w:rPr>
            <w:rStyle w:val="Hyperlink"/>
          </w:rPr>
          <w:t>https://www.tandfonline.com/doi/full/10.1080/08841233.2018.1475787</w:t>
        </w:r>
      </w:hyperlink>
    </w:p>
    <w:p w:rsidR="00A107D5" w:rsidRDefault="00A107D5" w:rsidP="00A107D5"/>
    <w:p w:rsidR="00A107D5" w:rsidRDefault="00A107D5" w:rsidP="00A107D5">
      <w:r>
        <w:t>A call for action: Latinx in social work education</w:t>
      </w:r>
    </w:p>
    <w:p w:rsidR="00A107D5" w:rsidRDefault="00AA4494" w:rsidP="00A107D5">
      <w:hyperlink r:id="rId8" w:history="1">
        <w:r w:rsidR="00A107D5">
          <w:rPr>
            <w:rStyle w:val="Hyperlink"/>
          </w:rPr>
          <w:t>https://www.tandfonline.com/doi/full/10.1080/08841233.2018.1466587</w:t>
        </w:r>
      </w:hyperlink>
    </w:p>
    <w:p w:rsidR="00A107D5" w:rsidRDefault="00A107D5" w:rsidP="00A107D5"/>
    <w:p w:rsidR="00A107D5" w:rsidRDefault="00A107D5" w:rsidP="00A107D5">
      <w:r>
        <w:t xml:space="preserve">Whose culture has capital? </w:t>
      </w:r>
    </w:p>
    <w:p w:rsidR="00A107D5" w:rsidRDefault="00AA4494" w:rsidP="00A107D5">
      <w:hyperlink r:id="rId9" w:history="1">
        <w:r w:rsidR="00A107D5">
          <w:rPr>
            <w:rStyle w:val="Hyperlink"/>
          </w:rPr>
          <w:t>https://www.tandfonline.com/doi/full/10.1080/1361332052000341006</w:t>
        </w:r>
      </w:hyperlink>
    </w:p>
    <w:p w:rsidR="00A107D5" w:rsidRDefault="00A107D5" w:rsidP="00A107D5"/>
    <w:p w:rsidR="00A107D5" w:rsidRDefault="00A107D5" w:rsidP="00A107D5">
      <w:r>
        <w:t xml:space="preserve">The recruitment and support of Latino faculty for tenure and promotion </w:t>
      </w:r>
    </w:p>
    <w:p w:rsidR="00A107D5" w:rsidRDefault="00AA4494" w:rsidP="00A107D5">
      <w:hyperlink r:id="rId10" w:history="1">
        <w:r w:rsidR="00A107D5">
          <w:rPr>
            <w:rStyle w:val="Hyperlink"/>
          </w:rPr>
          <w:t>https://journals.sagepub.com/doi/full/10.1177/1538192711435552</w:t>
        </w:r>
      </w:hyperlink>
    </w:p>
    <w:p w:rsidR="00A107D5" w:rsidRDefault="00A107D5" w:rsidP="00A107D5"/>
    <w:p w:rsidR="00A107D5" w:rsidRDefault="00A107D5" w:rsidP="00A107D5">
      <w:r>
        <w:t xml:space="preserve">Educating students for social work with Latinos: Issues for the new millennium </w:t>
      </w:r>
    </w:p>
    <w:p w:rsidR="00A107D5" w:rsidRDefault="00AA4494" w:rsidP="00A107D5">
      <w:hyperlink r:id="rId11" w:history="1">
        <w:r w:rsidR="00A107D5">
          <w:rPr>
            <w:rStyle w:val="Hyperlink"/>
          </w:rPr>
          <w:t>https://www.tandfonline.com/doi/abs/10.1080/10437797.2000.10779027?casa_token=tcftKVmtXlQAAAAA:56-LY2wiswCkbZz6S9-7hO6lLBHURSIAHKzM9IYliR4GIYW9l472tNjW0nIn5HhB0BZ8XdS8JMXG</w:t>
        </w:r>
      </w:hyperlink>
    </w:p>
    <w:p w:rsidR="00A107D5" w:rsidRDefault="00A107D5"/>
    <w:p w:rsidR="00A107D5" w:rsidRDefault="00A107D5"/>
    <w:p w:rsidR="000D2082" w:rsidRDefault="00A107D5">
      <w:r w:rsidRPr="00A107D5">
        <w:t>Delgado, M. (2007). </w:t>
      </w:r>
      <w:r w:rsidRPr="00A107D5">
        <w:rPr>
          <w:i/>
          <w:iCs/>
        </w:rPr>
        <w:t>Social work with Latinos: A cultural assets paradigm</w:t>
      </w:r>
      <w:r w:rsidRPr="00A107D5">
        <w:t>. OUP USA.</w:t>
      </w:r>
    </w:p>
    <w:sectPr w:rsidR="000D2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D5"/>
    <w:rsid w:val="000D2082"/>
    <w:rsid w:val="001D7D2D"/>
    <w:rsid w:val="00302D84"/>
    <w:rsid w:val="00537E51"/>
    <w:rsid w:val="00A107D5"/>
    <w:rsid w:val="00AA4494"/>
    <w:rsid w:val="00B04C02"/>
    <w:rsid w:val="00E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B304-2730-44D0-9C5B-B988E0D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8C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7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08841233.2018.146658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andfonline.com/doi/full/10.1080/08841233.2018.147578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ic.oup.com/sw/article-abstract/54/4/297/1916940" TargetMode="External"/><Relationship Id="rId11" Type="http://schemas.openxmlformats.org/officeDocument/2006/relationships/hyperlink" Target="https://www.tandfonline.com/doi/abs/10.1080/10437797.2000.10779027?casa_token=tcftKVmtXlQAAAAA:56-LY2wiswCkbZz6S9-7hO6lLBHURSIAHKzM9IYliR4GIYW9l472tNjW0nIn5HhB0BZ8XdS8JMXG" TargetMode="External"/><Relationship Id="rId5" Type="http://schemas.openxmlformats.org/officeDocument/2006/relationships/hyperlink" Target="https://academic.oup.com/sw/article-abstract/54/2/167/1909903" TargetMode="External"/><Relationship Id="rId10" Type="http://schemas.openxmlformats.org/officeDocument/2006/relationships/hyperlink" Target="https://journals.sagepub.com/doi/full/10.1177/1538192711435552" TargetMode="External"/><Relationship Id="rId4" Type="http://schemas.openxmlformats.org/officeDocument/2006/relationships/hyperlink" Target="https://books.google.com/books?hl=en&amp;lr=&amp;id=l402Kqnn4OUC&amp;oi=fnd&amp;pg=PA3&amp;dq=social+work+with+Latinos&amp;ots=_IQ673ulG4&amp;sig=4loUvJgZjGQLJtzO0RUgqUnilOE" TargetMode="External"/><Relationship Id="rId9" Type="http://schemas.openxmlformats.org/officeDocument/2006/relationships/hyperlink" Target="https://www.tandfonline.com/doi/full/10.1080/1361332052000341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C Padilla</dc:creator>
  <cp:keywords/>
  <dc:description/>
  <cp:lastModifiedBy>Yolanda C Padilla</cp:lastModifiedBy>
  <cp:revision>3</cp:revision>
  <dcterms:created xsi:type="dcterms:W3CDTF">2019-08-13T16:15:00Z</dcterms:created>
  <dcterms:modified xsi:type="dcterms:W3CDTF">2019-08-14T14:05:00Z</dcterms:modified>
</cp:coreProperties>
</file>