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F7DC" w14:textId="77777777" w:rsidR="00DD7880" w:rsidRDefault="00DD7880" w:rsidP="003E67F5">
      <w:pPr>
        <w:spacing w:line="240" w:lineRule="auto"/>
        <w:jc w:val="center"/>
      </w:pPr>
      <w:r w:rsidRPr="00B54959">
        <w:rPr>
          <w:noProof/>
          <w:sz w:val="23"/>
          <w:szCs w:val="23"/>
        </w:rPr>
        <w:drawing>
          <wp:inline distT="0" distB="0" distL="0" distR="0" wp14:anchorId="3723D567" wp14:editId="74BE9C18">
            <wp:extent cx="1845670" cy="723900"/>
            <wp:effectExtent l="0" t="0" r="254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16F9875E" w14:textId="77777777" w:rsidR="00DD7880" w:rsidRDefault="00DD7880" w:rsidP="003E67F5">
      <w:pPr>
        <w:spacing w:line="240" w:lineRule="auto"/>
        <w:jc w:val="center"/>
      </w:pPr>
    </w:p>
    <w:p w14:paraId="7DCAEFD2" w14:textId="050777E0" w:rsidR="00DD7880" w:rsidRPr="001D6055" w:rsidRDefault="008B5C20" w:rsidP="003E67F5">
      <w:pPr>
        <w:tabs>
          <w:tab w:val="left" w:pos="0"/>
        </w:tabs>
        <w:suppressAutoHyphens/>
        <w:spacing w:line="240" w:lineRule="auto"/>
        <w:jc w:val="center"/>
        <w:rPr>
          <w:b/>
          <w:szCs w:val="28"/>
        </w:rPr>
      </w:pPr>
      <w:r>
        <w:rPr>
          <w:b/>
          <w:szCs w:val="28"/>
        </w:rPr>
        <w:t>Board of</w:t>
      </w:r>
      <w:r w:rsidR="00DD7880" w:rsidRPr="001D6055">
        <w:rPr>
          <w:b/>
          <w:szCs w:val="28"/>
        </w:rPr>
        <w:t xml:space="preserve"> Accreditation (</w:t>
      </w:r>
      <w:r>
        <w:rPr>
          <w:b/>
          <w:szCs w:val="28"/>
        </w:rPr>
        <w:t>B</w:t>
      </w:r>
      <w:r w:rsidR="00DD7880" w:rsidRPr="001D6055">
        <w:rPr>
          <w:b/>
          <w:szCs w:val="28"/>
        </w:rPr>
        <w:t xml:space="preserve">OA) </w:t>
      </w:r>
    </w:p>
    <w:p w14:paraId="6D5F40D9" w14:textId="77777777" w:rsidR="00DD7880" w:rsidRPr="001D6055" w:rsidRDefault="00DD7880" w:rsidP="003E67F5">
      <w:pPr>
        <w:tabs>
          <w:tab w:val="left" w:pos="0"/>
        </w:tabs>
        <w:suppressAutoHyphens/>
        <w:spacing w:line="240" w:lineRule="auto"/>
        <w:jc w:val="center"/>
        <w:rPr>
          <w:b/>
          <w:szCs w:val="28"/>
        </w:rPr>
      </w:pPr>
      <w:r w:rsidRPr="001D6055">
        <w:rPr>
          <w:b/>
          <w:szCs w:val="28"/>
        </w:rPr>
        <w:t xml:space="preserve">Department of Social Work Accreditation (DOSWA) </w:t>
      </w:r>
    </w:p>
    <w:p w14:paraId="2E58FC47" w14:textId="77777777" w:rsidR="00DD7880" w:rsidRPr="004A2FAE" w:rsidRDefault="00DD7880" w:rsidP="003E67F5">
      <w:pPr>
        <w:tabs>
          <w:tab w:val="left" w:pos="0"/>
        </w:tabs>
        <w:suppressAutoHyphens/>
        <w:spacing w:line="240" w:lineRule="auto"/>
        <w:jc w:val="center"/>
        <w:rPr>
          <w:b/>
          <w:szCs w:val="28"/>
        </w:rPr>
      </w:pPr>
    </w:p>
    <w:p w14:paraId="26D2F21B" w14:textId="77777777" w:rsidR="00881A13" w:rsidRPr="00D325AD" w:rsidRDefault="00881A13" w:rsidP="003E67F5">
      <w:pPr>
        <w:tabs>
          <w:tab w:val="left" w:pos="0"/>
        </w:tabs>
        <w:suppressAutoHyphens/>
        <w:spacing w:line="240" w:lineRule="auto"/>
        <w:jc w:val="center"/>
        <w:rPr>
          <w:b/>
          <w:sz w:val="32"/>
          <w:szCs w:val="32"/>
        </w:rPr>
      </w:pPr>
      <w:r w:rsidRPr="00D325AD">
        <w:rPr>
          <w:b/>
          <w:sz w:val="32"/>
          <w:szCs w:val="32"/>
        </w:rPr>
        <w:t>2022 EPAS</w:t>
      </w:r>
    </w:p>
    <w:p w14:paraId="515C38B3" w14:textId="16A8D8FB" w:rsidR="0075158E" w:rsidRPr="001D6055" w:rsidRDefault="00DD7880" w:rsidP="003E67F5">
      <w:pPr>
        <w:tabs>
          <w:tab w:val="left" w:pos="0"/>
        </w:tabs>
        <w:suppressAutoHyphens/>
        <w:spacing w:line="240" w:lineRule="auto"/>
        <w:jc w:val="center"/>
        <w:rPr>
          <w:b/>
          <w:szCs w:val="28"/>
        </w:rPr>
      </w:pPr>
      <w:r>
        <w:rPr>
          <w:b/>
          <w:color w:val="005D7E"/>
          <w:sz w:val="32"/>
          <w:szCs w:val="32"/>
        </w:rPr>
        <w:t>Benchmark 1</w:t>
      </w:r>
      <w:r w:rsidRPr="00795B0F">
        <w:rPr>
          <w:b/>
          <w:color w:val="005D7E"/>
          <w:sz w:val="32"/>
          <w:szCs w:val="32"/>
        </w:rPr>
        <w:t xml:space="preserve"> | </w:t>
      </w:r>
      <w:r>
        <w:rPr>
          <w:b/>
          <w:color w:val="005D7E"/>
          <w:sz w:val="32"/>
          <w:szCs w:val="32"/>
        </w:rPr>
        <w:t>Volume 1</w:t>
      </w:r>
      <w:r w:rsidR="00AE0578">
        <w:rPr>
          <w:b/>
          <w:color w:val="005D7E"/>
          <w:sz w:val="32"/>
          <w:szCs w:val="32"/>
        </w:rPr>
        <w:br/>
      </w:r>
      <w:r w:rsidR="0075158E">
        <w:rPr>
          <w:bCs/>
          <w:i/>
          <w:iCs/>
          <w:szCs w:val="28"/>
        </w:rPr>
        <w:t xml:space="preserve">for </w:t>
      </w:r>
      <w:r w:rsidR="0075158E" w:rsidRPr="001D6055">
        <w:rPr>
          <w:bCs/>
          <w:i/>
          <w:iCs/>
          <w:szCs w:val="28"/>
        </w:rPr>
        <w:t>Baccalaureate and Master’s Social Work Program</w:t>
      </w:r>
      <w:r w:rsidR="00184AF4">
        <w:rPr>
          <w:bCs/>
          <w:i/>
          <w:iCs/>
          <w:szCs w:val="28"/>
        </w:rPr>
        <w:t>s</w:t>
      </w:r>
      <w:r w:rsidR="0075158E" w:rsidRPr="001D6055">
        <w:rPr>
          <w:bCs/>
          <w:i/>
          <w:iCs/>
          <w:szCs w:val="28"/>
        </w:rPr>
        <w:t xml:space="preserve"> </w:t>
      </w:r>
    </w:p>
    <w:p w14:paraId="059EC623" w14:textId="4EB91136" w:rsidR="00DD7880" w:rsidRDefault="00DE277C" w:rsidP="003E67F5">
      <w:pPr>
        <w:suppressAutoHyphens/>
        <w:spacing w:line="240" w:lineRule="auto"/>
        <w:jc w:val="center"/>
        <w:rPr>
          <w:rFonts w:eastAsia="MS Gothic" w:cs="GothamNarrow-LightItalic"/>
          <w:b/>
        </w:rPr>
      </w:pPr>
      <w:r w:rsidRPr="00E5166A">
        <w:rPr>
          <w:rFonts w:eastAsia="MS Gothic" w:cs="GothamNarrow-LightItalic"/>
          <w:b/>
          <w:highlight w:val="yellow"/>
        </w:rPr>
        <w:t xml:space="preserve">version </w:t>
      </w:r>
      <w:r w:rsidR="00A40ECE" w:rsidRPr="00E5166A">
        <w:rPr>
          <w:rFonts w:eastAsia="MS Gothic" w:cs="GothamNarrow-LightItalic"/>
          <w:b/>
          <w:highlight w:val="yellow"/>
        </w:rPr>
        <w:t>5</w:t>
      </w:r>
      <w:r w:rsidR="00E309A4" w:rsidRPr="00E5166A">
        <w:rPr>
          <w:rFonts w:eastAsia="MS Gothic" w:cs="GothamNarrow-LightItalic"/>
          <w:b/>
          <w:highlight w:val="yellow"/>
        </w:rPr>
        <w:t>.</w:t>
      </w:r>
      <w:r w:rsidRPr="00E5166A">
        <w:rPr>
          <w:rFonts w:eastAsia="MS Gothic" w:cs="GothamNarrow-LightItalic"/>
          <w:b/>
          <w:highlight w:val="yellow"/>
        </w:rPr>
        <w:t>202</w:t>
      </w:r>
      <w:r w:rsidR="004D2F4F" w:rsidRPr="00E5166A">
        <w:rPr>
          <w:rFonts w:eastAsia="MS Gothic" w:cs="GothamNarrow-LightItalic"/>
          <w:b/>
          <w:highlight w:val="yellow"/>
        </w:rPr>
        <w:t>5</w:t>
      </w:r>
    </w:p>
    <w:p w14:paraId="66D94776" w14:textId="3E3AF6D7" w:rsidR="00E5166A" w:rsidRDefault="00E5166A" w:rsidP="003E67F5">
      <w:pPr>
        <w:suppressAutoHyphens/>
        <w:spacing w:line="240" w:lineRule="auto"/>
        <w:jc w:val="center"/>
        <w:rPr>
          <w:rFonts w:eastAsia="MS Gothic" w:cs="GothamNarrow-LightItalic"/>
          <w:b/>
        </w:rPr>
      </w:pPr>
      <w:r w:rsidRPr="00E5166A">
        <w:rPr>
          <w:rFonts w:eastAsia="MS Gothic" w:cs="GothamNarrow-LightItalic"/>
          <w:b/>
          <w:highlight w:val="cyan"/>
        </w:rPr>
        <w:t>version 7.2025</w:t>
      </w:r>
    </w:p>
    <w:p w14:paraId="57812AD9" w14:textId="2D132A97" w:rsidR="0041535A" w:rsidRDefault="0041535A" w:rsidP="003E67F5">
      <w:pPr>
        <w:suppressAutoHyphens/>
        <w:spacing w:line="240" w:lineRule="auto"/>
        <w:jc w:val="center"/>
        <w:rPr>
          <w:rFonts w:eastAsia="MS Gothic" w:cs="GothamNarrow-LightItalic"/>
          <w:b/>
        </w:rPr>
      </w:pPr>
    </w:p>
    <w:p w14:paraId="1DA6EFE5" w14:textId="768926B4" w:rsidR="00DE277C" w:rsidRDefault="00DE277C" w:rsidP="003E67F5">
      <w:pPr>
        <w:suppressAutoHyphens/>
        <w:spacing w:line="240" w:lineRule="auto"/>
        <w:jc w:val="center"/>
        <w:rPr>
          <w:b/>
          <w:color w:val="005D7E"/>
        </w:rPr>
      </w:pPr>
    </w:p>
    <w:p w14:paraId="069EABB0" w14:textId="6F0DD90A" w:rsidR="00B64DBE" w:rsidRDefault="0080073E" w:rsidP="003E67F5">
      <w:pPr>
        <w:suppressAutoHyphens/>
        <w:spacing w:line="240" w:lineRule="auto"/>
        <w:jc w:val="center"/>
        <w:rPr>
          <w:i/>
          <w:iCs/>
        </w:rPr>
      </w:pPr>
      <w:r>
        <w:rPr>
          <w:i/>
          <w:iCs/>
        </w:rPr>
        <w:fldChar w:fldCharType="begin">
          <w:ffData>
            <w:name w:val=""/>
            <w:enabled/>
            <w:calcOnExit w:val="0"/>
            <w:textInput>
              <w:default w:val="[Delete this help text before submission: Delete the directions before submission.]"/>
            </w:textInput>
          </w:ffData>
        </w:fldChar>
      </w:r>
      <w:r>
        <w:rPr>
          <w:i/>
          <w:iCs/>
        </w:rPr>
        <w:instrText xml:space="preserve"> FORMTEXT </w:instrText>
      </w:r>
      <w:r>
        <w:rPr>
          <w:i/>
          <w:iCs/>
        </w:rPr>
      </w:r>
      <w:r>
        <w:rPr>
          <w:i/>
          <w:iCs/>
        </w:rPr>
        <w:fldChar w:fldCharType="separate"/>
      </w:r>
      <w:r>
        <w:rPr>
          <w:i/>
          <w:iCs/>
          <w:noProof/>
        </w:rPr>
        <w:t>[Delete this help text before submission: Delete the directions before submission.]</w:t>
      </w:r>
      <w:r>
        <w:rPr>
          <w:i/>
          <w:iCs/>
        </w:rPr>
        <w:fldChar w:fldCharType="end"/>
      </w:r>
    </w:p>
    <w:p w14:paraId="40C48B52" w14:textId="77777777" w:rsidR="00B64DBE" w:rsidRPr="00D90723" w:rsidRDefault="00B64DBE" w:rsidP="003E67F5">
      <w:pPr>
        <w:suppressAutoHyphens/>
        <w:spacing w:line="240" w:lineRule="auto"/>
        <w:jc w:val="center"/>
        <w:rPr>
          <w:b/>
          <w:color w:val="005D7E"/>
        </w:rPr>
      </w:pPr>
    </w:p>
    <w:p w14:paraId="317FE769" w14:textId="77777777" w:rsidR="0080073E" w:rsidRPr="0080073E" w:rsidRDefault="0080073E" w:rsidP="003E67F5">
      <w:pPr>
        <w:suppressAutoHyphens/>
        <w:spacing w:line="240" w:lineRule="auto"/>
        <w:rPr>
          <w:b/>
          <w:bCs/>
          <w:sz w:val="32"/>
          <w:szCs w:val="32"/>
        </w:rPr>
      </w:pPr>
      <w:r w:rsidRPr="0080073E">
        <w:rPr>
          <w:b/>
          <w:bCs/>
          <w:sz w:val="32"/>
          <w:szCs w:val="32"/>
        </w:rPr>
        <w:t>Directions</w:t>
      </w:r>
    </w:p>
    <w:p w14:paraId="0DA07328" w14:textId="77777777" w:rsidR="002A5D6E" w:rsidRDefault="002A5D6E" w:rsidP="003E67F5">
      <w:pPr>
        <w:suppressAutoHyphens/>
        <w:spacing w:line="240" w:lineRule="auto"/>
        <w:rPr>
          <w:b/>
          <w:bCs/>
          <w:color w:val="005D7E"/>
        </w:rPr>
      </w:pPr>
    </w:p>
    <w:p w14:paraId="5C891272" w14:textId="2989DAC2" w:rsidR="002A5D6E" w:rsidRDefault="002A5D6E" w:rsidP="003E67F5">
      <w:pPr>
        <w:suppressAutoHyphens/>
        <w:spacing w:line="240" w:lineRule="auto"/>
        <w:rPr>
          <w:b/>
          <w:bCs/>
          <w:color w:val="005D7E"/>
        </w:rPr>
      </w:pPr>
      <w:r>
        <w:rPr>
          <w:b/>
          <w:bCs/>
          <w:color w:val="005D7E"/>
        </w:rPr>
        <w:t>Purpose</w:t>
      </w:r>
    </w:p>
    <w:p w14:paraId="0A8DC068" w14:textId="31FC0356" w:rsidR="00E8663B" w:rsidRDefault="00E8663B" w:rsidP="007A514C">
      <w:pPr>
        <w:numPr>
          <w:ilvl w:val="0"/>
          <w:numId w:val="83"/>
        </w:numPr>
        <w:suppressAutoHyphens/>
        <w:spacing w:line="240" w:lineRule="auto"/>
        <w:rPr>
          <w:bCs/>
        </w:rPr>
      </w:pPr>
      <w:r>
        <w:rPr>
          <w:bCs/>
        </w:rPr>
        <w:t xml:space="preserve">This is a required template. </w:t>
      </w:r>
    </w:p>
    <w:p w14:paraId="135908FF" w14:textId="3F6AEFD4" w:rsidR="00376974" w:rsidRPr="00675C42" w:rsidRDefault="00376974" w:rsidP="007A514C">
      <w:pPr>
        <w:numPr>
          <w:ilvl w:val="0"/>
          <w:numId w:val="83"/>
        </w:numPr>
        <w:suppressAutoHyphens/>
        <w:spacing w:line="240" w:lineRule="auto"/>
        <w:rPr>
          <w:bCs/>
          <w:highlight w:val="yellow"/>
        </w:rPr>
      </w:pPr>
      <w:r w:rsidRPr="00675C42">
        <w:rPr>
          <w:bCs/>
          <w:highlight w:val="yellow"/>
        </w:rPr>
        <w:t xml:space="preserve">Programs seeking </w:t>
      </w:r>
      <w:r w:rsidR="00901BB4">
        <w:rPr>
          <w:bCs/>
          <w:highlight w:val="yellow"/>
        </w:rPr>
        <w:t>candidacy</w:t>
      </w:r>
      <w:r w:rsidRPr="00675C42">
        <w:rPr>
          <w:bCs/>
          <w:highlight w:val="yellow"/>
        </w:rPr>
        <w:t xml:space="preserve"> submit the Benchmark 1 document on two occasions.</w:t>
      </w:r>
    </w:p>
    <w:p w14:paraId="301DEA2B" w14:textId="582C0F2C" w:rsidR="00675C42" w:rsidRPr="00675C42" w:rsidRDefault="00675C42" w:rsidP="007A514C">
      <w:pPr>
        <w:numPr>
          <w:ilvl w:val="1"/>
          <w:numId w:val="83"/>
        </w:numPr>
        <w:suppressAutoHyphens/>
        <w:spacing w:line="240" w:lineRule="auto"/>
        <w:rPr>
          <w:bCs/>
          <w:highlight w:val="yellow"/>
        </w:rPr>
      </w:pPr>
      <w:r w:rsidRPr="00675C42">
        <w:rPr>
          <w:bCs/>
          <w:highlight w:val="yellow"/>
        </w:rPr>
        <w:t>Once a program’s candidacy eligibility application has been approved, the program submits the Benchmark 1 document for CSWE Staff Review</w:t>
      </w:r>
      <w:r>
        <w:rPr>
          <w:bCs/>
          <w:highlight w:val="yellow"/>
        </w:rPr>
        <w:t xml:space="preserve">. </w:t>
      </w:r>
    </w:p>
    <w:p w14:paraId="1195859F" w14:textId="4F7BEE0D" w:rsidR="002A5D6E" w:rsidRDefault="00675C42" w:rsidP="007A514C">
      <w:pPr>
        <w:numPr>
          <w:ilvl w:val="1"/>
          <w:numId w:val="83"/>
        </w:numPr>
        <w:suppressAutoHyphens/>
        <w:spacing w:line="240" w:lineRule="auto"/>
        <w:rPr>
          <w:bCs/>
        </w:rPr>
      </w:pPr>
      <w:r>
        <w:rPr>
          <w:bCs/>
        </w:rPr>
        <w:t>Once granted pre-candidacy status, the program submits</w:t>
      </w:r>
      <w:r w:rsidR="00113B2D">
        <w:rPr>
          <w:bCs/>
        </w:rPr>
        <w:t xml:space="preserve"> </w:t>
      </w:r>
      <w:r w:rsidR="000C595C">
        <w:rPr>
          <w:bCs/>
        </w:rPr>
        <w:t>Benchmark 1 documents</w:t>
      </w:r>
      <w:r w:rsidR="00113B2D">
        <w:rPr>
          <w:bCs/>
        </w:rPr>
        <w:t xml:space="preserve"> </w:t>
      </w:r>
      <w:r w:rsidR="00B84807">
        <w:rPr>
          <w:bCs/>
        </w:rPr>
        <w:t>for review</w:t>
      </w:r>
      <w:r w:rsidR="00113B2D">
        <w:rPr>
          <w:bCs/>
        </w:rPr>
        <w:t xml:space="preserve"> by CSWE’s </w:t>
      </w:r>
      <w:r w:rsidR="00565D69">
        <w:rPr>
          <w:bCs/>
        </w:rPr>
        <w:t>Board of</w:t>
      </w:r>
      <w:r w:rsidR="00113B2D">
        <w:rPr>
          <w:bCs/>
        </w:rPr>
        <w:t xml:space="preserve"> Accreditation </w:t>
      </w:r>
      <w:r w:rsidR="00285E34">
        <w:rPr>
          <w:bCs/>
        </w:rPr>
        <w:t>(</w:t>
      </w:r>
      <w:r w:rsidR="00565D69">
        <w:rPr>
          <w:bCs/>
        </w:rPr>
        <w:t>B</w:t>
      </w:r>
      <w:r w:rsidR="00285E34">
        <w:rPr>
          <w:bCs/>
        </w:rPr>
        <w:t xml:space="preserve">OA) </w:t>
      </w:r>
      <w:r w:rsidR="00113B2D">
        <w:rPr>
          <w:bCs/>
        </w:rPr>
        <w:t xml:space="preserve">for </w:t>
      </w:r>
      <w:r w:rsidR="00293D17">
        <w:rPr>
          <w:bCs/>
        </w:rPr>
        <w:t xml:space="preserve">issuance of a </w:t>
      </w:r>
      <w:r w:rsidR="00113B2D">
        <w:rPr>
          <w:bCs/>
        </w:rPr>
        <w:t>Candidacy decision.</w:t>
      </w:r>
    </w:p>
    <w:p w14:paraId="28EBE4D3" w14:textId="3BD7BB34" w:rsidR="00CF09D5" w:rsidRPr="00151AE0" w:rsidRDefault="00CF09D5" w:rsidP="007A514C">
      <w:pPr>
        <w:pStyle w:val="ListParagraph"/>
        <w:numPr>
          <w:ilvl w:val="0"/>
          <w:numId w:val="83"/>
        </w:numPr>
        <w:spacing w:line="240" w:lineRule="auto"/>
        <w:rPr>
          <w:szCs w:val="22"/>
        </w:rPr>
      </w:pPr>
      <w:r w:rsidRPr="006E2E27">
        <w:rPr>
          <w:szCs w:val="22"/>
        </w:rPr>
        <w:t xml:space="preserve">Refer to </w:t>
      </w:r>
      <w:r>
        <w:rPr>
          <w:szCs w:val="22"/>
        </w:rPr>
        <w:t>policy</w:t>
      </w:r>
      <w:r w:rsidRPr="006E2E27">
        <w:rPr>
          <w:szCs w:val="22"/>
        </w:rPr>
        <w:t xml:space="preserve"> </w:t>
      </w:r>
      <w:hyperlink r:id="rId12" w:history="1">
        <w:r w:rsidR="00F00F37" w:rsidRPr="00472F1F">
          <w:rPr>
            <w:rStyle w:val="Hyperlink"/>
            <w:i/>
            <w:iCs/>
            <w:szCs w:val="22"/>
            <w:highlight w:val="yellow"/>
          </w:rPr>
          <w:t>5.12 BOA Benchmark 1 Decisions</w:t>
        </w:r>
      </w:hyperlink>
      <w:r w:rsidRPr="00472F1F">
        <w:rPr>
          <w:szCs w:val="22"/>
          <w:highlight w:val="yellow"/>
        </w:rPr>
        <w:t xml:space="preserve"> </w:t>
      </w:r>
      <w:r w:rsidRPr="00472F1F">
        <w:rPr>
          <w:rStyle w:val="normaltextrun"/>
          <w:color w:val="000000" w:themeColor="text1"/>
          <w:highlight w:val="yellow"/>
        </w:rPr>
        <w:t xml:space="preserve">in the </w:t>
      </w:r>
      <w:r w:rsidR="00601EB1" w:rsidRPr="00472F1F">
        <w:rPr>
          <w:rStyle w:val="normaltextrun"/>
          <w:color w:val="000000" w:themeColor="text1"/>
          <w:highlight w:val="yellow"/>
        </w:rPr>
        <w:t>Accreditation Policy Handbook</w:t>
      </w:r>
      <w:r w:rsidRPr="006E2E27">
        <w:rPr>
          <w:szCs w:val="22"/>
        </w:rPr>
        <w:t xml:space="preserve"> for </w:t>
      </w:r>
      <w:r>
        <w:rPr>
          <w:szCs w:val="22"/>
        </w:rPr>
        <w:t>Candidacy decisions.</w:t>
      </w:r>
    </w:p>
    <w:p w14:paraId="515629E7" w14:textId="1AAF329F" w:rsidR="00293D17" w:rsidRDefault="00472F1F" w:rsidP="007A514C">
      <w:pPr>
        <w:numPr>
          <w:ilvl w:val="0"/>
          <w:numId w:val="83"/>
        </w:numPr>
        <w:suppressAutoHyphens/>
        <w:spacing w:line="240" w:lineRule="auto"/>
        <w:rPr>
          <w:bCs/>
        </w:rPr>
      </w:pPr>
      <w:r>
        <w:rPr>
          <w:bCs/>
        </w:rPr>
        <w:t>A c</w:t>
      </w:r>
      <w:r w:rsidR="00293D17">
        <w:rPr>
          <w:bCs/>
        </w:rPr>
        <w:t>ompleted Benchmark 1 include</w:t>
      </w:r>
      <w:r>
        <w:rPr>
          <w:bCs/>
        </w:rPr>
        <w:t>s</w:t>
      </w:r>
      <w:r w:rsidR="00293D17">
        <w:rPr>
          <w:bCs/>
        </w:rPr>
        <w:t>:</w:t>
      </w:r>
    </w:p>
    <w:p w14:paraId="59DDF926" w14:textId="791C48AC" w:rsidR="00E36F53" w:rsidRDefault="00E36F53" w:rsidP="007A514C">
      <w:pPr>
        <w:numPr>
          <w:ilvl w:val="1"/>
          <w:numId w:val="83"/>
        </w:numPr>
        <w:suppressAutoHyphens/>
        <w:spacing w:line="240" w:lineRule="auto"/>
        <w:rPr>
          <w:bCs/>
        </w:rPr>
      </w:pPr>
      <w:r>
        <w:rPr>
          <w:bCs/>
        </w:rPr>
        <w:t>Volume 1:</w:t>
      </w:r>
      <w:r w:rsidR="00113B2D">
        <w:rPr>
          <w:bCs/>
        </w:rPr>
        <w:t xml:space="preserve"> </w:t>
      </w:r>
      <w:r w:rsidR="00393977" w:rsidRPr="00B241B7">
        <w:rPr>
          <w:bCs/>
          <w:highlight w:val="yellow"/>
        </w:rPr>
        <w:t xml:space="preserve">Responses to </w:t>
      </w:r>
      <w:r w:rsidR="00F907F9">
        <w:rPr>
          <w:bCs/>
          <w:highlight w:val="yellow"/>
        </w:rPr>
        <w:t xml:space="preserve">“Approval </w:t>
      </w:r>
      <w:r w:rsidR="00393977" w:rsidRPr="00B241B7">
        <w:rPr>
          <w:bCs/>
          <w:highlight w:val="yellow"/>
        </w:rPr>
        <w:t>standards</w:t>
      </w:r>
      <w:r w:rsidR="00F907F9">
        <w:rPr>
          <w:bCs/>
          <w:highlight w:val="yellow"/>
        </w:rPr>
        <w:t>”</w:t>
      </w:r>
      <w:r w:rsidR="00393977" w:rsidRPr="00B241B7">
        <w:rPr>
          <w:bCs/>
          <w:highlight w:val="yellow"/>
        </w:rPr>
        <w:t xml:space="preserve"> that must be approved </w:t>
      </w:r>
      <w:r w:rsidR="00D10334">
        <w:rPr>
          <w:bCs/>
          <w:highlight w:val="yellow"/>
        </w:rPr>
        <w:t xml:space="preserve">by the BOA </w:t>
      </w:r>
      <w:r w:rsidR="00393977" w:rsidRPr="00B241B7">
        <w:rPr>
          <w:bCs/>
          <w:highlight w:val="yellow"/>
        </w:rPr>
        <w:t xml:space="preserve">to proceed to Benchmark </w:t>
      </w:r>
      <w:r w:rsidR="00B37F96">
        <w:rPr>
          <w:bCs/>
          <w:highlight w:val="yellow"/>
        </w:rPr>
        <w:t>2</w:t>
      </w:r>
      <w:r w:rsidR="00393977" w:rsidRPr="00B241B7">
        <w:rPr>
          <w:bCs/>
          <w:highlight w:val="yellow"/>
        </w:rPr>
        <w:t xml:space="preserve">, followed by responses to </w:t>
      </w:r>
      <w:r w:rsidR="00F907F9">
        <w:rPr>
          <w:bCs/>
          <w:highlight w:val="yellow"/>
        </w:rPr>
        <w:t xml:space="preserve">“Developmental </w:t>
      </w:r>
      <w:r w:rsidR="00393977" w:rsidRPr="00B241B7">
        <w:rPr>
          <w:bCs/>
          <w:highlight w:val="yellow"/>
        </w:rPr>
        <w:t>standards</w:t>
      </w:r>
      <w:r w:rsidR="00F907F9">
        <w:rPr>
          <w:bCs/>
          <w:highlight w:val="yellow"/>
        </w:rPr>
        <w:t>”</w:t>
      </w:r>
      <w:r w:rsidR="00393977" w:rsidRPr="00B241B7">
        <w:rPr>
          <w:bCs/>
          <w:highlight w:val="yellow"/>
        </w:rPr>
        <w:t xml:space="preserve"> that must be addressed </w:t>
      </w:r>
      <w:r w:rsidR="00D10334">
        <w:rPr>
          <w:bCs/>
          <w:highlight w:val="yellow"/>
        </w:rPr>
        <w:t xml:space="preserve">by the program </w:t>
      </w:r>
      <w:r w:rsidR="00393977" w:rsidRPr="00B241B7">
        <w:rPr>
          <w:bCs/>
          <w:highlight w:val="yellow"/>
        </w:rPr>
        <w:t>for further development.</w:t>
      </w:r>
    </w:p>
    <w:p w14:paraId="500EF525" w14:textId="7AF59B15" w:rsidR="00E36F53" w:rsidRDefault="00E36F53" w:rsidP="007A514C">
      <w:pPr>
        <w:numPr>
          <w:ilvl w:val="1"/>
          <w:numId w:val="83"/>
        </w:numPr>
        <w:suppressAutoHyphens/>
        <w:spacing w:line="240" w:lineRule="auto"/>
        <w:rPr>
          <w:bCs/>
        </w:rPr>
      </w:pPr>
      <w:r>
        <w:rPr>
          <w:bCs/>
        </w:rPr>
        <w:t>Volume 2:</w:t>
      </w:r>
      <w:r w:rsidR="00F42029" w:rsidRPr="00F42029">
        <w:rPr>
          <w:bCs/>
        </w:rPr>
        <w:t xml:space="preserve"> </w:t>
      </w:r>
      <w:r w:rsidR="00F42029" w:rsidRPr="00B37F96">
        <w:rPr>
          <w:bCs/>
          <w:highlight w:val="yellow"/>
        </w:rPr>
        <w:t>D</w:t>
      </w:r>
      <w:r w:rsidR="00B37F96" w:rsidRPr="00B37F96">
        <w:rPr>
          <w:bCs/>
          <w:highlight w:val="yellow"/>
        </w:rPr>
        <w:t>evelopmental</w:t>
      </w:r>
      <w:r w:rsidR="00B37F96">
        <w:rPr>
          <w:bCs/>
        </w:rPr>
        <w:t xml:space="preserve"> </w:t>
      </w:r>
      <w:r w:rsidR="00BB233B">
        <w:rPr>
          <w:bCs/>
        </w:rPr>
        <w:t>Course</w:t>
      </w:r>
      <w:r w:rsidR="00FC221D">
        <w:rPr>
          <w:bCs/>
        </w:rPr>
        <w:t xml:space="preserve"> </w:t>
      </w:r>
      <w:r w:rsidR="00F42029" w:rsidRPr="00F42029">
        <w:rPr>
          <w:bCs/>
        </w:rPr>
        <w:t>Syllabi</w:t>
      </w:r>
      <w:r w:rsidR="00B241B7">
        <w:rPr>
          <w:bCs/>
        </w:rPr>
        <w:t xml:space="preserve"> </w:t>
      </w:r>
      <w:r w:rsidR="00B241B7" w:rsidRPr="00B241B7">
        <w:rPr>
          <w:bCs/>
          <w:highlight w:val="yellow"/>
        </w:rPr>
        <w:t>for Required Courses Identified on Curriculum Matrix(ices)</w:t>
      </w:r>
    </w:p>
    <w:p w14:paraId="05F17006" w14:textId="13A21656" w:rsidR="00E36F53" w:rsidRDefault="00E36F53" w:rsidP="007A514C">
      <w:pPr>
        <w:numPr>
          <w:ilvl w:val="1"/>
          <w:numId w:val="83"/>
        </w:numPr>
        <w:suppressAutoHyphens/>
        <w:spacing w:line="240" w:lineRule="auto"/>
        <w:rPr>
          <w:bCs/>
        </w:rPr>
      </w:pPr>
      <w:r>
        <w:rPr>
          <w:bCs/>
        </w:rPr>
        <w:t xml:space="preserve">Volume 3: </w:t>
      </w:r>
      <w:r w:rsidR="00B37F96" w:rsidRPr="00450A56">
        <w:rPr>
          <w:bCs/>
          <w:highlight w:val="yellow"/>
        </w:rPr>
        <w:t>Developmental</w:t>
      </w:r>
      <w:r w:rsidR="00F42029" w:rsidRPr="00450A56">
        <w:rPr>
          <w:bCs/>
          <w:highlight w:val="yellow"/>
        </w:rPr>
        <w:t xml:space="preserve"> </w:t>
      </w:r>
      <w:r w:rsidR="00F42029" w:rsidRPr="00F42029">
        <w:rPr>
          <w:bCs/>
        </w:rPr>
        <w:t xml:space="preserve">Student Handbook and </w:t>
      </w:r>
      <w:r w:rsidR="00450A56" w:rsidRPr="00B37F96">
        <w:rPr>
          <w:bCs/>
          <w:highlight w:val="yellow"/>
        </w:rPr>
        <w:t>Developmental</w:t>
      </w:r>
      <w:r w:rsidR="00F42029" w:rsidRPr="00F42029">
        <w:rPr>
          <w:bCs/>
        </w:rPr>
        <w:t xml:space="preserve"> Field Manual</w:t>
      </w:r>
    </w:p>
    <w:p w14:paraId="3033CEF3" w14:textId="77777777" w:rsidR="002A5D6E" w:rsidRDefault="002A5D6E" w:rsidP="003E67F5">
      <w:pPr>
        <w:suppressAutoHyphens/>
        <w:spacing w:line="240" w:lineRule="auto"/>
        <w:rPr>
          <w:bCs/>
        </w:rPr>
      </w:pPr>
    </w:p>
    <w:p w14:paraId="5BF26B58" w14:textId="2E7BD2B7" w:rsidR="00366AE2" w:rsidRPr="00067DC5" w:rsidRDefault="00366AE2" w:rsidP="00366AE2">
      <w:pPr>
        <w:suppressAutoHyphens/>
        <w:spacing w:line="240" w:lineRule="auto"/>
        <w:rPr>
          <w:b/>
          <w:bCs/>
          <w:color w:val="005D7E"/>
          <w:highlight w:val="yellow"/>
        </w:rPr>
      </w:pPr>
      <w:r w:rsidRPr="00067DC5">
        <w:rPr>
          <w:b/>
          <w:bCs/>
          <w:color w:val="005D7E"/>
          <w:highlight w:val="yellow"/>
        </w:rPr>
        <w:t xml:space="preserve">Required Use of the </w:t>
      </w:r>
      <w:r w:rsidR="00656F8F">
        <w:rPr>
          <w:b/>
          <w:bCs/>
          <w:color w:val="005D7E"/>
          <w:highlight w:val="yellow"/>
        </w:rPr>
        <w:t>2022 EPAS B</w:t>
      </w:r>
      <w:r w:rsidRPr="00067DC5">
        <w:rPr>
          <w:b/>
          <w:bCs/>
          <w:color w:val="005D7E"/>
          <w:highlight w:val="yellow"/>
        </w:rPr>
        <w:t>enchmark 1 Approval Standards Writing Checklist</w:t>
      </w:r>
    </w:p>
    <w:p w14:paraId="7E0D06C7" w14:textId="77777777" w:rsidR="00366AE2" w:rsidRDefault="00366AE2" w:rsidP="00366AE2">
      <w:pPr>
        <w:suppressAutoHyphens/>
        <w:spacing w:line="240" w:lineRule="auto"/>
        <w:rPr>
          <w:bCs/>
          <w:highlight w:val="yellow"/>
        </w:rPr>
      </w:pPr>
    </w:p>
    <w:p w14:paraId="078523D0" w14:textId="32944BAF" w:rsidR="00A57F3C" w:rsidRPr="005C64AB" w:rsidRDefault="00A57F3C" w:rsidP="00FA7A9F">
      <w:pPr>
        <w:pStyle w:val="paragraph"/>
        <w:spacing w:before="0" w:beforeAutospacing="0" w:after="0" w:afterAutospacing="0"/>
        <w:textAlignment w:val="baseline"/>
        <w:rPr>
          <w:rFonts w:eastAsiaTheme="minorHAnsi" w:cstheme="majorBidi"/>
          <w:bCs/>
          <w:highlight w:val="yellow"/>
        </w:rPr>
      </w:pPr>
      <w:r>
        <w:rPr>
          <w:bCs/>
          <w:highlight w:val="yellow"/>
        </w:rPr>
        <w:t xml:space="preserve">The </w:t>
      </w:r>
      <w:hyperlink r:id="rId13" w:history="1">
        <w:r w:rsidR="00656F8F">
          <w:rPr>
            <w:rStyle w:val="Hyperlink"/>
            <w:bCs/>
            <w:highlight w:val="yellow"/>
          </w:rPr>
          <w:t>2022 EPAS Benchmark 1 Approval Standards Writing Checklist</w:t>
        </w:r>
      </w:hyperlink>
      <w:r w:rsidR="00FA7A9F">
        <w:rPr>
          <w:bCs/>
          <w:highlight w:val="yellow"/>
        </w:rPr>
        <w:t xml:space="preserve"> </w:t>
      </w:r>
      <w:r w:rsidRPr="005C64AB">
        <w:rPr>
          <w:rFonts w:eastAsiaTheme="minorHAnsi" w:cstheme="majorBidi"/>
          <w:bCs/>
          <w:highlight w:val="yellow"/>
        </w:rPr>
        <w:t xml:space="preserve">is used to guide the Benchmark 1 (BM1) writing process and must be completed and submitted to the </w:t>
      </w:r>
      <w:hyperlink r:id="rId14" w:tgtFrame="_blank" w:history="1">
        <w:r w:rsidRPr="005C64AB">
          <w:rPr>
            <w:rFonts w:eastAsiaTheme="minorHAnsi" w:cstheme="majorBidi"/>
            <w:bCs/>
            <w:highlight w:val="yellow"/>
          </w:rPr>
          <w:t>Accreditation Services Manager</w:t>
        </w:r>
      </w:hyperlink>
      <w:r w:rsidRPr="005C64AB">
        <w:rPr>
          <w:rFonts w:eastAsiaTheme="minorHAnsi" w:cstheme="majorBidi"/>
          <w:bCs/>
          <w:highlight w:val="yellow"/>
        </w:rPr>
        <w:t xml:space="preserve"> with your BM1 document.  </w:t>
      </w:r>
    </w:p>
    <w:p w14:paraId="15D8FA80" w14:textId="19BB8841" w:rsidR="00A57F3C" w:rsidRPr="00CB585D" w:rsidRDefault="00A57F3C" w:rsidP="00366AE2">
      <w:pPr>
        <w:suppressAutoHyphens/>
        <w:spacing w:line="240" w:lineRule="auto"/>
        <w:rPr>
          <w:bCs/>
          <w:highlight w:val="yellow"/>
        </w:rPr>
      </w:pPr>
    </w:p>
    <w:p w14:paraId="243D2EE7" w14:textId="5C095C90" w:rsidR="00067DC5" w:rsidRPr="00067DC5" w:rsidRDefault="00DC18A5" w:rsidP="00067DC5">
      <w:pPr>
        <w:suppressAutoHyphens/>
        <w:spacing w:line="240" w:lineRule="auto"/>
        <w:rPr>
          <w:bCs/>
          <w:highlight w:val="yellow"/>
        </w:rPr>
      </w:pPr>
      <w:r w:rsidRPr="00EA458C">
        <w:rPr>
          <w:b/>
          <w:bCs/>
          <w:color w:val="005D7E"/>
          <w:highlight w:val="yellow"/>
        </w:rPr>
        <w:t>Required Use of the Interpretation Guide</w:t>
      </w:r>
      <w:r w:rsidR="0070376E">
        <w:rPr>
          <w:b/>
          <w:bCs/>
          <w:color w:val="005D7E"/>
          <w:highlight w:val="yellow"/>
        </w:rPr>
        <w:t xml:space="preserve"> </w:t>
      </w:r>
    </w:p>
    <w:p w14:paraId="6197C951" w14:textId="5A3D2583" w:rsidR="00DC18A5" w:rsidRPr="00EA458C" w:rsidRDefault="00DC18A5" w:rsidP="00DC18A5">
      <w:pPr>
        <w:suppressAutoHyphens/>
        <w:spacing w:line="240" w:lineRule="auto"/>
        <w:rPr>
          <w:b/>
          <w:bCs/>
          <w:color w:val="005D7E"/>
          <w:highlight w:val="yellow"/>
        </w:rPr>
      </w:pPr>
    </w:p>
    <w:p w14:paraId="17131B72" w14:textId="77777777" w:rsidR="00DC18A5" w:rsidRPr="00EA458C" w:rsidRDefault="00DC18A5" w:rsidP="00DC18A5">
      <w:pPr>
        <w:suppressAutoHyphens/>
        <w:spacing w:line="240" w:lineRule="auto"/>
        <w:rPr>
          <w:bCs/>
          <w:highlight w:val="yellow"/>
        </w:rPr>
      </w:pPr>
      <w:r w:rsidRPr="00EA458C">
        <w:rPr>
          <w:bCs/>
          <w:highlight w:val="yellow"/>
        </w:rPr>
        <w:lastRenderedPageBreak/>
        <w:t xml:space="preserve">The </w:t>
      </w:r>
      <w:hyperlink r:id="rId15" w:history="1">
        <w:r w:rsidRPr="00EA458C">
          <w:rPr>
            <w:rStyle w:val="Hyperlink"/>
            <w:bCs/>
            <w:highlight w:val="yellow"/>
          </w:rPr>
          <w:t>2022 EPAS Interpretation Guide</w:t>
        </w:r>
      </w:hyperlink>
      <w:r w:rsidRPr="00EA458C">
        <w:rPr>
          <w:bCs/>
          <w:highlight w:val="yellow"/>
        </w:rPr>
        <w:t xml:space="preserve"> is the official companion document to the 2022 Educational Policy and Accreditation Standards (EPAS). The guide:</w:t>
      </w:r>
    </w:p>
    <w:p w14:paraId="531090EC" w14:textId="77777777" w:rsidR="00DC18A5" w:rsidRPr="00EA458C" w:rsidRDefault="00DC18A5" w:rsidP="007A514C">
      <w:pPr>
        <w:pStyle w:val="ListParagraph"/>
        <w:numPr>
          <w:ilvl w:val="0"/>
          <w:numId w:val="85"/>
        </w:numPr>
        <w:suppressAutoHyphens/>
        <w:spacing w:line="240" w:lineRule="auto"/>
        <w:rPr>
          <w:bCs/>
          <w:highlight w:val="yellow"/>
        </w:rPr>
      </w:pPr>
      <w:r w:rsidRPr="00EA458C">
        <w:rPr>
          <w:bCs/>
          <w:highlight w:val="yellow"/>
        </w:rPr>
        <w:t>Is used by BOA readers to evaluate program compliance with the EPAS.</w:t>
      </w:r>
    </w:p>
    <w:p w14:paraId="3D948387" w14:textId="77777777" w:rsidR="00DC18A5" w:rsidRPr="00EA458C" w:rsidRDefault="00DC18A5" w:rsidP="007A514C">
      <w:pPr>
        <w:pStyle w:val="ListParagraph"/>
        <w:numPr>
          <w:ilvl w:val="0"/>
          <w:numId w:val="85"/>
        </w:numPr>
        <w:suppressAutoHyphens/>
        <w:spacing w:line="240" w:lineRule="auto"/>
        <w:rPr>
          <w:bCs/>
          <w:highlight w:val="yellow"/>
        </w:rPr>
      </w:pPr>
      <w:r w:rsidRPr="00EA458C">
        <w:rPr>
          <w:bCs/>
          <w:highlight w:val="yellow"/>
        </w:rPr>
        <w:t>Further clarifies the BOA’s expectations for programs to meet each accreditation standard.</w:t>
      </w:r>
    </w:p>
    <w:p w14:paraId="2C9F8999" w14:textId="77777777" w:rsidR="005E7D27" w:rsidRDefault="00DC18A5" w:rsidP="007A514C">
      <w:pPr>
        <w:pStyle w:val="ListParagraph"/>
        <w:numPr>
          <w:ilvl w:val="0"/>
          <w:numId w:val="85"/>
        </w:numPr>
        <w:suppressAutoHyphens/>
        <w:spacing w:line="240" w:lineRule="auto"/>
        <w:rPr>
          <w:bCs/>
          <w:highlight w:val="yellow"/>
        </w:rPr>
      </w:pPr>
      <w:r w:rsidRPr="00EA458C">
        <w:rPr>
          <w:bCs/>
          <w:highlight w:val="yellow"/>
        </w:rPr>
        <w:t>Provides guidance for developing clear and concise written compliance narratives in accreditation documents.</w:t>
      </w:r>
    </w:p>
    <w:p w14:paraId="040ECE87" w14:textId="67AE8134" w:rsidR="00DC18A5" w:rsidRPr="00CB585D" w:rsidRDefault="00DC18A5" w:rsidP="007A514C">
      <w:pPr>
        <w:pStyle w:val="ListParagraph"/>
        <w:numPr>
          <w:ilvl w:val="0"/>
          <w:numId w:val="85"/>
        </w:numPr>
        <w:suppressAutoHyphens/>
        <w:spacing w:line="240" w:lineRule="auto"/>
        <w:rPr>
          <w:bCs/>
          <w:highlight w:val="yellow"/>
        </w:rPr>
      </w:pPr>
      <w:r w:rsidRPr="005E7D27">
        <w:rPr>
          <w:bCs/>
          <w:highlight w:val="yellow"/>
        </w:rPr>
        <w:t>The guide must be used as a final checklist before submitting a document to the BOA to ensure each component of each standard is clearly addressed in the narrative.</w:t>
      </w:r>
      <w:r w:rsidRPr="005E7D27">
        <w:rPr>
          <w:bCs/>
        </w:rPr>
        <w:t xml:space="preserve"> </w:t>
      </w:r>
    </w:p>
    <w:p w14:paraId="2B979F6E" w14:textId="77777777" w:rsidR="00DC18A5" w:rsidRDefault="00DC18A5" w:rsidP="003E67F5">
      <w:pPr>
        <w:suppressAutoHyphens/>
        <w:spacing w:line="240" w:lineRule="auto"/>
        <w:rPr>
          <w:b/>
          <w:bCs/>
          <w:color w:val="005D7E"/>
        </w:rPr>
      </w:pPr>
    </w:p>
    <w:p w14:paraId="4E96FDDE" w14:textId="432CDFEF" w:rsidR="002A5D6E" w:rsidRDefault="002A5D6E" w:rsidP="003E67F5">
      <w:pPr>
        <w:suppressAutoHyphens/>
        <w:spacing w:line="240" w:lineRule="auto"/>
        <w:rPr>
          <w:b/>
          <w:bCs/>
          <w:color w:val="005D7E"/>
        </w:rPr>
      </w:pPr>
      <w:r>
        <w:rPr>
          <w:b/>
          <w:bCs/>
          <w:color w:val="005D7E"/>
        </w:rPr>
        <w:t>Formatting &amp; Submission</w:t>
      </w:r>
    </w:p>
    <w:p w14:paraId="41AFB359" w14:textId="77777777" w:rsidR="00353898" w:rsidRPr="005E6E84" w:rsidRDefault="00353898" w:rsidP="007A514C">
      <w:pPr>
        <w:pStyle w:val="ListParagraph"/>
        <w:numPr>
          <w:ilvl w:val="0"/>
          <w:numId w:val="84"/>
        </w:numPr>
        <w:spacing w:line="240" w:lineRule="auto"/>
        <w:rPr>
          <w:bCs/>
        </w:rPr>
      </w:pPr>
      <w:r>
        <w:rPr>
          <w:bCs/>
        </w:rPr>
        <w:t>Content must be current and accurate</w:t>
      </w:r>
      <w:r w:rsidRPr="005E6E84">
        <w:rPr>
          <w:bCs/>
        </w:rPr>
        <w:t xml:space="preserve"> at the time the accreditation document is submitted.</w:t>
      </w:r>
    </w:p>
    <w:p w14:paraId="7DEEB334" w14:textId="4D9701CF" w:rsidR="00231A77" w:rsidRPr="00911368" w:rsidRDefault="004B13F7" w:rsidP="007A514C">
      <w:pPr>
        <w:numPr>
          <w:ilvl w:val="0"/>
          <w:numId w:val="84"/>
        </w:numPr>
        <w:suppressAutoHyphens/>
        <w:spacing w:line="240" w:lineRule="auto"/>
        <w:rPr>
          <w:bCs/>
          <w:highlight w:val="yellow"/>
        </w:rPr>
      </w:pPr>
      <w:r w:rsidRPr="00911368">
        <w:rPr>
          <w:bCs/>
          <w:highlight w:val="yellow"/>
        </w:rPr>
        <w:t xml:space="preserve">Programs seeking candidacy will </w:t>
      </w:r>
      <w:r w:rsidR="00E723F3">
        <w:rPr>
          <w:bCs/>
          <w:highlight w:val="yellow"/>
        </w:rPr>
        <w:t>follow the below guidance for document submission:</w:t>
      </w:r>
    </w:p>
    <w:p w14:paraId="0DF27529" w14:textId="09B849AA" w:rsidR="002D20F8" w:rsidRPr="004602A4" w:rsidRDefault="002D20F8" w:rsidP="007A514C">
      <w:pPr>
        <w:numPr>
          <w:ilvl w:val="1"/>
          <w:numId w:val="84"/>
        </w:numPr>
        <w:suppressAutoHyphens/>
        <w:spacing w:line="240" w:lineRule="auto"/>
        <w:rPr>
          <w:b/>
          <w:i/>
          <w:iCs/>
          <w:highlight w:val="yellow"/>
        </w:rPr>
      </w:pPr>
      <w:r w:rsidRPr="004602A4">
        <w:rPr>
          <w:b/>
          <w:i/>
          <w:iCs/>
          <w:highlight w:val="yellow"/>
        </w:rPr>
        <w:t>Submission of Benchmark 1 for CSWE Staff review:</w:t>
      </w:r>
    </w:p>
    <w:p w14:paraId="30B423A6" w14:textId="4271D328" w:rsidR="00D65DDA" w:rsidRDefault="00920469" w:rsidP="007A514C">
      <w:pPr>
        <w:numPr>
          <w:ilvl w:val="2"/>
          <w:numId w:val="84"/>
        </w:numPr>
        <w:suppressAutoHyphens/>
        <w:spacing w:line="240" w:lineRule="auto"/>
        <w:rPr>
          <w:bCs/>
        </w:rPr>
      </w:pPr>
      <w:r w:rsidRPr="00920469">
        <w:rPr>
          <w:bCs/>
          <w:highlight w:val="yellow"/>
        </w:rPr>
        <w:t xml:space="preserve">By the date indicated on the </w:t>
      </w:r>
      <w:r w:rsidRPr="00D65DDA">
        <w:rPr>
          <w:bCs/>
          <w:highlight w:val="yellow"/>
        </w:rPr>
        <w:t xml:space="preserve">program’s </w:t>
      </w:r>
      <w:r w:rsidR="002F0F40" w:rsidRPr="00D65DDA">
        <w:rPr>
          <w:bCs/>
          <w:highlight w:val="yellow"/>
        </w:rPr>
        <w:t>selected </w:t>
      </w:r>
      <w:hyperlink r:id="rId16" w:history="1">
        <w:r w:rsidR="002F0F40" w:rsidRPr="00D65DDA">
          <w:rPr>
            <w:rStyle w:val="Hyperlink"/>
            <w:bCs/>
            <w:highlight w:val="yellow"/>
          </w:rPr>
          <w:t>Candidacy Timetable</w:t>
        </w:r>
      </w:hyperlink>
      <w:r w:rsidR="002F0F40" w:rsidRPr="00D65DDA">
        <w:rPr>
          <w:bCs/>
          <w:highlight w:val="yellow"/>
        </w:rPr>
        <w:t>,</w:t>
      </w:r>
      <w:r w:rsidR="00D65DDA" w:rsidRPr="00D65DDA">
        <w:rPr>
          <w:bCs/>
          <w:highlight w:val="yellow"/>
        </w:rPr>
        <w:t xml:space="preserve"> the program </w:t>
      </w:r>
      <w:r w:rsidR="00D65DDA" w:rsidRPr="00E3381E">
        <w:rPr>
          <w:bCs/>
          <w:highlight w:val="yellow"/>
        </w:rPr>
        <w:t xml:space="preserve">emails the Benchmark 1 documents to the </w:t>
      </w:r>
      <w:hyperlink r:id="rId17" w:history="1">
        <w:r w:rsidR="00D65DDA" w:rsidRPr="00E3381E">
          <w:rPr>
            <w:rStyle w:val="Hyperlink"/>
            <w:bCs/>
            <w:highlight w:val="yellow"/>
          </w:rPr>
          <w:t>Accreditation Services Manager</w:t>
        </w:r>
      </w:hyperlink>
      <w:r w:rsidR="00795353" w:rsidRPr="00E3381E">
        <w:rPr>
          <w:highlight w:val="yellow"/>
        </w:rPr>
        <w:t xml:space="preserve"> </w:t>
      </w:r>
      <w:r w:rsidR="00E3381E" w:rsidRPr="00E3381E">
        <w:rPr>
          <w:highlight w:val="yellow"/>
        </w:rPr>
        <w:t>to seek pre-candidacy.</w:t>
      </w:r>
    </w:p>
    <w:p w14:paraId="2436737F" w14:textId="1EB142F6" w:rsidR="00671C27" w:rsidRPr="00671C27" w:rsidRDefault="00671C27" w:rsidP="0F387964">
      <w:pPr>
        <w:numPr>
          <w:ilvl w:val="2"/>
          <w:numId w:val="84"/>
        </w:numPr>
        <w:suppressAutoHyphens/>
        <w:spacing w:line="240" w:lineRule="auto"/>
        <w:rPr>
          <w:bCs/>
          <w:highlight w:val="yellow"/>
        </w:rPr>
      </w:pPr>
      <w:r w:rsidRPr="00671C27">
        <w:rPr>
          <w:bCs/>
          <w:highlight w:val="yellow"/>
        </w:rPr>
        <w:t xml:space="preserve">Per policy </w:t>
      </w:r>
      <w:hyperlink r:id="rId18">
        <w:r w:rsidRPr="0F387964">
          <w:rPr>
            <w:rStyle w:val="Hyperlink"/>
            <w:i/>
            <w:iCs/>
            <w:highlight w:val="yellow"/>
          </w:rPr>
          <w:t>4.7 Document Formatting &amp; Submission Requirements</w:t>
        </w:r>
      </w:hyperlink>
      <w:r w:rsidRPr="00671C27">
        <w:rPr>
          <w:bCs/>
          <w:highlight w:val="yellow"/>
        </w:rPr>
        <w:t xml:space="preserve"> in the Accreditation Policy Handbook, Benchmark 1 documents include Volume 1, 2, and 3 in a Microsoft Word document. Each volume must be a single document and may not include separate attachments nor appendices. Scanned documents will not be accepted. </w:t>
      </w:r>
    </w:p>
    <w:p w14:paraId="4EDEC140" w14:textId="337F1364" w:rsidR="002D20F8" w:rsidRPr="004602A4" w:rsidRDefault="002D20F8" w:rsidP="007A514C">
      <w:pPr>
        <w:numPr>
          <w:ilvl w:val="1"/>
          <w:numId w:val="84"/>
        </w:numPr>
        <w:suppressAutoHyphens/>
        <w:spacing w:line="240" w:lineRule="auto"/>
        <w:rPr>
          <w:b/>
          <w:i/>
          <w:iCs/>
        </w:rPr>
      </w:pPr>
      <w:r w:rsidRPr="004602A4">
        <w:rPr>
          <w:b/>
          <w:i/>
          <w:iCs/>
        </w:rPr>
        <w:t>Submission of Benchmark 1 for</w:t>
      </w:r>
      <w:r w:rsidR="00B910CA" w:rsidRPr="004602A4">
        <w:rPr>
          <w:b/>
          <w:i/>
          <w:iCs/>
        </w:rPr>
        <w:t xml:space="preserve"> Candidacy Visit 1:</w:t>
      </w:r>
    </w:p>
    <w:p w14:paraId="456D0F75" w14:textId="1632E0F6" w:rsidR="00CC7F5B" w:rsidRPr="00D72ABC" w:rsidRDefault="00E3381E" w:rsidP="007A514C">
      <w:pPr>
        <w:numPr>
          <w:ilvl w:val="2"/>
          <w:numId w:val="84"/>
        </w:numPr>
        <w:suppressAutoHyphens/>
        <w:spacing w:line="240" w:lineRule="auto"/>
        <w:rPr>
          <w:bCs/>
          <w:highlight w:val="yellow"/>
        </w:rPr>
      </w:pPr>
      <w:r w:rsidRPr="00D72ABC">
        <w:rPr>
          <w:bCs/>
          <w:highlight w:val="yellow"/>
        </w:rPr>
        <w:t>Once granted pre-candidacy</w:t>
      </w:r>
      <w:r w:rsidR="00BC1971" w:rsidRPr="00D72ABC">
        <w:rPr>
          <w:bCs/>
          <w:highlight w:val="yellow"/>
        </w:rPr>
        <w:t>, the program e</w:t>
      </w:r>
      <w:r w:rsidR="00CC7F5B" w:rsidRPr="00D72ABC">
        <w:rPr>
          <w:bCs/>
          <w:highlight w:val="yellow"/>
        </w:rPr>
        <w:t>mail</w:t>
      </w:r>
      <w:r w:rsidR="00BC1971" w:rsidRPr="00D72ABC">
        <w:rPr>
          <w:bCs/>
          <w:highlight w:val="yellow"/>
        </w:rPr>
        <w:t>s the</w:t>
      </w:r>
      <w:r w:rsidR="00CC7F5B" w:rsidRPr="00D72ABC">
        <w:rPr>
          <w:bCs/>
          <w:highlight w:val="yellow"/>
        </w:rPr>
        <w:t xml:space="preserve"> completed Benchmark 1 (Volume 1, 2, and 3) </w:t>
      </w:r>
      <w:r w:rsidR="00D72ABC" w:rsidRPr="00D72ABC">
        <w:rPr>
          <w:bCs/>
          <w:highlight w:val="yellow"/>
        </w:rPr>
        <w:t xml:space="preserve">by the date indicated on the program’s assigned </w:t>
      </w:r>
      <w:hyperlink r:id="rId19" w:history="1">
        <w:r w:rsidR="00D72ABC" w:rsidRPr="00D72ABC">
          <w:rPr>
            <w:rStyle w:val="Hyperlink"/>
            <w:bCs/>
            <w:highlight w:val="yellow"/>
          </w:rPr>
          <w:t>Candidacy Timetable</w:t>
        </w:r>
      </w:hyperlink>
      <w:r w:rsidR="00CC7F5B" w:rsidRPr="00D72ABC">
        <w:rPr>
          <w:bCs/>
          <w:highlight w:val="yellow"/>
        </w:rPr>
        <w:t xml:space="preserve"> </w:t>
      </w:r>
      <w:r w:rsidR="00D72ABC" w:rsidRPr="00D72ABC">
        <w:rPr>
          <w:bCs/>
          <w:highlight w:val="yellow"/>
        </w:rPr>
        <w:t>to:</w:t>
      </w:r>
    </w:p>
    <w:p w14:paraId="3AFF8D8D" w14:textId="77777777" w:rsidR="00E07F25" w:rsidRPr="00D72ABC" w:rsidRDefault="00E07F25" w:rsidP="007A514C">
      <w:pPr>
        <w:numPr>
          <w:ilvl w:val="3"/>
          <w:numId w:val="84"/>
        </w:numPr>
        <w:suppressAutoHyphens/>
        <w:spacing w:line="240" w:lineRule="auto"/>
        <w:rPr>
          <w:bCs/>
          <w:highlight w:val="yellow"/>
        </w:rPr>
      </w:pPr>
      <w:r w:rsidRPr="00D72ABC">
        <w:rPr>
          <w:bCs/>
          <w:highlight w:val="yellow"/>
        </w:rPr>
        <w:t xml:space="preserve">The program’s assigned </w:t>
      </w:r>
      <w:hyperlink r:id="rId20" w:history="1">
        <w:r w:rsidRPr="00D72ABC">
          <w:rPr>
            <w:rStyle w:val="Hyperlink"/>
            <w:bCs/>
            <w:highlight w:val="yellow"/>
          </w:rPr>
          <w:t>Accreditation Specialist</w:t>
        </w:r>
      </w:hyperlink>
      <w:r w:rsidRPr="00D72ABC">
        <w:rPr>
          <w:bCs/>
          <w:highlight w:val="yellow"/>
        </w:rPr>
        <w:t xml:space="preserve"> </w:t>
      </w:r>
    </w:p>
    <w:p w14:paraId="294E46D1" w14:textId="762CD692" w:rsidR="00E07F25" w:rsidRPr="00D72ABC" w:rsidRDefault="00E07F25" w:rsidP="007A514C">
      <w:pPr>
        <w:numPr>
          <w:ilvl w:val="3"/>
          <w:numId w:val="84"/>
        </w:numPr>
        <w:suppressAutoHyphens/>
        <w:spacing w:line="240" w:lineRule="auto"/>
        <w:rPr>
          <w:bCs/>
          <w:highlight w:val="yellow"/>
        </w:rPr>
      </w:pPr>
      <w:r w:rsidRPr="00D72ABC">
        <w:rPr>
          <w:bCs/>
          <w:highlight w:val="yellow"/>
        </w:rPr>
        <w:t xml:space="preserve">The BOA visitor </w:t>
      </w:r>
    </w:p>
    <w:p w14:paraId="2E2B6CA5" w14:textId="77777777" w:rsidR="00D72ABC" w:rsidRPr="00B509D6" w:rsidRDefault="00D72ABC" w:rsidP="007A514C">
      <w:pPr>
        <w:numPr>
          <w:ilvl w:val="2"/>
          <w:numId w:val="84"/>
        </w:numPr>
        <w:suppressAutoHyphens/>
        <w:spacing w:line="240" w:lineRule="auto"/>
        <w:rPr>
          <w:bCs/>
        </w:rPr>
      </w:pPr>
      <w:r w:rsidRPr="00D72ABC">
        <w:rPr>
          <w:bCs/>
          <w:highlight w:val="yellow"/>
        </w:rPr>
        <w:t xml:space="preserve">Per policy </w:t>
      </w:r>
      <w:hyperlink r:id="rId21" w:history="1">
        <w:r w:rsidRPr="00D72ABC">
          <w:rPr>
            <w:rStyle w:val="Hyperlink"/>
            <w:bCs/>
            <w:i/>
            <w:iCs/>
            <w:highlight w:val="yellow"/>
          </w:rPr>
          <w:t>4.7 Document Formatting &amp; Submission Requirements</w:t>
        </w:r>
      </w:hyperlink>
      <w:r w:rsidRPr="00D72ABC">
        <w:rPr>
          <w:bCs/>
          <w:highlight w:val="yellow"/>
        </w:rPr>
        <w:t xml:space="preserve"> in the Accreditation Policy Handbook</w:t>
      </w:r>
      <w:r>
        <w:rPr>
          <w:bCs/>
        </w:rPr>
        <w:t xml:space="preserve">, </w:t>
      </w:r>
      <w:r w:rsidRPr="00B509D6">
        <w:rPr>
          <w:bCs/>
        </w:rPr>
        <w:t xml:space="preserve">Benchmark 1 documents include Volume 1, 2, and 3 in a Microsoft Word document or searchable PDF. Each volume must be a single document and may not include separate attachments nor appendices. Scanned documents will not be accepted. </w:t>
      </w:r>
    </w:p>
    <w:p w14:paraId="55D9BAC3" w14:textId="77777777" w:rsidR="002A5D6E" w:rsidRDefault="002A5D6E" w:rsidP="003E67F5">
      <w:pPr>
        <w:suppressAutoHyphens/>
        <w:spacing w:line="240" w:lineRule="auto"/>
        <w:rPr>
          <w:bCs/>
          <w:u w:val="single"/>
        </w:rPr>
      </w:pPr>
    </w:p>
    <w:p w14:paraId="1CDE9F83" w14:textId="77777777" w:rsidR="002A5D6E" w:rsidRDefault="002A5D6E" w:rsidP="003E67F5">
      <w:pPr>
        <w:suppressAutoHyphens/>
        <w:spacing w:line="240" w:lineRule="auto"/>
        <w:rPr>
          <w:b/>
          <w:bCs/>
          <w:color w:val="005D7E"/>
        </w:rPr>
      </w:pPr>
      <w:r>
        <w:rPr>
          <w:b/>
          <w:bCs/>
          <w:color w:val="005D7E"/>
        </w:rPr>
        <w:t>Timeframe for Review &amp; Response</w:t>
      </w:r>
    </w:p>
    <w:p w14:paraId="10D79F99" w14:textId="77777777" w:rsidR="0013687C" w:rsidRPr="00B910CA" w:rsidRDefault="04BA4DD9" w:rsidP="007A514C">
      <w:pPr>
        <w:numPr>
          <w:ilvl w:val="0"/>
          <w:numId w:val="84"/>
        </w:numPr>
        <w:suppressAutoHyphens/>
        <w:spacing w:line="240" w:lineRule="auto"/>
        <w:rPr>
          <w:b/>
          <w:highlight w:val="yellow"/>
        </w:rPr>
      </w:pPr>
      <w:r w:rsidRPr="4C225E12">
        <w:rPr>
          <w:b/>
          <w:bCs/>
          <w:highlight w:val="yellow"/>
        </w:rPr>
        <w:t>Submission of Benchmark 1 for CSWE Staff review:</w:t>
      </w:r>
    </w:p>
    <w:p w14:paraId="0D495D98" w14:textId="75D7DC6A" w:rsidR="7A177E01" w:rsidRPr="001F1F43" w:rsidRDefault="7A177E01" w:rsidP="4C225E12">
      <w:pPr>
        <w:numPr>
          <w:ilvl w:val="1"/>
          <w:numId w:val="84"/>
        </w:numPr>
        <w:spacing w:line="240" w:lineRule="auto"/>
        <w:rPr>
          <w:b/>
          <w:bCs/>
          <w:highlight w:val="yellow"/>
        </w:rPr>
      </w:pPr>
      <w:r w:rsidRPr="001F1F43">
        <w:rPr>
          <w:rFonts w:eastAsia="Times New Roman" w:cs="Times New Roman"/>
          <w:highlight w:val="yellow"/>
        </w:rPr>
        <w:t xml:space="preserve">CSWE accreditation staff conduct their first review and provide feedback within 60-90 days </w:t>
      </w:r>
      <w:r w:rsidR="00ED731B" w:rsidRPr="001F1F43">
        <w:rPr>
          <w:rFonts w:eastAsia="Times New Roman" w:cs="Times New Roman"/>
          <w:highlight w:val="yellow"/>
        </w:rPr>
        <w:t>of</w:t>
      </w:r>
      <w:r w:rsidR="008F616B" w:rsidRPr="001F1F43">
        <w:rPr>
          <w:rFonts w:eastAsia="Times New Roman" w:cs="Times New Roman"/>
          <w:highlight w:val="yellow"/>
        </w:rPr>
        <w:t xml:space="preserve"> </w:t>
      </w:r>
      <w:r w:rsidRPr="001F1F43">
        <w:rPr>
          <w:rFonts w:eastAsia="Times New Roman" w:cs="Times New Roman"/>
          <w:highlight w:val="yellow"/>
        </w:rPr>
        <w:t xml:space="preserve">Benchmark 1 </w:t>
      </w:r>
      <w:r w:rsidR="008F616B" w:rsidRPr="001F1F43">
        <w:rPr>
          <w:rFonts w:eastAsia="Times New Roman" w:cs="Times New Roman"/>
          <w:highlight w:val="yellow"/>
        </w:rPr>
        <w:t>submission</w:t>
      </w:r>
      <w:r w:rsidR="00ED731B" w:rsidRPr="001F1F43">
        <w:rPr>
          <w:rFonts w:eastAsia="Times New Roman" w:cs="Times New Roman"/>
          <w:highlight w:val="yellow"/>
        </w:rPr>
        <w:t xml:space="preserve"> d</w:t>
      </w:r>
      <w:r w:rsidR="00C74867" w:rsidRPr="001F1F43">
        <w:rPr>
          <w:rFonts w:eastAsia="Times New Roman" w:cs="Times New Roman"/>
          <w:highlight w:val="yellow"/>
        </w:rPr>
        <w:t>ue date</w:t>
      </w:r>
      <w:r w:rsidR="00ED731B" w:rsidRPr="001F1F43">
        <w:rPr>
          <w:rFonts w:eastAsia="Times New Roman" w:cs="Times New Roman"/>
          <w:highlight w:val="yellow"/>
        </w:rPr>
        <w:t xml:space="preserve"> for staff review</w:t>
      </w:r>
      <w:r w:rsidR="008F616B" w:rsidRPr="001F1F43">
        <w:rPr>
          <w:rFonts w:eastAsia="Times New Roman" w:cs="Times New Roman"/>
          <w:highlight w:val="yellow"/>
        </w:rPr>
        <w:t>.</w:t>
      </w:r>
      <w:r w:rsidRPr="001F1F43">
        <w:rPr>
          <w:rFonts w:eastAsia="Times New Roman" w:cs="Times New Roman"/>
          <w:highlight w:val="yellow"/>
        </w:rPr>
        <w:t xml:space="preserve"> Early submissions may not be reviewed until after the due date. Submissions that meet the due dates for a select agenda will be given preference for that agenda.</w:t>
      </w:r>
    </w:p>
    <w:p w14:paraId="56D39F82" w14:textId="5C233943" w:rsidR="0013687C" w:rsidRPr="00B910CA" w:rsidRDefault="0013687C" w:rsidP="007A514C">
      <w:pPr>
        <w:numPr>
          <w:ilvl w:val="0"/>
          <w:numId w:val="84"/>
        </w:numPr>
        <w:suppressAutoHyphens/>
        <w:spacing w:line="240" w:lineRule="auto"/>
        <w:rPr>
          <w:b/>
          <w:highlight w:val="yellow"/>
        </w:rPr>
      </w:pPr>
      <w:r w:rsidRPr="00B910CA">
        <w:rPr>
          <w:b/>
          <w:highlight w:val="yellow"/>
        </w:rPr>
        <w:t xml:space="preserve">Submission of Benchmark 1 for </w:t>
      </w:r>
      <w:r w:rsidR="00335492">
        <w:rPr>
          <w:b/>
          <w:highlight w:val="yellow"/>
        </w:rPr>
        <w:t>BOA Review:</w:t>
      </w:r>
    </w:p>
    <w:p w14:paraId="239A21CF" w14:textId="030FBE02" w:rsidR="002A5D6E" w:rsidRDefault="00A57C85" w:rsidP="003E67F5">
      <w:pPr>
        <w:suppressAutoHyphens/>
        <w:spacing w:line="240" w:lineRule="auto"/>
        <w:rPr>
          <w:bCs/>
        </w:rPr>
      </w:pPr>
      <w:r>
        <w:rPr>
          <w:bCs/>
        </w:rPr>
        <w:t xml:space="preserve">Benchmark 1 documents </w:t>
      </w:r>
      <w:r w:rsidR="002A5D6E">
        <w:rPr>
          <w:bCs/>
        </w:rPr>
        <w:t xml:space="preserve">are reviewed and processed </w:t>
      </w:r>
      <w:r w:rsidR="00285E34">
        <w:rPr>
          <w:bCs/>
        </w:rPr>
        <w:t xml:space="preserve">at the </w:t>
      </w:r>
      <w:r>
        <w:rPr>
          <w:bCs/>
        </w:rPr>
        <w:t xml:space="preserve">assigned </w:t>
      </w:r>
      <w:r w:rsidR="00C067AC">
        <w:rPr>
          <w:bCs/>
        </w:rPr>
        <w:t>B</w:t>
      </w:r>
      <w:r w:rsidR="00285E34">
        <w:rPr>
          <w:bCs/>
        </w:rPr>
        <w:t>OA meeting</w:t>
      </w:r>
      <w:r w:rsidR="002A5D6E">
        <w:rPr>
          <w:bCs/>
        </w:rPr>
        <w:t xml:space="preserve">. </w:t>
      </w:r>
      <w:r w:rsidR="00947458">
        <w:rPr>
          <w:bCs/>
        </w:rPr>
        <w:t>P</w:t>
      </w:r>
      <w:r w:rsidR="00947458" w:rsidRPr="00947458">
        <w:rPr>
          <w:bCs/>
        </w:rPr>
        <w:t>rograms</w:t>
      </w:r>
      <w:r w:rsidR="00947458">
        <w:rPr>
          <w:bCs/>
        </w:rPr>
        <w:t xml:space="preserve"> and</w:t>
      </w:r>
      <w:r w:rsidR="00F555C7">
        <w:rPr>
          <w:bCs/>
        </w:rPr>
        <w:t xml:space="preserve"> their</w:t>
      </w:r>
      <w:r w:rsidR="00947458">
        <w:rPr>
          <w:bCs/>
        </w:rPr>
        <w:t xml:space="preserve"> institution</w:t>
      </w:r>
      <w:r w:rsidR="00F555C7">
        <w:rPr>
          <w:bCs/>
        </w:rPr>
        <w:t>’s president / chancellor</w:t>
      </w:r>
      <w:r w:rsidR="00947458" w:rsidRPr="00947458">
        <w:rPr>
          <w:bCs/>
        </w:rPr>
        <w:t xml:space="preserve"> will receive </w:t>
      </w:r>
      <w:r w:rsidR="00947458">
        <w:rPr>
          <w:bCs/>
        </w:rPr>
        <w:t xml:space="preserve">a </w:t>
      </w:r>
      <w:r w:rsidR="00F555C7">
        <w:rPr>
          <w:bCs/>
        </w:rPr>
        <w:t xml:space="preserve">decision letter </w:t>
      </w:r>
      <w:r w:rsidR="00947458" w:rsidRPr="00947458">
        <w:rPr>
          <w:bCs/>
        </w:rPr>
        <w:t xml:space="preserve">30-days after the conclusion of the </w:t>
      </w:r>
      <w:r w:rsidR="002D7498">
        <w:rPr>
          <w:bCs/>
        </w:rPr>
        <w:t>B</w:t>
      </w:r>
      <w:r w:rsidR="00947458" w:rsidRPr="00947458">
        <w:rPr>
          <w:bCs/>
        </w:rPr>
        <w:t>OA meeting</w:t>
      </w:r>
      <w:r w:rsidR="002D7498">
        <w:rPr>
          <w:bCs/>
        </w:rPr>
        <w:t xml:space="preserve">, </w:t>
      </w:r>
      <w:r w:rsidR="002D7498" w:rsidRPr="00EA458C">
        <w:rPr>
          <w:bCs/>
          <w:highlight w:val="yellow"/>
        </w:rPr>
        <w:t xml:space="preserve">per policy </w:t>
      </w:r>
      <w:hyperlink r:id="rId22" w:history="1">
        <w:r w:rsidR="002D7498" w:rsidRPr="00EA458C">
          <w:rPr>
            <w:rStyle w:val="Hyperlink"/>
            <w:bCs/>
            <w:i/>
            <w:iCs/>
            <w:highlight w:val="yellow"/>
          </w:rPr>
          <w:t>3.13 Decision Letters</w:t>
        </w:r>
      </w:hyperlink>
      <w:r w:rsidR="002D7498" w:rsidRPr="00EA458C">
        <w:rPr>
          <w:bCs/>
          <w:highlight w:val="yellow"/>
        </w:rPr>
        <w:t>.</w:t>
      </w:r>
    </w:p>
    <w:p w14:paraId="6F7AACA7" w14:textId="77777777" w:rsidR="007006B7" w:rsidRDefault="007006B7" w:rsidP="003E67F5">
      <w:pPr>
        <w:spacing w:line="240" w:lineRule="auto"/>
        <w:jc w:val="center"/>
        <w:rPr>
          <w:rFonts w:cs="Times New Roman"/>
          <w:b/>
        </w:rPr>
      </w:pPr>
    </w:p>
    <w:p w14:paraId="088D02C9" w14:textId="21EBD5ED" w:rsidR="007F630D" w:rsidRPr="008B71D5" w:rsidRDefault="002052BB" w:rsidP="003E67F5">
      <w:pPr>
        <w:spacing w:line="240" w:lineRule="auto"/>
        <w:jc w:val="center"/>
        <w:rPr>
          <w:rFonts w:cs="Times New Roman"/>
          <w:bCs/>
          <w:i/>
          <w:iCs/>
          <w:color w:val="C00000"/>
        </w:rPr>
      </w:pPr>
      <w:r w:rsidRPr="008B71D5">
        <w:rPr>
          <w:i/>
          <w:iCs/>
        </w:rPr>
        <w:fldChar w:fldCharType="begin">
          <w:ffData>
            <w:name w:val="Text1"/>
            <w:enabled/>
            <w:calcOnExit w:val="0"/>
            <w:textInput>
              <w:default w:val="Insert Institution/Program Logo (optional)"/>
            </w:textInput>
          </w:ffData>
        </w:fldChar>
      </w:r>
      <w:bookmarkStart w:id="0" w:name="Text1"/>
      <w:r w:rsidRPr="008B71D5">
        <w:rPr>
          <w:i/>
          <w:iCs/>
        </w:rPr>
        <w:instrText xml:space="preserve"> FORMTEXT </w:instrText>
      </w:r>
      <w:r w:rsidRPr="008B71D5">
        <w:rPr>
          <w:i/>
          <w:iCs/>
        </w:rPr>
      </w:r>
      <w:r w:rsidRPr="008B71D5">
        <w:rPr>
          <w:i/>
          <w:iCs/>
        </w:rPr>
        <w:fldChar w:fldCharType="separate"/>
      </w:r>
      <w:r w:rsidRPr="008B71D5">
        <w:rPr>
          <w:i/>
          <w:iCs/>
          <w:noProof/>
        </w:rPr>
        <w:t>Insert Institution/Program Logo (optional)</w:t>
      </w:r>
      <w:r w:rsidRPr="008B71D5">
        <w:rPr>
          <w:i/>
          <w:iCs/>
        </w:rPr>
        <w:fldChar w:fldCharType="end"/>
      </w:r>
      <w:bookmarkEnd w:id="0"/>
    </w:p>
    <w:p w14:paraId="3D4B09A3" w14:textId="77777777" w:rsidR="00711004" w:rsidRDefault="00711004" w:rsidP="003E67F5">
      <w:pPr>
        <w:spacing w:line="240" w:lineRule="auto"/>
        <w:rPr>
          <w:rFonts w:cs="Times New Roman"/>
          <w:b/>
          <w:iCs/>
        </w:rPr>
      </w:pPr>
    </w:p>
    <w:tbl>
      <w:tblPr>
        <w:tblStyle w:val="2022EPASTableStyle"/>
        <w:tblW w:w="5000" w:type="pct"/>
        <w:jc w:val="center"/>
        <w:tblLook w:val="04A0" w:firstRow="1" w:lastRow="0" w:firstColumn="1" w:lastColumn="0" w:noHBand="0" w:noVBand="1"/>
      </w:tblPr>
      <w:tblGrid>
        <w:gridCol w:w="3355"/>
        <w:gridCol w:w="5995"/>
      </w:tblGrid>
      <w:tr w:rsidR="00CB16FC" w:rsidRPr="00AA1F46" w14:paraId="220C9C9A" w14:textId="77777777" w:rsidTr="004C58C5">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54C78CF3" w14:textId="3D3EFED3" w:rsidR="00CB16FC" w:rsidRPr="00AA1F46" w:rsidRDefault="00CB16FC" w:rsidP="003E67F5">
            <w:pPr>
              <w:contextualSpacing/>
              <w:rPr>
                <w:b/>
                <w:bCs/>
                <w:szCs w:val="24"/>
              </w:rPr>
            </w:pPr>
            <w:r>
              <w:rPr>
                <w:b/>
                <w:bCs/>
                <w:szCs w:val="24"/>
              </w:rPr>
              <w:t>Date Submitted</w:t>
            </w:r>
            <w:r w:rsidR="0067194E">
              <w:rPr>
                <w:b/>
                <w:bCs/>
                <w:szCs w:val="24"/>
              </w:rPr>
              <w:t>:</w:t>
            </w:r>
          </w:p>
        </w:tc>
        <w:tc>
          <w:tcPr>
            <w:tcW w:w="3206" w:type="pct"/>
          </w:tcPr>
          <w:p w14:paraId="06771927" w14:textId="77777777" w:rsidR="00CB16FC" w:rsidRPr="00AA1F46" w:rsidRDefault="00CB16FC" w:rsidP="003E67F5">
            <w:pPr>
              <w:contextualSpacing/>
              <w:jc w:val="left"/>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bl>
    <w:p w14:paraId="6B44DE18" w14:textId="77777777" w:rsidR="00CB16FC" w:rsidRDefault="00711004" w:rsidP="003E67F5">
      <w:pPr>
        <w:spacing w:line="240" w:lineRule="auto"/>
        <w:rPr>
          <w:rFonts w:cs="Times New Roman"/>
          <w:b/>
          <w:iCs/>
        </w:rPr>
      </w:pPr>
      <w:r>
        <w:rPr>
          <w:rFonts w:cs="Times New Roman"/>
          <w:b/>
          <w:iCs/>
        </w:rPr>
        <w:tab/>
      </w:r>
    </w:p>
    <w:p w14:paraId="1F27B017" w14:textId="785BC5E4" w:rsidR="00F27B55" w:rsidRPr="00F27B55" w:rsidRDefault="00F27B55" w:rsidP="00E5689E">
      <w:pPr>
        <w:pStyle w:val="Heading1"/>
      </w:pPr>
      <w:bookmarkStart w:id="1" w:name="_Toc198205386"/>
      <w:r w:rsidRPr="00F27B55">
        <w:t>Institution Information</w:t>
      </w:r>
      <w:bookmarkEnd w:id="1"/>
      <w:r w:rsidRPr="00F27B55">
        <w:t xml:space="preserve"> </w:t>
      </w:r>
      <w:r w:rsidR="00CB16FC">
        <w:br/>
      </w:r>
    </w:p>
    <w:tbl>
      <w:tblPr>
        <w:tblStyle w:val="2022EPASTableStyle"/>
        <w:tblW w:w="5000" w:type="pct"/>
        <w:jc w:val="center"/>
        <w:tblLook w:val="04A0" w:firstRow="1" w:lastRow="0" w:firstColumn="1" w:lastColumn="0" w:noHBand="0" w:noVBand="1"/>
      </w:tblPr>
      <w:tblGrid>
        <w:gridCol w:w="3355"/>
        <w:gridCol w:w="5995"/>
      </w:tblGrid>
      <w:tr w:rsidR="00F27B55" w:rsidRPr="00AA1F46" w14:paraId="345A6FB1" w14:textId="77777777" w:rsidTr="004C58C5">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509B32E7" w14:textId="77777777" w:rsidR="00F27B55" w:rsidRPr="00AA1F46" w:rsidRDefault="00F27B55" w:rsidP="003E67F5">
            <w:pPr>
              <w:contextualSpacing/>
              <w:rPr>
                <w:b/>
                <w:bCs/>
                <w:szCs w:val="24"/>
              </w:rPr>
            </w:pPr>
            <w:r w:rsidRPr="00595548">
              <w:rPr>
                <w:b/>
                <w:bCs/>
                <w:szCs w:val="24"/>
              </w:rPr>
              <w:t>Name of Educational Institution:</w:t>
            </w:r>
          </w:p>
        </w:tc>
        <w:tc>
          <w:tcPr>
            <w:tcW w:w="3206" w:type="pct"/>
          </w:tcPr>
          <w:p w14:paraId="6CFCABDF" w14:textId="77777777" w:rsidR="00F27B55" w:rsidRPr="00AA1F46" w:rsidRDefault="00F27B55" w:rsidP="003E67F5">
            <w:pPr>
              <w:contextualSpacing/>
              <w:jc w:val="left"/>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F27B55" w:rsidRPr="00AA1F46" w14:paraId="760168C8"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0C7B9F83" w14:textId="77777777" w:rsidR="00F27B55" w:rsidRPr="00595548" w:rsidRDefault="00F27B55" w:rsidP="003E67F5">
            <w:pPr>
              <w:contextualSpacing/>
              <w:jc w:val="center"/>
              <w:rPr>
                <w:b/>
                <w:bCs/>
                <w:szCs w:val="24"/>
              </w:rPr>
            </w:pPr>
            <w:r>
              <w:rPr>
                <w:b/>
                <w:bCs/>
                <w:szCs w:val="24"/>
              </w:rPr>
              <w:t>Program State, District, or Territory</w:t>
            </w:r>
            <w:r w:rsidRPr="00595548">
              <w:rPr>
                <w:b/>
                <w:bCs/>
                <w:szCs w:val="24"/>
              </w:rPr>
              <w:t>:</w:t>
            </w:r>
          </w:p>
        </w:tc>
        <w:tc>
          <w:tcPr>
            <w:tcW w:w="3206" w:type="pct"/>
          </w:tcPr>
          <w:p w14:paraId="7DA31FA1" w14:textId="77777777" w:rsidR="00F27B55" w:rsidRPr="00AA1F46" w:rsidRDefault="00F27B55" w:rsidP="003E67F5">
            <w:pPr>
              <w:contextualSpacing/>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F27B55" w:rsidRPr="00AA1F46" w14:paraId="217ED864" w14:textId="77777777" w:rsidTr="00D233C8">
        <w:trPr>
          <w:trHeight w:val="773"/>
          <w:jc w:val="center"/>
        </w:trPr>
        <w:tc>
          <w:tcPr>
            <w:tcW w:w="1794" w:type="pct"/>
          </w:tcPr>
          <w:p w14:paraId="2F1DC641" w14:textId="2B49D985" w:rsidR="00F27B55" w:rsidRPr="00AA1F46" w:rsidRDefault="00F27B55" w:rsidP="003E67F5">
            <w:pPr>
              <w:contextualSpacing/>
              <w:jc w:val="center"/>
              <w:rPr>
                <w:b/>
                <w:bCs/>
                <w:szCs w:val="24"/>
              </w:rPr>
            </w:pPr>
            <w:r>
              <w:rPr>
                <w:b/>
                <w:bCs/>
                <w:szCs w:val="24"/>
              </w:rPr>
              <w:t xml:space="preserve">Institution’s </w:t>
            </w:r>
            <w:r w:rsidR="001E02AA">
              <w:rPr>
                <w:b/>
                <w:bCs/>
                <w:szCs w:val="24"/>
              </w:rPr>
              <w:t>President/Chancellor</w:t>
            </w:r>
            <w:r w:rsidR="00C94D6F">
              <w:rPr>
                <w:b/>
                <w:bCs/>
                <w:szCs w:val="24"/>
              </w:rPr>
              <w:t>:</w:t>
            </w:r>
          </w:p>
        </w:tc>
        <w:tc>
          <w:tcPr>
            <w:tcW w:w="3206" w:type="pct"/>
          </w:tcPr>
          <w:p w14:paraId="78783904" w14:textId="50C77FF4" w:rsidR="00F27B55" w:rsidRPr="002052BB" w:rsidRDefault="00B37C21" w:rsidP="003E67F5">
            <w:pPr>
              <w:contextualSpacing/>
              <w:rPr>
                <w:szCs w:val="24"/>
              </w:rPr>
            </w:pPr>
            <w:r>
              <w:fldChar w:fldCharType="begin">
                <w:ffData>
                  <w:name w:val=""/>
                  <w:enabled/>
                  <w:calcOnExit w:val="0"/>
                  <w:textInput>
                    <w:default w:val="Name, Credentials"/>
                  </w:textInput>
                </w:ffData>
              </w:fldChar>
            </w:r>
            <w:r>
              <w:instrText xml:space="preserve"> FORMTEXT </w:instrText>
            </w:r>
            <w:r>
              <w:fldChar w:fldCharType="separate"/>
            </w:r>
            <w:r>
              <w:rPr>
                <w:noProof/>
              </w:rPr>
              <w:t>Name, Credentials</w:t>
            </w:r>
            <w:r>
              <w:fldChar w:fldCharType="end"/>
            </w:r>
          </w:p>
          <w:p w14:paraId="7F880D9A" w14:textId="6E10CA65" w:rsidR="00352951" w:rsidRPr="00D233C8" w:rsidRDefault="00352951" w:rsidP="003E67F5">
            <w:pPr>
              <w:contextualSpacing/>
              <w:rPr>
                <w:szCs w:val="24"/>
              </w:rPr>
            </w:pPr>
            <w:r w:rsidRPr="002052BB">
              <w:fldChar w:fldCharType="begin">
                <w:ffData>
                  <w:name w:val=""/>
                  <w:enabled/>
                  <w:calcOnExit w:val="0"/>
                  <w:textInput>
                    <w:default w:val="Title"/>
                    <w:format w:val="TITLE CASE"/>
                  </w:textInput>
                </w:ffData>
              </w:fldChar>
            </w:r>
            <w:r w:rsidRPr="002052BB">
              <w:rPr>
                <w:szCs w:val="24"/>
              </w:rPr>
              <w:instrText xml:space="preserve"> FORMTEXT </w:instrText>
            </w:r>
            <w:r w:rsidRPr="002052BB">
              <w:fldChar w:fldCharType="separate"/>
            </w:r>
            <w:r w:rsidRPr="002052BB">
              <w:rPr>
                <w:noProof/>
                <w:szCs w:val="24"/>
              </w:rPr>
              <w:t>Title</w:t>
            </w:r>
            <w:r w:rsidRPr="002052BB">
              <w:fldChar w:fldCharType="end"/>
            </w:r>
          </w:p>
        </w:tc>
      </w:tr>
      <w:tr w:rsidR="00F27B55" w:rsidRPr="00AA1F46" w14:paraId="06C7D486"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493C55A6" w14:textId="32BF5AB5" w:rsidR="00F27B55" w:rsidRPr="009214C1" w:rsidRDefault="001E02AA" w:rsidP="003E67F5">
            <w:pPr>
              <w:contextualSpacing/>
              <w:jc w:val="center"/>
              <w:rPr>
                <w:i/>
                <w:iCs/>
                <w:szCs w:val="24"/>
              </w:rPr>
            </w:pPr>
            <w:r>
              <w:rPr>
                <w:b/>
                <w:bCs/>
                <w:szCs w:val="24"/>
              </w:rPr>
              <w:t>President/Chancellor</w:t>
            </w:r>
            <w:r w:rsidR="00F27B55">
              <w:rPr>
                <w:b/>
                <w:bCs/>
                <w:szCs w:val="24"/>
              </w:rPr>
              <w:t>’s Contact Information</w:t>
            </w:r>
            <w:r w:rsidR="00C94D6F">
              <w:rPr>
                <w:b/>
                <w:bCs/>
                <w:szCs w:val="24"/>
              </w:rPr>
              <w:t>:</w:t>
            </w:r>
            <w:r w:rsidR="00F27B55">
              <w:rPr>
                <w:b/>
                <w:bCs/>
                <w:szCs w:val="24"/>
              </w:rPr>
              <w:t xml:space="preserve"> </w:t>
            </w:r>
          </w:p>
        </w:tc>
        <w:tc>
          <w:tcPr>
            <w:tcW w:w="3206" w:type="pct"/>
          </w:tcPr>
          <w:p w14:paraId="7C8A9F6F" w14:textId="6798B431" w:rsidR="00F27B55" w:rsidRPr="002052BB" w:rsidRDefault="00F27B55" w:rsidP="003E67F5">
            <w:pPr>
              <w:contextualSpacing/>
              <w:rPr>
                <w:szCs w:val="24"/>
              </w:rPr>
            </w:pPr>
            <w:r w:rsidRPr="002052BB">
              <w:fldChar w:fldCharType="begin">
                <w:ffData>
                  <w:name w:val=""/>
                  <w:enabled/>
                  <w:calcOnExit w:val="0"/>
                  <w:textInput>
                    <w:default w:val="Phone"/>
                    <w:format w:val="TITLE CASE"/>
                  </w:textInput>
                </w:ffData>
              </w:fldChar>
            </w:r>
            <w:r w:rsidRPr="002052BB">
              <w:rPr>
                <w:szCs w:val="24"/>
              </w:rPr>
              <w:instrText xml:space="preserve"> FORMTEXT </w:instrText>
            </w:r>
            <w:r w:rsidRPr="002052BB">
              <w:fldChar w:fldCharType="separate"/>
            </w:r>
            <w:r w:rsidRPr="002052BB">
              <w:rPr>
                <w:noProof/>
                <w:szCs w:val="24"/>
              </w:rPr>
              <w:t>Phone</w:t>
            </w:r>
            <w:r w:rsidRPr="002052BB">
              <w:fldChar w:fldCharType="end"/>
            </w:r>
          </w:p>
          <w:p w14:paraId="2AAE9646" w14:textId="31AC3000" w:rsidR="00F27B55" w:rsidRPr="002052BB" w:rsidRDefault="00F27B55" w:rsidP="003E67F5">
            <w:pPr>
              <w:contextualSpacing/>
              <w:rPr>
                <w:szCs w:val="24"/>
              </w:rPr>
            </w:pPr>
            <w:r w:rsidRPr="002052BB">
              <w:fldChar w:fldCharType="begin">
                <w:ffData>
                  <w:name w:val=""/>
                  <w:enabled/>
                  <w:calcOnExit w:val="0"/>
                  <w:textInput>
                    <w:default w:val="Email"/>
                  </w:textInput>
                </w:ffData>
              </w:fldChar>
            </w:r>
            <w:r w:rsidRPr="002052BB">
              <w:rPr>
                <w:szCs w:val="24"/>
              </w:rPr>
              <w:instrText xml:space="preserve"> FORMTEXT </w:instrText>
            </w:r>
            <w:r w:rsidRPr="002052BB">
              <w:fldChar w:fldCharType="separate"/>
            </w:r>
            <w:r w:rsidRPr="002052BB">
              <w:rPr>
                <w:noProof/>
                <w:szCs w:val="24"/>
              </w:rPr>
              <w:t>Email</w:t>
            </w:r>
            <w:r w:rsidRPr="002052BB">
              <w:fldChar w:fldCharType="end"/>
            </w:r>
          </w:p>
        </w:tc>
      </w:tr>
    </w:tbl>
    <w:p w14:paraId="42099B5E" w14:textId="77777777" w:rsidR="00F27B55" w:rsidRDefault="00F27B55" w:rsidP="003E67F5">
      <w:pPr>
        <w:spacing w:line="240" w:lineRule="auto"/>
        <w:rPr>
          <w:rFonts w:cs="Times New Roman"/>
          <w:b/>
          <w:iCs/>
        </w:rPr>
      </w:pPr>
    </w:p>
    <w:p w14:paraId="45BB1C2F" w14:textId="77777777" w:rsidR="00322C64" w:rsidRPr="00CB16FC" w:rsidRDefault="00322C64" w:rsidP="00E5689E">
      <w:pPr>
        <w:pStyle w:val="Heading1"/>
      </w:pPr>
      <w:bookmarkStart w:id="2" w:name="_Toc113900561"/>
      <w:bookmarkStart w:id="3" w:name="_Toc198205387"/>
      <w:r w:rsidRPr="00CB16FC">
        <w:t>Program Information</w:t>
      </w:r>
      <w:bookmarkEnd w:id="2"/>
      <w:bookmarkEnd w:id="3"/>
      <w:r w:rsidRPr="00CB16FC">
        <w:t xml:space="preserve"> </w:t>
      </w:r>
    </w:p>
    <w:p w14:paraId="363521C6" w14:textId="77777777" w:rsidR="00322C64" w:rsidRPr="009214C1" w:rsidRDefault="00322C64" w:rsidP="003E67F5">
      <w:pPr>
        <w:spacing w:line="240" w:lineRule="auto"/>
      </w:pPr>
    </w:p>
    <w:tbl>
      <w:tblPr>
        <w:tblStyle w:val="2022EPASTableStyle"/>
        <w:tblW w:w="5000" w:type="pct"/>
        <w:jc w:val="center"/>
        <w:tblLook w:val="04A0" w:firstRow="1" w:lastRow="0" w:firstColumn="1" w:lastColumn="0" w:noHBand="0" w:noVBand="1"/>
      </w:tblPr>
      <w:tblGrid>
        <w:gridCol w:w="3355"/>
        <w:gridCol w:w="5995"/>
      </w:tblGrid>
      <w:tr w:rsidR="00322C64" w:rsidRPr="00AA1F46" w14:paraId="5E2D48CC" w14:textId="77777777" w:rsidTr="004C58C5">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2F5D83F8" w14:textId="48D38139" w:rsidR="00322C64" w:rsidRPr="00AA1F46" w:rsidRDefault="00352951" w:rsidP="003E67F5">
            <w:pPr>
              <w:contextualSpacing/>
              <w:rPr>
                <w:b/>
                <w:bCs/>
                <w:szCs w:val="24"/>
              </w:rPr>
            </w:pPr>
            <w:r>
              <w:rPr>
                <w:b/>
                <w:bCs/>
                <w:szCs w:val="24"/>
              </w:rPr>
              <w:t xml:space="preserve">Name of Social Work Program: </w:t>
            </w:r>
          </w:p>
        </w:tc>
        <w:tc>
          <w:tcPr>
            <w:tcW w:w="3206" w:type="pct"/>
          </w:tcPr>
          <w:p w14:paraId="319C8F2C" w14:textId="77777777" w:rsidR="00322C64" w:rsidRPr="00AA1F46" w:rsidRDefault="00322C64" w:rsidP="003E67F5">
            <w:pPr>
              <w:contextualSpacing/>
              <w:jc w:val="left"/>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322C64" w:rsidRPr="00AA1F46" w14:paraId="215FEE7A"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63D9DFF4" w14:textId="23E60DC1" w:rsidR="00322C64" w:rsidRPr="00AA1F46" w:rsidRDefault="00322C64" w:rsidP="003E67F5">
            <w:pPr>
              <w:contextualSpacing/>
              <w:jc w:val="center"/>
              <w:rPr>
                <w:b/>
                <w:bCs/>
                <w:szCs w:val="24"/>
              </w:rPr>
            </w:pPr>
            <w:r>
              <w:rPr>
                <w:b/>
                <w:bCs/>
                <w:szCs w:val="24"/>
              </w:rPr>
              <w:t>P</w:t>
            </w:r>
            <w:r w:rsidRPr="00182340">
              <w:rPr>
                <w:b/>
                <w:bCs/>
                <w:szCs w:val="24"/>
              </w:rPr>
              <w:t xml:space="preserve">rogram Level </w:t>
            </w:r>
            <w:r>
              <w:rPr>
                <w:b/>
                <w:bCs/>
                <w:szCs w:val="24"/>
              </w:rPr>
              <w:t>f</w:t>
            </w:r>
            <w:r w:rsidRPr="00182340">
              <w:rPr>
                <w:b/>
                <w:bCs/>
                <w:szCs w:val="24"/>
              </w:rPr>
              <w:t xml:space="preserve">or </w:t>
            </w:r>
            <w:r w:rsidR="00CB1A0E">
              <w:rPr>
                <w:b/>
                <w:bCs/>
                <w:szCs w:val="24"/>
              </w:rPr>
              <w:t>W</w:t>
            </w:r>
            <w:r w:rsidRPr="00182340">
              <w:rPr>
                <w:b/>
                <w:bCs/>
                <w:szCs w:val="24"/>
              </w:rPr>
              <w:t xml:space="preserve">hich Candidacy </w:t>
            </w:r>
            <w:r w:rsidR="00B10795">
              <w:rPr>
                <w:b/>
                <w:bCs/>
                <w:szCs w:val="24"/>
              </w:rPr>
              <w:t>I</w:t>
            </w:r>
            <w:r w:rsidRPr="00182340">
              <w:rPr>
                <w:b/>
                <w:bCs/>
                <w:szCs w:val="24"/>
              </w:rPr>
              <w:t xml:space="preserve">s </w:t>
            </w:r>
            <w:r w:rsidR="00B10795">
              <w:rPr>
                <w:b/>
                <w:bCs/>
                <w:szCs w:val="24"/>
              </w:rPr>
              <w:t>S</w:t>
            </w:r>
            <w:r w:rsidRPr="00182340">
              <w:rPr>
                <w:b/>
                <w:bCs/>
                <w:szCs w:val="24"/>
              </w:rPr>
              <w:t>ought</w:t>
            </w:r>
            <w:r w:rsidRPr="00AA1F46">
              <w:rPr>
                <w:b/>
                <w:bCs/>
                <w:szCs w:val="24"/>
              </w:rPr>
              <w:t>:</w:t>
            </w:r>
          </w:p>
        </w:tc>
        <w:tc>
          <w:tcPr>
            <w:tcW w:w="3206" w:type="pct"/>
          </w:tcPr>
          <w:p w14:paraId="51507107" w14:textId="77777777" w:rsidR="008B71D5" w:rsidRDefault="00C820EF" w:rsidP="003E67F5">
            <w:pPr>
              <w:ind w:left="720" w:hanging="765"/>
              <w:rPr>
                <w:szCs w:val="24"/>
              </w:rPr>
            </w:pPr>
            <w:sdt>
              <w:sdtPr>
                <w:id w:val="-1883250535"/>
                <w14:checkbox>
                  <w14:checked w14:val="0"/>
                  <w14:checkedState w14:val="2612" w14:font="MS Gothic"/>
                  <w14:uncheckedState w14:val="2610" w14:font="MS Gothic"/>
                </w14:checkbox>
              </w:sdtPr>
              <w:sdtEndPr/>
              <w:sdtContent>
                <w:r w:rsidR="008B71D5">
                  <w:rPr>
                    <w:rFonts w:ascii="MS Gothic" w:eastAsia="MS Gothic" w:hAnsi="MS Gothic" w:hint="eastAsia"/>
                    <w:szCs w:val="24"/>
                  </w:rPr>
                  <w:t>☐</w:t>
                </w:r>
              </w:sdtContent>
            </w:sdt>
            <w:r w:rsidR="008B71D5" w:rsidRPr="00771853">
              <w:rPr>
                <w:szCs w:val="24"/>
              </w:rPr>
              <w:t xml:space="preserve"> </w:t>
            </w:r>
            <w:r w:rsidR="00A2746B" w:rsidRPr="002052BB">
              <w:rPr>
                <w:szCs w:val="24"/>
              </w:rPr>
              <w:t>Baccalaureate</w:t>
            </w:r>
          </w:p>
          <w:p w14:paraId="757B9715" w14:textId="660B0F22" w:rsidR="00322C64" w:rsidRPr="008B71D5" w:rsidRDefault="00C820EF" w:rsidP="003E67F5">
            <w:pPr>
              <w:ind w:left="720" w:hanging="765"/>
              <w:rPr>
                <w:i/>
                <w:iCs/>
                <w:szCs w:val="24"/>
              </w:rPr>
            </w:pPr>
            <w:sdt>
              <w:sdtPr>
                <w:id w:val="-124699888"/>
                <w14:checkbox>
                  <w14:checked w14:val="0"/>
                  <w14:checkedState w14:val="2612" w14:font="MS Gothic"/>
                  <w14:uncheckedState w14:val="2610" w14:font="MS Gothic"/>
                </w14:checkbox>
              </w:sdtPr>
              <w:sdtEndPr/>
              <w:sdtContent>
                <w:r w:rsidR="008B71D5" w:rsidRPr="00771853">
                  <w:rPr>
                    <w:rFonts w:ascii="MS Gothic" w:eastAsia="MS Gothic" w:hAnsi="MS Gothic" w:hint="eastAsia"/>
                    <w:szCs w:val="24"/>
                  </w:rPr>
                  <w:t>☐</w:t>
                </w:r>
              </w:sdtContent>
            </w:sdt>
            <w:r w:rsidR="008B71D5" w:rsidRPr="00771853">
              <w:rPr>
                <w:szCs w:val="24"/>
              </w:rPr>
              <w:t xml:space="preserve"> </w:t>
            </w:r>
            <w:r w:rsidR="00A2746B" w:rsidRPr="009E1C03">
              <w:rPr>
                <w:szCs w:val="24"/>
              </w:rPr>
              <w:t>Master’s</w:t>
            </w:r>
          </w:p>
        </w:tc>
      </w:tr>
      <w:tr w:rsidR="00322C64" w:rsidRPr="00AA1F46" w14:paraId="098FA0A4" w14:textId="77777777" w:rsidTr="004C58C5">
        <w:trPr>
          <w:trHeight w:val="623"/>
          <w:jc w:val="center"/>
        </w:trPr>
        <w:tc>
          <w:tcPr>
            <w:tcW w:w="1794" w:type="pct"/>
          </w:tcPr>
          <w:p w14:paraId="4E019343" w14:textId="77777777" w:rsidR="00322C64" w:rsidRDefault="00352951" w:rsidP="003E67F5">
            <w:pPr>
              <w:contextualSpacing/>
              <w:jc w:val="center"/>
              <w:rPr>
                <w:b/>
                <w:bCs/>
                <w:szCs w:val="22"/>
              </w:rPr>
            </w:pPr>
            <w:r w:rsidRPr="009214C1">
              <w:rPr>
                <w:b/>
                <w:bCs/>
                <w:szCs w:val="22"/>
              </w:rPr>
              <w:t>Title of Degree to be Awarded</w:t>
            </w:r>
            <w:r>
              <w:rPr>
                <w:b/>
                <w:bCs/>
                <w:szCs w:val="22"/>
              </w:rPr>
              <w:t>:</w:t>
            </w:r>
          </w:p>
          <w:p w14:paraId="6D92BA4B" w14:textId="77777777" w:rsidR="00D23C55" w:rsidRDefault="00D23C55" w:rsidP="003E67F5">
            <w:pPr>
              <w:contextualSpacing/>
              <w:jc w:val="center"/>
              <w:rPr>
                <w:i/>
                <w:iCs/>
                <w:szCs w:val="22"/>
              </w:rPr>
            </w:pPr>
          </w:p>
          <w:p w14:paraId="5DC6BA03" w14:textId="3101D226" w:rsidR="00D23C55" w:rsidRPr="009214C1" w:rsidRDefault="00D23C55" w:rsidP="003E67F5">
            <w:pPr>
              <w:contextualSpacing/>
              <w:jc w:val="center"/>
              <w:rPr>
                <w:i/>
                <w:iCs/>
                <w:szCs w:val="24"/>
              </w:rPr>
            </w:pPr>
            <w:r w:rsidRPr="0078081E">
              <w:rPr>
                <w:i/>
                <w:iCs/>
                <w:szCs w:val="24"/>
                <w:highlight w:val="yellow"/>
              </w:rPr>
              <w:t>Must be consistent with transcripts.</w:t>
            </w:r>
          </w:p>
        </w:tc>
        <w:tc>
          <w:tcPr>
            <w:tcW w:w="3206" w:type="pct"/>
          </w:tcPr>
          <w:p w14:paraId="2BDAF256" w14:textId="77777777" w:rsidR="00322C64" w:rsidRPr="00AA1F46" w:rsidRDefault="00322C64" w:rsidP="003E67F5">
            <w:pPr>
              <w:contextualSpacing/>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352951" w:rsidRPr="00AA1F46" w14:paraId="504312AE"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21D77319" w14:textId="5E10B970" w:rsidR="00352951" w:rsidRPr="009214C1" w:rsidRDefault="00352951" w:rsidP="003E67F5">
            <w:pPr>
              <w:contextualSpacing/>
              <w:jc w:val="center"/>
              <w:rPr>
                <w:b/>
                <w:bCs/>
                <w:szCs w:val="22"/>
              </w:rPr>
            </w:pPr>
            <w:r>
              <w:rPr>
                <w:b/>
                <w:bCs/>
                <w:szCs w:val="22"/>
              </w:rPr>
              <w:t xml:space="preserve">Program Website: </w:t>
            </w:r>
          </w:p>
        </w:tc>
        <w:tc>
          <w:tcPr>
            <w:tcW w:w="3206" w:type="pct"/>
          </w:tcPr>
          <w:p w14:paraId="61673AAE" w14:textId="7C6FF82A" w:rsidR="00352951" w:rsidRPr="00AA1F46" w:rsidRDefault="00352951" w:rsidP="003E67F5">
            <w:pPr>
              <w:contextualSpacing/>
            </w:pPr>
            <w:r>
              <w:fldChar w:fldCharType="begin">
                <w:ffData>
                  <w:name w:val=""/>
                  <w:enabled/>
                  <w:calcOnExit w:val="0"/>
                  <w:textInput/>
                </w:ffData>
              </w:fldChar>
            </w:r>
            <w:r>
              <w:rPr>
                <w:szCs w:val="24"/>
              </w:rPr>
              <w:instrText xml:space="preserve"> FORMTEXT </w:instrText>
            </w:r>
            <w:r>
              <w:fldChar w:fldCharType="separate"/>
            </w:r>
            <w:r>
              <w:rPr>
                <w:noProof/>
                <w:szCs w:val="24"/>
              </w:rPr>
              <w:t> </w:t>
            </w:r>
            <w:r>
              <w:rPr>
                <w:noProof/>
                <w:szCs w:val="24"/>
              </w:rPr>
              <w:t> </w:t>
            </w:r>
            <w:r>
              <w:rPr>
                <w:noProof/>
                <w:szCs w:val="24"/>
              </w:rPr>
              <w:t> </w:t>
            </w:r>
            <w:r>
              <w:rPr>
                <w:noProof/>
                <w:szCs w:val="24"/>
              </w:rPr>
              <w:t> </w:t>
            </w:r>
            <w:r>
              <w:rPr>
                <w:noProof/>
                <w:szCs w:val="24"/>
              </w:rPr>
              <w:t> </w:t>
            </w:r>
            <w:r>
              <w:fldChar w:fldCharType="end"/>
            </w:r>
          </w:p>
        </w:tc>
      </w:tr>
      <w:tr w:rsidR="00352951" w:rsidRPr="00AA1F46" w14:paraId="2F78F6A9" w14:textId="77777777" w:rsidTr="004C58C5">
        <w:trPr>
          <w:trHeight w:val="623"/>
          <w:jc w:val="center"/>
        </w:trPr>
        <w:tc>
          <w:tcPr>
            <w:tcW w:w="1794" w:type="pct"/>
          </w:tcPr>
          <w:p w14:paraId="7849FD97" w14:textId="75E376C1" w:rsidR="008B71D5" w:rsidRDefault="00352951" w:rsidP="003E67F5">
            <w:pPr>
              <w:ind w:hanging="27"/>
              <w:jc w:val="center"/>
              <w:rPr>
                <w:bCs/>
                <w:i/>
              </w:rPr>
            </w:pPr>
            <w:r>
              <w:rPr>
                <w:b/>
                <w:bCs/>
                <w:szCs w:val="22"/>
              </w:rPr>
              <w:t>Program</w:t>
            </w:r>
            <w:r w:rsidR="00931EA4">
              <w:rPr>
                <w:b/>
                <w:bCs/>
                <w:szCs w:val="22"/>
              </w:rPr>
              <w:t>’s</w:t>
            </w:r>
            <w:r>
              <w:rPr>
                <w:b/>
                <w:bCs/>
                <w:szCs w:val="22"/>
              </w:rPr>
              <w:t xml:space="preserve"> Primary Contact: </w:t>
            </w:r>
            <w:r>
              <w:rPr>
                <w:b/>
                <w:bCs/>
                <w:szCs w:val="22"/>
              </w:rPr>
              <w:br/>
            </w:r>
          </w:p>
          <w:p w14:paraId="3650244B" w14:textId="12625142" w:rsidR="00352951" w:rsidRPr="00335A42" w:rsidRDefault="008B71D5" w:rsidP="003E67F5">
            <w:pPr>
              <w:ind w:hanging="27"/>
              <w:jc w:val="center"/>
              <w:rPr>
                <w:bCs/>
                <w:i/>
              </w:rPr>
            </w:pPr>
            <w:r>
              <w:rPr>
                <w:bCs/>
                <w:i/>
              </w:rPr>
              <w:t>Must</w:t>
            </w:r>
            <w:r w:rsidR="00352951" w:rsidRPr="00617C65">
              <w:rPr>
                <w:bCs/>
                <w:i/>
              </w:rPr>
              <w:t xml:space="preserve"> match CSWE records; review </w:t>
            </w:r>
            <w:hyperlink r:id="rId23" w:history="1">
              <w:r w:rsidR="00352951" w:rsidRPr="00617C65">
                <w:rPr>
                  <w:rStyle w:val="Hyperlink"/>
                  <w:bCs/>
                  <w:i/>
                </w:rPr>
                <w:t>Directory of Accredited Programs</w:t>
              </w:r>
            </w:hyperlink>
            <w:r w:rsidR="00352951" w:rsidRPr="00617C65">
              <w:rPr>
                <w:bCs/>
                <w:i/>
              </w:rPr>
              <w:t xml:space="preserve"> for accuracy</w:t>
            </w:r>
            <w:r w:rsidR="00F372D2">
              <w:rPr>
                <w:bCs/>
                <w:i/>
              </w:rPr>
              <w:t>.</w:t>
            </w:r>
          </w:p>
        </w:tc>
        <w:tc>
          <w:tcPr>
            <w:tcW w:w="3206" w:type="pct"/>
          </w:tcPr>
          <w:p w14:paraId="3DC61431" w14:textId="638581EE" w:rsidR="00352951" w:rsidRPr="008B71D5" w:rsidRDefault="00797E46" w:rsidP="003E67F5">
            <w:pPr>
              <w:contextualSpacing/>
              <w:rPr>
                <w:szCs w:val="24"/>
              </w:rPr>
            </w:pPr>
            <w:r>
              <w:fldChar w:fldCharType="begin">
                <w:ffData>
                  <w:name w:val=""/>
                  <w:enabled/>
                  <w:calcOnExit w:val="0"/>
                  <w:textInput>
                    <w:default w:val="Name, Credentials"/>
                  </w:textInput>
                </w:ffData>
              </w:fldChar>
            </w:r>
            <w:r>
              <w:instrText xml:space="preserve"> FORMTEXT </w:instrText>
            </w:r>
            <w:r>
              <w:fldChar w:fldCharType="separate"/>
            </w:r>
            <w:r>
              <w:rPr>
                <w:noProof/>
              </w:rPr>
              <w:t>Name, Credentials</w:t>
            </w:r>
            <w:r>
              <w:fldChar w:fldCharType="end"/>
            </w:r>
          </w:p>
          <w:p w14:paraId="3B8D1C06" w14:textId="1024C840" w:rsidR="00352951" w:rsidRPr="0048725C" w:rsidRDefault="00352951" w:rsidP="003E67F5">
            <w:pPr>
              <w:contextualSpacing/>
              <w:rPr>
                <w:szCs w:val="24"/>
              </w:rPr>
            </w:pPr>
            <w:r w:rsidRPr="008B71D5">
              <w:fldChar w:fldCharType="begin">
                <w:ffData>
                  <w:name w:val=""/>
                  <w:enabled/>
                  <w:calcOnExit w:val="0"/>
                  <w:textInput>
                    <w:default w:val="Title"/>
                    <w:format w:val="TITLE CASE"/>
                  </w:textInput>
                </w:ffData>
              </w:fldChar>
            </w:r>
            <w:r w:rsidRPr="008B71D5">
              <w:rPr>
                <w:szCs w:val="24"/>
              </w:rPr>
              <w:instrText xml:space="preserve"> FORMTEXT </w:instrText>
            </w:r>
            <w:r w:rsidRPr="008B71D5">
              <w:fldChar w:fldCharType="separate"/>
            </w:r>
            <w:r w:rsidRPr="008B71D5">
              <w:rPr>
                <w:noProof/>
                <w:szCs w:val="24"/>
              </w:rPr>
              <w:t>Title</w:t>
            </w:r>
            <w:r w:rsidRPr="008B71D5">
              <w:fldChar w:fldCharType="end"/>
            </w:r>
          </w:p>
        </w:tc>
      </w:tr>
      <w:tr w:rsidR="00352951" w:rsidRPr="00AA1F46" w14:paraId="1D59D9A6"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339DA62D" w14:textId="7F346DAC" w:rsidR="00352951" w:rsidRDefault="00352951" w:rsidP="003E67F5">
            <w:pPr>
              <w:ind w:firstLine="63"/>
              <w:jc w:val="center"/>
              <w:rPr>
                <w:b/>
                <w:bCs/>
                <w:szCs w:val="22"/>
              </w:rPr>
            </w:pPr>
            <w:r>
              <w:rPr>
                <w:b/>
                <w:bCs/>
                <w:szCs w:val="22"/>
              </w:rPr>
              <w:t>Primary Contact</w:t>
            </w:r>
            <w:r w:rsidR="0088183B">
              <w:rPr>
                <w:b/>
                <w:bCs/>
                <w:szCs w:val="22"/>
              </w:rPr>
              <w:t xml:space="preserve">’s </w:t>
            </w:r>
            <w:r>
              <w:rPr>
                <w:b/>
                <w:bCs/>
                <w:szCs w:val="22"/>
              </w:rPr>
              <w:t>Information:</w:t>
            </w:r>
          </w:p>
        </w:tc>
        <w:tc>
          <w:tcPr>
            <w:tcW w:w="3206" w:type="pct"/>
          </w:tcPr>
          <w:p w14:paraId="25D7BB58" w14:textId="1250FE0A" w:rsidR="00352951" w:rsidRPr="008B71D5" w:rsidRDefault="00352951" w:rsidP="003E67F5">
            <w:pPr>
              <w:contextualSpacing/>
              <w:rPr>
                <w:szCs w:val="24"/>
              </w:rPr>
            </w:pPr>
            <w:r w:rsidRPr="008B71D5">
              <w:fldChar w:fldCharType="begin">
                <w:ffData>
                  <w:name w:val=""/>
                  <w:enabled/>
                  <w:calcOnExit w:val="0"/>
                  <w:textInput>
                    <w:default w:val="Phone"/>
                    <w:format w:val="TITLE CASE"/>
                  </w:textInput>
                </w:ffData>
              </w:fldChar>
            </w:r>
            <w:r w:rsidRPr="008B71D5">
              <w:rPr>
                <w:szCs w:val="24"/>
              </w:rPr>
              <w:instrText xml:space="preserve"> FORMTEXT </w:instrText>
            </w:r>
            <w:r w:rsidRPr="008B71D5">
              <w:fldChar w:fldCharType="separate"/>
            </w:r>
            <w:r w:rsidRPr="008B71D5">
              <w:rPr>
                <w:noProof/>
                <w:szCs w:val="24"/>
              </w:rPr>
              <w:t>Phone</w:t>
            </w:r>
            <w:r w:rsidRPr="008B71D5">
              <w:fldChar w:fldCharType="end"/>
            </w:r>
          </w:p>
          <w:p w14:paraId="41FCE13E" w14:textId="5DB2BC92" w:rsidR="00352951" w:rsidRPr="004D173F" w:rsidRDefault="00352951" w:rsidP="003E67F5">
            <w:pPr>
              <w:contextualSpacing/>
              <w:rPr>
                <w:szCs w:val="24"/>
              </w:rPr>
            </w:pPr>
            <w:r w:rsidRPr="008B71D5">
              <w:fldChar w:fldCharType="begin">
                <w:ffData>
                  <w:name w:val=""/>
                  <w:enabled/>
                  <w:calcOnExit w:val="0"/>
                  <w:textInput>
                    <w:default w:val="Email"/>
                    <w:format w:val="TITLE CASE"/>
                  </w:textInput>
                </w:ffData>
              </w:fldChar>
            </w:r>
            <w:r w:rsidRPr="008B71D5">
              <w:rPr>
                <w:szCs w:val="24"/>
              </w:rPr>
              <w:instrText xml:space="preserve"> FORMTEXT </w:instrText>
            </w:r>
            <w:r w:rsidRPr="008B71D5">
              <w:fldChar w:fldCharType="separate"/>
            </w:r>
            <w:r w:rsidRPr="008B71D5">
              <w:rPr>
                <w:noProof/>
                <w:szCs w:val="24"/>
              </w:rPr>
              <w:t>Email</w:t>
            </w:r>
            <w:r w:rsidRPr="008B71D5">
              <w:fldChar w:fldCharType="end"/>
            </w:r>
          </w:p>
        </w:tc>
      </w:tr>
    </w:tbl>
    <w:p w14:paraId="31D8D6E6" w14:textId="177C5AEE" w:rsidR="00DE7B17" w:rsidRDefault="00DE7B17" w:rsidP="003E67F5">
      <w:pPr>
        <w:spacing w:line="240" w:lineRule="auto"/>
        <w:rPr>
          <w:rFonts w:cs="Times New Roman"/>
          <w:bCs/>
          <w:i/>
        </w:rPr>
      </w:pPr>
    </w:p>
    <w:p w14:paraId="7A37F403" w14:textId="77777777" w:rsidR="00EE1CF0" w:rsidRDefault="00EE1CF0" w:rsidP="003E67F5">
      <w:pPr>
        <w:spacing w:line="240" w:lineRule="auto"/>
        <w:rPr>
          <w:rFonts w:cs="Times New Roman"/>
          <w:bCs/>
          <w:i/>
        </w:rPr>
      </w:pPr>
    </w:p>
    <w:p w14:paraId="0813AFF3" w14:textId="53E80EC6" w:rsidR="00AF61C0" w:rsidRPr="00DE7B17" w:rsidRDefault="0039709C" w:rsidP="003E67F5">
      <w:pPr>
        <w:pStyle w:val="Heading2"/>
      </w:pPr>
      <w:bookmarkStart w:id="4" w:name="_Toc198205388"/>
      <w:r w:rsidRPr="00DE7B17">
        <w:t>Program Options</w:t>
      </w:r>
      <w:bookmarkEnd w:id="4"/>
    </w:p>
    <w:p w14:paraId="07628D58" w14:textId="77777777" w:rsidR="009C3DC3" w:rsidRDefault="009C3DC3" w:rsidP="003E67F5">
      <w:pPr>
        <w:spacing w:line="240" w:lineRule="auto"/>
        <w:rPr>
          <w:bCs/>
          <w:i/>
        </w:rPr>
      </w:pPr>
    </w:p>
    <w:p w14:paraId="08819010" w14:textId="726CD1FC" w:rsidR="008A72D6" w:rsidRDefault="008A72D6" w:rsidP="008A72D6">
      <w:pPr>
        <w:suppressAutoHyphens/>
        <w:spacing w:line="240" w:lineRule="auto"/>
        <w:rPr>
          <w:rFonts w:cs="Times New Roman"/>
          <w:bCs/>
          <w:iCs/>
        </w:rPr>
      </w:pPr>
      <w:r w:rsidRPr="00C36B76">
        <w:rPr>
          <w:bCs/>
          <w:iCs/>
        </w:rPr>
        <w:t>D</w:t>
      </w:r>
      <w:r w:rsidRPr="00C36B76">
        <w:rPr>
          <w:rFonts w:cs="Times New Roman"/>
          <w:bCs/>
          <w:iCs/>
        </w:rPr>
        <w:t xml:space="preserve">efinitions located in policy </w:t>
      </w:r>
      <w:hyperlink r:id="rId24" w:history="1">
        <w:r w:rsidRPr="0078081E">
          <w:rPr>
            <w:rStyle w:val="Hyperlink"/>
            <w:rFonts w:cs="Times New Roman"/>
            <w:bCs/>
            <w:i/>
            <w:highlight w:val="yellow"/>
          </w:rPr>
          <w:t>4.9 Program Changes</w:t>
        </w:r>
      </w:hyperlink>
      <w:r w:rsidRPr="0078081E">
        <w:rPr>
          <w:rFonts w:cs="Times New Roman"/>
          <w:bCs/>
          <w:iCs/>
          <w:highlight w:val="yellow"/>
        </w:rPr>
        <w:t>.</w:t>
      </w:r>
      <w:r w:rsidR="00335492" w:rsidRPr="00335492">
        <w:rPr>
          <w:rFonts w:ascii="Segoe UI" w:hAnsi="Segoe UI" w:cs="Segoe UI"/>
          <w:b/>
          <w:bCs/>
          <w:sz w:val="18"/>
          <w:szCs w:val="18"/>
        </w:rPr>
        <w:t xml:space="preserve"> </w:t>
      </w:r>
      <w:r w:rsidR="00335492" w:rsidRPr="00335492">
        <w:rPr>
          <w:rFonts w:cs="Times New Roman"/>
          <w:b/>
          <w:bCs/>
          <w:iCs/>
          <w:highlight w:val="yellow"/>
        </w:rPr>
        <w:t>For programs in Pre</w:t>
      </w:r>
      <w:r w:rsidR="001336A1">
        <w:rPr>
          <w:rFonts w:cs="Times New Roman"/>
          <w:b/>
          <w:bCs/>
          <w:iCs/>
          <w:highlight w:val="yellow"/>
        </w:rPr>
        <w:t>-</w:t>
      </w:r>
      <w:r w:rsidR="00335492" w:rsidRPr="00335492">
        <w:rPr>
          <w:rFonts w:cs="Times New Roman"/>
          <w:b/>
          <w:bCs/>
          <w:iCs/>
          <w:highlight w:val="yellow"/>
        </w:rPr>
        <w:t>candidacy:</w:t>
      </w:r>
      <w:r w:rsidR="00335492" w:rsidRPr="00335492">
        <w:rPr>
          <w:rFonts w:cs="Times New Roman"/>
          <w:bCs/>
          <w:iCs/>
          <w:highlight w:val="yellow"/>
        </w:rPr>
        <w:t xml:space="preserve"> </w:t>
      </w:r>
      <w:r w:rsidR="00335492" w:rsidRPr="00335492">
        <w:rPr>
          <w:rFonts w:cs="Times New Roman"/>
          <w:bCs/>
          <w:i/>
          <w:iCs/>
          <w:highlight w:val="yellow"/>
        </w:rPr>
        <w:t xml:space="preserve">Must match CSWE records; review </w:t>
      </w:r>
      <w:hyperlink r:id="rId25" w:history="1">
        <w:r w:rsidR="00335492" w:rsidRPr="00335492">
          <w:rPr>
            <w:rStyle w:val="Hyperlink"/>
            <w:rFonts w:cs="Times New Roman"/>
            <w:bCs/>
            <w:i/>
            <w:iCs/>
            <w:highlight w:val="yellow"/>
          </w:rPr>
          <w:t>Directory of Accredited Programs</w:t>
        </w:r>
      </w:hyperlink>
      <w:r w:rsidR="00335492" w:rsidRPr="00335492">
        <w:rPr>
          <w:rFonts w:cs="Times New Roman"/>
          <w:bCs/>
          <w:i/>
          <w:iCs/>
          <w:highlight w:val="yellow"/>
        </w:rPr>
        <w:t xml:space="preserve"> for accuracy.</w:t>
      </w:r>
    </w:p>
    <w:p w14:paraId="6D807486" w14:textId="77777777" w:rsidR="008A72D6" w:rsidRDefault="008A72D6" w:rsidP="008A72D6">
      <w:pPr>
        <w:suppressAutoHyphens/>
        <w:spacing w:line="240" w:lineRule="auto"/>
        <w:jc w:val="center"/>
        <w:rPr>
          <w:rFonts w:cs="Times New Roman"/>
          <w:bCs/>
          <w:iCs/>
        </w:rPr>
      </w:pPr>
    </w:p>
    <w:p w14:paraId="65E0B981" w14:textId="7EA47F40" w:rsidR="00775E78" w:rsidRPr="008A72D6" w:rsidRDefault="008A72D6" w:rsidP="008A72D6">
      <w:pPr>
        <w:suppressAutoHyphens/>
        <w:spacing w:line="240" w:lineRule="auto"/>
        <w:jc w:val="center"/>
        <w:rPr>
          <w:i/>
          <w:iCs/>
        </w:rPr>
      </w:pPr>
      <w:r>
        <w:rPr>
          <w:i/>
          <w:iCs/>
        </w:rPr>
        <w:lastRenderedPageBreak/>
        <w:fldChar w:fldCharType="begin">
          <w:ffData>
            <w:name w:val=""/>
            <w:enabled/>
            <w:calcOnExit w:val="0"/>
            <w:textInput>
              <w:default w:val="[Delete this help text before submission: Delete unused rows before submission or add more rows if needed.]"/>
            </w:textInput>
          </w:ffData>
        </w:fldChar>
      </w:r>
      <w:r>
        <w:rPr>
          <w:i/>
          <w:iCs/>
        </w:rPr>
        <w:instrText xml:space="preserve"> FORMTEXT </w:instrText>
      </w:r>
      <w:r>
        <w:rPr>
          <w:i/>
          <w:iCs/>
        </w:rPr>
      </w:r>
      <w:r>
        <w:rPr>
          <w:i/>
          <w:iCs/>
        </w:rPr>
        <w:fldChar w:fldCharType="separate"/>
      </w:r>
      <w:r>
        <w:rPr>
          <w:i/>
          <w:iCs/>
          <w:noProof/>
        </w:rPr>
        <w:t>[Delete this help text before submission: Delete unused rows before submission or add more rows if needed.]</w:t>
      </w:r>
      <w:r>
        <w:rPr>
          <w:i/>
          <w:iCs/>
        </w:rPr>
        <w:fldChar w:fldCharType="end"/>
      </w:r>
    </w:p>
    <w:p w14:paraId="31B66551" w14:textId="77777777" w:rsidR="0039709C" w:rsidRPr="0039709C" w:rsidRDefault="0039709C" w:rsidP="003E67F5">
      <w:pPr>
        <w:spacing w:line="240" w:lineRule="auto"/>
        <w:jc w:val="center"/>
        <w:rPr>
          <w:rFonts w:cs="Times New Roman"/>
          <w:b/>
          <w:bCs/>
        </w:rPr>
      </w:pPr>
    </w:p>
    <w:tbl>
      <w:tblPr>
        <w:tblStyle w:val="2022EPASTableStyle"/>
        <w:tblW w:w="5000" w:type="pct"/>
        <w:tblLook w:val="0000" w:firstRow="0" w:lastRow="0" w:firstColumn="0" w:lastColumn="0" w:noHBand="0" w:noVBand="0"/>
      </w:tblPr>
      <w:tblGrid>
        <w:gridCol w:w="1163"/>
        <w:gridCol w:w="1532"/>
        <w:gridCol w:w="2919"/>
        <w:gridCol w:w="2311"/>
        <w:gridCol w:w="1425"/>
      </w:tblGrid>
      <w:tr w:rsidR="007D2A85" w:rsidRPr="00375F59" w14:paraId="78606D6C" w14:textId="37629ECA" w:rsidTr="00464022">
        <w:trPr>
          <w:trHeight w:val="230"/>
          <w:tblHeader/>
        </w:trPr>
        <w:tc>
          <w:tcPr>
            <w:tcW w:w="622" w:type="pct"/>
          </w:tcPr>
          <w:p w14:paraId="3E1ACB67" w14:textId="1A6ED2F9" w:rsidR="007D2A85" w:rsidRPr="006402D2" w:rsidRDefault="00502991" w:rsidP="003E67F5">
            <w:pPr>
              <w:contextualSpacing/>
              <w:jc w:val="center"/>
              <w:rPr>
                <w:rFonts w:asciiTheme="majorHAnsi" w:eastAsia="Times New Roman" w:hAnsiTheme="majorHAnsi" w:cstheme="majorHAnsi"/>
                <w:b/>
                <w:bCs/>
              </w:rPr>
            </w:pPr>
            <w:r>
              <w:rPr>
                <w:rFonts w:asciiTheme="majorHAnsi" w:eastAsia="Times New Roman" w:hAnsiTheme="majorHAnsi" w:cstheme="majorHAnsi"/>
                <w:b/>
                <w:bCs/>
              </w:rPr>
              <w:t xml:space="preserve"># of </w:t>
            </w:r>
            <w:r w:rsidR="007D2A85" w:rsidRPr="006402D2">
              <w:rPr>
                <w:rFonts w:asciiTheme="majorHAnsi" w:eastAsia="Times New Roman" w:hAnsiTheme="majorHAnsi" w:cstheme="majorHAnsi"/>
                <w:b/>
                <w:bCs/>
              </w:rPr>
              <w:t>Program Options</w:t>
            </w:r>
          </w:p>
        </w:tc>
        <w:tc>
          <w:tcPr>
            <w:tcW w:w="819" w:type="pct"/>
          </w:tcPr>
          <w:p w14:paraId="266F2569" w14:textId="37C6A537" w:rsidR="007D2A85" w:rsidRPr="006402D2" w:rsidRDefault="007D2A85" w:rsidP="003E67F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Location</w:t>
            </w:r>
            <w:r w:rsidR="00CB55ED">
              <w:rPr>
                <w:rFonts w:asciiTheme="majorHAnsi" w:eastAsia="Times New Roman" w:hAnsiTheme="majorHAnsi" w:cstheme="majorHAnsi"/>
                <w:b/>
                <w:bCs/>
              </w:rPr>
              <w:t xml:space="preserve"> or Delivery Method</w:t>
            </w:r>
          </w:p>
        </w:tc>
        <w:tc>
          <w:tcPr>
            <w:tcW w:w="1561" w:type="pct"/>
          </w:tcPr>
          <w:p w14:paraId="10FAF142" w14:textId="638048FE" w:rsidR="007D2A85" w:rsidRDefault="00502991" w:rsidP="003E67F5">
            <w:pPr>
              <w:tabs>
                <w:tab w:val="left" w:pos="0"/>
              </w:tabs>
              <w:suppressAutoHyphens/>
              <w:contextualSpacing/>
              <w:jc w:val="center"/>
              <w:rPr>
                <w:rFonts w:asciiTheme="majorHAnsi" w:eastAsia="Times New Roman" w:hAnsiTheme="majorHAnsi" w:cstheme="majorHAnsi"/>
                <w:b/>
                <w:bCs/>
              </w:rPr>
            </w:pPr>
            <w:r>
              <w:rPr>
                <w:rFonts w:asciiTheme="majorHAnsi" w:eastAsia="Times New Roman" w:hAnsiTheme="majorHAnsi" w:cstheme="majorHAnsi"/>
                <w:b/>
                <w:bCs/>
              </w:rPr>
              <w:t>Program Option Type</w:t>
            </w:r>
          </w:p>
          <w:p w14:paraId="50F33093" w14:textId="77777777" w:rsidR="008462C9" w:rsidRPr="006402D2" w:rsidRDefault="008462C9" w:rsidP="003E67F5">
            <w:pPr>
              <w:tabs>
                <w:tab w:val="left" w:pos="0"/>
              </w:tabs>
              <w:suppressAutoHyphens/>
              <w:contextualSpacing/>
              <w:jc w:val="center"/>
              <w:rPr>
                <w:rFonts w:asciiTheme="majorHAnsi" w:eastAsia="Times New Roman" w:hAnsiTheme="majorHAnsi" w:cstheme="majorHAnsi"/>
                <w:b/>
                <w:bCs/>
              </w:rPr>
            </w:pPr>
          </w:p>
          <w:p w14:paraId="060628BA" w14:textId="57979045" w:rsidR="007D2A85" w:rsidRPr="006402D2" w:rsidRDefault="007D2A85" w:rsidP="003E67F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i/>
                <w:iCs/>
              </w:rPr>
              <w:t>(check one per row)</w:t>
            </w:r>
          </w:p>
        </w:tc>
        <w:tc>
          <w:tcPr>
            <w:tcW w:w="1236" w:type="pct"/>
          </w:tcPr>
          <w:p w14:paraId="35552071" w14:textId="39F3304C" w:rsidR="007D2A85" w:rsidRDefault="007D2A85" w:rsidP="003E67F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Percentage of the Curriculum Delivered Online</w:t>
            </w:r>
          </w:p>
          <w:p w14:paraId="0F68939A" w14:textId="77777777" w:rsidR="008462C9" w:rsidRPr="006402D2" w:rsidRDefault="008462C9" w:rsidP="003E67F5">
            <w:pPr>
              <w:tabs>
                <w:tab w:val="left" w:pos="0"/>
              </w:tabs>
              <w:suppressAutoHyphens/>
              <w:contextualSpacing/>
              <w:jc w:val="center"/>
              <w:rPr>
                <w:rFonts w:asciiTheme="majorHAnsi" w:eastAsia="Times New Roman" w:hAnsiTheme="majorHAnsi" w:cstheme="majorHAnsi"/>
                <w:b/>
                <w:bCs/>
              </w:rPr>
            </w:pPr>
          </w:p>
          <w:p w14:paraId="1DCA63B9" w14:textId="3460154F" w:rsidR="007D2A85" w:rsidRPr="006402D2" w:rsidRDefault="007D2A85" w:rsidP="003E67F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i/>
                <w:iCs/>
              </w:rPr>
              <w:t>(check one per row)</w:t>
            </w:r>
          </w:p>
        </w:tc>
        <w:tc>
          <w:tcPr>
            <w:tcW w:w="762" w:type="pct"/>
          </w:tcPr>
          <w:p w14:paraId="66E13830" w14:textId="6F09C40D" w:rsidR="006A4217" w:rsidRDefault="004A7322" w:rsidP="003E67F5">
            <w:pPr>
              <w:tabs>
                <w:tab w:val="left" w:pos="0"/>
              </w:tabs>
              <w:suppressAutoHyphens/>
              <w:contextualSpacing/>
              <w:jc w:val="center"/>
              <w:rPr>
                <w:rFonts w:asciiTheme="majorHAnsi" w:eastAsia="Times New Roman" w:hAnsiTheme="majorHAnsi" w:cstheme="majorHAnsi"/>
                <w:b/>
                <w:bCs/>
              </w:rPr>
            </w:pPr>
            <w:r w:rsidRPr="009D6A6B">
              <w:rPr>
                <w:rFonts w:asciiTheme="majorHAnsi" w:eastAsia="Times New Roman" w:hAnsiTheme="majorHAnsi" w:cstheme="majorHAnsi"/>
                <w:b/>
                <w:bCs/>
                <w:highlight w:val="yellow"/>
              </w:rPr>
              <w:t>Number of Students Enrolled</w:t>
            </w:r>
          </w:p>
        </w:tc>
      </w:tr>
      <w:tr w:rsidR="00996FE9" w:rsidRPr="00375F59" w14:paraId="6B8FB061" w14:textId="5CFAA286" w:rsidTr="00464022">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2652B170" w14:textId="77777777" w:rsidR="007D2A85" w:rsidRPr="006402D2" w:rsidRDefault="007D2A85" w:rsidP="003E67F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1</w:t>
            </w:r>
          </w:p>
        </w:tc>
        <w:tc>
          <w:tcPr>
            <w:tcW w:w="819" w:type="pct"/>
          </w:tcPr>
          <w:p w14:paraId="3A41E023" w14:textId="25AA17D0" w:rsidR="007D2A85" w:rsidRDefault="007D2A85" w:rsidP="003E67F5">
            <w:pPr>
              <w:tabs>
                <w:tab w:val="left" w:pos="0"/>
              </w:tabs>
              <w:suppressAutoHyphens/>
              <w:contextualSpacing/>
              <w:rPr>
                <w:rFonts w:asciiTheme="majorHAnsi" w:eastAsia="Times New Roman" w:hAnsiTheme="majorHAnsi" w:cstheme="majorHAnsi"/>
                <w:color w:val="C00000"/>
              </w:rPr>
            </w:pPr>
          </w:p>
          <w:p w14:paraId="07EDA062" w14:textId="674873ED" w:rsidR="00F60BEC" w:rsidRPr="008538E1" w:rsidRDefault="008538E1" w:rsidP="003E67F5">
            <w:pPr>
              <w:tabs>
                <w:tab w:val="left" w:pos="0"/>
              </w:tabs>
              <w:suppressAutoHyphens/>
              <w:contextualSpacing/>
              <w:rPr>
                <w:rFonts w:asciiTheme="majorHAnsi" w:eastAsia="Times New Roman" w:hAnsiTheme="majorHAnsi" w:cstheme="majorHAnsi"/>
                <w:color w:val="C00000"/>
              </w:rPr>
            </w:pPr>
            <w:r w:rsidRPr="008538E1">
              <w:fldChar w:fldCharType="begin">
                <w:ffData>
                  <w:name w:val=""/>
                  <w:enabled/>
                  <w:calcOnExit w:val="0"/>
                  <w:textInput>
                    <w:default w:val="City, State, Country or Online"/>
                  </w:textInput>
                </w:ffData>
              </w:fldChar>
            </w:r>
            <w:r w:rsidRPr="008538E1">
              <w:instrText xml:space="preserve"> FORMTEXT </w:instrText>
            </w:r>
            <w:r w:rsidRPr="008538E1">
              <w:fldChar w:fldCharType="separate"/>
            </w:r>
            <w:r w:rsidRPr="008538E1">
              <w:rPr>
                <w:noProof/>
              </w:rPr>
              <w:t>City, State, Country or Online</w:t>
            </w:r>
            <w:r w:rsidRPr="008538E1">
              <w:fldChar w:fldCharType="end"/>
            </w:r>
          </w:p>
        </w:tc>
        <w:tc>
          <w:tcPr>
            <w:tcW w:w="1561" w:type="pct"/>
          </w:tcPr>
          <w:p w14:paraId="422E778A" w14:textId="74854C46" w:rsidR="007D2A85" w:rsidRPr="00502991" w:rsidRDefault="007D2A85" w:rsidP="003E67F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In-person</w:t>
            </w:r>
            <w:r w:rsidR="006C1446">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sidR="006C1446">
              <w:rPr>
                <w:rFonts w:asciiTheme="majorHAnsi" w:eastAsia="Times New Roman" w:hAnsiTheme="majorHAnsi" w:cstheme="majorHAnsi"/>
                <w:b/>
                <w:bCs/>
              </w:rPr>
              <w:t xml:space="preserve"> </w:t>
            </w:r>
            <w:r w:rsidRPr="00502991">
              <w:rPr>
                <w:rFonts w:asciiTheme="majorHAnsi" w:eastAsia="Times New Roman" w:hAnsiTheme="majorHAnsi" w:cstheme="majorHAnsi"/>
                <w:b/>
                <w:bCs/>
              </w:rPr>
              <w:t>Face-to-Face</w:t>
            </w:r>
            <w:r w:rsidR="006C1446">
              <w:rPr>
                <w:rFonts w:asciiTheme="majorHAnsi" w:eastAsia="Times New Roman" w:hAnsiTheme="majorHAnsi" w:cstheme="majorHAnsi"/>
                <w:b/>
                <w:bCs/>
              </w:rPr>
              <w:t xml:space="preserve"> </w:t>
            </w:r>
            <w:r w:rsidR="0025373D" w:rsidRPr="00502991">
              <w:rPr>
                <w:rFonts w:asciiTheme="majorHAnsi" w:eastAsia="Times New Roman" w:hAnsiTheme="majorHAnsi" w:cstheme="majorHAnsi"/>
                <w:b/>
                <w:bCs/>
              </w:rPr>
              <w:t>/</w:t>
            </w:r>
            <w:r w:rsidR="0025373D">
              <w:rPr>
                <w:rFonts w:asciiTheme="majorHAnsi" w:eastAsia="Times New Roman" w:hAnsiTheme="majorHAnsi" w:cstheme="majorHAnsi"/>
                <w:b/>
                <w:bCs/>
              </w:rPr>
              <w:t xml:space="preserve"> </w:t>
            </w:r>
            <w:r w:rsidR="0025373D" w:rsidRPr="00502991">
              <w:rPr>
                <w:rFonts w:asciiTheme="majorHAnsi" w:eastAsia="Times New Roman" w:hAnsiTheme="majorHAnsi" w:cstheme="majorHAnsi"/>
                <w:b/>
                <w:bCs/>
              </w:rPr>
              <w:t>Traditional</w:t>
            </w:r>
            <w:r w:rsidR="00D854FA" w:rsidRPr="00502991">
              <w:rPr>
                <w:rFonts w:asciiTheme="majorHAnsi" w:eastAsia="Times New Roman" w:hAnsiTheme="majorHAnsi" w:cstheme="majorHAnsi"/>
                <w:b/>
                <w:bCs/>
              </w:rPr>
              <w:t xml:space="preserve">: </w:t>
            </w:r>
          </w:p>
          <w:p w14:paraId="0BACBBDB" w14:textId="11F659B7" w:rsidR="007D2A85" w:rsidRPr="009D0847" w:rsidRDefault="00C820EF" w:rsidP="003E67F5">
            <w:pPr>
              <w:tabs>
                <w:tab w:val="left" w:pos="0"/>
              </w:tabs>
              <w:suppressAutoHyphens/>
              <w:contextualSpacing/>
              <w:rPr>
                <w:rFonts w:asciiTheme="majorHAnsi" w:eastAsia="Times New Roman" w:hAnsiTheme="majorHAnsi" w:cstheme="majorHAnsi"/>
              </w:rPr>
            </w:pPr>
            <w:sdt>
              <w:sdtPr>
                <w:id w:val="-1105419870"/>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Main</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Primary Campus</w:t>
            </w:r>
          </w:p>
          <w:p w14:paraId="7CAF8869" w14:textId="3C0A6064" w:rsidR="007D2A85" w:rsidRPr="009D0847" w:rsidRDefault="00C820EF" w:rsidP="003E67F5">
            <w:pPr>
              <w:tabs>
                <w:tab w:val="left" w:pos="0"/>
              </w:tabs>
              <w:suppressAutoHyphens/>
              <w:contextualSpacing/>
              <w:rPr>
                <w:rFonts w:asciiTheme="majorHAnsi" w:eastAsia="Times New Roman" w:hAnsiTheme="majorHAnsi" w:cstheme="majorHAnsi"/>
              </w:rPr>
            </w:pPr>
            <w:sdt>
              <w:sdtPr>
                <w:id w:val="-1702243443"/>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Branch</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Satellite Campus</w:t>
            </w:r>
          </w:p>
          <w:p w14:paraId="75112BC3" w14:textId="77777777" w:rsidR="007D2A85" w:rsidRPr="009D0847" w:rsidRDefault="007D2A85" w:rsidP="003E67F5">
            <w:pPr>
              <w:tabs>
                <w:tab w:val="left" w:pos="0"/>
              </w:tabs>
              <w:suppressAutoHyphens/>
              <w:contextualSpacing/>
              <w:rPr>
                <w:rFonts w:asciiTheme="majorHAnsi" w:eastAsia="Times New Roman" w:hAnsiTheme="majorHAnsi" w:cstheme="majorHAnsi"/>
              </w:rPr>
            </w:pPr>
          </w:p>
          <w:p w14:paraId="2EC8CF5A" w14:textId="77777777" w:rsidR="007D2A85" w:rsidRPr="00502991" w:rsidRDefault="007D2A85" w:rsidP="003E67F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 xml:space="preserve">Distance Education: </w:t>
            </w:r>
          </w:p>
          <w:p w14:paraId="68C77EBE" w14:textId="52838BB1" w:rsidR="007D2A85" w:rsidRPr="009D0847" w:rsidRDefault="00C820EF" w:rsidP="003E67F5">
            <w:pPr>
              <w:tabs>
                <w:tab w:val="left" w:pos="0"/>
              </w:tabs>
              <w:suppressAutoHyphens/>
              <w:contextualSpacing/>
              <w:rPr>
                <w:rFonts w:asciiTheme="majorHAnsi" w:eastAsia="Times New Roman" w:hAnsiTheme="majorHAnsi" w:cstheme="majorHAnsi"/>
              </w:rPr>
            </w:pPr>
            <w:sdt>
              <w:sdtPr>
                <w:id w:val="1329488876"/>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Online</w:t>
            </w:r>
          </w:p>
          <w:p w14:paraId="48563110" w14:textId="01BAFC60" w:rsidR="007D2A85" w:rsidRPr="009D0847" w:rsidRDefault="00C820EF" w:rsidP="003E67F5">
            <w:pPr>
              <w:tabs>
                <w:tab w:val="left" w:pos="0"/>
              </w:tabs>
              <w:suppressAutoHyphens/>
              <w:contextualSpacing/>
              <w:rPr>
                <w:rFonts w:asciiTheme="majorHAnsi" w:eastAsia="Times New Roman" w:hAnsiTheme="majorHAnsi" w:cstheme="majorHAnsi"/>
              </w:rPr>
            </w:pPr>
            <w:sdt>
              <w:sdtPr>
                <w:id w:val="-1092779591"/>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Broadcast Site</w:t>
            </w:r>
          </w:p>
          <w:p w14:paraId="3283D614" w14:textId="3F699E33" w:rsidR="007D2A85" w:rsidRPr="009D0847" w:rsidRDefault="00C820EF" w:rsidP="003E67F5">
            <w:pPr>
              <w:tabs>
                <w:tab w:val="left" w:pos="0"/>
              </w:tabs>
              <w:suppressAutoHyphens/>
              <w:contextualSpacing/>
              <w:rPr>
                <w:rFonts w:asciiTheme="majorHAnsi" w:eastAsia="Times New Roman" w:hAnsiTheme="majorHAnsi" w:cstheme="majorHAnsi"/>
              </w:rPr>
            </w:pPr>
            <w:sdt>
              <w:sdtPr>
                <w:id w:val="709221537"/>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Correspondence</w:t>
            </w:r>
          </w:p>
        </w:tc>
        <w:tc>
          <w:tcPr>
            <w:tcW w:w="1236" w:type="pct"/>
          </w:tcPr>
          <w:p w14:paraId="69495485" w14:textId="77777777" w:rsidR="00C07550" w:rsidRPr="00C07550" w:rsidRDefault="00C07550" w:rsidP="00C07550">
            <w:pPr>
              <w:tabs>
                <w:tab w:val="left" w:pos="0"/>
              </w:tabs>
              <w:suppressAutoHyphens/>
              <w:contextualSpacing/>
              <w:rPr>
                <w:highlight w:val="yellow"/>
              </w:rPr>
            </w:pPr>
            <w:r w:rsidRPr="00C07550">
              <w:rPr>
                <w:rFonts w:ascii="Segoe UI Symbol" w:hAnsi="Segoe UI Symbol" w:cs="Segoe UI Symbol"/>
                <w:highlight w:val="yellow"/>
              </w:rPr>
              <w:t>☐</w:t>
            </w:r>
            <w:r w:rsidRPr="00C07550">
              <w:rPr>
                <w:highlight w:val="yellow"/>
              </w:rPr>
              <w:t xml:space="preserve"> 50% or less</w:t>
            </w:r>
          </w:p>
          <w:p w14:paraId="71AF424E" w14:textId="3D3C67BB" w:rsidR="007D2A85" w:rsidRPr="006402D2" w:rsidRDefault="00C07550" w:rsidP="00C07550">
            <w:pPr>
              <w:tabs>
                <w:tab w:val="left" w:pos="0"/>
              </w:tabs>
              <w:suppressAutoHyphens/>
              <w:contextualSpacing/>
              <w:rPr>
                <w:rFonts w:asciiTheme="majorHAnsi" w:eastAsia="Times New Roman" w:hAnsiTheme="majorHAnsi" w:cstheme="majorHAnsi"/>
                <w:color w:val="C00000"/>
              </w:rPr>
            </w:pPr>
            <w:r w:rsidRPr="00C07550">
              <w:rPr>
                <w:rFonts w:ascii="Segoe UI Symbol" w:hAnsi="Segoe UI Symbol" w:cs="Segoe UI Symbol"/>
                <w:highlight w:val="yellow"/>
              </w:rPr>
              <w:t>☐</w:t>
            </w:r>
            <w:r w:rsidRPr="00C07550">
              <w:rPr>
                <w:highlight w:val="yellow"/>
              </w:rPr>
              <w:t xml:space="preserve"> More than 50%</w:t>
            </w:r>
          </w:p>
        </w:tc>
        <w:tc>
          <w:tcPr>
            <w:tcW w:w="762" w:type="pct"/>
          </w:tcPr>
          <w:p w14:paraId="6FC2CD67" w14:textId="01F29BB7" w:rsidR="006A4217" w:rsidRPr="003D13BE" w:rsidRDefault="006B2EE4" w:rsidP="003E67F5">
            <w:pPr>
              <w:contextualSpacing/>
            </w:pPr>
            <w:r w:rsidRPr="00883770">
              <w:fldChar w:fldCharType="begin">
                <w:ffData>
                  <w:name w:val=""/>
                  <w:enabled/>
                  <w:calcOnExit w:val="0"/>
                  <w:textInput>
                    <w:default w:val="Insert Number of Students for Program Option"/>
                  </w:textInput>
                </w:ffData>
              </w:fldChar>
            </w:r>
            <w:r w:rsidRPr="00883770">
              <w:instrText xml:space="preserve"> FORMTEXT </w:instrText>
            </w:r>
            <w:r w:rsidRPr="00883770">
              <w:fldChar w:fldCharType="separate"/>
            </w:r>
            <w:r w:rsidRPr="00883770">
              <w:t>Insert Number of Students for Program Option</w:t>
            </w:r>
            <w:r w:rsidRPr="00883770">
              <w:fldChar w:fldCharType="end"/>
            </w:r>
          </w:p>
        </w:tc>
      </w:tr>
      <w:tr w:rsidR="007D2A85" w:rsidRPr="00375F59" w14:paraId="528929E6" w14:textId="6357CDE4" w:rsidTr="00464022">
        <w:trPr>
          <w:trHeight w:val="230"/>
        </w:trPr>
        <w:tc>
          <w:tcPr>
            <w:tcW w:w="622" w:type="pct"/>
          </w:tcPr>
          <w:p w14:paraId="026E77CC" w14:textId="77777777" w:rsidR="007D2A85" w:rsidRPr="006402D2" w:rsidRDefault="007D2A85" w:rsidP="003E67F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2</w:t>
            </w:r>
          </w:p>
        </w:tc>
        <w:tc>
          <w:tcPr>
            <w:tcW w:w="819" w:type="pct"/>
          </w:tcPr>
          <w:p w14:paraId="247F19E0" w14:textId="73D8D34A" w:rsidR="007D2A85" w:rsidRPr="006402D2" w:rsidRDefault="008538E1" w:rsidP="003E67F5">
            <w:pPr>
              <w:tabs>
                <w:tab w:val="left" w:pos="0"/>
              </w:tabs>
              <w:suppressAutoHyphens/>
              <w:contextualSpacing/>
              <w:rPr>
                <w:rFonts w:asciiTheme="majorHAnsi" w:eastAsia="Times New Roman" w:hAnsiTheme="majorHAnsi" w:cstheme="majorHAnsi"/>
              </w:rPr>
            </w:pPr>
            <w:r w:rsidRPr="008538E1">
              <w:fldChar w:fldCharType="begin">
                <w:ffData>
                  <w:name w:val=""/>
                  <w:enabled/>
                  <w:calcOnExit w:val="0"/>
                  <w:textInput>
                    <w:default w:val="City, State, Country or Online"/>
                  </w:textInput>
                </w:ffData>
              </w:fldChar>
            </w:r>
            <w:r w:rsidRPr="008538E1">
              <w:instrText xml:space="preserve"> FORMTEXT </w:instrText>
            </w:r>
            <w:r w:rsidRPr="008538E1">
              <w:fldChar w:fldCharType="separate"/>
            </w:r>
            <w:r w:rsidRPr="008538E1">
              <w:rPr>
                <w:noProof/>
              </w:rPr>
              <w:t>City, State, Country or Online</w:t>
            </w:r>
            <w:r w:rsidRPr="008538E1">
              <w:fldChar w:fldCharType="end"/>
            </w:r>
          </w:p>
        </w:tc>
        <w:tc>
          <w:tcPr>
            <w:tcW w:w="1561" w:type="pct"/>
          </w:tcPr>
          <w:p w14:paraId="65375435" w14:textId="6DEC94C7" w:rsidR="00D854FA" w:rsidRPr="00502991" w:rsidRDefault="00D854FA" w:rsidP="003E67F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In-person</w:t>
            </w:r>
            <w:r w:rsidR="006C1446">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sidR="006C1446">
              <w:rPr>
                <w:rFonts w:asciiTheme="majorHAnsi" w:eastAsia="Times New Roman" w:hAnsiTheme="majorHAnsi" w:cstheme="majorHAnsi"/>
                <w:b/>
                <w:bCs/>
              </w:rPr>
              <w:t xml:space="preserve"> </w:t>
            </w:r>
            <w:r w:rsidRPr="00502991">
              <w:rPr>
                <w:rFonts w:asciiTheme="majorHAnsi" w:eastAsia="Times New Roman" w:hAnsiTheme="majorHAnsi" w:cstheme="majorHAnsi"/>
                <w:b/>
                <w:bCs/>
              </w:rPr>
              <w:t>Face-to-Face</w:t>
            </w:r>
            <w:r w:rsidR="006C1446">
              <w:rPr>
                <w:rFonts w:asciiTheme="majorHAnsi" w:eastAsia="Times New Roman" w:hAnsiTheme="majorHAnsi" w:cstheme="majorHAnsi"/>
                <w:b/>
                <w:bCs/>
              </w:rPr>
              <w:t xml:space="preserve"> </w:t>
            </w:r>
            <w:r w:rsidR="0025373D" w:rsidRPr="00502991">
              <w:rPr>
                <w:rFonts w:asciiTheme="majorHAnsi" w:eastAsia="Times New Roman" w:hAnsiTheme="majorHAnsi" w:cstheme="majorHAnsi"/>
                <w:b/>
                <w:bCs/>
              </w:rPr>
              <w:t>/</w:t>
            </w:r>
            <w:r w:rsidR="0025373D">
              <w:rPr>
                <w:rFonts w:asciiTheme="majorHAnsi" w:eastAsia="Times New Roman" w:hAnsiTheme="majorHAnsi" w:cstheme="majorHAnsi"/>
                <w:b/>
                <w:bCs/>
              </w:rPr>
              <w:t xml:space="preserve"> </w:t>
            </w:r>
            <w:r w:rsidR="0025373D" w:rsidRPr="00502991">
              <w:rPr>
                <w:rFonts w:asciiTheme="majorHAnsi" w:eastAsia="Times New Roman" w:hAnsiTheme="majorHAnsi" w:cstheme="majorHAnsi"/>
                <w:b/>
                <w:bCs/>
              </w:rPr>
              <w:t>Traditional</w:t>
            </w:r>
            <w:r w:rsidRPr="00502991">
              <w:rPr>
                <w:rFonts w:asciiTheme="majorHAnsi" w:eastAsia="Times New Roman" w:hAnsiTheme="majorHAnsi" w:cstheme="majorHAnsi"/>
                <w:b/>
                <w:bCs/>
              </w:rPr>
              <w:t xml:space="preserve">: </w:t>
            </w:r>
          </w:p>
          <w:p w14:paraId="16A674B6" w14:textId="77777777" w:rsidR="00D854FA" w:rsidRPr="009D0847" w:rsidRDefault="00C820EF" w:rsidP="003E67F5">
            <w:pPr>
              <w:tabs>
                <w:tab w:val="left" w:pos="0"/>
              </w:tabs>
              <w:suppressAutoHyphens/>
              <w:contextualSpacing/>
              <w:rPr>
                <w:rFonts w:asciiTheme="majorHAnsi" w:eastAsia="Times New Roman" w:hAnsiTheme="majorHAnsi" w:cstheme="majorHAnsi"/>
              </w:rPr>
            </w:pPr>
            <w:sdt>
              <w:sdtPr>
                <w:id w:val="290330427"/>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D854FA" w:rsidRPr="009D0847">
              <w:rPr>
                <w:rFonts w:asciiTheme="majorHAnsi" w:eastAsia="Times New Roman" w:hAnsiTheme="majorHAnsi" w:cstheme="majorHAnsi"/>
              </w:rPr>
              <w:t>Main/Primary Campus</w:t>
            </w:r>
          </w:p>
          <w:p w14:paraId="0AD81C79" w14:textId="57DCA211" w:rsidR="00D854FA" w:rsidRPr="009D0847" w:rsidRDefault="00C820EF" w:rsidP="003E67F5">
            <w:pPr>
              <w:tabs>
                <w:tab w:val="left" w:pos="0"/>
              </w:tabs>
              <w:suppressAutoHyphens/>
              <w:contextualSpacing/>
              <w:rPr>
                <w:rFonts w:asciiTheme="majorHAnsi" w:eastAsia="Times New Roman" w:hAnsiTheme="majorHAnsi" w:cstheme="majorHAnsi"/>
              </w:rPr>
            </w:pPr>
            <w:sdt>
              <w:sdtPr>
                <w:id w:val="2001384182"/>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D854FA" w:rsidRPr="009D0847">
              <w:rPr>
                <w:rFonts w:asciiTheme="majorHAnsi" w:eastAsia="Times New Roman" w:hAnsiTheme="majorHAnsi" w:cstheme="majorHAnsi"/>
              </w:rPr>
              <w:t>Branch</w:t>
            </w:r>
            <w:r w:rsidR="006C1446">
              <w:rPr>
                <w:rFonts w:asciiTheme="majorHAnsi" w:eastAsia="Times New Roman" w:hAnsiTheme="majorHAnsi" w:cstheme="majorHAnsi"/>
              </w:rPr>
              <w:t xml:space="preserve"> </w:t>
            </w:r>
            <w:r w:rsidR="00D854FA" w:rsidRPr="009D0847">
              <w:rPr>
                <w:rFonts w:asciiTheme="majorHAnsi" w:eastAsia="Times New Roman" w:hAnsiTheme="majorHAnsi" w:cstheme="majorHAnsi"/>
              </w:rPr>
              <w:t>/</w:t>
            </w:r>
            <w:r w:rsidR="006C1446">
              <w:rPr>
                <w:rFonts w:asciiTheme="majorHAnsi" w:eastAsia="Times New Roman" w:hAnsiTheme="majorHAnsi" w:cstheme="majorHAnsi"/>
              </w:rPr>
              <w:t xml:space="preserve"> </w:t>
            </w:r>
            <w:r w:rsidR="00D854FA" w:rsidRPr="009D0847">
              <w:rPr>
                <w:rFonts w:asciiTheme="majorHAnsi" w:eastAsia="Times New Roman" w:hAnsiTheme="majorHAnsi" w:cstheme="majorHAnsi"/>
              </w:rPr>
              <w:t>Satellite Campus</w:t>
            </w:r>
          </w:p>
          <w:p w14:paraId="1FC903D5" w14:textId="77777777" w:rsidR="00D854FA" w:rsidRPr="009D0847" w:rsidRDefault="00D854FA" w:rsidP="003E67F5">
            <w:pPr>
              <w:tabs>
                <w:tab w:val="left" w:pos="0"/>
              </w:tabs>
              <w:suppressAutoHyphens/>
              <w:contextualSpacing/>
              <w:rPr>
                <w:rFonts w:asciiTheme="majorHAnsi" w:eastAsia="Times New Roman" w:hAnsiTheme="majorHAnsi" w:cstheme="majorHAnsi"/>
              </w:rPr>
            </w:pPr>
          </w:p>
          <w:p w14:paraId="7DA4CCDB" w14:textId="77777777" w:rsidR="00D854FA" w:rsidRPr="00502991" w:rsidRDefault="00D854FA" w:rsidP="003E67F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 xml:space="preserve">Distance Education: </w:t>
            </w:r>
          </w:p>
          <w:p w14:paraId="3653DC87" w14:textId="77777777" w:rsidR="00D854FA" w:rsidRPr="009D0847" w:rsidRDefault="00C820EF" w:rsidP="003E67F5">
            <w:pPr>
              <w:tabs>
                <w:tab w:val="left" w:pos="0"/>
              </w:tabs>
              <w:suppressAutoHyphens/>
              <w:contextualSpacing/>
              <w:rPr>
                <w:rFonts w:asciiTheme="majorHAnsi" w:eastAsia="Times New Roman" w:hAnsiTheme="majorHAnsi" w:cstheme="majorHAnsi"/>
              </w:rPr>
            </w:pPr>
            <w:sdt>
              <w:sdtPr>
                <w:id w:val="-499814829"/>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D854FA" w:rsidRPr="009D0847">
              <w:rPr>
                <w:rFonts w:asciiTheme="majorHAnsi" w:eastAsia="Times New Roman" w:hAnsiTheme="majorHAnsi" w:cstheme="majorHAnsi"/>
              </w:rPr>
              <w:t>Online</w:t>
            </w:r>
          </w:p>
          <w:p w14:paraId="4A400155" w14:textId="77777777" w:rsidR="00D854FA" w:rsidRPr="009D0847" w:rsidRDefault="00C820EF" w:rsidP="003E67F5">
            <w:pPr>
              <w:tabs>
                <w:tab w:val="left" w:pos="0"/>
              </w:tabs>
              <w:suppressAutoHyphens/>
              <w:contextualSpacing/>
              <w:rPr>
                <w:rFonts w:asciiTheme="majorHAnsi" w:eastAsia="Times New Roman" w:hAnsiTheme="majorHAnsi" w:cstheme="majorHAnsi"/>
              </w:rPr>
            </w:pPr>
            <w:sdt>
              <w:sdtPr>
                <w:id w:val="-1373221285"/>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D854FA" w:rsidRPr="009D0847">
              <w:rPr>
                <w:rFonts w:asciiTheme="majorHAnsi" w:eastAsia="Times New Roman" w:hAnsiTheme="majorHAnsi" w:cstheme="majorHAnsi"/>
              </w:rPr>
              <w:t>Broadcast Site</w:t>
            </w:r>
          </w:p>
          <w:p w14:paraId="416B6421" w14:textId="77777777" w:rsidR="007D2A85" w:rsidRDefault="00C820EF" w:rsidP="003E67F5">
            <w:pPr>
              <w:contextualSpacing/>
              <w:rPr>
                <w:rFonts w:asciiTheme="majorHAnsi" w:eastAsia="Times New Roman" w:hAnsiTheme="majorHAnsi" w:cstheme="majorHAnsi"/>
              </w:rPr>
            </w:pPr>
            <w:sdt>
              <w:sdtPr>
                <w:id w:val="1281224111"/>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D854FA" w:rsidRPr="009D0847">
              <w:rPr>
                <w:rFonts w:asciiTheme="majorHAnsi" w:eastAsia="Times New Roman" w:hAnsiTheme="majorHAnsi" w:cstheme="majorHAnsi"/>
              </w:rPr>
              <w:t>Correspondence</w:t>
            </w:r>
          </w:p>
          <w:p w14:paraId="593AFF0C" w14:textId="77777777" w:rsidR="000A3499" w:rsidRDefault="000A3499" w:rsidP="003E67F5">
            <w:pPr>
              <w:contextualSpacing/>
              <w:rPr>
                <w:rFonts w:asciiTheme="majorHAnsi" w:eastAsia="Times New Roman" w:hAnsiTheme="majorHAnsi" w:cstheme="majorHAnsi"/>
              </w:rPr>
            </w:pPr>
          </w:p>
          <w:p w14:paraId="22E79881" w14:textId="77777777" w:rsidR="000A3499" w:rsidRDefault="000A3499" w:rsidP="003E67F5">
            <w:pPr>
              <w:contextualSpacing/>
              <w:rPr>
                <w:rFonts w:asciiTheme="majorHAnsi" w:eastAsia="Times New Roman" w:hAnsiTheme="majorHAnsi" w:cstheme="majorHAnsi"/>
              </w:rPr>
            </w:pPr>
          </w:p>
          <w:p w14:paraId="4D996931" w14:textId="7FB376F5" w:rsidR="007D2A85" w:rsidRPr="009D0847" w:rsidRDefault="007D2A85" w:rsidP="003E67F5">
            <w:pPr>
              <w:contextualSpacing/>
              <w:rPr>
                <w:rFonts w:asciiTheme="majorHAnsi" w:eastAsia="Times New Roman" w:hAnsiTheme="majorHAnsi" w:cstheme="majorHAnsi"/>
              </w:rPr>
            </w:pPr>
          </w:p>
        </w:tc>
        <w:tc>
          <w:tcPr>
            <w:tcW w:w="1236" w:type="pct"/>
          </w:tcPr>
          <w:p w14:paraId="5DEB5863" w14:textId="77777777" w:rsidR="00C07550" w:rsidRPr="00C07550" w:rsidRDefault="00C07550" w:rsidP="00C07550">
            <w:pPr>
              <w:tabs>
                <w:tab w:val="left" w:pos="0"/>
              </w:tabs>
              <w:suppressAutoHyphens/>
              <w:contextualSpacing/>
              <w:rPr>
                <w:highlight w:val="yellow"/>
              </w:rPr>
            </w:pPr>
            <w:r w:rsidRPr="00C07550">
              <w:rPr>
                <w:rFonts w:ascii="Segoe UI Symbol" w:hAnsi="Segoe UI Symbol" w:cs="Segoe UI Symbol"/>
                <w:highlight w:val="yellow"/>
              </w:rPr>
              <w:t>☐</w:t>
            </w:r>
            <w:r w:rsidRPr="00C07550">
              <w:rPr>
                <w:highlight w:val="yellow"/>
              </w:rPr>
              <w:t xml:space="preserve"> 50% or less</w:t>
            </w:r>
          </w:p>
          <w:p w14:paraId="7AC78012" w14:textId="28AABF30" w:rsidR="007D2A85" w:rsidRPr="006402D2" w:rsidRDefault="00C07550" w:rsidP="00C07550">
            <w:pPr>
              <w:tabs>
                <w:tab w:val="left" w:pos="0"/>
              </w:tabs>
              <w:suppressAutoHyphens/>
              <w:contextualSpacing/>
              <w:rPr>
                <w:rFonts w:asciiTheme="majorHAnsi" w:eastAsia="Times New Roman" w:hAnsiTheme="majorHAnsi" w:cstheme="majorHAnsi"/>
              </w:rPr>
            </w:pPr>
            <w:r w:rsidRPr="00C07550">
              <w:rPr>
                <w:rFonts w:ascii="Segoe UI Symbol" w:hAnsi="Segoe UI Symbol" w:cs="Segoe UI Symbol"/>
                <w:highlight w:val="yellow"/>
              </w:rPr>
              <w:t>☐</w:t>
            </w:r>
            <w:r w:rsidRPr="00C07550">
              <w:rPr>
                <w:highlight w:val="yellow"/>
              </w:rPr>
              <w:t xml:space="preserve"> More than 50%</w:t>
            </w:r>
          </w:p>
        </w:tc>
        <w:tc>
          <w:tcPr>
            <w:tcW w:w="762" w:type="pct"/>
          </w:tcPr>
          <w:p w14:paraId="45751E52" w14:textId="37492D38" w:rsidR="006A4217" w:rsidRPr="003D13BE" w:rsidRDefault="006B2EE4" w:rsidP="003E67F5">
            <w:pPr>
              <w:contextualSpacing/>
            </w:pPr>
            <w:r w:rsidRPr="00883770">
              <w:fldChar w:fldCharType="begin">
                <w:ffData>
                  <w:name w:val=""/>
                  <w:enabled/>
                  <w:calcOnExit w:val="0"/>
                  <w:textInput>
                    <w:default w:val="Insert Number of Students for Program Option"/>
                  </w:textInput>
                </w:ffData>
              </w:fldChar>
            </w:r>
            <w:r w:rsidRPr="00883770">
              <w:instrText xml:space="preserve"> FORMTEXT </w:instrText>
            </w:r>
            <w:r w:rsidRPr="00883770">
              <w:fldChar w:fldCharType="separate"/>
            </w:r>
            <w:r w:rsidRPr="00883770">
              <w:t>Insert Number of Students for Program Option</w:t>
            </w:r>
            <w:r w:rsidRPr="00883770">
              <w:fldChar w:fldCharType="end"/>
            </w:r>
          </w:p>
        </w:tc>
      </w:tr>
      <w:tr w:rsidR="00996FE9" w:rsidRPr="00375F59" w14:paraId="6DBC6285" w14:textId="05C2466F" w:rsidTr="00464022">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73194407" w14:textId="77777777" w:rsidR="007D2A85" w:rsidRPr="006402D2" w:rsidRDefault="007D2A85" w:rsidP="003E67F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3</w:t>
            </w:r>
          </w:p>
        </w:tc>
        <w:tc>
          <w:tcPr>
            <w:tcW w:w="819" w:type="pct"/>
          </w:tcPr>
          <w:p w14:paraId="46331B46" w14:textId="4154A953" w:rsidR="007D2A85" w:rsidRPr="001A2015" w:rsidRDefault="008538E1" w:rsidP="003E67F5">
            <w:pPr>
              <w:tabs>
                <w:tab w:val="left" w:pos="0"/>
              </w:tabs>
              <w:suppressAutoHyphens/>
              <w:contextualSpacing/>
              <w:rPr>
                <w:rFonts w:asciiTheme="majorHAnsi" w:eastAsia="Times New Roman" w:hAnsiTheme="majorHAnsi" w:cstheme="majorHAnsi"/>
              </w:rPr>
            </w:pPr>
            <w:r w:rsidRPr="001A2015">
              <w:fldChar w:fldCharType="begin">
                <w:ffData>
                  <w:name w:val=""/>
                  <w:enabled/>
                  <w:calcOnExit w:val="0"/>
                  <w:textInput>
                    <w:default w:val="City, State, Country or Online"/>
                  </w:textInput>
                </w:ffData>
              </w:fldChar>
            </w:r>
            <w:r w:rsidRPr="001A2015">
              <w:instrText xml:space="preserve"> FORMTEXT </w:instrText>
            </w:r>
            <w:r w:rsidRPr="001A2015">
              <w:fldChar w:fldCharType="separate"/>
            </w:r>
            <w:r w:rsidRPr="001A2015">
              <w:rPr>
                <w:noProof/>
              </w:rPr>
              <w:t>City, State, Country or Online</w:t>
            </w:r>
            <w:r w:rsidRPr="001A2015">
              <w:fldChar w:fldCharType="end"/>
            </w:r>
          </w:p>
        </w:tc>
        <w:tc>
          <w:tcPr>
            <w:tcW w:w="1561" w:type="pct"/>
          </w:tcPr>
          <w:p w14:paraId="64ABB3CB" w14:textId="05CAA87B" w:rsidR="00D854FA" w:rsidRPr="00502991" w:rsidRDefault="00D854FA" w:rsidP="003E67F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In-person</w:t>
            </w:r>
            <w:r w:rsidR="002018FB">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sidR="002018FB">
              <w:rPr>
                <w:rFonts w:asciiTheme="majorHAnsi" w:eastAsia="Times New Roman" w:hAnsiTheme="majorHAnsi" w:cstheme="majorHAnsi"/>
                <w:b/>
                <w:bCs/>
              </w:rPr>
              <w:t xml:space="preserve"> </w:t>
            </w:r>
            <w:r w:rsidRPr="00502991">
              <w:rPr>
                <w:rFonts w:asciiTheme="majorHAnsi" w:eastAsia="Times New Roman" w:hAnsiTheme="majorHAnsi" w:cstheme="majorHAnsi"/>
                <w:b/>
                <w:bCs/>
              </w:rPr>
              <w:t>Face-to-Face</w:t>
            </w:r>
            <w:r w:rsidR="002018FB">
              <w:rPr>
                <w:rFonts w:asciiTheme="majorHAnsi" w:eastAsia="Times New Roman" w:hAnsiTheme="majorHAnsi" w:cstheme="majorHAnsi"/>
                <w:b/>
                <w:bCs/>
              </w:rPr>
              <w:t xml:space="preserve"> </w:t>
            </w:r>
            <w:r w:rsidR="0025373D" w:rsidRPr="00502991">
              <w:rPr>
                <w:rFonts w:asciiTheme="majorHAnsi" w:eastAsia="Times New Roman" w:hAnsiTheme="majorHAnsi" w:cstheme="majorHAnsi"/>
                <w:b/>
                <w:bCs/>
              </w:rPr>
              <w:t>/</w:t>
            </w:r>
            <w:r w:rsidR="0025373D">
              <w:rPr>
                <w:rFonts w:asciiTheme="majorHAnsi" w:eastAsia="Times New Roman" w:hAnsiTheme="majorHAnsi" w:cstheme="majorHAnsi"/>
                <w:b/>
                <w:bCs/>
              </w:rPr>
              <w:t xml:space="preserve"> </w:t>
            </w:r>
            <w:r w:rsidR="0025373D" w:rsidRPr="00502991">
              <w:rPr>
                <w:rFonts w:asciiTheme="majorHAnsi" w:eastAsia="Times New Roman" w:hAnsiTheme="majorHAnsi" w:cstheme="majorHAnsi"/>
                <w:b/>
                <w:bCs/>
              </w:rPr>
              <w:t>Traditional</w:t>
            </w:r>
            <w:r w:rsidRPr="00502991">
              <w:rPr>
                <w:rFonts w:asciiTheme="majorHAnsi" w:eastAsia="Times New Roman" w:hAnsiTheme="majorHAnsi" w:cstheme="majorHAnsi"/>
                <w:b/>
                <w:bCs/>
              </w:rPr>
              <w:t xml:space="preserve">: </w:t>
            </w:r>
          </w:p>
          <w:p w14:paraId="2A1D5CB2" w14:textId="096406ED" w:rsidR="00D854FA" w:rsidRPr="009D0847" w:rsidRDefault="00C820EF" w:rsidP="003E67F5">
            <w:pPr>
              <w:tabs>
                <w:tab w:val="left" w:pos="0"/>
              </w:tabs>
              <w:suppressAutoHyphens/>
              <w:contextualSpacing/>
              <w:rPr>
                <w:rFonts w:asciiTheme="majorHAnsi" w:eastAsia="Times New Roman" w:hAnsiTheme="majorHAnsi" w:cstheme="majorHAnsi"/>
              </w:rPr>
            </w:pPr>
            <w:sdt>
              <w:sdtPr>
                <w:id w:val="1800417543"/>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D854FA" w:rsidRPr="009D0847">
              <w:rPr>
                <w:rFonts w:asciiTheme="majorHAnsi" w:eastAsia="Times New Roman" w:hAnsiTheme="majorHAnsi" w:cstheme="majorHAnsi"/>
              </w:rPr>
              <w:t>Main</w:t>
            </w:r>
            <w:r w:rsidR="002018FB">
              <w:rPr>
                <w:rFonts w:asciiTheme="majorHAnsi" w:eastAsia="Times New Roman" w:hAnsiTheme="majorHAnsi" w:cstheme="majorHAnsi"/>
              </w:rPr>
              <w:t xml:space="preserve"> </w:t>
            </w:r>
            <w:r w:rsidR="00D854FA" w:rsidRPr="009D0847">
              <w:rPr>
                <w:rFonts w:asciiTheme="majorHAnsi" w:eastAsia="Times New Roman" w:hAnsiTheme="majorHAnsi" w:cstheme="majorHAnsi"/>
              </w:rPr>
              <w:t>/</w:t>
            </w:r>
            <w:r w:rsidR="002018FB">
              <w:rPr>
                <w:rFonts w:asciiTheme="majorHAnsi" w:eastAsia="Times New Roman" w:hAnsiTheme="majorHAnsi" w:cstheme="majorHAnsi"/>
              </w:rPr>
              <w:t xml:space="preserve"> </w:t>
            </w:r>
            <w:r w:rsidR="00D854FA" w:rsidRPr="009D0847">
              <w:rPr>
                <w:rFonts w:asciiTheme="majorHAnsi" w:eastAsia="Times New Roman" w:hAnsiTheme="majorHAnsi" w:cstheme="majorHAnsi"/>
              </w:rPr>
              <w:t>Primary Campus</w:t>
            </w:r>
          </w:p>
          <w:p w14:paraId="4379EC5C" w14:textId="3BFF4D1F" w:rsidR="00D854FA" w:rsidRPr="009D0847" w:rsidRDefault="00C820EF" w:rsidP="003E67F5">
            <w:pPr>
              <w:tabs>
                <w:tab w:val="left" w:pos="0"/>
              </w:tabs>
              <w:suppressAutoHyphens/>
              <w:contextualSpacing/>
              <w:rPr>
                <w:rFonts w:asciiTheme="majorHAnsi" w:eastAsia="Times New Roman" w:hAnsiTheme="majorHAnsi" w:cstheme="majorHAnsi"/>
              </w:rPr>
            </w:pPr>
            <w:sdt>
              <w:sdtPr>
                <w:id w:val="928933846"/>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D854FA" w:rsidRPr="009D0847">
              <w:rPr>
                <w:rFonts w:asciiTheme="majorHAnsi" w:eastAsia="Times New Roman" w:hAnsiTheme="majorHAnsi" w:cstheme="majorHAnsi"/>
              </w:rPr>
              <w:t>Branch</w:t>
            </w:r>
            <w:r w:rsidR="002018FB">
              <w:rPr>
                <w:rFonts w:asciiTheme="majorHAnsi" w:eastAsia="Times New Roman" w:hAnsiTheme="majorHAnsi" w:cstheme="majorHAnsi"/>
              </w:rPr>
              <w:t xml:space="preserve"> </w:t>
            </w:r>
            <w:r w:rsidR="00D854FA" w:rsidRPr="009D0847">
              <w:rPr>
                <w:rFonts w:asciiTheme="majorHAnsi" w:eastAsia="Times New Roman" w:hAnsiTheme="majorHAnsi" w:cstheme="majorHAnsi"/>
              </w:rPr>
              <w:t>/</w:t>
            </w:r>
            <w:r w:rsidR="002018FB">
              <w:rPr>
                <w:rFonts w:asciiTheme="majorHAnsi" w:eastAsia="Times New Roman" w:hAnsiTheme="majorHAnsi" w:cstheme="majorHAnsi"/>
              </w:rPr>
              <w:t xml:space="preserve"> </w:t>
            </w:r>
            <w:r w:rsidR="00D854FA" w:rsidRPr="009D0847">
              <w:rPr>
                <w:rFonts w:asciiTheme="majorHAnsi" w:eastAsia="Times New Roman" w:hAnsiTheme="majorHAnsi" w:cstheme="majorHAnsi"/>
              </w:rPr>
              <w:t>Satellite Campus</w:t>
            </w:r>
          </w:p>
          <w:p w14:paraId="376D5B24" w14:textId="77777777" w:rsidR="00D854FA" w:rsidRPr="009D0847" w:rsidRDefault="00D854FA" w:rsidP="003E67F5">
            <w:pPr>
              <w:tabs>
                <w:tab w:val="left" w:pos="0"/>
              </w:tabs>
              <w:suppressAutoHyphens/>
              <w:contextualSpacing/>
              <w:rPr>
                <w:rFonts w:asciiTheme="majorHAnsi" w:eastAsia="Times New Roman" w:hAnsiTheme="majorHAnsi" w:cstheme="majorHAnsi"/>
              </w:rPr>
            </w:pPr>
          </w:p>
          <w:p w14:paraId="794E461F" w14:textId="77777777" w:rsidR="00D854FA" w:rsidRPr="00502991" w:rsidRDefault="00D854FA" w:rsidP="003E67F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 xml:space="preserve">Distance Education: </w:t>
            </w:r>
          </w:p>
          <w:p w14:paraId="4AE50F7E" w14:textId="77777777" w:rsidR="00D854FA" w:rsidRPr="009D0847" w:rsidRDefault="00C820EF" w:rsidP="003E67F5">
            <w:pPr>
              <w:tabs>
                <w:tab w:val="left" w:pos="0"/>
              </w:tabs>
              <w:suppressAutoHyphens/>
              <w:contextualSpacing/>
              <w:rPr>
                <w:rFonts w:asciiTheme="majorHAnsi" w:eastAsia="Times New Roman" w:hAnsiTheme="majorHAnsi" w:cstheme="majorHAnsi"/>
              </w:rPr>
            </w:pPr>
            <w:sdt>
              <w:sdtPr>
                <w:id w:val="-738941279"/>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D854FA" w:rsidRPr="009D0847">
              <w:rPr>
                <w:rFonts w:asciiTheme="majorHAnsi" w:eastAsia="Times New Roman" w:hAnsiTheme="majorHAnsi" w:cstheme="majorHAnsi"/>
              </w:rPr>
              <w:t>Online</w:t>
            </w:r>
          </w:p>
          <w:p w14:paraId="509034E8" w14:textId="77777777" w:rsidR="00D854FA" w:rsidRPr="009D0847" w:rsidRDefault="00C820EF" w:rsidP="003E67F5">
            <w:pPr>
              <w:tabs>
                <w:tab w:val="left" w:pos="0"/>
              </w:tabs>
              <w:suppressAutoHyphens/>
              <w:contextualSpacing/>
              <w:rPr>
                <w:rFonts w:asciiTheme="majorHAnsi" w:eastAsia="Times New Roman" w:hAnsiTheme="majorHAnsi" w:cstheme="majorHAnsi"/>
              </w:rPr>
            </w:pPr>
            <w:sdt>
              <w:sdtPr>
                <w:id w:val="-645580378"/>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D854FA" w:rsidRPr="009D0847">
              <w:rPr>
                <w:rFonts w:asciiTheme="majorHAnsi" w:eastAsia="Times New Roman" w:hAnsiTheme="majorHAnsi" w:cstheme="majorHAnsi"/>
              </w:rPr>
              <w:t>Broadcast Site</w:t>
            </w:r>
          </w:p>
          <w:p w14:paraId="5E15C061" w14:textId="474A83D8" w:rsidR="007D2A85" w:rsidRPr="009D0847" w:rsidRDefault="00C820EF" w:rsidP="003E67F5">
            <w:pPr>
              <w:contextualSpacing/>
              <w:rPr>
                <w:rFonts w:asciiTheme="majorHAnsi" w:eastAsia="Times New Roman" w:hAnsiTheme="majorHAnsi" w:cstheme="majorHAnsi"/>
              </w:rPr>
            </w:pPr>
            <w:sdt>
              <w:sdtPr>
                <w:id w:val="-335771795"/>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D854FA" w:rsidRPr="009D0847">
              <w:rPr>
                <w:rFonts w:asciiTheme="majorHAnsi" w:eastAsia="Times New Roman" w:hAnsiTheme="majorHAnsi" w:cstheme="majorHAnsi"/>
              </w:rPr>
              <w:t>Correspondence</w:t>
            </w:r>
          </w:p>
        </w:tc>
        <w:tc>
          <w:tcPr>
            <w:tcW w:w="1236" w:type="pct"/>
          </w:tcPr>
          <w:p w14:paraId="3675D941" w14:textId="77777777" w:rsidR="00C07550" w:rsidRPr="00C07550" w:rsidRDefault="00C07550" w:rsidP="00C07550">
            <w:pPr>
              <w:tabs>
                <w:tab w:val="left" w:pos="0"/>
              </w:tabs>
              <w:suppressAutoHyphens/>
              <w:contextualSpacing/>
              <w:rPr>
                <w:highlight w:val="yellow"/>
              </w:rPr>
            </w:pPr>
            <w:r w:rsidRPr="00C07550">
              <w:rPr>
                <w:rFonts w:ascii="Segoe UI Symbol" w:hAnsi="Segoe UI Symbol" w:cs="Segoe UI Symbol"/>
                <w:highlight w:val="yellow"/>
              </w:rPr>
              <w:t>☐</w:t>
            </w:r>
            <w:r w:rsidRPr="00C07550">
              <w:rPr>
                <w:highlight w:val="yellow"/>
              </w:rPr>
              <w:t xml:space="preserve"> 50% or less</w:t>
            </w:r>
          </w:p>
          <w:p w14:paraId="3448F3C3" w14:textId="621C67CE" w:rsidR="007D2A85" w:rsidRPr="006402D2" w:rsidRDefault="00C07550" w:rsidP="00C07550">
            <w:pPr>
              <w:tabs>
                <w:tab w:val="left" w:pos="0"/>
              </w:tabs>
              <w:suppressAutoHyphens/>
              <w:contextualSpacing/>
              <w:rPr>
                <w:rFonts w:asciiTheme="majorHAnsi" w:eastAsia="Times New Roman" w:hAnsiTheme="majorHAnsi" w:cstheme="majorHAnsi"/>
              </w:rPr>
            </w:pPr>
            <w:r w:rsidRPr="00C07550">
              <w:rPr>
                <w:rFonts w:ascii="Segoe UI Symbol" w:hAnsi="Segoe UI Symbol" w:cs="Segoe UI Symbol"/>
                <w:highlight w:val="yellow"/>
              </w:rPr>
              <w:t>☐</w:t>
            </w:r>
            <w:r w:rsidRPr="00C07550">
              <w:rPr>
                <w:highlight w:val="yellow"/>
              </w:rPr>
              <w:t xml:space="preserve"> More than 50%</w:t>
            </w:r>
          </w:p>
        </w:tc>
        <w:tc>
          <w:tcPr>
            <w:tcW w:w="762" w:type="pct"/>
          </w:tcPr>
          <w:p w14:paraId="077E9FCE" w14:textId="1B399169" w:rsidR="006A4217" w:rsidRPr="003D13BE" w:rsidRDefault="006B2EE4" w:rsidP="003E67F5">
            <w:pPr>
              <w:contextualSpacing/>
            </w:pPr>
            <w:r w:rsidRPr="00883770">
              <w:fldChar w:fldCharType="begin">
                <w:ffData>
                  <w:name w:val=""/>
                  <w:enabled/>
                  <w:calcOnExit w:val="0"/>
                  <w:textInput>
                    <w:default w:val="Insert Number of Students for Program Option"/>
                  </w:textInput>
                </w:ffData>
              </w:fldChar>
            </w:r>
            <w:r w:rsidRPr="00883770">
              <w:instrText xml:space="preserve"> FORMTEXT </w:instrText>
            </w:r>
            <w:r w:rsidRPr="00883770">
              <w:fldChar w:fldCharType="separate"/>
            </w:r>
            <w:r w:rsidRPr="00883770">
              <w:t>Insert Number of Students for Program Option</w:t>
            </w:r>
            <w:r w:rsidRPr="00883770">
              <w:fldChar w:fldCharType="end"/>
            </w:r>
          </w:p>
        </w:tc>
      </w:tr>
      <w:tr w:rsidR="007D2A85" w:rsidRPr="00375F59" w14:paraId="1CB626DC" w14:textId="26C8B521" w:rsidTr="00464022">
        <w:trPr>
          <w:trHeight w:val="230"/>
        </w:trPr>
        <w:tc>
          <w:tcPr>
            <w:tcW w:w="622" w:type="pct"/>
          </w:tcPr>
          <w:p w14:paraId="58355C91" w14:textId="16D4B8B9" w:rsidR="007D2A85" w:rsidRPr="00D45467" w:rsidRDefault="0071493D" w:rsidP="003E67F5">
            <w:pPr>
              <w:tabs>
                <w:tab w:val="left" w:pos="0"/>
              </w:tabs>
              <w:suppressAutoHyphens/>
              <w:contextualSpacing/>
              <w:jc w:val="center"/>
              <w:rPr>
                <w:rFonts w:asciiTheme="majorHAnsi" w:eastAsia="Times New Roman" w:hAnsiTheme="majorHAnsi" w:cstheme="majorHAnsi"/>
                <w:b/>
                <w:bCs/>
              </w:rPr>
            </w:pPr>
            <w:r w:rsidRPr="00D45467">
              <w:rPr>
                <w:rFonts w:asciiTheme="majorHAnsi" w:eastAsia="Times New Roman" w:hAnsiTheme="majorHAnsi" w:cstheme="majorHAnsi"/>
                <w:b/>
                <w:bCs/>
              </w:rPr>
              <w:t>#</w:t>
            </w:r>
          </w:p>
        </w:tc>
        <w:tc>
          <w:tcPr>
            <w:tcW w:w="819" w:type="pct"/>
          </w:tcPr>
          <w:p w14:paraId="68000581" w14:textId="2F7174C2" w:rsidR="007D2A85" w:rsidRPr="001A2015" w:rsidRDefault="00220081" w:rsidP="003E67F5">
            <w:pPr>
              <w:tabs>
                <w:tab w:val="left" w:pos="0"/>
              </w:tabs>
              <w:suppressAutoHyphens/>
              <w:contextualSpacing/>
              <w:rPr>
                <w:rFonts w:asciiTheme="majorHAnsi" w:eastAsia="Times New Roman" w:hAnsiTheme="majorHAnsi" w:cstheme="majorHAnsi"/>
                <w:b/>
                <w:bCs/>
                <w:color w:val="000000" w:themeColor="text1"/>
              </w:rPr>
            </w:pPr>
            <w:r>
              <w:fldChar w:fldCharType="begin">
                <w:ffData>
                  <w:name w:val=""/>
                  <w:enabled/>
                  <w:calcOnExit w:val="0"/>
                  <w:textInput>
                    <w:default w:val="Add or delete rows as needed"/>
                  </w:textInput>
                </w:ffData>
              </w:fldChar>
            </w:r>
            <w:r>
              <w:instrText xml:space="preserve"> FORMTEXT </w:instrText>
            </w:r>
            <w:r>
              <w:fldChar w:fldCharType="separate"/>
            </w:r>
            <w:r>
              <w:rPr>
                <w:noProof/>
              </w:rPr>
              <w:t>Add or delete rows as needed</w:t>
            </w:r>
            <w:r>
              <w:fldChar w:fldCharType="end"/>
            </w:r>
          </w:p>
        </w:tc>
        <w:tc>
          <w:tcPr>
            <w:tcW w:w="1561" w:type="pct"/>
          </w:tcPr>
          <w:p w14:paraId="0614D8B9" w14:textId="523BC852" w:rsidR="007D2A85" w:rsidRPr="006402D2" w:rsidRDefault="007D2A85" w:rsidP="003E67F5">
            <w:pPr>
              <w:contextualSpacing/>
              <w:rPr>
                <w:rFonts w:asciiTheme="majorHAnsi" w:eastAsia="Times New Roman" w:hAnsiTheme="majorHAnsi" w:cstheme="majorHAnsi"/>
              </w:rPr>
            </w:pPr>
          </w:p>
        </w:tc>
        <w:tc>
          <w:tcPr>
            <w:tcW w:w="1236" w:type="pct"/>
          </w:tcPr>
          <w:p w14:paraId="4B91354A" w14:textId="26CE7FF7" w:rsidR="007D2A85" w:rsidRPr="006402D2" w:rsidRDefault="007D2A85" w:rsidP="003E67F5">
            <w:pPr>
              <w:tabs>
                <w:tab w:val="left" w:pos="0"/>
              </w:tabs>
              <w:suppressAutoHyphens/>
              <w:contextualSpacing/>
              <w:rPr>
                <w:rFonts w:asciiTheme="majorHAnsi" w:eastAsia="Times New Roman" w:hAnsiTheme="majorHAnsi" w:cstheme="majorHAnsi"/>
              </w:rPr>
            </w:pPr>
          </w:p>
        </w:tc>
        <w:tc>
          <w:tcPr>
            <w:tcW w:w="762" w:type="pct"/>
          </w:tcPr>
          <w:p w14:paraId="0899C7E6" w14:textId="405D4174" w:rsidR="006A4217" w:rsidRPr="006402D2" w:rsidRDefault="006B2EE4" w:rsidP="003E67F5">
            <w:pPr>
              <w:tabs>
                <w:tab w:val="left" w:pos="0"/>
              </w:tabs>
              <w:suppressAutoHyphens/>
              <w:contextualSpacing/>
              <w:rPr>
                <w:rFonts w:asciiTheme="majorHAnsi" w:eastAsia="Times New Roman" w:hAnsiTheme="majorHAnsi" w:cstheme="majorHAnsi"/>
              </w:rPr>
            </w:pPr>
            <w:r w:rsidRPr="00883770">
              <w:fldChar w:fldCharType="begin">
                <w:ffData>
                  <w:name w:val=""/>
                  <w:enabled/>
                  <w:calcOnExit w:val="0"/>
                  <w:textInput>
                    <w:default w:val="Insert Number of Students for Program Option"/>
                  </w:textInput>
                </w:ffData>
              </w:fldChar>
            </w:r>
            <w:r w:rsidRPr="00883770">
              <w:instrText xml:space="preserve"> FORMTEXT </w:instrText>
            </w:r>
            <w:r w:rsidRPr="00883770">
              <w:fldChar w:fldCharType="separate"/>
            </w:r>
            <w:r w:rsidRPr="00883770">
              <w:t xml:space="preserve">Insert Number of Students for </w:t>
            </w:r>
            <w:r w:rsidRPr="00883770">
              <w:lastRenderedPageBreak/>
              <w:t>Program Option</w:t>
            </w:r>
            <w:r w:rsidRPr="00883770">
              <w:fldChar w:fldCharType="end"/>
            </w:r>
          </w:p>
        </w:tc>
      </w:tr>
      <w:tr w:rsidR="00261031" w:rsidRPr="00375F59" w14:paraId="0DA28FA0" w14:textId="77777777" w:rsidTr="00464022">
        <w:trPr>
          <w:cnfStyle w:val="000000100000" w:firstRow="0" w:lastRow="0" w:firstColumn="0" w:lastColumn="0" w:oddVBand="0" w:evenVBand="0" w:oddHBand="1" w:evenHBand="0" w:firstRowFirstColumn="0" w:firstRowLastColumn="0" w:lastRowFirstColumn="0" w:lastRowLastColumn="0"/>
          <w:trHeight w:val="230"/>
        </w:trPr>
        <w:tc>
          <w:tcPr>
            <w:tcW w:w="4238" w:type="pct"/>
            <w:gridSpan w:val="4"/>
          </w:tcPr>
          <w:p w14:paraId="4B42CE8F" w14:textId="77777777" w:rsidR="00261031" w:rsidRDefault="00261031" w:rsidP="003E67F5">
            <w:pPr>
              <w:tabs>
                <w:tab w:val="left" w:pos="0"/>
              </w:tabs>
              <w:suppressAutoHyphens/>
              <w:contextualSpacing/>
              <w:rPr>
                <w:rFonts w:asciiTheme="majorHAnsi" w:eastAsia="Times New Roman" w:hAnsiTheme="majorHAnsi" w:cstheme="majorHAnsi"/>
                <w:b/>
                <w:bCs/>
              </w:rPr>
            </w:pPr>
          </w:p>
          <w:p w14:paraId="63995152" w14:textId="364D564E" w:rsidR="00261031" w:rsidRDefault="00261031" w:rsidP="003E67F5">
            <w:pPr>
              <w:tabs>
                <w:tab w:val="left" w:pos="0"/>
              </w:tabs>
              <w:suppressAutoHyphens/>
              <w:contextualSpacing/>
              <w:jc w:val="right"/>
              <w:rPr>
                <w:rFonts w:asciiTheme="majorHAnsi" w:eastAsia="Times New Roman" w:hAnsiTheme="majorHAnsi" w:cstheme="majorHAnsi"/>
                <w:b/>
                <w:bCs/>
              </w:rPr>
            </w:pPr>
            <w:r>
              <w:rPr>
                <w:rFonts w:asciiTheme="majorHAnsi" w:eastAsia="Times New Roman" w:hAnsiTheme="majorHAnsi" w:cstheme="majorHAnsi"/>
                <w:b/>
                <w:bCs/>
              </w:rPr>
              <w:t xml:space="preserve">Total </w:t>
            </w:r>
            <w:r w:rsidR="00D03EDE">
              <w:rPr>
                <w:rFonts w:asciiTheme="majorHAnsi" w:eastAsia="Times New Roman" w:hAnsiTheme="majorHAnsi" w:cstheme="majorHAnsi"/>
                <w:b/>
                <w:bCs/>
              </w:rPr>
              <w:t>n</w:t>
            </w:r>
            <w:r>
              <w:rPr>
                <w:rFonts w:asciiTheme="majorHAnsi" w:eastAsia="Times New Roman" w:hAnsiTheme="majorHAnsi" w:cstheme="majorHAnsi"/>
                <w:b/>
                <w:bCs/>
              </w:rPr>
              <w:t xml:space="preserve">umber of </w:t>
            </w:r>
            <w:r w:rsidR="00D03EDE">
              <w:rPr>
                <w:rFonts w:asciiTheme="majorHAnsi" w:eastAsia="Times New Roman" w:hAnsiTheme="majorHAnsi" w:cstheme="majorHAnsi"/>
                <w:b/>
                <w:bCs/>
              </w:rPr>
              <w:t>s</w:t>
            </w:r>
            <w:r>
              <w:rPr>
                <w:rFonts w:asciiTheme="majorHAnsi" w:eastAsia="Times New Roman" w:hAnsiTheme="majorHAnsi" w:cstheme="majorHAnsi"/>
                <w:b/>
                <w:bCs/>
              </w:rPr>
              <w:t xml:space="preserve">tudents </w:t>
            </w:r>
            <w:r w:rsidR="00D03EDE">
              <w:rPr>
                <w:rFonts w:asciiTheme="majorHAnsi" w:eastAsia="Times New Roman" w:hAnsiTheme="majorHAnsi" w:cstheme="majorHAnsi"/>
                <w:b/>
                <w:bCs/>
              </w:rPr>
              <w:t>e</w:t>
            </w:r>
            <w:r>
              <w:rPr>
                <w:rFonts w:asciiTheme="majorHAnsi" w:eastAsia="Times New Roman" w:hAnsiTheme="majorHAnsi" w:cstheme="majorHAnsi"/>
                <w:b/>
                <w:bCs/>
              </w:rPr>
              <w:t>nrolled in all program options:</w:t>
            </w:r>
          </w:p>
          <w:p w14:paraId="0BA295AE" w14:textId="50583941" w:rsidR="00261031" w:rsidRPr="006402D2" w:rsidRDefault="00261031" w:rsidP="003E67F5">
            <w:pPr>
              <w:tabs>
                <w:tab w:val="left" w:pos="0"/>
              </w:tabs>
              <w:suppressAutoHyphens/>
              <w:contextualSpacing/>
              <w:rPr>
                <w:rFonts w:asciiTheme="majorHAnsi" w:eastAsia="Times New Roman" w:hAnsiTheme="majorHAnsi" w:cstheme="majorHAnsi"/>
              </w:rPr>
            </w:pPr>
          </w:p>
        </w:tc>
        <w:tc>
          <w:tcPr>
            <w:tcW w:w="762" w:type="pct"/>
          </w:tcPr>
          <w:p w14:paraId="7754DCAB" w14:textId="53EB3DEE" w:rsidR="00261031" w:rsidRPr="006402D2" w:rsidRDefault="006B2EE4" w:rsidP="003E67F5">
            <w:pPr>
              <w:tabs>
                <w:tab w:val="left" w:pos="0"/>
              </w:tabs>
              <w:suppressAutoHyphens/>
              <w:contextualSpacing/>
              <w:rPr>
                <w:rFonts w:asciiTheme="majorHAnsi" w:eastAsia="Times New Roman" w:hAnsiTheme="majorHAnsi" w:cstheme="majorHAnsi"/>
              </w:rPr>
            </w:pPr>
            <w:r w:rsidRPr="00883770">
              <w:fldChar w:fldCharType="begin">
                <w:ffData>
                  <w:name w:val=""/>
                  <w:enabled/>
                  <w:calcOnExit w:val="0"/>
                  <w:textInput>
                    <w:default w:val="Insert Number of Students for Program Option"/>
                  </w:textInput>
                </w:ffData>
              </w:fldChar>
            </w:r>
            <w:r w:rsidRPr="00883770">
              <w:instrText xml:space="preserve"> FORMTEXT </w:instrText>
            </w:r>
            <w:r w:rsidRPr="00883770">
              <w:fldChar w:fldCharType="separate"/>
            </w:r>
            <w:r w:rsidRPr="00883770">
              <w:t>Insert Number of Students for Program Option</w:t>
            </w:r>
            <w:r w:rsidRPr="00883770">
              <w:fldChar w:fldCharType="end"/>
            </w:r>
          </w:p>
        </w:tc>
      </w:tr>
    </w:tbl>
    <w:p w14:paraId="2288D1E9" w14:textId="403A116B" w:rsidR="00CD54B2" w:rsidRPr="00524E77" w:rsidRDefault="00045300" w:rsidP="003E67F5">
      <w:pPr>
        <w:spacing w:line="240" w:lineRule="auto"/>
        <w:jc w:val="center"/>
        <w:rPr>
          <w:rFonts w:cs="Times New Roman"/>
          <w:b/>
          <w:color w:val="005D7E"/>
          <w:sz w:val="36"/>
          <w:szCs w:val="36"/>
        </w:rPr>
      </w:pPr>
      <w:r>
        <w:rPr>
          <w:rFonts w:cs="Times New Roman"/>
          <w:b/>
          <w:color w:val="005D7E"/>
          <w:sz w:val="36"/>
          <w:szCs w:val="36"/>
        </w:rPr>
        <w:br w:type="page"/>
      </w:r>
      <w:r w:rsidR="00CD54B2" w:rsidRPr="00524E77">
        <w:rPr>
          <w:rFonts w:cs="Times New Roman"/>
          <w:b/>
          <w:color w:val="005D7E"/>
          <w:sz w:val="36"/>
          <w:szCs w:val="36"/>
        </w:rPr>
        <w:lastRenderedPageBreak/>
        <w:t>Table of Contents</w:t>
      </w:r>
    </w:p>
    <w:p w14:paraId="1F0D82F4" w14:textId="685B50DF" w:rsidR="00223EB3" w:rsidRPr="005E1274" w:rsidRDefault="00846A95" w:rsidP="003E67F5">
      <w:pPr>
        <w:spacing w:line="240" w:lineRule="auto"/>
        <w:jc w:val="center"/>
        <w:rPr>
          <w:i/>
          <w:iCs/>
        </w:rPr>
      </w:pPr>
      <w:r>
        <w:rPr>
          <w:i/>
          <w:iCs/>
        </w:rPr>
        <w:fldChar w:fldCharType="begin">
          <w:ffData>
            <w:name w:val="Text2"/>
            <w:enabled/>
            <w:calcOnExit w:val="0"/>
            <w:textInput>
              <w:default w:val="[Delete this help text before submission: The table below is formatted to allow you to update page numbers as you craft your document. Learn more about using the “Headings” function to format your document and create an automatic table of contents."/>
            </w:textInput>
          </w:ffData>
        </w:fldChar>
      </w:r>
      <w:bookmarkStart w:id="5" w:name="Text2"/>
      <w:r>
        <w:rPr>
          <w:i/>
          <w:iCs/>
        </w:rPr>
        <w:instrText xml:space="preserve"> FORMTEXT </w:instrText>
      </w:r>
      <w:r>
        <w:rPr>
          <w:i/>
          <w:iCs/>
        </w:rPr>
      </w:r>
      <w:r>
        <w:rPr>
          <w:i/>
          <w:iCs/>
        </w:rPr>
        <w:fldChar w:fldCharType="separate"/>
      </w:r>
      <w:r>
        <w:rPr>
          <w:i/>
          <w:iCs/>
          <w:noProof/>
        </w:rPr>
        <w:t>[Delete this help text before submission: The table below is formatted to allow you to update page numbers as you craft your document. Learn more about using the “Headings” function to format your document and create an automatic table of contents.</w:t>
      </w:r>
      <w:r>
        <w:rPr>
          <w:i/>
          <w:iCs/>
        </w:rPr>
        <w:fldChar w:fldCharType="end"/>
      </w:r>
      <w:bookmarkEnd w:id="5"/>
      <w:r w:rsidR="005E1274" w:rsidRPr="005E1274">
        <w:rPr>
          <w:i/>
          <w:iCs/>
        </w:rPr>
        <w:fldChar w:fldCharType="begin">
          <w:ffData>
            <w:name w:val=""/>
            <w:enabled/>
            <w:calcOnExit w:val="0"/>
            <w:textInput>
              <w:default w:val=" In Microsoft Word, update the table by selecting the “References” tab “Table of Contents” section &gt; “Update Table” button. "/>
            </w:textInput>
          </w:ffData>
        </w:fldChar>
      </w:r>
      <w:r w:rsidR="005E1274" w:rsidRPr="005E1274">
        <w:rPr>
          <w:i/>
          <w:iCs/>
        </w:rPr>
        <w:instrText xml:space="preserve"> FORMTEXT </w:instrText>
      </w:r>
      <w:r w:rsidR="005E1274" w:rsidRPr="005E1274">
        <w:rPr>
          <w:i/>
          <w:iCs/>
        </w:rPr>
      </w:r>
      <w:r w:rsidR="005E1274" w:rsidRPr="005E1274">
        <w:rPr>
          <w:i/>
          <w:iCs/>
        </w:rPr>
        <w:fldChar w:fldCharType="separate"/>
      </w:r>
      <w:r w:rsidR="005E1274" w:rsidRPr="005E1274">
        <w:rPr>
          <w:i/>
          <w:iCs/>
          <w:noProof/>
        </w:rPr>
        <w:t xml:space="preserve"> In Microsoft Word, update the table by selecting the “References” tab “Table of Contents” section &gt; “Update Table” button. </w:t>
      </w:r>
      <w:r w:rsidR="005E1274" w:rsidRPr="005E1274">
        <w:rPr>
          <w:i/>
          <w:iCs/>
        </w:rPr>
        <w:fldChar w:fldCharType="end"/>
      </w:r>
      <w:r w:rsidR="006932A8">
        <w:rPr>
          <w:i/>
          <w:iCs/>
        </w:rPr>
        <w:fldChar w:fldCharType="begin">
          <w:ffData>
            <w:name w:val=""/>
            <w:enabled/>
            <w:calcOnExit w:val="0"/>
            <w:textInput>
              <w:default w:val=" Work with your IT department if you need assistance with the table of contents features in Microsoft Word.]"/>
            </w:textInput>
          </w:ffData>
        </w:fldChar>
      </w:r>
      <w:r w:rsidR="006932A8">
        <w:rPr>
          <w:i/>
          <w:iCs/>
        </w:rPr>
        <w:instrText xml:space="preserve"> FORMTEXT </w:instrText>
      </w:r>
      <w:r w:rsidR="006932A8">
        <w:rPr>
          <w:i/>
          <w:iCs/>
        </w:rPr>
      </w:r>
      <w:r w:rsidR="006932A8">
        <w:rPr>
          <w:i/>
          <w:iCs/>
        </w:rPr>
        <w:fldChar w:fldCharType="separate"/>
      </w:r>
      <w:r w:rsidR="006932A8">
        <w:rPr>
          <w:i/>
          <w:iCs/>
          <w:noProof/>
        </w:rPr>
        <w:t xml:space="preserve"> Work with your IT department if you need assistance with the table of contents features in Microsoft Word.]</w:t>
      </w:r>
      <w:r w:rsidR="006932A8">
        <w:rPr>
          <w:i/>
          <w:iCs/>
        </w:rPr>
        <w:fldChar w:fldCharType="end"/>
      </w:r>
    </w:p>
    <w:p w14:paraId="74EF948A" w14:textId="77777777" w:rsidR="0062368D" w:rsidRPr="007441D9" w:rsidRDefault="0062368D" w:rsidP="003E67F5">
      <w:pPr>
        <w:spacing w:line="240" w:lineRule="auto"/>
        <w:rPr>
          <w:rFonts w:cs="Times New Roman"/>
          <w:bCs/>
          <w:i/>
          <w:color w:val="C00000"/>
        </w:rPr>
      </w:pPr>
    </w:p>
    <w:p w14:paraId="3FCE6811" w14:textId="6B22C85E" w:rsidR="00240CE6" w:rsidRDefault="002932FC">
      <w:pPr>
        <w:pStyle w:val="TOC1"/>
        <w:rPr>
          <w:rFonts w:asciiTheme="minorHAnsi" w:eastAsiaTheme="minorEastAsia" w:hAnsiTheme="minorHAnsi" w:cstheme="minorBidi"/>
          <w:b w:val="0"/>
          <w:bCs w:val="0"/>
          <w:kern w:val="2"/>
          <w14:ligatures w14:val="standardContextual"/>
        </w:rPr>
      </w:pPr>
      <w:r w:rsidRPr="007441D9">
        <w:rPr>
          <w:rFonts w:cs="Times New Roman"/>
        </w:rPr>
        <w:fldChar w:fldCharType="begin"/>
      </w:r>
      <w:r w:rsidRPr="007441D9">
        <w:rPr>
          <w:rFonts w:cs="Times New Roman"/>
        </w:rPr>
        <w:instrText xml:space="preserve"> TOC \o "1-3" \h \z \u </w:instrText>
      </w:r>
      <w:r w:rsidRPr="007441D9">
        <w:rPr>
          <w:rFonts w:cs="Times New Roman"/>
        </w:rPr>
        <w:fldChar w:fldCharType="separate"/>
      </w:r>
      <w:hyperlink w:anchor="_Toc198205386" w:history="1">
        <w:r w:rsidR="00240CE6" w:rsidRPr="005A4599">
          <w:rPr>
            <w:rStyle w:val="Hyperlink"/>
          </w:rPr>
          <w:t>Institution Information</w:t>
        </w:r>
        <w:r w:rsidR="00240CE6">
          <w:rPr>
            <w:webHidden/>
          </w:rPr>
          <w:tab/>
        </w:r>
        <w:r w:rsidR="00240CE6">
          <w:rPr>
            <w:webHidden/>
          </w:rPr>
          <w:fldChar w:fldCharType="begin"/>
        </w:r>
        <w:r w:rsidR="00240CE6">
          <w:rPr>
            <w:webHidden/>
          </w:rPr>
          <w:instrText xml:space="preserve"> PAGEREF _Toc198205386 \h </w:instrText>
        </w:r>
        <w:r w:rsidR="00240CE6">
          <w:rPr>
            <w:webHidden/>
          </w:rPr>
        </w:r>
        <w:r w:rsidR="00240CE6">
          <w:rPr>
            <w:webHidden/>
          </w:rPr>
          <w:fldChar w:fldCharType="separate"/>
        </w:r>
        <w:r w:rsidR="00240CE6">
          <w:rPr>
            <w:webHidden/>
          </w:rPr>
          <w:t>3</w:t>
        </w:r>
        <w:r w:rsidR="00240CE6">
          <w:rPr>
            <w:webHidden/>
          </w:rPr>
          <w:fldChar w:fldCharType="end"/>
        </w:r>
      </w:hyperlink>
    </w:p>
    <w:p w14:paraId="6C7B1FA0" w14:textId="7B7C78A7" w:rsidR="00240CE6" w:rsidRDefault="00240CE6">
      <w:pPr>
        <w:pStyle w:val="TOC1"/>
        <w:rPr>
          <w:rFonts w:asciiTheme="minorHAnsi" w:eastAsiaTheme="minorEastAsia" w:hAnsiTheme="minorHAnsi" w:cstheme="minorBidi"/>
          <w:b w:val="0"/>
          <w:bCs w:val="0"/>
          <w:kern w:val="2"/>
          <w14:ligatures w14:val="standardContextual"/>
        </w:rPr>
      </w:pPr>
      <w:hyperlink w:anchor="_Toc198205387" w:history="1">
        <w:r w:rsidRPr="005A4599">
          <w:rPr>
            <w:rStyle w:val="Hyperlink"/>
          </w:rPr>
          <w:t>Program Information</w:t>
        </w:r>
        <w:r>
          <w:rPr>
            <w:webHidden/>
          </w:rPr>
          <w:tab/>
        </w:r>
        <w:r>
          <w:rPr>
            <w:webHidden/>
          </w:rPr>
          <w:fldChar w:fldCharType="begin"/>
        </w:r>
        <w:r>
          <w:rPr>
            <w:webHidden/>
          </w:rPr>
          <w:instrText xml:space="preserve"> PAGEREF _Toc198205387 \h </w:instrText>
        </w:r>
        <w:r>
          <w:rPr>
            <w:webHidden/>
          </w:rPr>
        </w:r>
        <w:r>
          <w:rPr>
            <w:webHidden/>
          </w:rPr>
          <w:fldChar w:fldCharType="separate"/>
        </w:r>
        <w:r>
          <w:rPr>
            <w:webHidden/>
          </w:rPr>
          <w:t>3</w:t>
        </w:r>
        <w:r>
          <w:rPr>
            <w:webHidden/>
          </w:rPr>
          <w:fldChar w:fldCharType="end"/>
        </w:r>
      </w:hyperlink>
    </w:p>
    <w:p w14:paraId="4A7939F5" w14:textId="55EF45E9"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388" w:history="1">
        <w:r w:rsidRPr="005A4599">
          <w:rPr>
            <w:rStyle w:val="Hyperlink"/>
            <w:noProof/>
          </w:rPr>
          <w:t>Program Options</w:t>
        </w:r>
        <w:r>
          <w:rPr>
            <w:noProof/>
            <w:webHidden/>
          </w:rPr>
          <w:tab/>
        </w:r>
        <w:r>
          <w:rPr>
            <w:noProof/>
            <w:webHidden/>
          </w:rPr>
          <w:fldChar w:fldCharType="begin"/>
        </w:r>
        <w:r>
          <w:rPr>
            <w:noProof/>
            <w:webHidden/>
          </w:rPr>
          <w:instrText xml:space="preserve"> PAGEREF _Toc198205388 \h </w:instrText>
        </w:r>
        <w:r>
          <w:rPr>
            <w:noProof/>
            <w:webHidden/>
          </w:rPr>
        </w:r>
        <w:r>
          <w:rPr>
            <w:noProof/>
            <w:webHidden/>
          </w:rPr>
          <w:fldChar w:fldCharType="separate"/>
        </w:r>
        <w:r>
          <w:rPr>
            <w:noProof/>
            <w:webHidden/>
          </w:rPr>
          <w:t>3</w:t>
        </w:r>
        <w:r>
          <w:rPr>
            <w:noProof/>
            <w:webHidden/>
          </w:rPr>
          <w:fldChar w:fldCharType="end"/>
        </w:r>
      </w:hyperlink>
    </w:p>
    <w:p w14:paraId="27B13729" w14:textId="519A18EE" w:rsidR="00240CE6" w:rsidRDefault="00240CE6">
      <w:pPr>
        <w:pStyle w:val="TOC1"/>
        <w:rPr>
          <w:rFonts w:asciiTheme="minorHAnsi" w:eastAsiaTheme="minorEastAsia" w:hAnsiTheme="minorHAnsi" w:cstheme="minorBidi"/>
          <w:b w:val="0"/>
          <w:bCs w:val="0"/>
          <w:kern w:val="2"/>
          <w14:ligatures w14:val="standardContextual"/>
        </w:rPr>
      </w:pPr>
      <w:hyperlink w:anchor="_Toc198205389" w:history="1">
        <w:r w:rsidRPr="005A4599">
          <w:rPr>
            <w:rStyle w:val="Hyperlink"/>
          </w:rPr>
          <w:t>APPROVAL STANDARDS:</w:t>
        </w:r>
        <w:r>
          <w:rPr>
            <w:webHidden/>
          </w:rPr>
          <w:tab/>
        </w:r>
        <w:r>
          <w:rPr>
            <w:webHidden/>
          </w:rPr>
          <w:fldChar w:fldCharType="begin"/>
        </w:r>
        <w:r>
          <w:rPr>
            <w:webHidden/>
          </w:rPr>
          <w:instrText xml:space="preserve"> PAGEREF _Toc198205389 \h </w:instrText>
        </w:r>
        <w:r>
          <w:rPr>
            <w:webHidden/>
          </w:rPr>
        </w:r>
        <w:r>
          <w:rPr>
            <w:webHidden/>
          </w:rPr>
          <w:fldChar w:fldCharType="separate"/>
        </w:r>
        <w:r>
          <w:rPr>
            <w:webHidden/>
          </w:rPr>
          <w:t>9</w:t>
        </w:r>
        <w:r>
          <w:rPr>
            <w:webHidden/>
          </w:rPr>
          <w:fldChar w:fldCharType="end"/>
        </w:r>
      </w:hyperlink>
    </w:p>
    <w:p w14:paraId="549DDA7D" w14:textId="7C12F9B6" w:rsidR="00240CE6" w:rsidRDefault="00240CE6">
      <w:pPr>
        <w:pStyle w:val="TOC1"/>
        <w:rPr>
          <w:rFonts w:asciiTheme="minorHAnsi" w:eastAsiaTheme="minorEastAsia" w:hAnsiTheme="minorHAnsi" w:cstheme="minorBidi"/>
          <w:b w:val="0"/>
          <w:bCs w:val="0"/>
          <w:kern w:val="2"/>
          <w14:ligatures w14:val="standardContextual"/>
        </w:rPr>
      </w:pPr>
      <w:hyperlink w:anchor="_Toc198205390" w:history="1">
        <w:r w:rsidRPr="005A4599">
          <w:rPr>
            <w:rStyle w:val="Hyperlink"/>
          </w:rPr>
          <w:t>Accreditation Standard 1 — Program Mission</w:t>
        </w:r>
        <w:r>
          <w:rPr>
            <w:webHidden/>
          </w:rPr>
          <w:tab/>
        </w:r>
        <w:r>
          <w:rPr>
            <w:webHidden/>
          </w:rPr>
          <w:fldChar w:fldCharType="begin"/>
        </w:r>
        <w:r>
          <w:rPr>
            <w:webHidden/>
          </w:rPr>
          <w:instrText xml:space="preserve"> PAGEREF _Toc198205390 \h </w:instrText>
        </w:r>
        <w:r>
          <w:rPr>
            <w:webHidden/>
          </w:rPr>
        </w:r>
        <w:r>
          <w:rPr>
            <w:webHidden/>
          </w:rPr>
          <w:fldChar w:fldCharType="separate"/>
        </w:r>
        <w:r>
          <w:rPr>
            <w:webHidden/>
          </w:rPr>
          <w:t>9</w:t>
        </w:r>
        <w:r>
          <w:rPr>
            <w:webHidden/>
          </w:rPr>
          <w:fldChar w:fldCharType="end"/>
        </w:r>
      </w:hyperlink>
    </w:p>
    <w:p w14:paraId="46D3C8E6" w14:textId="2C5D79E5"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391" w:history="1">
        <w:r w:rsidRPr="005A4599">
          <w:rPr>
            <w:rStyle w:val="Hyperlink"/>
            <w:rFonts w:cs="Times New Roman"/>
            <w:noProof/>
          </w:rPr>
          <w:t>Accreditation Standard 1.0.1:</w:t>
        </w:r>
        <w:r>
          <w:rPr>
            <w:noProof/>
            <w:webHidden/>
          </w:rPr>
          <w:tab/>
        </w:r>
        <w:r>
          <w:rPr>
            <w:noProof/>
            <w:webHidden/>
          </w:rPr>
          <w:fldChar w:fldCharType="begin"/>
        </w:r>
        <w:r>
          <w:rPr>
            <w:noProof/>
            <w:webHidden/>
          </w:rPr>
          <w:instrText xml:space="preserve"> PAGEREF _Toc198205391 \h </w:instrText>
        </w:r>
        <w:r>
          <w:rPr>
            <w:noProof/>
            <w:webHidden/>
          </w:rPr>
        </w:r>
        <w:r>
          <w:rPr>
            <w:noProof/>
            <w:webHidden/>
          </w:rPr>
          <w:fldChar w:fldCharType="separate"/>
        </w:r>
        <w:r>
          <w:rPr>
            <w:noProof/>
            <w:webHidden/>
          </w:rPr>
          <w:t>9</w:t>
        </w:r>
        <w:r>
          <w:rPr>
            <w:noProof/>
            <w:webHidden/>
          </w:rPr>
          <w:fldChar w:fldCharType="end"/>
        </w:r>
      </w:hyperlink>
    </w:p>
    <w:p w14:paraId="45CEF114" w14:textId="20789C62"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392" w:history="1">
        <w:r w:rsidRPr="005A4599">
          <w:rPr>
            <w:rStyle w:val="Hyperlink"/>
            <w:rFonts w:cs="Times New Roman"/>
            <w:noProof/>
          </w:rPr>
          <w:t>Accreditation Standard 1.0.2:</w:t>
        </w:r>
        <w:r>
          <w:rPr>
            <w:noProof/>
            <w:webHidden/>
          </w:rPr>
          <w:tab/>
        </w:r>
        <w:r>
          <w:rPr>
            <w:noProof/>
            <w:webHidden/>
          </w:rPr>
          <w:fldChar w:fldCharType="begin"/>
        </w:r>
        <w:r>
          <w:rPr>
            <w:noProof/>
            <w:webHidden/>
          </w:rPr>
          <w:instrText xml:space="preserve"> PAGEREF _Toc198205392 \h </w:instrText>
        </w:r>
        <w:r>
          <w:rPr>
            <w:noProof/>
            <w:webHidden/>
          </w:rPr>
        </w:r>
        <w:r>
          <w:rPr>
            <w:noProof/>
            <w:webHidden/>
          </w:rPr>
          <w:fldChar w:fldCharType="separate"/>
        </w:r>
        <w:r>
          <w:rPr>
            <w:noProof/>
            <w:webHidden/>
          </w:rPr>
          <w:t>14</w:t>
        </w:r>
        <w:r>
          <w:rPr>
            <w:noProof/>
            <w:webHidden/>
          </w:rPr>
          <w:fldChar w:fldCharType="end"/>
        </w:r>
      </w:hyperlink>
    </w:p>
    <w:p w14:paraId="2F0357B8" w14:textId="2C0A68B5" w:rsidR="00240CE6" w:rsidRDefault="00240CE6">
      <w:pPr>
        <w:pStyle w:val="TOC1"/>
        <w:rPr>
          <w:rFonts w:asciiTheme="minorHAnsi" w:eastAsiaTheme="minorEastAsia" w:hAnsiTheme="minorHAnsi" w:cstheme="minorBidi"/>
          <w:b w:val="0"/>
          <w:bCs w:val="0"/>
          <w:kern w:val="2"/>
          <w14:ligatures w14:val="standardContextual"/>
        </w:rPr>
      </w:pPr>
      <w:hyperlink w:anchor="_Toc198205393" w:history="1">
        <w:r w:rsidRPr="005A4599">
          <w:rPr>
            <w:rStyle w:val="Hyperlink"/>
          </w:rPr>
          <w:t>Accreditation Standard 3.1 — Explicit Curriculum: Generalist Practice</w:t>
        </w:r>
        <w:r>
          <w:rPr>
            <w:webHidden/>
          </w:rPr>
          <w:tab/>
        </w:r>
        <w:r>
          <w:rPr>
            <w:webHidden/>
          </w:rPr>
          <w:fldChar w:fldCharType="begin"/>
        </w:r>
        <w:r>
          <w:rPr>
            <w:webHidden/>
          </w:rPr>
          <w:instrText xml:space="preserve"> PAGEREF _Toc198205393 \h </w:instrText>
        </w:r>
        <w:r>
          <w:rPr>
            <w:webHidden/>
          </w:rPr>
        </w:r>
        <w:r>
          <w:rPr>
            <w:webHidden/>
          </w:rPr>
          <w:fldChar w:fldCharType="separate"/>
        </w:r>
        <w:r>
          <w:rPr>
            <w:webHidden/>
          </w:rPr>
          <w:t>16</w:t>
        </w:r>
        <w:r>
          <w:rPr>
            <w:webHidden/>
          </w:rPr>
          <w:fldChar w:fldCharType="end"/>
        </w:r>
      </w:hyperlink>
    </w:p>
    <w:p w14:paraId="2E490450" w14:textId="19328FB1"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394" w:history="1">
        <w:r w:rsidRPr="005A4599">
          <w:rPr>
            <w:rStyle w:val="Hyperlink"/>
            <w:noProof/>
          </w:rPr>
          <w:t>Accreditation Standard 3.1.1:</w:t>
        </w:r>
        <w:r>
          <w:rPr>
            <w:noProof/>
            <w:webHidden/>
          </w:rPr>
          <w:tab/>
        </w:r>
        <w:r>
          <w:rPr>
            <w:noProof/>
            <w:webHidden/>
          </w:rPr>
          <w:fldChar w:fldCharType="begin"/>
        </w:r>
        <w:r>
          <w:rPr>
            <w:noProof/>
            <w:webHidden/>
          </w:rPr>
          <w:instrText xml:space="preserve"> PAGEREF _Toc198205394 \h </w:instrText>
        </w:r>
        <w:r>
          <w:rPr>
            <w:noProof/>
            <w:webHidden/>
          </w:rPr>
        </w:r>
        <w:r>
          <w:rPr>
            <w:noProof/>
            <w:webHidden/>
          </w:rPr>
          <w:fldChar w:fldCharType="separate"/>
        </w:r>
        <w:r>
          <w:rPr>
            <w:noProof/>
            <w:webHidden/>
          </w:rPr>
          <w:t>16</w:t>
        </w:r>
        <w:r>
          <w:rPr>
            <w:noProof/>
            <w:webHidden/>
          </w:rPr>
          <w:fldChar w:fldCharType="end"/>
        </w:r>
      </w:hyperlink>
    </w:p>
    <w:p w14:paraId="42373C11" w14:textId="5915776A" w:rsidR="00240CE6" w:rsidRDefault="00240CE6">
      <w:pPr>
        <w:pStyle w:val="TOC1"/>
        <w:rPr>
          <w:rFonts w:asciiTheme="minorHAnsi" w:eastAsiaTheme="minorEastAsia" w:hAnsiTheme="minorHAnsi" w:cstheme="minorBidi"/>
          <w:b w:val="0"/>
          <w:bCs w:val="0"/>
          <w:kern w:val="2"/>
          <w14:ligatures w14:val="standardContextual"/>
        </w:rPr>
      </w:pPr>
      <w:hyperlink w:anchor="_Toc198205395" w:history="1">
        <w:r w:rsidRPr="005A4599">
          <w:rPr>
            <w:rStyle w:val="Hyperlink"/>
          </w:rPr>
          <w:t>Accreditation Standard M3.2 — Explicit Curriculum: Specialized Practice</w:t>
        </w:r>
        <w:r>
          <w:rPr>
            <w:webHidden/>
          </w:rPr>
          <w:tab/>
        </w:r>
        <w:r>
          <w:rPr>
            <w:webHidden/>
          </w:rPr>
          <w:fldChar w:fldCharType="begin"/>
        </w:r>
        <w:r>
          <w:rPr>
            <w:webHidden/>
          </w:rPr>
          <w:instrText xml:space="preserve"> PAGEREF _Toc198205395 \h </w:instrText>
        </w:r>
        <w:r>
          <w:rPr>
            <w:webHidden/>
          </w:rPr>
        </w:r>
        <w:r>
          <w:rPr>
            <w:webHidden/>
          </w:rPr>
          <w:fldChar w:fldCharType="separate"/>
        </w:r>
        <w:r>
          <w:rPr>
            <w:webHidden/>
          </w:rPr>
          <w:t>17</w:t>
        </w:r>
        <w:r>
          <w:rPr>
            <w:webHidden/>
          </w:rPr>
          <w:fldChar w:fldCharType="end"/>
        </w:r>
      </w:hyperlink>
    </w:p>
    <w:p w14:paraId="5C082B32" w14:textId="66885630"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396" w:history="1">
        <w:r w:rsidRPr="005A4599">
          <w:rPr>
            <w:rStyle w:val="Hyperlink"/>
            <w:noProof/>
          </w:rPr>
          <w:t>Accreditation Standard M3.2.1:</w:t>
        </w:r>
        <w:r>
          <w:rPr>
            <w:noProof/>
            <w:webHidden/>
          </w:rPr>
          <w:tab/>
        </w:r>
        <w:r>
          <w:rPr>
            <w:noProof/>
            <w:webHidden/>
          </w:rPr>
          <w:fldChar w:fldCharType="begin"/>
        </w:r>
        <w:r>
          <w:rPr>
            <w:noProof/>
            <w:webHidden/>
          </w:rPr>
          <w:instrText xml:space="preserve"> PAGEREF _Toc198205396 \h </w:instrText>
        </w:r>
        <w:r>
          <w:rPr>
            <w:noProof/>
            <w:webHidden/>
          </w:rPr>
        </w:r>
        <w:r>
          <w:rPr>
            <w:noProof/>
            <w:webHidden/>
          </w:rPr>
          <w:fldChar w:fldCharType="separate"/>
        </w:r>
        <w:r>
          <w:rPr>
            <w:noProof/>
            <w:webHidden/>
          </w:rPr>
          <w:t>18</w:t>
        </w:r>
        <w:r>
          <w:rPr>
            <w:noProof/>
            <w:webHidden/>
          </w:rPr>
          <w:fldChar w:fldCharType="end"/>
        </w:r>
      </w:hyperlink>
    </w:p>
    <w:p w14:paraId="406E00E5" w14:textId="6A6488C2"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397" w:history="1">
        <w:r w:rsidRPr="005A4599">
          <w:rPr>
            <w:rStyle w:val="Hyperlink"/>
            <w:noProof/>
          </w:rPr>
          <w:t>Accreditation Standard M3.2.2:</w:t>
        </w:r>
        <w:r>
          <w:rPr>
            <w:noProof/>
            <w:webHidden/>
          </w:rPr>
          <w:tab/>
        </w:r>
        <w:r>
          <w:rPr>
            <w:noProof/>
            <w:webHidden/>
          </w:rPr>
          <w:fldChar w:fldCharType="begin"/>
        </w:r>
        <w:r>
          <w:rPr>
            <w:noProof/>
            <w:webHidden/>
          </w:rPr>
          <w:instrText xml:space="preserve"> PAGEREF _Toc198205397 \h </w:instrText>
        </w:r>
        <w:r>
          <w:rPr>
            <w:noProof/>
            <w:webHidden/>
          </w:rPr>
        </w:r>
        <w:r>
          <w:rPr>
            <w:noProof/>
            <w:webHidden/>
          </w:rPr>
          <w:fldChar w:fldCharType="separate"/>
        </w:r>
        <w:r>
          <w:rPr>
            <w:noProof/>
            <w:webHidden/>
          </w:rPr>
          <w:t>20</w:t>
        </w:r>
        <w:r>
          <w:rPr>
            <w:noProof/>
            <w:webHidden/>
          </w:rPr>
          <w:fldChar w:fldCharType="end"/>
        </w:r>
      </w:hyperlink>
    </w:p>
    <w:p w14:paraId="572521F7" w14:textId="1E6F6126"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398" w:history="1">
        <w:r w:rsidRPr="005A4599">
          <w:rPr>
            <w:rStyle w:val="Hyperlink"/>
            <w:noProof/>
          </w:rPr>
          <w:t>Accreditation Standard M3.2.3:</w:t>
        </w:r>
        <w:r>
          <w:rPr>
            <w:noProof/>
            <w:webHidden/>
          </w:rPr>
          <w:tab/>
        </w:r>
        <w:r>
          <w:rPr>
            <w:noProof/>
            <w:webHidden/>
          </w:rPr>
          <w:fldChar w:fldCharType="begin"/>
        </w:r>
        <w:r>
          <w:rPr>
            <w:noProof/>
            <w:webHidden/>
          </w:rPr>
          <w:instrText xml:space="preserve"> PAGEREF _Toc198205398 \h </w:instrText>
        </w:r>
        <w:r>
          <w:rPr>
            <w:noProof/>
            <w:webHidden/>
          </w:rPr>
        </w:r>
        <w:r>
          <w:rPr>
            <w:noProof/>
            <w:webHidden/>
          </w:rPr>
          <w:fldChar w:fldCharType="separate"/>
        </w:r>
        <w:r>
          <w:rPr>
            <w:noProof/>
            <w:webHidden/>
          </w:rPr>
          <w:t>22</w:t>
        </w:r>
        <w:r>
          <w:rPr>
            <w:noProof/>
            <w:webHidden/>
          </w:rPr>
          <w:fldChar w:fldCharType="end"/>
        </w:r>
      </w:hyperlink>
    </w:p>
    <w:p w14:paraId="4694D33A" w14:textId="25EC6E88" w:rsidR="00240CE6" w:rsidRDefault="00240CE6">
      <w:pPr>
        <w:pStyle w:val="TOC1"/>
        <w:rPr>
          <w:rFonts w:asciiTheme="minorHAnsi" w:eastAsiaTheme="minorEastAsia" w:hAnsiTheme="minorHAnsi" w:cstheme="minorBidi"/>
          <w:b w:val="0"/>
          <w:bCs w:val="0"/>
          <w:kern w:val="2"/>
          <w14:ligatures w14:val="standardContextual"/>
        </w:rPr>
      </w:pPr>
      <w:hyperlink w:anchor="_Toc198205399" w:history="1">
        <w:r w:rsidRPr="005A4599">
          <w:rPr>
            <w:rStyle w:val="Hyperlink"/>
          </w:rPr>
          <w:t>Accreditation Standard 4.1 — Implicit Curriculum: Student Development</w:t>
        </w:r>
        <w:r>
          <w:rPr>
            <w:webHidden/>
          </w:rPr>
          <w:tab/>
        </w:r>
        <w:r>
          <w:rPr>
            <w:webHidden/>
          </w:rPr>
          <w:fldChar w:fldCharType="begin"/>
        </w:r>
        <w:r>
          <w:rPr>
            <w:webHidden/>
          </w:rPr>
          <w:instrText xml:space="preserve"> PAGEREF _Toc198205399 \h </w:instrText>
        </w:r>
        <w:r>
          <w:rPr>
            <w:webHidden/>
          </w:rPr>
        </w:r>
        <w:r>
          <w:rPr>
            <w:webHidden/>
          </w:rPr>
          <w:fldChar w:fldCharType="separate"/>
        </w:r>
        <w:r>
          <w:rPr>
            <w:webHidden/>
          </w:rPr>
          <w:t>24</w:t>
        </w:r>
        <w:r>
          <w:rPr>
            <w:webHidden/>
          </w:rPr>
          <w:fldChar w:fldCharType="end"/>
        </w:r>
      </w:hyperlink>
    </w:p>
    <w:p w14:paraId="56783162" w14:textId="2E9728FD"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00" w:history="1">
        <w:r w:rsidRPr="005A4599">
          <w:rPr>
            <w:rStyle w:val="Hyperlink"/>
            <w:noProof/>
          </w:rPr>
          <w:t>Accreditation Standard 4.1.1:</w:t>
        </w:r>
        <w:r>
          <w:rPr>
            <w:noProof/>
            <w:webHidden/>
          </w:rPr>
          <w:tab/>
        </w:r>
        <w:r>
          <w:rPr>
            <w:noProof/>
            <w:webHidden/>
          </w:rPr>
          <w:fldChar w:fldCharType="begin"/>
        </w:r>
        <w:r>
          <w:rPr>
            <w:noProof/>
            <w:webHidden/>
          </w:rPr>
          <w:instrText xml:space="preserve"> PAGEREF _Toc198205400 \h </w:instrText>
        </w:r>
        <w:r>
          <w:rPr>
            <w:noProof/>
            <w:webHidden/>
          </w:rPr>
        </w:r>
        <w:r>
          <w:rPr>
            <w:noProof/>
            <w:webHidden/>
          </w:rPr>
          <w:fldChar w:fldCharType="separate"/>
        </w:r>
        <w:r>
          <w:rPr>
            <w:noProof/>
            <w:webHidden/>
          </w:rPr>
          <w:t>24</w:t>
        </w:r>
        <w:r>
          <w:rPr>
            <w:noProof/>
            <w:webHidden/>
          </w:rPr>
          <w:fldChar w:fldCharType="end"/>
        </w:r>
      </w:hyperlink>
    </w:p>
    <w:p w14:paraId="5C0B6A38" w14:textId="1747125E"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01" w:history="1">
        <w:r w:rsidRPr="005A4599">
          <w:rPr>
            <w:rStyle w:val="Hyperlink"/>
            <w:noProof/>
          </w:rPr>
          <w:t>Accreditation Standard B4.1.2:</w:t>
        </w:r>
        <w:r>
          <w:rPr>
            <w:noProof/>
            <w:webHidden/>
          </w:rPr>
          <w:tab/>
        </w:r>
        <w:r>
          <w:rPr>
            <w:noProof/>
            <w:webHidden/>
          </w:rPr>
          <w:fldChar w:fldCharType="begin"/>
        </w:r>
        <w:r>
          <w:rPr>
            <w:noProof/>
            <w:webHidden/>
          </w:rPr>
          <w:instrText xml:space="preserve"> PAGEREF _Toc198205401 \h </w:instrText>
        </w:r>
        <w:r>
          <w:rPr>
            <w:noProof/>
            <w:webHidden/>
          </w:rPr>
        </w:r>
        <w:r>
          <w:rPr>
            <w:noProof/>
            <w:webHidden/>
          </w:rPr>
          <w:fldChar w:fldCharType="separate"/>
        </w:r>
        <w:r>
          <w:rPr>
            <w:noProof/>
            <w:webHidden/>
          </w:rPr>
          <w:t>25</w:t>
        </w:r>
        <w:r>
          <w:rPr>
            <w:noProof/>
            <w:webHidden/>
          </w:rPr>
          <w:fldChar w:fldCharType="end"/>
        </w:r>
      </w:hyperlink>
    </w:p>
    <w:p w14:paraId="3CF6DC95" w14:textId="6E3CBAA6"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02" w:history="1">
        <w:r w:rsidRPr="005A4599">
          <w:rPr>
            <w:rStyle w:val="Hyperlink"/>
            <w:noProof/>
          </w:rPr>
          <w:t>Accreditation Standard M4.1.2:</w:t>
        </w:r>
        <w:r>
          <w:rPr>
            <w:noProof/>
            <w:webHidden/>
          </w:rPr>
          <w:tab/>
        </w:r>
        <w:r>
          <w:rPr>
            <w:noProof/>
            <w:webHidden/>
          </w:rPr>
          <w:fldChar w:fldCharType="begin"/>
        </w:r>
        <w:r>
          <w:rPr>
            <w:noProof/>
            <w:webHidden/>
          </w:rPr>
          <w:instrText xml:space="preserve"> PAGEREF _Toc198205402 \h </w:instrText>
        </w:r>
        <w:r>
          <w:rPr>
            <w:noProof/>
            <w:webHidden/>
          </w:rPr>
        </w:r>
        <w:r>
          <w:rPr>
            <w:noProof/>
            <w:webHidden/>
          </w:rPr>
          <w:fldChar w:fldCharType="separate"/>
        </w:r>
        <w:r>
          <w:rPr>
            <w:noProof/>
            <w:webHidden/>
          </w:rPr>
          <w:t>27</w:t>
        </w:r>
        <w:r>
          <w:rPr>
            <w:noProof/>
            <w:webHidden/>
          </w:rPr>
          <w:fldChar w:fldCharType="end"/>
        </w:r>
      </w:hyperlink>
    </w:p>
    <w:p w14:paraId="65790BBB" w14:textId="792BD378"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03" w:history="1">
        <w:r w:rsidRPr="005A4599">
          <w:rPr>
            <w:rStyle w:val="Hyperlink"/>
            <w:noProof/>
          </w:rPr>
          <w:t>Accreditation Standard M4.1.3:</w:t>
        </w:r>
        <w:r>
          <w:rPr>
            <w:noProof/>
            <w:webHidden/>
          </w:rPr>
          <w:tab/>
        </w:r>
        <w:r>
          <w:rPr>
            <w:noProof/>
            <w:webHidden/>
          </w:rPr>
          <w:fldChar w:fldCharType="begin"/>
        </w:r>
        <w:r>
          <w:rPr>
            <w:noProof/>
            <w:webHidden/>
          </w:rPr>
          <w:instrText xml:space="preserve"> PAGEREF _Toc198205403 \h </w:instrText>
        </w:r>
        <w:r>
          <w:rPr>
            <w:noProof/>
            <w:webHidden/>
          </w:rPr>
        </w:r>
        <w:r>
          <w:rPr>
            <w:noProof/>
            <w:webHidden/>
          </w:rPr>
          <w:fldChar w:fldCharType="separate"/>
        </w:r>
        <w:r>
          <w:rPr>
            <w:noProof/>
            <w:webHidden/>
          </w:rPr>
          <w:t>29</w:t>
        </w:r>
        <w:r>
          <w:rPr>
            <w:noProof/>
            <w:webHidden/>
          </w:rPr>
          <w:fldChar w:fldCharType="end"/>
        </w:r>
      </w:hyperlink>
    </w:p>
    <w:p w14:paraId="6FC3E956" w14:textId="7BF49527"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04" w:history="1">
        <w:r w:rsidRPr="005A4599">
          <w:rPr>
            <w:rStyle w:val="Hyperlink"/>
            <w:noProof/>
          </w:rPr>
          <w:t>Accreditation Standard 4.1.4:</w:t>
        </w:r>
        <w:r>
          <w:rPr>
            <w:noProof/>
            <w:webHidden/>
          </w:rPr>
          <w:tab/>
        </w:r>
        <w:r>
          <w:rPr>
            <w:noProof/>
            <w:webHidden/>
          </w:rPr>
          <w:fldChar w:fldCharType="begin"/>
        </w:r>
        <w:r>
          <w:rPr>
            <w:noProof/>
            <w:webHidden/>
          </w:rPr>
          <w:instrText xml:space="preserve"> PAGEREF _Toc198205404 \h </w:instrText>
        </w:r>
        <w:r>
          <w:rPr>
            <w:noProof/>
            <w:webHidden/>
          </w:rPr>
        </w:r>
        <w:r>
          <w:rPr>
            <w:noProof/>
            <w:webHidden/>
          </w:rPr>
          <w:fldChar w:fldCharType="separate"/>
        </w:r>
        <w:r>
          <w:rPr>
            <w:noProof/>
            <w:webHidden/>
          </w:rPr>
          <w:t>30</w:t>
        </w:r>
        <w:r>
          <w:rPr>
            <w:noProof/>
            <w:webHidden/>
          </w:rPr>
          <w:fldChar w:fldCharType="end"/>
        </w:r>
      </w:hyperlink>
    </w:p>
    <w:p w14:paraId="49DB715E" w14:textId="3DA64D6A"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05" w:history="1">
        <w:r w:rsidRPr="005A4599">
          <w:rPr>
            <w:rStyle w:val="Hyperlink"/>
            <w:noProof/>
          </w:rPr>
          <w:t>Accreditation Standard 4.1.5:</w:t>
        </w:r>
        <w:r>
          <w:rPr>
            <w:noProof/>
            <w:webHidden/>
          </w:rPr>
          <w:tab/>
        </w:r>
        <w:r>
          <w:rPr>
            <w:noProof/>
            <w:webHidden/>
          </w:rPr>
          <w:fldChar w:fldCharType="begin"/>
        </w:r>
        <w:r>
          <w:rPr>
            <w:noProof/>
            <w:webHidden/>
          </w:rPr>
          <w:instrText xml:space="preserve"> PAGEREF _Toc198205405 \h </w:instrText>
        </w:r>
        <w:r>
          <w:rPr>
            <w:noProof/>
            <w:webHidden/>
          </w:rPr>
        </w:r>
        <w:r>
          <w:rPr>
            <w:noProof/>
            <w:webHidden/>
          </w:rPr>
          <w:fldChar w:fldCharType="separate"/>
        </w:r>
        <w:r>
          <w:rPr>
            <w:noProof/>
            <w:webHidden/>
          </w:rPr>
          <w:t>31</w:t>
        </w:r>
        <w:r>
          <w:rPr>
            <w:noProof/>
            <w:webHidden/>
          </w:rPr>
          <w:fldChar w:fldCharType="end"/>
        </w:r>
      </w:hyperlink>
    </w:p>
    <w:p w14:paraId="0298F6FF" w14:textId="6E47318C" w:rsidR="00240CE6" w:rsidRDefault="00240CE6">
      <w:pPr>
        <w:pStyle w:val="TOC1"/>
        <w:rPr>
          <w:rFonts w:asciiTheme="minorHAnsi" w:eastAsiaTheme="minorEastAsia" w:hAnsiTheme="minorHAnsi" w:cstheme="minorBidi"/>
          <w:b w:val="0"/>
          <w:bCs w:val="0"/>
          <w:kern w:val="2"/>
          <w14:ligatures w14:val="standardContextual"/>
        </w:rPr>
      </w:pPr>
      <w:hyperlink w:anchor="_Toc198205406" w:history="1">
        <w:r w:rsidRPr="005A4599">
          <w:rPr>
            <w:rStyle w:val="Hyperlink"/>
          </w:rPr>
          <w:t>Accreditation Standard 4.2 — Implicit Curriculum: Faculty</w:t>
        </w:r>
        <w:r>
          <w:rPr>
            <w:webHidden/>
          </w:rPr>
          <w:tab/>
        </w:r>
        <w:r>
          <w:rPr>
            <w:webHidden/>
          </w:rPr>
          <w:fldChar w:fldCharType="begin"/>
        </w:r>
        <w:r>
          <w:rPr>
            <w:webHidden/>
          </w:rPr>
          <w:instrText xml:space="preserve"> PAGEREF _Toc198205406 \h </w:instrText>
        </w:r>
        <w:r>
          <w:rPr>
            <w:webHidden/>
          </w:rPr>
        </w:r>
        <w:r>
          <w:rPr>
            <w:webHidden/>
          </w:rPr>
          <w:fldChar w:fldCharType="separate"/>
        </w:r>
        <w:r>
          <w:rPr>
            <w:webHidden/>
          </w:rPr>
          <w:t>32</w:t>
        </w:r>
        <w:r>
          <w:rPr>
            <w:webHidden/>
          </w:rPr>
          <w:fldChar w:fldCharType="end"/>
        </w:r>
      </w:hyperlink>
    </w:p>
    <w:p w14:paraId="414851EE" w14:textId="6FFAF43D"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07" w:history="1">
        <w:r w:rsidRPr="005A4599">
          <w:rPr>
            <w:rStyle w:val="Hyperlink"/>
            <w:noProof/>
          </w:rPr>
          <w:t>Accreditation Standard B4.2.1:</w:t>
        </w:r>
        <w:r>
          <w:rPr>
            <w:noProof/>
            <w:webHidden/>
          </w:rPr>
          <w:tab/>
        </w:r>
        <w:r>
          <w:rPr>
            <w:noProof/>
            <w:webHidden/>
          </w:rPr>
          <w:fldChar w:fldCharType="begin"/>
        </w:r>
        <w:r>
          <w:rPr>
            <w:noProof/>
            <w:webHidden/>
          </w:rPr>
          <w:instrText xml:space="preserve"> PAGEREF _Toc198205407 \h </w:instrText>
        </w:r>
        <w:r>
          <w:rPr>
            <w:noProof/>
            <w:webHidden/>
          </w:rPr>
        </w:r>
        <w:r>
          <w:rPr>
            <w:noProof/>
            <w:webHidden/>
          </w:rPr>
          <w:fldChar w:fldCharType="separate"/>
        </w:r>
        <w:r>
          <w:rPr>
            <w:noProof/>
            <w:webHidden/>
          </w:rPr>
          <w:t>32</w:t>
        </w:r>
        <w:r>
          <w:rPr>
            <w:noProof/>
            <w:webHidden/>
          </w:rPr>
          <w:fldChar w:fldCharType="end"/>
        </w:r>
      </w:hyperlink>
    </w:p>
    <w:p w14:paraId="0E7BE145" w14:textId="75868069"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08" w:history="1">
        <w:r w:rsidRPr="005A4599">
          <w:rPr>
            <w:rStyle w:val="Hyperlink"/>
            <w:noProof/>
          </w:rPr>
          <w:t>Accreditation Standard M4.2.1:</w:t>
        </w:r>
        <w:r>
          <w:rPr>
            <w:noProof/>
            <w:webHidden/>
          </w:rPr>
          <w:tab/>
        </w:r>
        <w:r>
          <w:rPr>
            <w:noProof/>
            <w:webHidden/>
          </w:rPr>
          <w:fldChar w:fldCharType="begin"/>
        </w:r>
        <w:r>
          <w:rPr>
            <w:noProof/>
            <w:webHidden/>
          </w:rPr>
          <w:instrText xml:space="preserve"> PAGEREF _Toc198205408 \h </w:instrText>
        </w:r>
        <w:r>
          <w:rPr>
            <w:noProof/>
            <w:webHidden/>
          </w:rPr>
        </w:r>
        <w:r>
          <w:rPr>
            <w:noProof/>
            <w:webHidden/>
          </w:rPr>
          <w:fldChar w:fldCharType="separate"/>
        </w:r>
        <w:r>
          <w:rPr>
            <w:noProof/>
            <w:webHidden/>
          </w:rPr>
          <w:t>37</w:t>
        </w:r>
        <w:r>
          <w:rPr>
            <w:noProof/>
            <w:webHidden/>
          </w:rPr>
          <w:fldChar w:fldCharType="end"/>
        </w:r>
      </w:hyperlink>
    </w:p>
    <w:p w14:paraId="417DDB53" w14:textId="2913B6DE" w:rsidR="00240CE6" w:rsidRDefault="00240CE6">
      <w:pPr>
        <w:pStyle w:val="TOC1"/>
        <w:rPr>
          <w:rFonts w:asciiTheme="minorHAnsi" w:eastAsiaTheme="minorEastAsia" w:hAnsiTheme="minorHAnsi" w:cstheme="minorBidi"/>
          <w:b w:val="0"/>
          <w:bCs w:val="0"/>
          <w:kern w:val="2"/>
          <w14:ligatures w14:val="standardContextual"/>
        </w:rPr>
      </w:pPr>
      <w:hyperlink w:anchor="_Toc198205409" w:history="1">
        <w:r w:rsidRPr="005A4599">
          <w:rPr>
            <w:rStyle w:val="Hyperlink"/>
          </w:rPr>
          <w:t>Accreditation Standard 4.3 — Implicit Curriculum: Administrative and Governance Structure</w:t>
        </w:r>
        <w:r>
          <w:rPr>
            <w:webHidden/>
          </w:rPr>
          <w:tab/>
        </w:r>
        <w:r>
          <w:rPr>
            <w:webHidden/>
          </w:rPr>
          <w:fldChar w:fldCharType="begin"/>
        </w:r>
        <w:r>
          <w:rPr>
            <w:webHidden/>
          </w:rPr>
          <w:instrText xml:space="preserve"> PAGEREF _Toc198205409 \h </w:instrText>
        </w:r>
        <w:r>
          <w:rPr>
            <w:webHidden/>
          </w:rPr>
        </w:r>
        <w:r>
          <w:rPr>
            <w:webHidden/>
          </w:rPr>
          <w:fldChar w:fldCharType="separate"/>
        </w:r>
        <w:r>
          <w:rPr>
            <w:webHidden/>
          </w:rPr>
          <w:t>42</w:t>
        </w:r>
        <w:r>
          <w:rPr>
            <w:webHidden/>
          </w:rPr>
          <w:fldChar w:fldCharType="end"/>
        </w:r>
      </w:hyperlink>
    </w:p>
    <w:p w14:paraId="1453CF07" w14:textId="313B073C"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10" w:history="1">
        <w:r w:rsidRPr="005A4599">
          <w:rPr>
            <w:rStyle w:val="Hyperlink"/>
            <w:noProof/>
          </w:rPr>
          <w:t>Accreditation Standard 4.3.4(a):</w:t>
        </w:r>
        <w:r>
          <w:rPr>
            <w:noProof/>
            <w:webHidden/>
          </w:rPr>
          <w:tab/>
        </w:r>
        <w:r>
          <w:rPr>
            <w:noProof/>
            <w:webHidden/>
          </w:rPr>
          <w:fldChar w:fldCharType="begin"/>
        </w:r>
        <w:r>
          <w:rPr>
            <w:noProof/>
            <w:webHidden/>
          </w:rPr>
          <w:instrText xml:space="preserve"> PAGEREF _Toc198205410 \h </w:instrText>
        </w:r>
        <w:r>
          <w:rPr>
            <w:noProof/>
            <w:webHidden/>
          </w:rPr>
        </w:r>
        <w:r>
          <w:rPr>
            <w:noProof/>
            <w:webHidden/>
          </w:rPr>
          <w:fldChar w:fldCharType="separate"/>
        </w:r>
        <w:r>
          <w:rPr>
            <w:noProof/>
            <w:webHidden/>
          </w:rPr>
          <w:t>42</w:t>
        </w:r>
        <w:r>
          <w:rPr>
            <w:noProof/>
            <w:webHidden/>
          </w:rPr>
          <w:fldChar w:fldCharType="end"/>
        </w:r>
      </w:hyperlink>
    </w:p>
    <w:p w14:paraId="6E3A0B25" w14:textId="45D780E7"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11" w:history="1">
        <w:r w:rsidRPr="005A4599">
          <w:rPr>
            <w:rStyle w:val="Hyperlink"/>
            <w:noProof/>
          </w:rPr>
          <w:t>Accreditation Standard B4.3.4(b):</w:t>
        </w:r>
        <w:r>
          <w:rPr>
            <w:noProof/>
            <w:webHidden/>
          </w:rPr>
          <w:tab/>
        </w:r>
        <w:r>
          <w:rPr>
            <w:noProof/>
            <w:webHidden/>
          </w:rPr>
          <w:fldChar w:fldCharType="begin"/>
        </w:r>
        <w:r>
          <w:rPr>
            <w:noProof/>
            <w:webHidden/>
          </w:rPr>
          <w:instrText xml:space="preserve"> PAGEREF _Toc198205411 \h </w:instrText>
        </w:r>
        <w:r>
          <w:rPr>
            <w:noProof/>
            <w:webHidden/>
          </w:rPr>
        </w:r>
        <w:r>
          <w:rPr>
            <w:noProof/>
            <w:webHidden/>
          </w:rPr>
          <w:fldChar w:fldCharType="separate"/>
        </w:r>
        <w:r>
          <w:rPr>
            <w:noProof/>
            <w:webHidden/>
          </w:rPr>
          <w:t>44</w:t>
        </w:r>
        <w:r>
          <w:rPr>
            <w:noProof/>
            <w:webHidden/>
          </w:rPr>
          <w:fldChar w:fldCharType="end"/>
        </w:r>
      </w:hyperlink>
    </w:p>
    <w:p w14:paraId="43CA6ED8" w14:textId="78F70887"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12" w:history="1">
        <w:r w:rsidRPr="005A4599">
          <w:rPr>
            <w:rStyle w:val="Hyperlink"/>
            <w:noProof/>
          </w:rPr>
          <w:t>Accreditation Standard M4.3.4(b):</w:t>
        </w:r>
        <w:r>
          <w:rPr>
            <w:noProof/>
            <w:webHidden/>
          </w:rPr>
          <w:tab/>
        </w:r>
        <w:r>
          <w:rPr>
            <w:noProof/>
            <w:webHidden/>
          </w:rPr>
          <w:fldChar w:fldCharType="begin"/>
        </w:r>
        <w:r>
          <w:rPr>
            <w:noProof/>
            <w:webHidden/>
          </w:rPr>
          <w:instrText xml:space="preserve"> PAGEREF _Toc198205412 \h </w:instrText>
        </w:r>
        <w:r>
          <w:rPr>
            <w:noProof/>
            <w:webHidden/>
          </w:rPr>
        </w:r>
        <w:r>
          <w:rPr>
            <w:noProof/>
            <w:webHidden/>
          </w:rPr>
          <w:fldChar w:fldCharType="separate"/>
        </w:r>
        <w:r>
          <w:rPr>
            <w:noProof/>
            <w:webHidden/>
          </w:rPr>
          <w:t>44</w:t>
        </w:r>
        <w:r>
          <w:rPr>
            <w:noProof/>
            <w:webHidden/>
          </w:rPr>
          <w:fldChar w:fldCharType="end"/>
        </w:r>
      </w:hyperlink>
    </w:p>
    <w:p w14:paraId="480B3D98" w14:textId="430C7BA5"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13" w:history="1">
        <w:r w:rsidRPr="005A4599">
          <w:rPr>
            <w:rStyle w:val="Hyperlink"/>
            <w:noProof/>
          </w:rPr>
          <w:t>Accreditation Standard B4.3.4(c):</w:t>
        </w:r>
        <w:r>
          <w:rPr>
            <w:noProof/>
            <w:webHidden/>
          </w:rPr>
          <w:tab/>
        </w:r>
        <w:r>
          <w:rPr>
            <w:noProof/>
            <w:webHidden/>
          </w:rPr>
          <w:fldChar w:fldCharType="begin"/>
        </w:r>
        <w:r>
          <w:rPr>
            <w:noProof/>
            <w:webHidden/>
          </w:rPr>
          <w:instrText xml:space="preserve"> PAGEREF _Toc198205413 \h </w:instrText>
        </w:r>
        <w:r>
          <w:rPr>
            <w:noProof/>
            <w:webHidden/>
          </w:rPr>
        </w:r>
        <w:r>
          <w:rPr>
            <w:noProof/>
            <w:webHidden/>
          </w:rPr>
          <w:fldChar w:fldCharType="separate"/>
        </w:r>
        <w:r>
          <w:rPr>
            <w:noProof/>
            <w:webHidden/>
          </w:rPr>
          <w:t>45</w:t>
        </w:r>
        <w:r>
          <w:rPr>
            <w:noProof/>
            <w:webHidden/>
          </w:rPr>
          <w:fldChar w:fldCharType="end"/>
        </w:r>
      </w:hyperlink>
    </w:p>
    <w:p w14:paraId="7246C3FC" w14:textId="208AEC10"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14" w:history="1">
        <w:r w:rsidRPr="005A4599">
          <w:rPr>
            <w:rStyle w:val="Hyperlink"/>
            <w:noProof/>
          </w:rPr>
          <w:t>Accreditation Standard M4.3.4(c):</w:t>
        </w:r>
        <w:r>
          <w:rPr>
            <w:noProof/>
            <w:webHidden/>
          </w:rPr>
          <w:tab/>
        </w:r>
        <w:r>
          <w:rPr>
            <w:noProof/>
            <w:webHidden/>
          </w:rPr>
          <w:fldChar w:fldCharType="begin"/>
        </w:r>
        <w:r>
          <w:rPr>
            <w:noProof/>
            <w:webHidden/>
          </w:rPr>
          <w:instrText xml:space="preserve"> PAGEREF _Toc198205414 \h </w:instrText>
        </w:r>
        <w:r>
          <w:rPr>
            <w:noProof/>
            <w:webHidden/>
          </w:rPr>
        </w:r>
        <w:r>
          <w:rPr>
            <w:noProof/>
            <w:webHidden/>
          </w:rPr>
          <w:fldChar w:fldCharType="separate"/>
        </w:r>
        <w:r>
          <w:rPr>
            <w:noProof/>
            <w:webHidden/>
          </w:rPr>
          <w:t>46</w:t>
        </w:r>
        <w:r>
          <w:rPr>
            <w:noProof/>
            <w:webHidden/>
          </w:rPr>
          <w:fldChar w:fldCharType="end"/>
        </w:r>
      </w:hyperlink>
    </w:p>
    <w:p w14:paraId="1FD99D99" w14:textId="2996B9B8"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15" w:history="1">
        <w:r w:rsidRPr="005A4599">
          <w:rPr>
            <w:rStyle w:val="Hyperlink"/>
            <w:noProof/>
          </w:rPr>
          <w:t>Accreditation Standard 4.3.5(a):</w:t>
        </w:r>
        <w:r>
          <w:rPr>
            <w:noProof/>
            <w:webHidden/>
          </w:rPr>
          <w:tab/>
        </w:r>
        <w:r>
          <w:rPr>
            <w:noProof/>
            <w:webHidden/>
          </w:rPr>
          <w:fldChar w:fldCharType="begin"/>
        </w:r>
        <w:r>
          <w:rPr>
            <w:noProof/>
            <w:webHidden/>
          </w:rPr>
          <w:instrText xml:space="preserve"> PAGEREF _Toc198205415 \h </w:instrText>
        </w:r>
        <w:r>
          <w:rPr>
            <w:noProof/>
            <w:webHidden/>
          </w:rPr>
        </w:r>
        <w:r>
          <w:rPr>
            <w:noProof/>
            <w:webHidden/>
          </w:rPr>
          <w:fldChar w:fldCharType="separate"/>
        </w:r>
        <w:r>
          <w:rPr>
            <w:noProof/>
            <w:webHidden/>
          </w:rPr>
          <w:t>48</w:t>
        </w:r>
        <w:r>
          <w:rPr>
            <w:noProof/>
            <w:webHidden/>
          </w:rPr>
          <w:fldChar w:fldCharType="end"/>
        </w:r>
      </w:hyperlink>
    </w:p>
    <w:p w14:paraId="7A7FC494" w14:textId="5F3B67E3"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16" w:history="1">
        <w:r w:rsidRPr="005A4599">
          <w:rPr>
            <w:rStyle w:val="Hyperlink"/>
            <w:noProof/>
          </w:rPr>
          <w:t>Accreditation Standard B4.3.5(b):</w:t>
        </w:r>
        <w:r>
          <w:rPr>
            <w:noProof/>
            <w:webHidden/>
          </w:rPr>
          <w:tab/>
        </w:r>
        <w:r>
          <w:rPr>
            <w:noProof/>
            <w:webHidden/>
          </w:rPr>
          <w:fldChar w:fldCharType="begin"/>
        </w:r>
        <w:r>
          <w:rPr>
            <w:noProof/>
            <w:webHidden/>
          </w:rPr>
          <w:instrText xml:space="preserve"> PAGEREF _Toc198205416 \h </w:instrText>
        </w:r>
        <w:r>
          <w:rPr>
            <w:noProof/>
            <w:webHidden/>
          </w:rPr>
        </w:r>
        <w:r>
          <w:rPr>
            <w:noProof/>
            <w:webHidden/>
          </w:rPr>
          <w:fldChar w:fldCharType="separate"/>
        </w:r>
        <w:r>
          <w:rPr>
            <w:noProof/>
            <w:webHidden/>
          </w:rPr>
          <w:t>49</w:t>
        </w:r>
        <w:r>
          <w:rPr>
            <w:noProof/>
            <w:webHidden/>
          </w:rPr>
          <w:fldChar w:fldCharType="end"/>
        </w:r>
      </w:hyperlink>
    </w:p>
    <w:p w14:paraId="12A56558" w14:textId="59294033"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17" w:history="1">
        <w:r w:rsidRPr="005A4599">
          <w:rPr>
            <w:rStyle w:val="Hyperlink"/>
            <w:noProof/>
          </w:rPr>
          <w:t>Accreditation Standard M4.3.5(b):</w:t>
        </w:r>
        <w:r>
          <w:rPr>
            <w:noProof/>
            <w:webHidden/>
          </w:rPr>
          <w:tab/>
        </w:r>
        <w:r>
          <w:rPr>
            <w:noProof/>
            <w:webHidden/>
          </w:rPr>
          <w:fldChar w:fldCharType="begin"/>
        </w:r>
        <w:r>
          <w:rPr>
            <w:noProof/>
            <w:webHidden/>
          </w:rPr>
          <w:instrText xml:space="preserve"> PAGEREF _Toc198205417 \h </w:instrText>
        </w:r>
        <w:r>
          <w:rPr>
            <w:noProof/>
            <w:webHidden/>
          </w:rPr>
        </w:r>
        <w:r>
          <w:rPr>
            <w:noProof/>
            <w:webHidden/>
          </w:rPr>
          <w:fldChar w:fldCharType="separate"/>
        </w:r>
        <w:r>
          <w:rPr>
            <w:noProof/>
            <w:webHidden/>
          </w:rPr>
          <w:t>50</w:t>
        </w:r>
        <w:r>
          <w:rPr>
            <w:noProof/>
            <w:webHidden/>
          </w:rPr>
          <w:fldChar w:fldCharType="end"/>
        </w:r>
      </w:hyperlink>
    </w:p>
    <w:p w14:paraId="6E2D92F2" w14:textId="372A24D0"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18" w:history="1">
        <w:r w:rsidRPr="005A4599">
          <w:rPr>
            <w:rStyle w:val="Hyperlink"/>
            <w:noProof/>
          </w:rPr>
          <w:t>Accreditation Standard B4.3.5(c):</w:t>
        </w:r>
        <w:r>
          <w:rPr>
            <w:noProof/>
            <w:webHidden/>
          </w:rPr>
          <w:tab/>
        </w:r>
        <w:r>
          <w:rPr>
            <w:noProof/>
            <w:webHidden/>
          </w:rPr>
          <w:fldChar w:fldCharType="begin"/>
        </w:r>
        <w:r>
          <w:rPr>
            <w:noProof/>
            <w:webHidden/>
          </w:rPr>
          <w:instrText xml:space="preserve"> PAGEREF _Toc198205418 \h </w:instrText>
        </w:r>
        <w:r>
          <w:rPr>
            <w:noProof/>
            <w:webHidden/>
          </w:rPr>
        </w:r>
        <w:r>
          <w:rPr>
            <w:noProof/>
            <w:webHidden/>
          </w:rPr>
          <w:fldChar w:fldCharType="separate"/>
        </w:r>
        <w:r>
          <w:rPr>
            <w:noProof/>
            <w:webHidden/>
          </w:rPr>
          <w:t>50</w:t>
        </w:r>
        <w:r>
          <w:rPr>
            <w:noProof/>
            <w:webHidden/>
          </w:rPr>
          <w:fldChar w:fldCharType="end"/>
        </w:r>
      </w:hyperlink>
    </w:p>
    <w:p w14:paraId="656B2DAC" w14:textId="46F17F51"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19" w:history="1">
        <w:r w:rsidRPr="005A4599">
          <w:rPr>
            <w:rStyle w:val="Hyperlink"/>
            <w:noProof/>
          </w:rPr>
          <w:t>Accreditation Standard M4.3.5(c):</w:t>
        </w:r>
        <w:r>
          <w:rPr>
            <w:noProof/>
            <w:webHidden/>
          </w:rPr>
          <w:tab/>
        </w:r>
        <w:r>
          <w:rPr>
            <w:noProof/>
            <w:webHidden/>
          </w:rPr>
          <w:fldChar w:fldCharType="begin"/>
        </w:r>
        <w:r>
          <w:rPr>
            <w:noProof/>
            <w:webHidden/>
          </w:rPr>
          <w:instrText xml:space="preserve"> PAGEREF _Toc198205419 \h </w:instrText>
        </w:r>
        <w:r>
          <w:rPr>
            <w:noProof/>
            <w:webHidden/>
          </w:rPr>
        </w:r>
        <w:r>
          <w:rPr>
            <w:noProof/>
            <w:webHidden/>
          </w:rPr>
          <w:fldChar w:fldCharType="separate"/>
        </w:r>
        <w:r>
          <w:rPr>
            <w:noProof/>
            <w:webHidden/>
          </w:rPr>
          <w:t>52</w:t>
        </w:r>
        <w:r>
          <w:rPr>
            <w:noProof/>
            <w:webHidden/>
          </w:rPr>
          <w:fldChar w:fldCharType="end"/>
        </w:r>
      </w:hyperlink>
    </w:p>
    <w:p w14:paraId="5BC3FEB8" w14:textId="60F3551B" w:rsidR="00240CE6" w:rsidRDefault="00240CE6">
      <w:pPr>
        <w:pStyle w:val="TOC1"/>
        <w:rPr>
          <w:rFonts w:asciiTheme="minorHAnsi" w:eastAsiaTheme="minorEastAsia" w:hAnsiTheme="minorHAnsi" w:cstheme="minorBidi"/>
          <w:b w:val="0"/>
          <w:bCs w:val="0"/>
          <w:kern w:val="2"/>
          <w14:ligatures w14:val="standardContextual"/>
        </w:rPr>
      </w:pPr>
      <w:hyperlink w:anchor="_Toc198205420" w:history="1">
        <w:r w:rsidRPr="005A4599">
          <w:rPr>
            <w:rStyle w:val="Hyperlink"/>
          </w:rPr>
          <w:t>Accreditation Standard 4.4 — Implicit Curriculum: Resources</w:t>
        </w:r>
        <w:r>
          <w:rPr>
            <w:webHidden/>
          </w:rPr>
          <w:tab/>
        </w:r>
        <w:r>
          <w:rPr>
            <w:webHidden/>
          </w:rPr>
          <w:fldChar w:fldCharType="begin"/>
        </w:r>
        <w:r>
          <w:rPr>
            <w:webHidden/>
          </w:rPr>
          <w:instrText xml:space="preserve"> PAGEREF _Toc198205420 \h </w:instrText>
        </w:r>
        <w:r>
          <w:rPr>
            <w:webHidden/>
          </w:rPr>
        </w:r>
        <w:r>
          <w:rPr>
            <w:webHidden/>
          </w:rPr>
          <w:fldChar w:fldCharType="separate"/>
        </w:r>
        <w:r>
          <w:rPr>
            <w:webHidden/>
          </w:rPr>
          <w:t>53</w:t>
        </w:r>
        <w:r>
          <w:rPr>
            <w:webHidden/>
          </w:rPr>
          <w:fldChar w:fldCharType="end"/>
        </w:r>
      </w:hyperlink>
    </w:p>
    <w:p w14:paraId="090FAD84" w14:textId="7B16F876"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21" w:history="1">
        <w:r w:rsidRPr="005A4599">
          <w:rPr>
            <w:rStyle w:val="Hyperlink"/>
            <w:noProof/>
          </w:rPr>
          <w:t>Accreditation Standard 4.4.1:</w:t>
        </w:r>
        <w:r>
          <w:rPr>
            <w:noProof/>
            <w:webHidden/>
          </w:rPr>
          <w:tab/>
        </w:r>
        <w:r>
          <w:rPr>
            <w:noProof/>
            <w:webHidden/>
          </w:rPr>
          <w:fldChar w:fldCharType="begin"/>
        </w:r>
        <w:r>
          <w:rPr>
            <w:noProof/>
            <w:webHidden/>
          </w:rPr>
          <w:instrText xml:space="preserve"> PAGEREF _Toc198205421 \h </w:instrText>
        </w:r>
        <w:r>
          <w:rPr>
            <w:noProof/>
            <w:webHidden/>
          </w:rPr>
        </w:r>
        <w:r>
          <w:rPr>
            <w:noProof/>
            <w:webHidden/>
          </w:rPr>
          <w:fldChar w:fldCharType="separate"/>
        </w:r>
        <w:r>
          <w:rPr>
            <w:noProof/>
            <w:webHidden/>
          </w:rPr>
          <w:t>53</w:t>
        </w:r>
        <w:r>
          <w:rPr>
            <w:noProof/>
            <w:webHidden/>
          </w:rPr>
          <w:fldChar w:fldCharType="end"/>
        </w:r>
      </w:hyperlink>
    </w:p>
    <w:p w14:paraId="39805E2C" w14:textId="1D4768A7"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22" w:history="1">
        <w:r w:rsidRPr="005A4599">
          <w:rPr>
            <w:rStyle w:val="Hyperlink"/>
            <w:noProof/>
          </w:rPr>
          <w:t>Accreditation Standard 4.4.4:</w:t>
        </w:r>
        <w:r>
          <w:rPr>
            <w:noProof/>
            <w:webHidden/>
          </w:rPr>
          <w:tab/>
        </w:r>
        <w:r>
          <w:rPr>
            <w:noProof/>
            <w:webHidden/>
          </w:rPr>
          <w:fldChar w:fldCharType="begin"/>
        </w:r>
        <w:r>
          <w:rPr>
            <w:noProof/>
            <w:webHidden/>
          </w:rPr>
          <w:instrText xml:space="preserve"> PAGEREF _Toc198205422 \h </w:instrText>
        </w:r>
        <w:r>
          <w:rPr>
            <w:noProof/>
            <w:webHidden/>
          </w:rPr>
        </w:r>
        <w:r>
          <w:rPr>
            <w:noProof/>
            <w:webHidden/>
          </w:rPr>
          <w:fldChar w:fldCharType="separate"/>
        </w:r>
        <w:r>
          <w:rPr>
            <w:noProof/>
            <w:webHidden/>
          </w:rPr>
          <w:t>56</w:t>
        </w:r>
        <w:r>
          <w:rPr>
            <w:noProof/>
            <w:webHidden/>
          </w:rPr>
          <w:fldChar w:fldCharType="end"/>
        </w:r>
      </w:hyperlink>
    </w:p>
    <w:p w14:paraId="0CA980D3" w14:textId="73E24715"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23" w:history="1">
        <w:r w:rsidRPr="005A4599">
          <w:rPr>
            <w:rStyle w:val="Hyperlink"/>
            <w:noProof/>
          </w:rPr>
          <w:t>Accreditation Standard 4.4.5:</w:t>
        </w:r>
        <w:r>
          <w:rPr>
            <w:noProof/>
            <w:webHidden/>
          </w:rPr>
          <w:tab/>
        </w:r>
        <w:r>
          <w:rPr>
            <w:noProof/>
            <w:webHidden/>
          </w:rPr>
          <w:fldChar w:fldCharType="begin"/>
        </w:r>
        <w:r>
          <w:rPr>
            <w:noProof/>
            <w:webHidden/>
          </w:rPr>
          <w:instrText xml:space="preserve"> PAGEREF _Toc198205423 \h </w:instrText>
        </w:r>
        <w:r>
          <w:rPr>
            <w:noProof/>
            <w:webHidden/>
          </w:rPr>
        </w:r>
        <w:r>
          <w:rPr>
            <w:noProof/>
            <w:webHidden/>
          </w:rPr>
          <w:fldChar w:fldCharType="separate"/>
        </w:r>
        <w:r>
          <w:rPr>
            <w:noProof/>
            <w:webHidden/>
          </w:rPr>
          <w:t>58</w:t>
        </w:r>
        <w:r>
          <w:rPr>
            <w:noProof/>
            <w:webHidden/>
          </w:rPr>
          <w:fldChar w:fldCharType="end"/>
        </w:r>
      </w:hyperlink>
    </w:p>
    <w:p w14:paraId="5DBFD307" w14:textId="7A94E294" w:rsidR="00240CE6" w:rsidRDefault="00240CE6">
      <w:pPr>
        <w:pStyle w:val="TOC1"/>
        <w:rPr>
          <w:rFonts w:asciiTheme="minorHAnsi" w:eastAsiaTheme="minorEastAsia" w:hAnsiTheme="minorHAnsi" w:cstheme="minorBidi"/>
          <w:b w:val="0"/>
          <w:bCs w:val="0"/>
          <w:kern w:val="2"/>
          <w14:ligatures w14:val="standardContextual"/>
        </w:rPr>
      </w:pPr>
      <w:hyperlink w:anchor="_Toc198205424" w:history="1">
        <w:r w:rsidRPr="005A4599">
          <w:rPr>
            <w:rStyle w:val="Hyperlink"/>
          </w:rPr>
          <w:t>DEVELOPMENTAL STANDARDS (Approval at Benchmark 2):</w:t>
        </w:r>
        <w:r>
          <w:rPr>
            <w:webHidden/>
          </w:rPr>
          <w:tab/>
        </w:r>
        <w:r>
          <w:rPr>
            <w:webHidden/>
          </w:rPr>
          <w:fldChar w:fldCharType="begin"/>
        </w:r>
        <w:r>
          <w:rPr>
            <w:webHidden/>
          </w:rPr>
          <w:instrText xml:space="preserve"> PAGEREF _Toc198205424 \h </w:instrText>
        </w:r>
        <w:r>
          <w:rPr>
            <w:webHidden/>
          </w:rPr>
        </w:r>
        <w:r>
          <w:rPr>
            <w:webHidden/>
          </w:rPr>
          <w:fldChar w:fldCharType="separate"/>
        </w:r>
        <w:r>
          <w:rPr>
            <w:webHidden/>
          </w:rPr>
          <w:t>61</w:t>
        </w:r>
        <w:r>
          <w:rPr>
            <w:webHidden/>
          </w:rPr>
          <w:fldChar w:fldCharType="end"/>
        </w:r>
      </w:hyperlink>
    </w:p>
    <w:p w14:paraId="230F8C1C" w14:textId="4F3C2E1B" w:rsidR="00240CE6" w:rsidRDefault="00240CE6">
      <w:pPr>
        <w:pStyle w:val="TOC1"/>
        <w:rPr>
          <w:rFonts w:asciiTheme="minorHAnsi" w:eastAsiaTheme="minorEastAsia" w:hAnsiTheme="minorHAnsi" w:cstheme="minorBidi"/>
          <w:b w:val="0"/>
          <w:bCs w:val="0"/>
          <w:kern w:val="2"/>
          <w14:ligatures w14:val="standardContextual"/>
        </w:rPr>
      </w:pPr>
      <w:hyperlink w:anchor="_Toc198205425" w:history="1">
        <w:r w:rsidRPr="005A4599">
          <w:rPr>
            <w:rStyle w:val="Hyperlink"/>
          </w:rPr>
          <w:t>Accreditation Standard 2 — Anti-Racism, Diversity, Equity, and Inclusion (ADEI)</w:t>
        </w:r>
        <w:r>
          <w:rPr>
            <w:webHidden/>
          </w:rPr>
          <w:tab/>
        </w:r>
        <w:r>
          <w:rPr>
            <w:webHidden/>
          </w:rPr>
          <w:fldChar w:fldCharType="begin"/>
        </w:r>
        <w:r>
          <w:rPr>
            <w:webHidden/>
          </w:rPr>
          <w:instrText xml:space="preserve"> PAGEREF _Toc198205425 \h </w:instrText>
        </w:r>
        <w:r>
          <w:rPr>
            <w:webHidden/>
          </w:rPr>
        </w:r>
        <w:r>
          <w:rPr>
            <w:webHidden/>
          </w:rPr>
          <w:fldChar w:fldCharType="separate"/>
        </w:r>
        <w:r>
          <w:rPr>
            <w:webHidden/>
          </w:rPr>
          <w:t>61</w:t>
        </w:r>
        <w:r>
          <w:rPr>
            <w:webHidden/>
          </w:rPr>
          <w:fldChar w:fldCharType="end"/>
        </w:r>
      </w:hyperlink>
    </w:p>
    <w:p w14:paraId="267EDC79" w14:textId="37D15978"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26" w:history="1">
        <w:r w:rsidRPr="005A4599">
          <w:rPr>
            <w:rStyle w:val="Hyperlink"/>
            <w:noProof/>
          </w:rPr>
          <w:t>Accreditation Standard 2.0.1:</w:t>
        </w:r>
        <w:r>
          <w:rPr>
            <w:noProof/>
            <w:webHidden/>
          </w:rPr>
          <w:tab/>
        </w:r>
        <w:r>
          <w:rPr>
            <w:noProof/>
            <w:webHidden/>
          </w:rPr>
          <w:fldChar w:fldCharType="begin"/>
        </w:r>
        <w:r>
          <w:rPr>
            <w:noProof/>
            <w:webHidden/>
          </w:rPr>
          <w:instrText xml:space="preserve"> PAGEREF _Toc198205426 \h </w:instrText>
        </w:r>
        <w:r>
          <w:rPr>
            <w:noProof/>
            <w:webHidden/>
          </w:rPr>
        </w:r>
        <w:r>
          <w:rPr>
            <w:noProof/>
            <w:webHidden/>
          </w:rPr>
          <w:fldChar w:fldCharType="separate"/>
        </w:r>
        <w:r>
          <w:rPr>
            <w:noProof/>
            <w:webHidden/>
          </w:rPr>
          <w:t>61</w:t>
        </w:r>
        <w:r>
          <w:rPr>
            <w:noProof/>
            <w:webHidden/>
          </w:rPr>
          <w:fldChar w:fldCharType="end"/>
        </w:r>
      </w:hyperlink>
    </w:p>
    <w:p w14:paraId="6BDCE0AD" w14:textId="5B17BC1D"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27" w:history="1">
        <w:r w:rsidRPr="005A4599">
          <w:rPr>
            <w:rStyle w:val="Hyperlink"/>
            <w:noProof/>
          </w:rPr>
          <w:t>Accreditation Standard 2.0.2:</w:t>
        </w:r>
        <w:r>
          <w:rPr>
            <w:noProof/>
            <w:webHidden/>
          </w:rPr>
          <w:tab/>
        </w:r>
        <w:r>
          <w:rPr>
            <w:noProof/>
            <w:webHidden/>
          </w:rPr>
          <w:fldChar w:fldCharType="begin"/>
        </w:r>
        <w:r>
          <w:rPr>
            <w:noProof/>
            <w:webHidden/>
          </w:rPr>
          <w:instrText xml:space="preserve"> PAGEREF _Toc198205427 \h </w:instrText>
        </w:r>
        <w:r>
          <w:rPr>
            <w:noProof/>
            <w:webHidden/>
          </w:rPr>
        </w:r>
        <w:r>
          <w:rPr>
            <w:noProof/>
            <w:webHidden/>
          </w:rPr>
          <w:fldChar w:fldCharType="separate"/>
        </w:r>
        <w:r>
          <w:rPr>
            <w:noProof/>
            <w:webHidden/>
          </w:rPr>
          <w:t>61</w:t>
        </w:r>
        <w:r>
          <w:rPr>
            <w:noProof/>
            <w:webHidden/>
          </w:rPr>
          <w:fldChar w:fldCharType="end"/>
        </w:r>
      </w:hyperlink>
    </w:p>
    <w:p w14:paraId="13A43B12" w14:textId="1FB8B0AE" w:rsidR="00240CE6" w:rsidRDefault="00240CE6">
      <w:pPr>
        <w:pStyle w:val="TOC1"/>
        <w:rPr>
          <w:rFonts w:asciiTheme="minorHAnsi" w:eastAsiaTheme="minorEastAsia" w:hAnsiTheme="minorHAnsi" w:cstheme="minorBidi"/>
          <w:b w:val="0"/>
          <w:bCs w:val="0"/>
          <w:kern w:val="2"/>
          <w14:ligatures w14:val="standardContextual"/>
        </w:rPr>
      </w:pPr>
      <w:hyperlink w:anchor="_Toc198205428" w:history="1">
        <w:r w:rsidRPr="005A4599">
          <w:rPr>
            <w:rStyle w:val="Hyperlink"/>
          </w:rPr>
          <w:t>Accreditation Standard 3.1 — Explicit Curriculum: Generalist Practice</w:t>
        </w:r>
        <w:r>
          <w:rPr>
            <w:webHidden/>
          </w:rPr>
          <w:tab/>
        </w:r>
        <w:r>
          <w:rPr>
            <w:webHidden/>
          </w:rPr>
          <w:fldChar w:fldCharType="begin"/>
        </w:r>
        <w:r>
          <w:rPr>
            <w:webHidden/>
          </w:rPr>
          <w:instrText xml:space="preserve"> PAGEREF _Toc198205428 \h </w:instrText>
        </w:r>
        <w:r>
          <w:rPr>
            <w:webHidden/>
          </w:rPr>
        </w:r>
        <w:r>
          <w:rPr>
            <w:webHidden/>
          </w:rPr>
          <w:fldChar w:fldCharType="separate"/>
        </w:r>
        <w:r>
          <w:rPr>
            <w:webHidden/>
          </w:rPr>
          <w:t>62</w:t>
        </w:r>
        <w:r>
          <w:rPr>
            <w:webHidden/>
          </w:rPr>
          <w:fldChar w:fldCharType="end"/>
        </w:r>
      </w:hyperlink>
    </w:p>
    <w:p w14:paraId="1E7ADC83" w14:textId="24183C22"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29" w:history="1">
        <w:r w:rsidRPr="005A4599">
          <w:rPr>
            <w:rStyle w:val="Hyperlink"/>
            <w:noProof/>
          </w:rPr>
          <w:t>Accreditation Standard 3.1.2:</w:t>
        </w:r>
        <w:r>
          <w:rPr>
            <w:noProof/>
            <w:webHidden/>
          </w:rPr>
          <w:tab/>
        </w:r>
        <w:r>
          <w:rPr>
            <w:noProof/>
            <w:webHidden/>
          </w:rPr>
          <w:fldChar w:fldCharType="begin"/>
        </w:r>
        <w:r>
          <w:rPr>
            <w:noProof/>
            <w:webHidden/>
          </w:rPr>
          <w:instrText xml:space="preserve"> PAGEREF _Toc198205429 \h </w:instrText>
        </w:r>
        <w:r>
          <w:rPr>
            <w:noProof/>
            <w:webHidden/>
          </w:rPr>
        </w:r>
        <w:r>
          <w:rPr>
            <w:noProof/>
            <w:webHidden/>
          </w:rPr>
          <w:fldChar w:fldCharType="separate"/>
        </w:r>
        <w:r>
          <w:rPr>
            <w:noProof/>
            <w:webHidden/>
          </w:rPr>
          <w:t>62</w:t>
        </w:r>
        <w:r>
          <w:rPr>
            <w:noProof/>
            <w:webHidden/>
          </w:rPr>
          <w:fldChar w:fldCharType="end"/>
        </w:r>
      </w:hyperlink>
    </w:p>
    <w:p w14:paraId="6A6A3F31" w14:textId="48E7EC9C" w:rsidR="00240CE6" w:rsidRDefault="00240CE6">
      <w:pPr>
        <w:pStyle w:val="TOC1"/>
        <w:rPr>
          <w:rFonts w:asciiTheme="minorHAnsi" w:eastAsiaTheme="minorEastAsia" w:hAnsiTheme="minorHAnsi" w:cstheme="minorBidi"/>
          <w:b w:val="0"/>
          <w:bCs w:val="0"/>
          <w:kern w:val="2"/>
          <w14:ligatures w14:val="standardContextual"/>
        </w:rPr>
      </w:pPr>
      <w:hyperlink w:anchor="_Toc198205430" w:history="1">
        <w:r w:rsidRPr="005A4599">
          <w:rPr>
            <w:rStyle w:val="Hyperlink"/>
          </w:rPr>
          <w:t>Accreditation Standard M3.2 — Explicit Curriculum: Specialized Practice</w:t>
        </w:r>
        <w:r>
          <w:rPr>
            <w:webHidden/>
          </w:rPr>
          <w:tab/>
        </w:r>
        <w:r>
          <w:rPr>
            <w:webHidden/>
          </w:rPr>
          <w:fldChar w:fldCharType="begin"/>
        </w:r>
        <w:r>
          <w:rPr>
            <w:webHidden/>
          </w:rPr>
          <w:instrText xml:space="preserve"> PAGEREF _Toc198205430 \h </w:instrText>
        </w:r>
        <w:r>
          <w:rPr>
            <w:webHidden/>
          </w:rPr>
        </w:r>
        <w:r>
          <w:rPr>
            <w:webHidden/>
          </w:rPr>
          <w:fldChar w:fldCharType="separate"/>
        </w:r>
        <w:r>
          <w:rPr>
            <w:webHidden/>
          </w:rPr>
          <w:t>72</w:t>
        </w:r>
        <w:r>
          <w:rPr>
            <w:webHidden/>
          </w:rPr>
          <w:fldChar w:fldCharType="end"/>
        </w:r>
      </w:hyperlink>
    </w:p>
    <w:p w14:paraId="09071E16" w14:textId="04ACD305"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31" w:history="1">
        <w:r w:rsidRPr="005A4599">
          <w:rPr>
            <w:rStyle w:val="Hyperlink"/>
            <w:noProof/>
          </w:rPr>
          <w:t>Accreditation Standard M3.2.4:</w:t>
        </w:r>
        <w:r>
          <w:rPr>
            <w:noProof/>
            <w:webHidden/>
          </w:rPr>
          <w:tab/>
        </w:r>
        <w:r>
          <w:rPr>
            <w:noProof/>
            <w:webHidden/>
          </w:rPr>
          <w:fldChar w:fldCharType="begin"/>
        </w:r>
        <w:r>
          <w:rPr>
            <w:noProof/>
            <w:webHidden/>
          </w:rPr>
          <w:instrText xml:space="preserve"> PAGEREF _Toc198205431 \h </w:instrText>
        </w:r>
        <w:r>
          <w:rPr>
            <w:noProof/>
            <w:webHidden/>
          </w:rPr>
        </w:r>
        <w:r>
          <w:rPr>
            <w:noProof/>
            <w:webHidden/>
          </w:rPr>
          <w:fldChar w:fldCharType="separate"/>
        </w:r>
        <w:r>
          <w:rPr>
            <w:noProof/>
            <w:webHidden/>
          </w:rPr>
          <w:t>72</w:t>
        </w:r>
        <w:r>
          <w:rPr>
            <w:noProof/>
            <w:webHidden/>
          </w:rPr>
          <w:fldChar w:fldCharType="end"/>
        </w:r>
      </w:hyperlink>
    </w:p>
    <w:p w14:paraId="7119D8F4" w14:textId="1C04B734" w:rsidR="00240CE6" w:rsidRDefault="00240CE6">
      <w:pPr>
        <w:pStyle w:val="TOC1"/>
        <w:rPr>
          <w:rFonts w:asciiTheme="minorHAnsi" w:eastAsiaTheme="minorEastAsia" w:hAnsiTheme="minorHAnsi" w:cstheme="minorBidi"/>
          <w:b w:val="0"/>
          <w:bCs w:val="0"/>
          <w:kern w:val="2"/>
          <w14:ligatures w14:val="standardContextual"/>
        </w:rPr>
      </w:pPr>
      <w:hyperlink w:anchor="_Toc198205432" w:history="1">
        <w:r w:rsidRPr="005A4599">
          <w:rPr>
            <w:rStyle w:val="Hyperlink"/>
          </w:rPr>
          <w:t>Accreditation Standard 3.3 — Explicit Curriculum: Field Education</w:t>
        </w:r>
        <w:r>
          <w:rPr>
            <w:webHidden/>
          </w:rPr>
          <w:tab/>
        </w:r>
        <w:r>
          <w:rPr>
            <w:webHidden/>
          </w:rPr>
          <w:fldChar w:fldCharType="begin"/>
        </w:r>
        <w:r>
          <w:rPr>
            <w:webHidden/>
          </w:rPr>
          <w:instrText xml:space="preserve"> PAGEREF _Toc198205432 \h </w:instrText>
        </w:r>
        <w:r>
          <w:rPr>
            <w:webHidden/>
          </w:rPr>
        </w:r>
        <w:r>
          <w:rPr>
            <w:webHidden/>
          </w:rPr>
          <w:fldChar w:fldCharType="separate"/>
        </w:r>
        <w:r>
          <w:rPr>
            <w:webHidden/>
          </w:rPr>
          <w:t>81</w:t>
        </w:r>
        <w:r>
          <w:rPr>
            <w:webHidden/>
          </w:rPr>
          <w:fldChar w:fldCharType="end"/>
        </w:r>
      </w:hyperlink>
    </w:p>
    <w:p w14:paraId="07A4F3DE" w14:textId="25311057"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33" w:history="1">
        <w:r w:rsidRPr="005A4599">
          <w:rPr>
            <w:rStyle w:val="Hyperlink"/>
            <w:noProof/>
          </w:rPr>
          <w:t>Accreditation Standard 3.3.1:</w:t>
        </w:r>
        <w:r>
          <w:rPr>
            <w:noProof/>
            <w:webHidden/>
          </w:rPr>
          <w:tab/>
        </w:r>
        <w:r>
          <w:rPr>
            <w:noProof/>
            <w:webHidden/>
          </w:rPr>
          <w:fldChar w:fldCharType="begin"/>
        </w:r>
        <w:r>
          <w:rPr>
            <w:noProof/>
            <w:webHidden/>
          </w:rPr>
          <w:instrText xml:space="preserve"> PAGEREF _Toc198205433 \h </w:instrText>
        </w:r>
        <w:r>
          <w:rPr>
            <w:noProof/>
            <w:webHidden/>
          </w:rPr>
        </w:r>
        <w:r>
          <w:rPr>
            <w:noProof/>
            <w:webHidden/>
          </w:rPr>
          <w:fldChar w:fldCharType="separate"/>
        </w:r>
        <w:r>
          <w:rPr>
            <w:noProof/>
            <w:webHidden/>
          </w:rPr>
          <w:t>81</w:t>
        </w:r>
        <w:r>
          <w:rPr>
            <w:noProof/>
            <w:webHidden/>
          </w:rPr>
          <w:fldChar w:fldCharType="end"/>
        </w:r>
      </w:hyperlink>
    </w:p>
    <w:p w14:paraId="5E2C3C6D" w14:textId="47843F3A"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34" w:history="1">
        <w:r w:rsidRPr="005A4599">
          <w:rPr>
            <w:rStyle w:val="Hyperlink"/>
            <w:noProof/>
          </w:rPr>
          <w:t>Accreditation Standard M3.3.2:</w:t>
        </w:r>
        <w:r>
          <w:rPr>
            <w:noProof/>
            <w:webHidden/>
          </w:rPr>
          <w:tab/>
        </w:r>
        <w:r>
          <w:rPr>
            <w:noProof/>
            <w:webHidden/>
          </w:rPr>
          <w:fldChar w:fldCharType="begin"/>
        </w:r>
        <w:r>
          <w:rPr>
            <w:noProof/>
            <w:webHidden/>
          </w:rPr>
          <w:instrText xml:space="preserve"> PAGEREF _Toc198205434 \h </w:instrText>
        </w:r>
        <w:r>
          <w:rPr>
            <w:noProof/>
            <w:webHidden/>
          </w:rPr>
        </w:r>
        <w:r>
          <w:rPr>
            <w:noProof/>
            <w:webHidden/>
          </w:rPr>
          <w:fldChar w:fldCharType="separate"/>
        </w:r>
        <w:r>
          <w:rPr>
            <w:noProof/>
            <w:webHidden/>
          </w:rPr>
          <w:t>82</w:t>
        </w:r>
        <w:r>
          <w:rPr>
            <w:noProof/>
            <w:webHidden/>
          </w:rPr>
          <w:fldChar w:fldCharType="end"/>
        </w:r>
      </w:hyperlink>
    </w:p>
    <w:p w14:paraId="621704F3" w14:textId="4A87856F"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35" w:history="1">
        <w:r w:rsidRPr="005A4599">
          <w:rPr>
            <w:rStyle w:val="Hyperlink"/>
            <w:noProof/>
          </w:rPr>
          <w:t>Accreditation Standard 3.3.3:</w:t>
        </w:r>
        <w:r>
          <w:rPr>
            <w:noProof/>
            <w:webHidden/>
          </w:rPr>
          <w:tab/>
        </w:r>
        <w:r>
          <w:rPr>
            <w:noProof/>
            <w:webHidden/>
          </w:rPr>
          <w:fldChar w:fldCharType="begin"/>
        </w:r>
        <w:r>
          <w:rPr>
            <w:noProof/>
            <w:webHidden/>
          </w:rPr>
          <w:instrText xml:space="preserve"> PAGEREF _Toc198205435 \h </w:instrText>
        </w:r>
        <w:r>
          <w:rPr>
            <w:noProof/>
            <w:webHidden/>
          </w:rPr>
        </w:r>
        <w:r>
          <w:rPr>
            <w:noProof/>
            <w:webHidden/>
          </w:rPr>
          <w:fldChar w:fldCharType="separate"/>
        </w:r>
        <w:r>
          <w:rPr>
            <w:noProof/>
            <w:webHidden/>
          </w:rPr>
          <w:t>83</w:t>
        </w:r>
        <w:r>
          <w:rPr>
            <w:noProof/>
            <w:webHidden/>
          </w:rPr>
          <w:fldChar w:fldCharType="end"/>
        </w:r>
      </w:hyperlink>
    </w:p>
    <w:p w14:paraId="2825D8F0" w14:textId="57C6C7CF"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36" w:history="1">
        <w:r w:rsidRPr="005A4599">
          <w:rPr>
            <w:rStyle w:val="Hyperlink"/>
            <w:noProof/>
          </w:rPr>
          <w:t>Accreditation Standard 3.3.4:</w:t>
        </w:r>
        <w:r>
          <w:rPr>
            <w:noProof/>
            <w:webHidden/>
          </w:rPr>
          <w:tab/>
        </w:r>
        <w:r>
          <w:rPr>
            <w:noProof/>
            <w:webHidden/>
          </w:rPr>
          <w:fldChar w:fldCharType="begin"/>
        </w:r>
        <w:r>
          <w:rPr>
            <w:noProof/>
            <w:webHidden/>
          </w:rPr>
          <w:instrText xml:space="preserve"> PAGEREF _Toc198205436 \h </w:instrText>
        </w:r>
        <w:r>
          <w:rPr>
            <w:noProof/>
            <w:webHidden/>
          </w:rPr>
        </w:r>
        <w:r>
          <w:rPr>
            <w:noProof/>
            <w:webHidden/>
          </w:rPr>
          <w:fldChar w:fldCharType="separate"/>
        </w:r>
        <w:r>
          <w:rPr>
            <w:noProof/>
            <w:webHidden/>
          </w:rPr>
          <w:t>84</w:t>
        </w:r>
        <w:r>
          <w:rPr>
            <w:noProof/>
            <w:webHidden/>
          </w:rPr>
          <w:fldChar w:fldCharType="end"/>
        </w:r>
      </w:hyperlink>
    </w:p>
    <w:p w14:paraId="4F002FED" w14:textId="45CBDA9C"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37" w:history="1">
        <w:r w:rsidRPr="005A4599">
          <w:rPr>
            <w:rStyle w:val="Hyperlink"/>
            <w:noProof/>
          </w:rPr>
          <w:t>Accreditation Standard 3.3.5:</w:t>
        </w:r>
        <w:r>
          <w:rPr>
            <w:noProof/>
            <w:webHidden/>
          </w:rPr>
          <w:tab/>
        </w:r>
        <w:r>
          <w:rPr>
            <w:noProof/>
            <w:webHidden/>
          </w:rPr>
          <w:fldChar w:fldCharType="begin"/>
        </w:r>
        <w:r>
          <w:rPr>
            <w:noProof/>
            <w:webHidden/>
          </w:rPr>
          <w:instrText xml:space="preserve"> PAGEREF _Toc198205437 \h </w:instrText>
        </w:r>
        <w:r>
          <w:rPr>
            <w:noProof/>
            <w:webHidden/>
          </w:rPr>
        </w:r>
        <w:r>
          <w:rPr>
            <w:noProof/>
            <w:webHidden/>
          </w:rPr>
          <w:fldChar w:fldCharType="separate"/>
        </w:r>
        <w:r>
          <w:rPr>
            <w:noProof/>
            <w:webHidden/>
          </w:rPr>
          <w:t>86</w:t>
        </w:r>
        <w:r>
          <w:rPr>
            <w:noProof/>
            <w:webHidden/>
          </w:rPr>
          <w:fldChar w:fldCharType="end"/>
        </w:r>
      </w:hyperlink>
    </w:p>
    <w:p w14:paraId="553B6E8A" w14:textId="762F0A7E"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38" w:history="1">
        <w:r w:rsidRPr="005A4599">
          <w:rPr>
            <w:rStyle w:val="Hyperlink"/>
            <w:noProof/>
          </w:rPr>
          <w:t>Accreditation Standard B3.3.6:</w:t>
        </w:r>
        <w:r>
          <w:rPr>
            <w:noProof/>
            <w:webHidden/>
          </w:rPr>
          <w:tab/>
        </w:r>
        <w:r>
          <w:rPr>
            <w:noProof/>
            <w:webHidden/>
          </w:rPr>
          <w:fldChar w:fldCharType="begin"/>
        </w:r>
        <w:r>
          <w:rPr>
            <w:noProof/>
            <w:webHidden/>
          </w:rPr>
          <w:instrText xml:space="preserve"> PAGEREF _Toc198205438 \h </w:instrText>
        </w:r>
        <w:r>
          <w:rPr>
            <w:noProof/>
            <w:webHidden/>
          </w:rPr>
        </w:r>
        <w:r>
          <w:rPr>
            <w:noProof/>
            <w:webHidden/>
          </w:rPr>
          <w:fldChar w:fldCharType="separate"/>
        </w:r>
        <w:r>
          <w:rPr>
            <w:noProof/>
            <w:webHidden/>
          </w:rPr>
          <w:t>88</w:t>
        </w:r>
        <w:r>
          <w:rPr>
            <w:noProof/>
            <w:webHidden/>
          </w:rPr>
          <w:fldChar w:fldCharType="end"/>
        </w:r>
      </w:hyperlink>
    </w:p>
    <w:p w14:paraId="640C7CFF" w14:textId="73B863D1"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39" w:history="1">
        <w:r w:rsidRPr="005A4599">
          <w:rPr>
            <w:rStyle w:val="Hyperlink"/>
            <w:noProof/>
          </w:rPr>
          <w:t>Accreditation Standard M3.3.6:</w:t>
        </w:r>
        <w:r>
          <w:rPr>
            <w:noProof/>
            <w:webHidden/>
          </w:rPr>
          <w:tab/>
        </w:r>
        <w:r>
          <w:rPr>
            <w:noProof/>
            <w:webHidden/>
          </w:rPr>
          <w:fldChar w:fldCharType="begin"/>
        </w:r>
        <w:r>
          <w:rPr>
            <w:noProof/>
            <w:webHidden/>
          </w:rPr>
          <w:instrText xml:space="preserve"> PAGEREF _Toc198205439 \h </w:instrText>
        </w:r>
        <w:r>
          <w:rPr>
            <w:noProof/>
            <w:webHidden/>
          </w:rPr>
        </w:r>
        <w:r>
          <w:rPr>
            <w:noProof/>
            <w:webHidden/>
          </w:rPr>
          <w:fldChar w:fldCharType="separate"/>
        </w:r>
        <w:r>
          <w:rPr>
            <w:noProof/>
            <w:webHidden/>
          </w:rPr>
          <w:t>89</w:t>
        </w:r>
        <w:r>
          <w:rPr>
            <w:noProof/>
            <w:webHidden/>
          </w:rPr>
          <w:fldChar w:fldCharType="end"/>
        </w:r>
      </w:hyperlink>
    </w:p>
    <w:p w14:paraId="4E242CCF" w14:textId="35096C87"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40" w:history="1">
        <w:r w:rsidRPr="005A4599">
          <w:rPr>
            <w:rStyle w:val="Hyperlink"/>
            <w:noProof/>
          </w:rPr>
          <w:t>Accreditation Standard 3.3.7:</w:t>
        </w:r>
        <w:r>
          <w:rPr>
            <w:noProof/>
            <w:webHidden/>
          </w:rPr>
          <w:tab/>
        </w:r>
        <w:r>
          <w:rPr>
            <w:noProof/>
            <w:webHidden/>
          </w:rPr>
          <w:fldChar w:fldCharType="begin"/>
        </w:r>
        <w:r>
          <w:rPr>
            <w:noProof/>
            <w:webHidden/>
          </w:rPr>
          <w:instrText xml:space="preserve"> PAGEREF _Toc198205440 \h </w:instrText>
        </w:r>
        <w:r>
          <w:rPr>
            <w:noProof/>
            <w:webHidden/>
          </w:rPr>
        </w:r>
        <w:r>
          <w:rPr>
            <w:noProof/>
            <w:webHidden/>
          </w:rPr>
          <w:fldChar w:fldCharType="separate"/>
        </w:r>
        <w:r>
          <w:rPr>
            <w:noProof/>
            <w:webHidden/>
          </w:rPr>
          <w:t>90</w:t>
        </w:r>
        <w:r>
          <w:rPr>
            <w:noProof/>
            <w:webHidden/>
          </w:rPr>
          <w:fldChar w:fldCharType="end"/>
        </w:r>
      </w:hyperlink>
    </w:p>
    <w:p w14:paraId="5CD7E9CC" w14:textId="7B71EAA8" w:rsidR="00240CE6" w:rsidRDefault="00240CE6">
      <w:pPr>
        <w:pStyle w:val="TOC1"/>
        <w:rPr>
          <w:rFonts w:asciiTheme="minorHAnsi" w:eastAsiaTheme="minorEastAsia" w:hAnsiTheme="minorHAnsi" w:cstheme="minorBidi"/>
          <w:b w:val="0"/>
          <w:bCs w:val="0"/>
          <w:kern w:val="2"/>
          <w14:ligatures w14:val="standardContextual"/>
        </w:rPr>
      </w:pPr>
      <w:hyperlink w:anchor="_Toc198205441" w:history="1">
        <w:r w:rsidRPr="005A4599">
          <w:rPr>
            <w:rStyle w:val="Hyperlink"/>
          </w:rPr>
          <w:t>Accreditation Standard 4.1 — Implicit Curriculum: Student Development</w:t>
        </w:r>
        <w:r>
          <w:rPr>
            <w:webHidden/>
          </w:rPr>
          <w:tab/>
        </w:r>
        <w:r>
          <w:rPr>
            <w:webHidden/>
          </w:rPr>
          <w:fldChar w:fldCharType="begin"/>
        </w:r>
        <w:r>
          <w:rPr>
            <w:webHidden/>
          </w:rPr>
          <w:instrText xml:space="preserve"> PAGEREF _Toc198205441 \h </w:instrText>
        </w:r>
        <w:r>
          <w:rPr>
            <w:webHidden/>
          </w:rPr>
        </w:r>
        <w:r>
          <w:rPr>
            <w:webHidden/>
          </w:rPr>
          <w:fldChar w:fldCharType="separate"/>
        </w:r>
        <w:r>
          <w:rPr>
            <w:webHidden/>
          </w:rPr>
          <w:t>92</w:t>
        </w:r>
        <w:r>
          <w:rPr>
            <w:webHidden/>
          </w:rPr>
          <w:fldChar w:fldCharType="end"/>
        </w:r>
      </w:hyperlink>
    </w:p>
    <w:p w14:paraId="623126D3" w14:textId="64746566"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42" w:history="1">
        <w:r w:rsidRPr="005A4599">
          <w:rPr>
            <w:rStyle w:val="Hyperlink"/>
            <w:noProof/>
          </w:rPr>
          <w:t>Accreditation Standard 4.1.6:</w:t>
        </w:r>
        <w:r>
          <w:rPr>
            <w:noProof/>
            <w:webHidden/>
          </w:rPr>
          <w:tab/>
        </w:r>
        <w:r>
          <w:rPr>
            <w:noProof/>
            <w:webHidden/>
          </w:rPr>
          <w:fldChar w:fldCharType="begin"/>
        </w:r>
        <w:r>
          <w:rPr>
            <w:noProof/>
            <w:webHidden/>
          </w:rPr>
          <w:instrText xml:space="preserve"> PAGEREF _Toc198205442 \h </w:instrText>
        </w:r>
        <w:r>
          <w:rPr>
            <w:noProof/>
            <w:webHidden/>
          </w:rPr>
        </w:r>
        <w:r>
          <w:rPr>
            <w:noProof/>
            <w:webHidden/>
          </w:rPr>
          <w:fldChar w:fldCharType="separate"/>
        </w:r>
        <w:r>
          <w:rPr>
            <w:noProof/>
            <w:webHidden/>
          </w:rPr>
          <w:t>92</w:t>
        </w:r>
        <w:r>
          <w:rPr>
            <w:noProof/>
            <w:webHidden/>
          </w:rPr>
          <w:fldChar w:fldCharType="end"/>
        </w:r>
      </w:hyperlink>
    </w:p>
    <w:p w14:paraId="12AB6630" w14:textId="31F8F106"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43" w:history="1">
        <w:r w:rsidRPr="005A4599">
          <w:rPr>
            <w:rStyle w:val="Hyperlink"/>
            <w:noProof/>
          </w:rPr>
          <w:t>Accreditation Standard 4.1.7:</w:t>
        </w:r>
        <w:r>
          <w:rPr>
            <w:noProof/>
            <w:webHidden/>
          </w:rPr>
          <w:tab/>
        </w:r>
        <w:r>
          <w:rPr>
            <w:noProof/>
            <w:webHidden/>
          </w:rPr>
          <w:fldChar w:fldCharType="begin"/>
        </w:r>
        <w:r>
          <w:rPr>
            <w:noProof/>
            <w:webHidden/>
          </w:rPr>
          <w:instrText xml:space="preserve"> PAGEREF _Toc198205443 \h </w:instrText>
        </w:r>
        <w:r>
          <w:rPr>
            <w:noProof/>
            <w:webHidden/>
          </w:rPr>
        </w:r>
        <w:r>
          <w:rPr>
            <w:noProof/>
            <w:webHidden/>
          </w:rPr>
          <w:fldChar w:fldCharType="separate"/>
        </w:r>
        <w:r>
          <w:rPr>
            <w:noProof/>
            <w:webHidden/>
          </w:rPr>
          <w:t>93</w:t>
        </w:r>
        <w:r>
          <w:rPr>
            <w:noProof/>
            <w:webHidden/>
          </w:rPr>
          <w:fldChar w:fldCharType="end"/>
        </w:r>
      </w:hyperlink>
    </w:p>
    <w:p w14:paraId="547C0ABD" w14:textId="23129776"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44" w:history="1">
        <w:r w:rsidRPr="005A4599">
          <w:rPr>
            <w:rStyle w:val="Hyperlink"/>
            <w:noProof/>
          </w:rPr>
          <w:t>Accreditation Standard 4.1.8:</w:t>
        </w:r>
        <w:r>
          <w:rPr>
            <w:noProof/>
            <w:webHidden/>
          </w:rPr>
          <w:tab/>
        </w:r>
        <w:r>
          <w:rPr>
            <w:noProof/>
            <w:webHidden/>
          </w:rPr>
          <w:fldChar w:fldCharType="begin"/>
        </w:r>
        <w:r>
          <w:rPr>
            <w:noProof/>
            <w:webHidden/>
          </w:rPr>
          <w:instrText xml:space="preserve"> PAGEREF _Toc198205444 \h </w:instrText>
        </w:r>
        <w:r>
          <w:rPr>
            <w:noProof/>
            <w:webHidden/>
          </w:rPr>
        </w:r>
        <w:r>
          <w:rPr>
            <w:noProof/>
            <w:webHidden/>
          </w:rPr>
          <w:fldChar w:fldCharType="separate"/>
        </w:r>
        <w:r>
          <w:rPr>
            <w:noProof/>
            <w:webHidden/>
          </w:rPr>
          <w:t>96</w:t>
        </w:r>
        <w:r>
          <w:rPr>
            <w:noProof/>
            <w:webHidden/>
          </w:rPr>
          <w:fldChar w:fldCharType="end"/>
        </w:r>
      </w:hyperlink>
    </w:p>
    <w:p w14:paraId="35B4E38E" w14:textId="7DFF154A" w:rsidR="00240CE6" w:rsidRDefault="00240CE6">
      <w:pPr>
        <w:pStyle w:val="TOC1"/>
        <w:rPr>
          <w:rFonts w:asciiTheme="minorHAnsi" w:eastAsiaTheme="minorEastAsia" w:hAnsiTheme="minorHAnsi" w:cstheme="minorBidi"/>
          <w:b w:val="0"/>
          <w:bCs w:val="0"/>
          <w:kern w:val="2"/>
          <w14:ligatures w14:val="standardContextual"/>
        </w:rPr>
      </w:pPr>
      <w:hyperlink w:anchor="_Toc198205445" w:history="1">
        <w:r w:rsidRPr="005A4599">
          <w:rPr>
            <w:rStyle w:val="Hyperlink"/>
          </w:rPr>
          <w:t>Accreditation Standard 4.4 — Implicit Curriculum: Resources</w:t>
        </w:r>
        <w:r>
          <w:rPr>
            <w:webHidden/>
          </w:rPr>
          <w:tab/>
        </w:r>
        <w:r>
          <w:rPr>
            <w:webHidden/>
          </w:rPr>
          <w:fldChar w:fldCharType="begin"/>
        </w:r>
        <w:r>
          <w:rPr>
            <w:webHidden/>
          </w:rPr>
          <w:instrText xml:space="preserve"> PAGEREF _Toc198205445 \h </w:instrText>
        </w:r>
        <w:r>
          <w:rPr>
            <w:webHidden/>
          </w:rPr>
        </w:r>
        <w:r>
          <w:rPr>
            <w:webHidden/>
          </w:rPr>
          <w:fldChar w:fldCharType="separate"/>
        </w:r>
        <w:r>
          <w:rPr>
            <w:webHidden/>
          </w:rPr>
          <w:t>97</w:t>
        </w:r>
        <w:r>
          <w:rPr>
            <w:webHidden/>
          </w:rPr>
          <w:fldChar w:fldCharType="end"/>
        </w:r>
      </w:hyperlink>
    </w:p>
    <w:p w14:paraId="778A91D4" w14:textId="0E0EDEA9"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46" w:history="1">
        <w:r w:rsidRPr="005A4599">
          <w:rPr>
            <w:rStyle w:val="Hyperlink"/>
            <w:noProof/>
          </w:rPr>
          <w:t>Accreditation Standard 4.4.2:</w:t>
        </w:r>
        <w:r>
          <w:rPr>
            <w:noProof/>
            <w:webHidden/>
          </w:rPr>
          <w:tab/>
        </w:r>
        <w:r>
          <w:rPr>
            <w:noProof/>
            <w:webHidden/>
          </w:rPr>
          <w:fldChar w:fldCharType="begin"/>
        </w:r>
        <w:r>
          <w:rPr>
            <w:noProof/>
            <w:webHidden/>
          </w:rPr>
          <w:instrText xml:space="preserve"> PAGEREF _Toc198205446 \h </w:instrText>
        </w:r>
        <w:r>
          <w:rPr>
            <w:noProof/>
            <w:webHidden/>
          </w:rPr>
        </w:r>
        <w:r>
          <w:rPr>
            <w:noProof/>
            <w:webHidden/>
          </w:rPr>
          <w:fldChar w:fldCharType="separate"/>
        </w:r>
        <w:r>
          <w:rPr>
            <w:noProof/>
            <w:webHidden/>
          </w:rPr>
          <w:t>97</w:t>
        </w:r>
        <w:r>
          <w:rPr>
            <w:noProof/>
            <w:webHidden/>
          </w:rPr>
          <w:fldChar w:fldCharType="end"/>
        </w:r>
      </w:hyperlink>
    </w:p>
    <w:p w14:paraId="1A096AA7" w14:textId="0AC5E66F"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47" w:history="1">
        <w:r w:rsidRPr="005A4599">
          <w:rPr>
            <w:rStyle w:val="Hyperlink"/>
            <w:noProof/>
          </w:rPr>
          <w:t>Accreditation Standard 4.4.3:</w:t>
        </w:r>
        <w:r>
          <w:rPr>
            <w:noProof/>
            <w:webHidden/>
          </w:rPr>
          <w:tab/>
        </w:r>
        <w:r>
          <w:rPr>
            <w:noProof/>
            <w:webHidden/>
          </w:rPr>
          <w:fldChar w:fldCharType="begin"/>
        </w:r>
        <w:r>
          <w:rPr>
            <w:noProof/>
            <w:webHidden/>
          </w:rPr>
          <w:instrText xml:space="preserve"> PAGEREF _Toc198205447 \h </w:instrText>
        </w:r>
        <w:r>
          <w:rPr>
            <w:noProof/>
            <w:webHidden/>
          </w:rPr>
        </w:r>
        <w:r>
          <w:rPr>
            <w:noProof/>
            <w:webHidden/>
          </w:rPr>
          <w:fldChar w:fldCharType="separate"/>
        </w:r>
        <w:r>
          <w:rPr>
            <w:noProof/>
            <w:webHidden/>
          </w:rPr>
          <w:t>97</w:t>
        </w:r>
        <w:r>
          <w:rPr>
            <w:noProof/>
            <w:webHidden/>
          </w:rPr>
          <w:fldChar w:fldCharType="end"/>
        </w:r>
      </w:hyperlink>
    </w:p>
    <w:p w14:paraId="764D4D39" w14:textId="55F0B501" w:rsidR="00240CE6" w:rsidRDefault="00240CE6">
      <w:pPr>
        <w:pStyle w:val="TOC1"/>
        <w:rPr>
          <w:rFonts w:asciiTheme="minorHAnsi" w:eastAsiaTheme="minorEastAsia" w:hAnsiTheme="minorHAnsi" w:cstheme="minorBidi"/>
          <w:b w:val="0"/>
          <w:bCs w:val="0"/>
          <w:kern w:val="2"/>
          <w14:ligatures w14:val="standardContextual"/>
        </w:rPr>
      </w:pPr>
      <w:hyperlink w:anchor="_Toc198205448" w:history="1">
        <w:r w:rsidRPr="005A4599">
          <w:rPr>
            <w:rStyle w:val="Hyperlink"/>
          </w:rPr>
          <w:t>Accreditation Standard 5 — Assessment</w:t>
        </w:r>
        <w:r>
          <w:rPr>
            <w:webHidden/>
          </w:rPr>
          <w:tab/>
        </w:r>
        <w:r>
          <w:rPr>
            <w:webHidden/>
          </w:rPr>
          <w:fldChar w:fldCharType="begin"/>
        </w:r>
        <w:r>
          <w:rPr>
            <w:webHidden/>
          </w:rPr>
          <w:instrText xml:space="preserve"> PAGEREF _Toc198205448 \h </w:instrText>
        </w:r>
        <w:r>
          <w:rPr>
            <w:webHidden/>
          </w:rPr>
        </w:r>
        <w:r>
          <w:rPr>
            <w:webHidden/>
          </w:rPr>
          <w:fldChar w:fldCharType="separate"/>
        </w:r>
        <w:r>
          <w:rPr>
            <w:webHidden/>
          </w:rPr>
          <w:t>100</w:t>
        </w:r>
        <w:r>
          <w:rPr>
            <w:webHidden/>
          </w:rPr>
          <w:fldChar w:fldCharType="end"/>
        </w:r>
      </w:hyperlink>
    </w:p>
    <w:p w14:paraId="0E988BA1" w14:textId="369C4587"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49" w:history="1">
        <w:r w:rsidRPr="005A4599">
          <w:rPr>
            <w:rStyle w:val="Hyperlink"/>
            <w:noProof/>
          </w:rPr>
          <w:t>Accreditation Standard 5.0.1(a):</w:t>
        </w:r>
        <w:r>
          <w:rPr>
            <w:noProof/>
            <w:webHidden/>
          </w:rPr>
          <w:tab/>
        </w:r>
        <w:r>
          <w:rPr>
            <w:noProof/>
            <w:webHidden/>
          </w:rPr>
          <w:fldChar w:fldCharType="begin"/>
        </w:r>
        <w:r>
          <w:rPr>
            <w:noProof/>
            <w:webHidden/>
          </w:rPr>
          <w:instrText xml:space="preserve"> PAGEREF _Toc198205449 \h </w:instrText>
        </w:r>
        <w:r>
          <w:rPr>
            <w:noProof/>
            <w:webHidden/>
          </w:rPr>
        </w:r>
        <w:r>
          <w:rPr>
            <w:noProof/>
            <w:webHidden/>
          </w:rPr>
          <w:fldChar w:fldCharType="separate"/>
        </w:r>
        <w:r>
          <w:rPr>
            <w:noProof/>
            <w:webHidden/>
          </w:rPr>
          <w:t>100</w:t>
        </w:r>
        <w:r>
          <w:rPr>
            <w:noProof/>
            <w:webHidden/>
          </w:rPr>
          <w:fldChar w:fldCharType="end"/>
        </w:r>
      </w:hyperlink>
    </w:p>
    <w:p w14:paraId="0D316626" w14:textId="7445DE55"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50" w:history="1">
        <w:r w:rsidRPr="005A4599">
          <w:rPr>
            <w:rStyle w:val="Hyperlink"/>
            <w:noProof/>
          </w:rPr>
          <w:t>Accreditation Standard 5.0.1(c):</w:t>
        </w:r>
        <w:r>
          <w:rPr>
            <w:noProof/>
            <w:webHidden/>
          </w:rPr>
          <w:tab/>
        </w:r>
        <w:r>
          <w:rPr>
            <w:noProof/>
            <w:webHidden/>
          </w:rPr>
          <w:fldChar w:fldCharType="begin"/>
        </w:r>
        <w:r>
          <w:rPr>
            <w:noProof/>
            <w:webHidden/>
          </w:rPr>
          <w:instrText xml:space="preserve"> PAGEREF _Toc198205450 \h </w:instrText>
        </w:r>
        <w:r>
          <w:rPr>
            <w:noProof/>
            <w:webHidden/>
          </w:rPr>
        </w:r>
        <w:r>
          <w:rPr>
            <w:noProof/>
            <w:webHidden/>
          </w:rPr>
          <w:fldChar w:fldCharType="separate"/>
        </w:r>
        <w:r>
          <w:rPr>
            <w:noProof/>
            <w:webHidden/>
          </w:rPr>
          <w:t>146</w:t>
        </w:r>
        <w:r>
          <w:rPr>
            <w:noProof/>
            <w:webHidden/>
          </w:rPr>
          <w:fldChar w:fldCharType="end"/>
        </w:r>
      </w:hyperlink>
    </w:p>
    <w:p w14:paraId="3B287E4C" w14:textId="0BDC3943"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51" w:history="1">
        <w:r w:rsidRPr="005A4599">
          <w:rPr>
            <w:rStyle w:val="Hyperlink"/>
            <w:noProof/>
          </w:rPr>
          <w:t>Accreditation Standard 5.0.2(a):</w:t>
        </w:r>
        <w:r>
          <w:rPr>
            <w:noProof/>
            <w:webHidden/>
          </w:rPr>
          <w:tab/>
        </w:r>
        <w:r>
          <w:rPr>
            <w:noProof/>
            <w:webHidden/>
          </w:rPr>
          <w:fldChar w:fldCharType="begin"/>
        </w:r>
        <w:r>
          <w:rPr>
            <w:noProof/>
            <w:webHidden/>
          </w:rPr>
          <w:instrText xml:space="preserve"> PAGEREF _Toc198205451 \h </w:instrText>
        </w:r>
        <w:r>
          <w:rPr>
            <w:noProof/>
            <w:webHidden/>
          </w:rPr>
        </w:r>
        <w:r>
          <w:rPr>
            <w:noProof/>
            <w:webHidden/>
          </w:rPr>
          <w:fldChar w:fldCharType="separate"/>
        </w:r>
        <w:r>
          <w:rPr>
            <w:noProof/>
            <w:webHidden/>
          </w:rPr>
          <w:t>146</w:t>
        </w:r>
        <w:r>
          <w:rPr>
            <w:noProof/>
            <w:webHidden/>
          </w:rPr>
          <w:fldChar w:fldCharType="end"/>
        </w:r>
      </w:hyperlink>
    </w:p>
    <w:p w14:paraId="1B81EFD2" w14:textId="1434331C" w:rsidR="00240CE6" w:rsidRDefault="00240CE6">
      <w:pPr>
        <w:pStyle w:val="TOC1"/>
        <w:rPr>
          <w:rFonts w:asciiTheme="minorHAnsi" w:eastAsiaTheme="minorEastAsia" w:hAnsiTheme="minorHAnsi" w:cstheme="minorBidi"/>
          <w:b w:val="0"/>
          <w:bCs w:val="0"/>
          <w:kern w:val="2"/>
          <w14:ligatures w14:val="standardContextual"/>
        </w:rPr>
      </w:pPr>
      <w:hyperlink w:anchor="_Toc198205452" w:history="1">
        <w:r w:rsidRPr="005A4599">
          <w:rPr>
            <w:rStyle w:val="Hyperlink"/>
          </w:rPr>
          <w:t>DEVELOPMENTAL STANDARDS (Compliance at Benchmark 3/ Initial Accreditation):</w:t>
        </w:r>
        <w:r>
          <w:rPr>
            <w:webHidden/>
          </w:rPr>
          <w:tab/>
        </w:r>
        <w:r>
          <w:rPr>
            <w:webHidden/>
          </w:rPr>
          <w:fldChar w:fldCharType="begin"/>
        </w:r>
        <w:r>
          <w:rPr>
            <w:webHidden/>
          </w:rPr>
          <w:instrText xml:space="preserve"> PAGEREF _Toc198205452 \h </w:instrText>
        </w:r>
        <w:r>
          <w:rPr>
            <w:webHidden/>
          </w:rPr>
        </w:r>
        <w:r>
          <w:rPr>
            <w:webHidden/>
          </w:rPr>
          <w:fldChar w:fldCharType="separate"/>
        </w:r>
        <w:r>
          <w:rPr>
            <w:webHidden/>
          </w:rPr>
          <w:t>149</w:t>
        </w:r>
        <w:r>
          <w:rPr>
            <w:webHidden/>
          </w:rPr>
          <w:fldChar w:fldCharType="end"/>
        </w:r>
      </w:hyperlink>
    </w:p>
    <w:p w14:paraId="62DA0655" w14:textId="1723BBCC" w:rsidR="00240CE6" w:rsidRDefault="00240CE6">
      <w:pPr>
        <w:pStyle w:val="TOC1"/>
        <w:rPr>
          <w:rFonts w:asciiTheme="minorHAnsi" w:eastAsiaTheme="minorEastAsia" w:hAnsiTheme="minorHAnsi" w:cstheme="minorBidi"/>
          <w:b w:val="0"/>
          <w:bCs w:val="0"/>
          <w:kern w:val="2"/>
          <w14:ligatures w14:val="standardContextual"/>
        </w:rPr>
      </w:pPr>
      <w:hyperlink w:anchor="_Toc198205453" w:history="1">
        <w:r w:rsidRPr="005A4599">
          <w:rPr>
            <w:rStyle w:val="Hyperlink"/>
          </w:rPr>
          <w:t>Accreditation Standard 4.2 — Implicit Curriculum: Faculty</w:t>
        </w:r>
        <w:r>
          <w:rPr>
            <w:webHidden/>
          </w:rPr>
          <w:tab/>
        </w:r>
        <w:r>
          <w:rPr>
            <w:webHidden/>
          </w:rPr>
          <w:fldChar w:fldCharType="begin"/>
        </w:r>
        <w:r>
          <w:rPr>
            <w:webHidden/>
          </w:rPr>
          <w:instrText xml:space="preserve"> PAGEREF _Toc198205453 \h </w:instrText>
        </w:r>
        <w:r>
          <w:rPr>
            <w:webHidden/>
          </w:rPr>
        </w:r>
        <w:r>
          <w:rPr>
            <w:webHidden/>
          </w:rPr>
          <w:fldChar w:fldCharType="separate"/>
        </w:r>
        <w:r>
          <w:rPr>
            <w:webHidden/>
          </w:rPr>
          <w:t>149</w:t>
        </w:r>
        <w:r>
          <w:rPr>
            <w:webHidden/>
          </w:rPr>
          <w:fldChar w:fldCharType="end"/>
        </w:r>
      </w:hyperlink>
    </w:p>
    <w:p w14:paraId="6131C9D0" w14:textId="53564C7E"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54" w:history="1">
        <w:r w:rsidRPr="005A4599">
          <w:rPr>
            <w:rStyle w:val="Hyperlink"/>
            <w:noProof/>
          </w:rPr>
          <w:t>Accreditation Standard 4.2.2:</w:t>
        </w:r>
        <w:r>
          <w:rPr>
            <w:noProof/>
            <w:webHidden/>
          </w:rPr>
          <w:tab/>
        </w:r>
        <w:r>
          <w:rPr>
            <w:noProof/>
            <w:webHidden/>
          </w:rPr>
          <w:fldChar w:fldCharType="begin"/>
        </w:r>
        <w:r>
          <w:rPr>
            <w:noProof/>
            <w:webHidden/>
          </w:rPr>
          <w:instrText xml:space="preserve"> PAGEREF _Toc198205454 \h </w:instrText>
        </w:r>
        <w:r>
          <w:rPr>
            <w:noProof/>
            <w:webHidden/>
          </w:rPr>
        </w:r>
        <w:r>
          <w:rPr>
            <w:noProof/>
            <w:webHidden/>
          </w:rPr>
          <w:fldChar w:fldCharType="separate"/>
        </w:r>
        <w:r>
          <w:rPr>
            <w:noProof/>
            <w:webHidden/>
          </w:rPr>
          <w:t>149</w:t>
        </w:r>
        <w:r>
          <w:rPr>
            <w:noProof/>
            <w:webHidden/>
          </w:rPr>
          <w:fldChar w:fldCharType="end"/>
        </w:r>
      </w:hyperlink>
    </w:p>
    <w:p w14:paraId="4E180FB9" w14:textId="4C5B2435"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55" w:history="1">
        <w:r w:rsidRPr="005A4599">
          <w:rPr>
            <w:rStyle w:val="Hyperlink"/>
            <w:noProof/>
          </w:rPr>
          <w:t>Accreditation Standard B4.2.3:</w:t>
        </w:r>
        <w:r>
          <w:rPr>
            <w:noProof/>
            <w:webHidden/>
          </w:rPr>
          <w:tab/>
        </w:r>
        <w:r>
          <w:rPr>
            <w:noProof/>
            <w:webHidden/>
          </w:rPr>
          <w:fldChar w:fldCharType="begin"/>
        </w:r>
        <w:r>
          <w:rPr>
            <w:noProof/>
            <w:webHidden/>
          </w:rPr>
          <w:instrText xml:space="preserve"> PAGEREF _Toc198205455 \h </w:instrText>
        </w:r>
        <w:r>
          <w:rPr>
            <w:noProof/>
            <w:webHidden/>
          </w:rPr>
        </w:r>
        <w:r>
          <w:rPr>
            <w:noProof/>
            <w:webHidden/>
          </w:rPr>
          <w:fldChar w:fldCharType="separate"/>
        </w:r>
        <w:r>
          <w:rPr>
            <w:noProof/>
            <w:webHidden/>
          </w:rPr>
          <w:t>151</w:t>
        </w:r>
        <w:r>
          <w:rPr>
            <w:noProof/>
            <w:webHidden/>
          </w:rPr>
          <w:fldChar w:fldCharType="end"/>
        </w:r>
      </w:hyperlink>
    </w:p>
    <w:p w14:paraId="0C1FF9E9" w14:textId="14C8C5FD"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56" w:history="1">
        <w:r w:rsidRPr="005A4599">
          <w:rPr>
            <w:rStyle w:val="Hyperlink"/>
            <w:noProof/>
          </w:rPr>
          <w:t>Accreditation Standard M4.2.3:</w:t>
        </w:r>
        <w:r>
          <w:rPr>
            <w:noProof/>
            <w:webHidden/>
          </w:rPr>
          <w:tab/>
        </w:r>
        <w:r>
          <w:rPr>
            <w:noProof/>
            <w:webHidden/>
          </w:rPr>
          <w:fldChar w:fldCharType="begin"/>
        </w:r>
        <w:r>
          <w:rPr>
            <w:noProof/>
            <w:webHidden/>
          </w:rPr>
          <w:instrText xml:space="preserve"> PAGEREF _Toc198205456 \h </w:instrText>
        </w:r>
        <w:r>
          <w:rPr>
            <w:noProof/>
            <w:webHidden/>
          </w:rPr>
        </w:r>
        <w:r>
          <w:rPr>
            <w:noProof/>
            <w:webHidden/>
          </w:rPr>
          <w:fldChar w:fldCharType="separate"/>
        </w:r>
        <w:r>
          <w:rPr>
            <w:noProof/>
            <w:webHidden/>
          </w:rPr>
          <w:t>152</w:t>
        </w:r>
        <w:r>
          <w:rPr>
            <w:noProof/>
            <w:webHidden/>
          </w:rPr>
          <w:fldChar w:fldCharType="end"/>
        </w:r>
      </w:hyperlink>
    </w:p>
    <w:p w14:paraId="41C320FB" w14:textId="1F34A6E3" w:rsidR="00240CE6" w:rsidRDefault="00240CE6">
      <w:pPr>
        <w:pStyle w:val="TOC1"/>
        <w:rPr>
          <w:rFonts w:asciiTheme="minorHAnsi" w:eastAsiaTheme="minorEastAsia" w:hAnsiTheme="minorHAnsi" w:cstheme="minorBidi"/>
          <w:b w:val="0"/>
          <w:bCs w:val="0"/>
          <w:kern w:val="2"/>
          <w14:ligatures w14:val="standardContextual"/>
        </w:rPr>
      </w:pPr>
      <w:hyperlink w:anchor="_Toc198205457" w:history="1">
        <w:r w:rsidRPr="005A4599">
          <w:rPr>
            <w:rStyle w:val="Hyperlink"/>
          </w:rPr>
          <w:t>Accreditation Standard 4.3 — Implicit Curriculum: Administrative and Governance Structure</w:t>
        </w:r>
        <w:r>
          <w:rPr>
            <w:webHidden/>
          </w:rPr>
          <w:tab/>
        </w:r>
        <w:r>
          <w:rPr>
            <w:webHidden/>
          </w:rPr>
          <w:fldChar w:fldCharType="begin"/>
        </w:r>
        <w:r>
          <w:rPr>
            <w:webHidden/>
          </w:rPr>
          <w:instrText xml:space="preserve"> PAGEREF _Toc198205457 \h </w:instrText>
        </w:r>
        <w:r>
          <w:rPr>
            <w:webHidden/>
          </w:rPr>
        </w:r>
        <w:r>
          <w:rPr>
            <w:webHidden/>
          </w:rPr>
          <w:fldChar w:fldCharType="separate"/>
        </w:r>
        <w:r>
          <w:rPr>
            <w:webHidden/>
          </w:rPr>
          <w:t>154</w:t>
        </w:r>
        <w:r>
          <w:rPr>
            <w:webHidden/>
          </w:rPr>
          <w:fldChar w:fldCharType="end"/>
        </w:r>
      </w:hyperlink>
    </w:p>
    <w:p w14:paraId="75D52601" w14:textId="57C5C376"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58" w:history="1">
        <w:r w:rsidRPr="005A4599">
          <w:rPr>
            <w:rStyle w:val="Hyperlink"/>
            <w:noProof/>
          </w:rPr>
          <w:t>Accreditation Standard 4.3.1:</w:t>
        </w:r>
        <w:r>
          <w:rPr>
            <w:noProof/>
            <w:webHidden/>
          </w:rPr>
          <w:tab/>
        </w:r>
        <w:r>
          <w:rPr>
            <w:noProof/>
            <w:webHidden/>
          </w:rPr>
          <w:fldChar w:fldCharType="begin"/>
        </w:r>
        <w:r>
          <w:rPr>
            <w:noProof/>
            <w:webHidden/>
          </w:rPr>
          <w:instrText xml:space="preserve"> PAGEREF _Toc198205458 \h </w:instrText>
        </w:r>
        <w:r>
          <w:rPr>
            <w:noProof/>
            <w:webHidden/>
          </w:rPr>
        </w:r>
        <w:r>
          <w:rPr>
            <w:noProof/>
            <w:webHidden/>
          </w:rPr>
          <w:fldChar w:fldCharType="separate"/>
        </w:r>
        <w:r>
          <w:rPr>
            <w:noProof/>
            <w:webHidden/>
          </w:rPr>
          <w:t>154</w:t>
        </w:r>
        <w:r>
          <w:rPr>
            <w:noProof/>
            <w:webHidden/>
          </w:rPr>
          <w:fldChar w:fldCharType="end"/>
        </w:r>
      </w:hyperlink>
    </w:p>
    <w:p w14:paraId="0D1FF8FD" w14:textId="29338AC1"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59" w:history="1">
        <w:r w:rsidRPr="005A4599">
          <w:rPr>
            <w:rStyle w:val="Hyperlink"/>
            <w:noProof/>
          </w:rPr>
          <w:t>Accreditation Standard 4.3.2:</w:t>
        </w:r>
        <w:r>
          <w:rPr>
            <w:noProof/>
            <w:webHidden/>
          </w:rPr>
          <w:tab/>
        </w:r>
        <w:r>
          <w:rPr>
            <w:noProof/>
            <w:webHidden/>
          </w:rPr>
          <w:fldChar w:fldCharType="begin"/>
        </w:r>
        <w:r>
          <w:rPr>
            <w:noProof/>
            <w:webHidden/>
          </w:rPr>
          <w:instrText xml:space="preserve"> PAGEREF _Toc198205459 \h </w:instrText>
        </w:r>
        <w:r>
          <w:rPr>
            <w:noProof/>
            <w:webHidden/>
          </w:rPr>
        </w:r>
        <w:r>
          <w:rPr>
            <w:noProof/>
            <w:webHidden/>
          </w:rPr>
          <w:fldChar w:fldCharType="separate"/>
        </w:r>
        <w:r>
          <w:rPr>
            <w:noProof/>
            <w:webHidden/>
          </w:rPr>
          <w:t>155</w:t>
        </w:r>
        <w:r>
          <w:rPr>
            <w:noProof/>
            <w:webHidden/>
          </w:rPr>
          <w:fldChar w:fldCharType="end"/>
        </w:r>
      </w:hyperlink>
    </w:p>
    <w:p w14:paraId="1E9FC8DF" w14:textId="67CBA924"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60" w:history="1">
        <w:r w:rsidRPr="005A4599">
          <w:rPr>
            <w:rStyle w:val="Hyperlink"/>
            <w:noProof/>
          </w:rPr>
          <w:t>Accreditation Standard 4.3.3:</w:t>
        </w:r>
        <w:r>
          <w:rPr>
            <w:noProof/>
            <w:webHidden/>
          </w:rPr>
          <w:tab/>
        </w:r>
        <w:r>
          <w:rPr>
            <w:noProof/>
            <w:webHidden/>
          </w:rPr>
          <w:fldChar w:fldCharType="begin"/>
        </w:r>
        <w:r>
          <w:rPr>
            <w:noProof/>
            <w:webHidden/>
          </w:rPr>
          <w:instrText xml:space="preserve"> PAGEREF _Toc198205460 \h </w:instrText>
        </w:r>
        <w:r>
          <w:rPr>
            <w:noProof/>
            <w:webHidden/>
          </w:rPr>
        </w:r>
        <w:r>
          <w:rPr>
            <w:noProof/>
            <w:webHidden/>
          </w:rPr>
          <w:fldChar w:fldCharType="separate"/>
        </w:r>
        <w:r>
          <w:rPr>
            <w:noProof/>
            <w:webHidden/>
          </w:rPr>
          <w:t>156</w:t>
        </w:r>
        <w:r>
          <w:rPr>
            <w:noProof/>
            <w:webHidden/>
          </w:rPr>
          <w:fldChar w:fldCharType="end"/>
        </w:r>
      </w:hyperlink>
    </w:p>
    <w:p w14:paraId="72E9C702" w14:textId="1F6702DC"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61" w:history="1">
        <w:r w:rsidRPr="005A4599">
          <w:rPr>
            <w:rStyle w:val="Hyperlink"/>
            <w:noProof/>
          </w:rPr>
          <w:t>Accreditation Standard 4.3.6:</w:t>
        </w:r>
        <w:r>
          <w:rPr>
            <w:noProof/>
            <w:webHidden/>
          </w:rPr>
          <w:tab/>
        </w:r>
        <w:r>
          <w:rPr>
            <w:noProof/>
            <w:webHidden/>
          </w:rPr>
          <w:fldChar w:fldCharType="begin"/>
        </w:r>
        <w:r>
          <w:rPr>
            <w:noProof/>
            <w:webHidden/>
          </w:rPr>
          <w:instrText xml:space="preserve"> PAGEREF _Toc198205461 \h </w:instrText>
        </w:r>
        <w:r>
          <w:rPr>
            <w:noProof/>
            <w:webHidden/>
          </w:rPr>
        </w:r>
        <w:r>
          <w:rPr>
            <w:noProof/>
            <w:webHidden/>
          </w:rPr>
          <w:fldChar w:fldCharType="separate"/>
        </w:r>
        <w:r>
          <w:rPr>
            <w:noProof/>
            <w:webHidden/>
          </w:rPr>
          <w:t>157</w:t>
        </w:r>
        <w:r>
          <w:rPr>
            <w:noProof/>
            <w:webHidden/>
          </w:rPr>
          <w:fldChar w:fldCharType="end"/>
        </w:r>
      </w:hyperlink>
    </w:p>
    <w:p w14:paraId="0D849A2E" w14:textId="3A8AAC44" w:rsidR="00240CE6" w:rsidRDefault="00240CE6">
      <w:pPr>
        <w:pStyle w:val="TOC1"/>
        <w:rPr>
          <w:rFonts w:asciiTheme="minorHAnsi" w:eastAsiaTheme="minorEastAsia" w:hAnsiTheme="minorHAnsi" w:cstheme="minorBidi"/>
          <w:b w:val="0"/>
          <w:bCs w:val="0"/>
          <w:kern w:val="2"/>
          <w14:ligatures w14:val="standardContextual"/>
        </w:rPr>
      </w:pPr>
      <w:hyperlink w:anchor="_Toc198205462" w:history="1">
        <w:r w:rsidRPr="005A4599">
          <w:rPr>
            <w:rStyle w:val="Hyperlink"/>
          </w:rPr>
          <w:t>Accreditation Standard 5 — Assessment</w:t>
        </w:r>
        <w:r>
          <w:rPr>
            <w:webHidden/>
          </w:rPr>
          <w:tab/>
        </w:r>
        <w:r>
          <w:rPr>
            <w:webHidden/>
          </w:rPr>
          <w:fldChar w:fldCharType="begin"/>
        </w:r>
        <w:r>
          <w:rPr>
            <w:webHidden/>
          </w:rPr>
          <w:instrText xml:space="preserve"> PAGEREF _Toc198205462 \h </w:instrText>
        </w:r>
        <w:r>
          <w:rPr>
            <w:webHidden/>
          </w:rPr>
        </w:r>
        <w:r>
          <w:rPr>
            <w:webHidden/>
          </w:rPr>
          <w:fldChar w:fldCharType="separate"/>
        </w:r>
        <w:r>
          <w:rPr>
            <w:webHidden/>
          </w:rPr>
          <w:t>158</w:t>
        </w:r>
        <w:r>
          <w:rPr>
            <w:webHidden/>
          </w:rPr>
          <w:fldChar w:fldCharType="end"/>
        </w:r>
      </w:hyperlink>
    </w:p>
    <w:p w14:paraId="331B9354" w14:textId="38652799"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63" w:history="1">
        <w:r w:rsidRPr="005A4599">
          <w:rPr>
            <w:rStyle w:val="Hyperlink"/>
            <w:noProof/>
          </w:rPr>
          <w:t>Accreditation Standard 5.0.1(b):</w:t>
        </w:r>
        <w:r>
          <w:rPr>
            <w:noProof/>
            <w:webHidden/>
          </w:rPr>
          <w:tab/>
        </w:r>
        <w:r>
          <w:rPr>
            <w:noProof/>
            <w:webHidden/>
          </w:rPr>
          <w:fldChar w:fldCharType="begin"/>
        </w:r>
        <w:r>
          <w:rPr>
            <w:noProof/>
            <w:webHidden/>
          </w:rPr>
          <w:instrText xml:space="preserve"> PAGEREF _Toc198205463 \h </w:instrText>
        </w:r>
        <w:r>
          <w:rPr>
            <w:noProof/>
            <w:webHidden/>
          </w:rPr>
        </w:r>
        <w:r>
          <w:rPr>
            <w:noProof/>
            <w:webHidden/>
          </w:rPr>
          <w:fldChar w:fldCharType="separate"/>
        </w:r>
        <w:r>
          <w:rPr>
            <w:noProof/>
            <w:webHidden/>
          </w:rPr>
          <w:t>159</w:t>
        </w:r>
        <w:r>
          <w:rPr>
            <w:noProof/>
            <w:webHidden/>
          </w:rPr>
          <w:fldChar w:fldCharType="end"/>
        </w:r>
      </w:hyperlink>
    </w:p>
    <w:p w14:paraId="43EFD555" w14:textId="77332C77"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64" w:history="1">
        <w:r w:rsidRPr="005A4599">
          <w:rPr>
            <w:rStyle w:val="Hyperlink"/>
            <w:noProof/>
          </w:rPr>
          <w:t>Accreditation Standard 5.0.1(c):</w:t>
        </w:r>
        <w:r>
          <w:rPr>
            <w:noProof/>
            <w:webHidden/>
          </w:rPr>
          <w:tab/>
        </w:r>
        <w:r>
          <w:rPr>
            <w:noProof/>
            <w:webHidden/>
          </w:rPr>
          <w:fldChar w:fldCharType="begin"/>
        </w:r>
        <w:r>
          <w:rPr>
            <w:noProof/>
            <w:webHidden/>
          </w:rPr>
          <w:instrText xml:space="preserve"> PAGEREF _Toc198205464 \h </w:instrText>
        </w:r>
        <w:r>
          <w:rPr>
            <w:noProof/>
            <w:webHidden/>
          </w:rPr>
        </w:r>
        <w:r>
          <w:rPr>
            <w:noProof/>
            <w:webHidden/>
          </w:rPr>
          <w:fldChar w:fldCharType="separate"/>
        </w:r>
        <w:r>
          <w:rPr>
            <w:noProof/>
            <w:webHidden/>
          </w:rPr>
          <w:t>205</w:t>
        </w:r>
        <w:r>
          <w:rPr>
            <w:noProof/>
            <w:webHidden/>
          </w:rPr>
          <w:fldChar w:fldCharType="end"/>
        </w:r>
      </w:hyperlink>
    </w:p>
    <w:p w14:paraId="62D7F338" w14:textId="4C4F72D5"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65" w:history="1">
        <w:r w:rsidRPr="005A4599">
          <w:rPr>
            <w:rStyle w:val="Hyperlink"/>
            <w:noProof/>
          </w:rPr>
          <w:t>Accreditation Standard 5.0.1(d):</w:t>
        </w:r>
        <w:r>
          <w:rPr>
            <w:noProof/>
            <w:webHidden/>
          </w:rPr>
          <w:tab/>
        </w:r>
        <w:r>
          <w:rPr>
            <w:noProof/>
            <w:webHidden/>
          </w:rPr>
          <w:fldChar w:fldCharType="begin"/>
        </w:r>
        <w:r>
          <w:rPr>
            <w:noProof/>
            <w:webHidden/>
          </w:rPr>
          <w:instrText xml:space="preserve"> PAGEREF _Toc198205465 \h </w:instrText>
        </w:r>
        <w:r>
          <w:rPr>
            <w:noProof/>
            <w:webHidden/>
          </w:rPr>
        </w:r>
        <w:r>
          <w:rPr>
            <w:noProof/>
            <w:webHidden/>
          </w:rPr>
          <w:fldChar w:fldCharType="separate"/>
        </w:r>
        <w:r>
          <w:rPr>
            <w:noProof/>
            <w:webHidden/>
          </w:rPr>
          <w:t>209</w:t>
        </w:r>
        <w:r>
          <w:rPr>
            <w:noProof/>
            <w:webHidden/>
          </w:rPr>
          <w:fldChar w:fldCharType="end"/>
        </w:r>
      </w:hyperlink>
    </w:p>
    <w:p w14:paraId="119AA747" w14:textId="189A5AC4"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66" w:history="1">
        <w:r w:rsidRPr="005A4599">
          <w:rPr>
            <w:rStyle w:val="Hyperlink"/>
            <w:noProof/>
          </w:rPr>
          <w:t>Accreditation Standard 5.0.2(b):</w:t>
        </w:r>
        <w:r>
          <w:rPr>
            <w:noProof/>
            <w:webHidden/>
          </w:rPr>
          <w:tab/>
        </w:r>
        <w:r>
          <w:rPr>
            <w:noProof/>
            <w:webHidden/>
          </w:rPr>
          <w:fldChar w:fldCharType="begin"/>
        </w:r>
        <w:r>
          <w:rPr>
            <w:noProof/>
            <w:webHidden/>
          </w:rPr>
          <w:instrText xml:space="preserve"> PAGEREF _Toc198205466 \h </w:instrText>
        </w:r>
        <w:r>
          <w:rPr>
            <w:noProof/>
            <w:webHidden/>
          </w:rPr>
        </w:r>
        <w:r>
          <w:rPr>
            <w:noProof/>
            <w:webHidden/>
          </w:rPr>
          <w:fldChar w:fldCharType="separate"/>
        </w:r>
        <w:r>
          <w:rPr>
            <w:noProof/>
            <w:webHidden/>
          </w:rPr>
          <w:t>226</w:t>
        </w:r>
        <w:r>
          <w:rPr>
            <w:noProof/>
            <w:webHidden/>
          </w:rPr>
          <w:fldChar w:fldCharType="end"/>
        </w:r>
      </w:hyperlink>
    </w:p>
    <w:p w14:paraId="751012E6" w14:textId="2B1C0936" w:rsidR="00240CE6" w:rsidRDefault="00240CE6">
      <w:pPr>
        <w:pStyle w:val="TOC2"/>
        <w:tabs>
          <w:tab w:val="right" w:leader="dot" w:pos="9350"/>
        </w:tabs>
        <w:rPr>
          <w:rFonts w:asciiTheme="minorHAnsi" w:eastAsiaTheme="minorEastAsia" w:hAnsiTheme="minorHAnsi" w:cstheme="minorBidi"/>
          <w:noProof/>
          <w:kern w:val="2"/>
          <w14:ligatures w14:val="standardContextual"/>
        </w:rPr>
      </w:pPr>
      <w:hyperlink w:anchor="_Toc198205467" w:history="1">
        <w:r w:rsidRPr="005A4599">
          <w:rPr>
            <w:rStyle w:val="Hyperlink"/>
            <w:noProof/>
          </w:rPr>
          <w:t>Accreditation Standard 5.0.3:</w:t>
        </w:r>
        <w:r>
          <w:rPr>
            <w:noProof/>
            <w:webHidden/>
          </w:rPr>
          <w:tab/>
        </w:r>
        <w:r>
          <w:rPr>
            <w:noProof/>
            <w:webHidden/>
          </w:rPr>
          <w:fldChar w:fldCharType="begin"/>
        </w:r>
        <w:r>
          <w:rPr>
            <w:noProof/>
            <w:webHidden/>
          </w:rPr>
          <w:instrText xml:space="preserve"> PAGEREF _Toc198205467 \h </w:instrText>
        </w:r>
        <w:r>
          <w:rPr>
            <w:noProof/>
            <w:webHidden/>
          </w:rPr>
        </w:r>
        <w:r>
          <w:rPr>
            <w:noProof/>
            <w:webHidden/>
          </w:rPr>
          <w:fldChar w:fldCharType="separate"/>
        </w:r>
        <w:r>
          <w:rPr>
            <w:noProof/>
            <w:webHidden/>
          </w:rPr>
          <w:t>227</w:t>
        </w:r>
        <w:r>
          <w:rPr>
            <w:noProof/>
            <w:webHidden/>
          </w:rPr>
          <w:fldChar w:fldCharType="end"/>
        </w:r>
      </w:hyperlink>
    </w:p>
    <w:p w14:paraId="27D927C2" w14:textId="04B20608" w:rsidR="00BC3458" w:rsidRPr="007441D9" w:rsidRDefault="002932FC" w:rsidP="003E67F5">
      <w:pPr>
        <w:spacing w:line="240" w:lineRule="auto"/>
        <w:rPr>
          <w:rFonts w:cs="Times New Roman"/>
        </w:rPr>
      </w:pPr>
      <w:r w:rsidRPr="007441D9">
        <w:rPr>
          <w:rFonts w:cs="Times New Roman"/>
        </w:rPr>
        <w:fldChar w:fldCharType="end"/>
      </w:r>
    </w:p>
    <w:p w14:paraId="5B9EE546" w14:textId="505DD1D7" w:rsidR="00547035" w:rsidRPr="0062328F" w:rsidRDefault="001D084A" w:rsidP="003E67F5">
      <w:pPr>
        <w:spacing w:line="240" w:lineRule="auto"/>
        <w:rPr>
          <w:b/>
          <w:bCs/>
          <w:sz w:val="32"/>
          <w:szCs w:val="32"/>
        </w:rPr>
      </w:pPr>
      <w:r w:rsidRPr="0062328F">
        <w:rPr>
          <w:b/>
          <w:bCs/>
          <w:sz w:val="32"/>
          <w:szCs w:val="32"/>
        </w:rPr>
        <w:t>Separate Enclosures:</w:t>
      </w:r>
    </w:p>
    <w:p w14:paraId="77BB3FBD" w14:textId="6BFCD1BD" w:rsidR="00547035" w:rsidRPr="007441D9" w:rsidRDefault="00547035" w:rsidP="003E67F5">
      <w:pPr>
        <w:spacing w:line="240" w:lineRule="auto"/>
        <w:rPr>
          <w:rFonts w:cs="Times New Roman"/>
        </w:rPr>
      </w:pPr>
      <w:r w:rsidRPr="007441D9">
        <w:rPr>
          <w:rFonts w:cs="Times New Roman"/>
        </w:rPr>
        <w:t>Volume 2</w:t>
      </w:r>
      <w:r w:rsidR="00F7319E">
        <w:rPr>
          <w:rFonts w:cs="Times New Roman"/>
        </w:rPr>
        <w:t>……….</w:t>
      </w:r>
      <w:r w:rsidR="00F7319E" w:rsidRPr="00F7319E">
        <w:rPr>
          <w:rFonts w:cs="Times New Roman"/>
          <w:highlight w:val="yellow"/>
        </w:rPr>
        <w:t>Developmental</w:t>
      </w:r>
      <w:r w:rsidR="00F7319E">
        <w:rPr>
          <w:rFonts w:cs="Times New Roman"/>
        </w:rPr>
        <w:t xml:space="preserve"> </w:t>
      </w:r>
      <w:r w:rsidRPr="007441D9">
        <w:rPr>
          <w:rFonts w:cs="Times New Roman"/>
        </w:rPr>
        <w:t>Course Syllabi for Required Course</w:t>
      </w:r>
      <w:r w:rsidR="007C3177" w:rsidRPr="007441D9">
        <w:rPr>
          <w:rFonts w:cs="Times New Roman"/>
        </w:rPr>
        <w:t>s</w:t>
      </w:r>
      <w:r w:rsidRPr="007441D9">
        <w:rPr>
          <w:rFonts w:cs="Times New Roman"/>
        </w:rPr>
        <w:t xml:space="preserve"> </w:t>
      </w:r>
      <w:r w:rsidR="009930DE" w:rsidRPr="007441D9">
        <w:rPr>
          <w:rFonts w:cs="Times New Roman"/>
        </w:rPr>
        <w:t>I</w:t>
      </w:r>
      <w:r w:rsidRPr="007441D9">
        <w:rPr>
          <w:rFonts w:cs="Times New Roman"/>
        </w:rPr>
        <w:t>dentified on Curriculum Matrix</w:t>
      </w:r>
      <w:r w:rsidR="007C3177" w:rsidRPr="007441D9">
        <w:rPr>
          <w:rFonts w:cs="Times New Roman"/>
        </w:rPr>
        <w:t>(ices)</w:t>
      </w:r>
    </w:p>
    <w:p w14:paraId="430EB961" w14:textId="4E96F475" w:rsidR="0059476A" w:rsidRPr="007441D9" w:rsidRDefault="0059476A" w:rsidP="003E67F5">
      <w:pPr>
        <w:spacing w:line="240" w:lineRule="auto"/>
        <w:rPr>
          <w:rFonts w:cs="Times New Roman"/>
        </w:rPr>
      </w:pPr>
      <w:r w:rsidRPr="007441D9">
        <w:rPr>
          <w:rFonts w:cs="Times New Roman"/>
        </w:rPr>
        <w:t>Volume 3……………</w:t>
      </w:r>
      <w:r w:rsidR="00E5689E">
        <w:rPr>
          <w:rFonts w:cs="Times New Roman"/>
        </w:rPr>
        <w:t>…….</w:t>
      </w:r>
      <w:r w:rsidRPr="007441D9">
        <w:rPr>
          <w:rFonts w:cs="Times New Roman"/>
        </w:rPr>
        <w:t>…</w:t>
      </w:r>
      <w:r w:rsidR="0025373D" w:rsidRPr="007441D9">
        <w:rPr>
          <w:rFonts w:cs="Times New Roman"/>
        </w:rPr>
        <w:t xml:space="preserve">. </w:t>
      </w:r>
      <w:r w:rsidR="00F7319E" w:rsidRPr="00F7319E">
        <w:rPr>
          <w:rFonts w:cs="Times New Roman"/>
          <w:highlight w:val="yellow"/>
        </w:rPr>
        <w:t>Developmental</w:t>
      </w:r>
      <w:r w:rsidR="00F7319E">
        <w:rPr>
          <w:rFonts w:cs="Times New Roman"/>
        </w:rPr>
        <w:t xml:space="preserve"> </w:t>
      </w:r>
      <w:r w:rsidR="0025373D" w:rsidRPr="007441D9">
        <w:rPr>
          <w:rFonts w:cs="Times New Roman"/>
        </w:rPr>
        <w:t>Student</w:t>
      </w:r>
      <w:r w:rsidRPr="007441D9">
        <w:rPr>
          <w:rFonts w:cs="Times New Roman"/>
        </w:rPr>
        <w:t xml:space="preserve"> Handbook and Field Education Manual</w:t>
      </w:r>
    </w:p>
    <w:p w14:paraId="191A1343" w14:textId="75A52663" w:rsidR="00092E94" w:rsidRPr="007441D9" w:rsidRDefault="00BC3458" w:rsidP="003E67F5">
      <w:pPr>
        <w:spacing w:line="240" w:lineRule="auto"/>
        <w:rPr>
          <w:rFonts w:cs="Times New Roman"/>
          <w:color w:val="C00000"/>
        </w:rPr>
      </w:pPr>
      <w:r w:rsidRPr="007441D9">
        <w:rPr>
          <w:rFonts w:cs="Times New Roman"/>
          <w:b/>
          <w:i/>
        </w:rPr>
        <w:br w:type="page"/>
      </w:r>
    </w:p>
    <w:p w14:paraId="779A7976" w14:textId="21C9E22D" w:rsidR="00092E94" w:rsidRDefault="00995E70" w:rsidP="00E5689E">
      <w:pPr>
        <w:pStyle w:val="Heading1"/>
      </w:pPr>
      <w:bookmarkStart w:id="6" w:name="_Toc198205389"/>
      <w:r w:rsidRPr="00DC3DFA">
        <w:lastRenderedPageBreak/>
        <w:t xml:space="preserve">APPROVAL </w:t>
      </w:r>
      <w:r w:rsidR="00092E94" w:rsidRPr="00DC3DFA">
        <w:t>STANDARDS:</w:t>
      </w:r>
      <w:bookmarkEnd w:id="6"/>
    </w:p>
    <w:p w14:paraId="22A74C8B" w14:textId="77777777" w:rsidR="00E43974" w:rsidRPr="00E43974" w:rsidRDefault="00E43974" w:rsidP="00E43974">
      <w:pPr>
        <w:pStyle w:val="NoSpacing"/>
      </w:pPr>
    </w:p>
    <w:p w14:paraId="3559F348" w14:textId="387D6416" w:rsidR="00E43974" w:rsidRPr="001647CF" w:rsidRDefault="00114527" w:rsidP="00E43974">
      <w:pPr>
        <w:spacing w:line="240" w:lineRule="auto"/>
        <w:rPr>
          <w:i/>
          <w:iCs/>
        </w:rPr>
      </w:pPr>
      <w:r>
        <w:rPr>
          <w:i/>
          <w:iCs/>
        </w:rPr>
        <w:fldChar w:fldCharType="begin">
          <w:ffData>
            <w:name w:val=""/>
            <w:enabled/>
            <w:calcOnExit w:val="0"/>
            <w:textInput>
              <w:default w:val="[Delete this help text before submission: These are the standards the BOA must approve at Benchmark 1 in order to proceed to Benchmark 2]"/>
            </w:textInput>
          </w:ffData>
        </w:fldChar>
      </w:r>
      <w:r>
        <w:rPr>
          <w:i/>
          <w:iCs/>
        </w:rPr>
        <w:instrText xml:space="preserve"> FORMTEXT </w:instrText>
      </w:r>
      <w:r>
        <w:rPr>
          <w:i/>
          <w:iCs/>
        </w:rPr>
      </w:r>
      <w:r>
        <w:rPr>
          <w:i/>
          <w:iCs/>
        </w:rPr>
        <w:fldChar w:fldCharType="separate"/>
      </w:r>
      <w:r>
        <w:rPr>
          <w:i/>
          <w:iCs/>
          <w:noProof/>
        </w:rPr>
        <w:t>[Delete this help text before submission: These are the standards the BOA must approve at Benchmark 1 in order to proceed to Benchmark 2]</w:t>
      </w:r>
      <w:r>
        <w:rPr>
          <w:i/>
          <w:iCs/>
        </w:rPr>
        <w:fldChar w:fldCharType="end"/>
      </w:r>
    </w:p>
    <w:p w14:paraId="517A819E" w14:textId="77777777" w:rsidR="00041FE2" w:rsidRPr="007441D9" w:rsidRDefault="00041FE2" w:rsidP="003E67F5">
      <w:pPr>
        <w:spacing w:line="240" w:lineRule="auto"/>
        <w:rPr>
          <w:rFonts w:cs="Times New Roman"/>
          <w:b/>
          <w:i/>
        </w:rPr>
      </w:pPr>
    </w:p>
    <w:p w14:paraId="03B2DBE3" w14:textId="57AD6D4D" w:rsidR="00C87BF6" w:rsidRPr="00DC3DFA" w:rsidRDefault="00C87BF6" w:rsidP="00E5689E">
      <w:pPr>
        <w:pStyle w:val="Heading1"/>
      </w:pPr>
      <w:bookmarkStart w:id="7" w:name="_Toc198205390"/>
      <w:r w:rsidRPr="00E5689E">
        <w:t>Accreditation Standard 1</w:t>
      </w:r>
      <w:r w:rsidR="008D5B0C" w:rsidRPr="00E5689E">
        <w:t xml:space="preserve"> </w:t>
      </w:r>
      <w:r w:rsidRPr="00E5689E">
        <w:t>—</w:t>
      </w:r>
      <w:r w:rsidR="008D5B0C" w:rsidRPr="00E5689E">
        <w:t xml:space="preserve"> </w:t>
      </w:r>
      <w:r w:rsidRPr="00E5689E">
        <w:t>Program Mission</w:t>
      </w:r>
      <w:bookmarkEnd w:id="7"/>
      <w:r w:rsidRPr="00E5689E">
        <w:t xml:space="preserve"> </w:t>
      </w:r>
    </w:p>
    <w:p w14:paraId="1EB1F4C8" w14:textId="77777777" w:rsidR="005D2995" w:rsidRPr="000E575F" w:rsidRDefault="005D2995" w:rsidP="003E67F5">
      <w:pPr>
        <w:spacing w:line="240" w:lineRule="auto"/>
        <w:contextualSpacing/>
        <w:jc w:val="both"/>
        <w:rPr>
          <w:rStyle w:val="Heading2Char"/>
          <w:rFonts w:cs="Times New Roman"/>
          <w:color w:val="003366"/>
          <w:sz w:val="24"/>
          <w:szCs w:val="24"/>
          <w14:textFill>
            <w14:solidFill>
              <w14:srgbClr w14:val="003366">
                <w14:lumMod w14:val="50000"/>
              </w14:srgbClr>
            </w14:solidFill>
          </w14:textFill>
        </w:rPr>
      </w:pPr>
    </w:p>
    <w:p w14:paraId="4512CC99" w14:textId="0741402F" w:rsidR="00C64B58" w:rsidRPr="00DC3DFA" w:rsidRDefault="005D2995" w:rsidP="003E67F5">
      <w:pPr>
        <w:spacing w:line="240" w:lineRule="auto"/>
        <w:contextualSpacing/>
        <w:rPr>
          <w:rFonts w:cs="Times New Roman"/>
          <w:color w:val="005D7E"/>
          <w:sz w:val="28"/>
          <w:szCs w:val="28"/>
        </w:rPr>
      </w:pPr>
      <w:bookmarkStart w:id="8" w:name="_Toc198205391"/>
      <w:r w:rsidRPr="00DC3DFA">
        <w:rPr>
          <w:rStyle w:val="Heading2Char"/>
          <w:rFonts w:cs="Times New Roman"/>
        </w:rPr>
        <w:t>Accreditation Standard 1.0.1:</w:t>
      </w:r>
      <w:bookmarkEnd w:id="8"/>
      <w:r w:rsidRPr="00DC3DFA">
        <w:rPr>
          <w:rFonts w:cs="Times New Roman"/>
          <w:color w:val="005D7E"/>
          <w:sz w:val="28"/>
          <w:szCs w:val="28"/>
        </w:rPr>
        <w:t xml:space="preserve"> </w:t>
      </w:r>
      <w:r w:rsidRPr="006860F5">
        <w:rPr>
          <w:rFonts w:cs="Times New Roman"/>
          <w:sz w:val="28"/>
          <w:szCs w:val="28"/>
        </w:rPr>
        <w:t>The program has a program-level mission statement that is consistent with the profession’s purpose and values. Institutions with accredited baccalaureate and master’s programs have a separate mission statement for each program.</w:t>
      </w:r>
    </w:p>
    <w:p w14:paraId="31164528" w14:textId="77777777" w:rsidR="007A4829" w:rsidRPr="007441D9" w:rsidRDefault="007A4829" w:rsidP="003E67F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7A4829" w:rsidRPr="007441D9" w14:paraId="30239935" w14:textId="77777777" w:rsidTr="007A4829">
        <w:trPr>
          <w:trHeight w:val="341"/>
        </w:trPr>
        <w:tc>
          <w:tcPr>
            <w:tcW w:w="9364" w:type="dxa"/>
          </w:tcPr>
          <w:p w14:paraId="3E67D357" w14:textId="6B6AF053" w:rsidR="007A4829" w:rsidRPr="00FB5485" w:rsidRDefault="007A4829" w:rsidP="003E67F5">
            <w:pPr>
              <w:pStyle w:val="ListParagraph"/>
              <w:numPr>
                <w:ilvl w:val="0"/>
                <w:numId w:val="2"/>
              </w:numPr>
              <w:jc w:val="both"/>
              <w:rPr>
                <w:rFonts w:cs="Times New Roman"/>
                <w:b/>
              </w:rPr>
            </w:pPr>
            <w:r w:rsidRPr="00FB5485">
              <w:rPr>
                <w:rFonts w:cs="Times New Roman"/>
                <w:b/>
              </w:rPr>
              <w:t>The program provides the program-level mission statement.</w:t>
            </w:r>
          </w:p>
        </w:tc>
      </w:tr>
    </w:tbl>
    <w:p w14:paraId="73C471C9" w14:textId="77777777" w:rsidR="00C64B58" w:rsidRPr="007441D9" w:rsidRDefault="00C64B58" w:rsidP="003E67F5">
      <w:pPr>
        <w:spacing w:line="240" w:lineRule="auto"/>
        <w:rPr>
          <w:rFonts w:cs="Times New Roman"/>
          <w:b/>
          <w:bCs/>
        </w:rPr>
      </w:pPr>
    </w:p>
    <w:p w14:paraId="45547091" w14:textId="352593CF" w:rsidR="00EC3FA0" w:rsidRPr="00FB6AB4" w:rsidRDefault="00C64B58" w:rsidP="003E67F5">
      <w:pPr>
        <w:spacing w:line="240" w:lineRule="auto"/>
        <w:rPr>
          <w:rFonts w:cs="Times New Roman"/>
        </w:rPr>
      </w:pPr>
      <w:r w:rsidRPr="007441D9">
        <w:rPr>
          <w:rFonts w:cs="Times New Roman"/>
          <w:b/>
          <w:bCs/>
        </w:rPr>
        <w:t>Pro</w:t>
      </w:r>
      <w:r w:rsidR="00926411">
        <w:rPr>
          <w:rFonts w:cs="Times New Roman"/>
          <w:b/>
          <w:bCs/>
        </w:rPr>
        <w:t>gram’s mission statement</w:t>
      </w:r>
      <w:r w:rsidRPr="007441D9">
        <w:rPr>
          <w:rFonts w:cs="Times New Roman"/>
          <w:b/>
          <w:bCs/>
        </w:rPr>
        <w:t>:</w:t>
      </w:r>
      <w:r w:rsidR="00FB6AB4" w:rsidRPr="00FB6AB4">
        <w:rPr>
          <w:rFonts w:cs="Times New Roman"/>
        </w:rPr>
        <w:t xml:space="preserve"> </w:t>
      </w:r>
    </w:p>
    <w:p w14:paraId="4ED62AB8" w14:textId="77777777" w:rsidR="00722E5E" w:rsidRDefault="000440D8" w:rsidP="00722E5E">
      <w:pPr>
        <w:spacing w:line="240" w:lineRule="auto"/>
      </w:pPr>
      <w:r>
        <w:br/>
      </w:r>
      <w:r w:rsidR="00722E5E">
        <w:fldChar w:fldCharType="begin">
          <w:ffData>
            <w:name w:val=""/>
            <w:enabled/>
            <w:calcOnExit w:val="0"/>
            <w:textInput>
              <w:default w:val="Insert the program's full mission statement here"/>
            </w:textInput>
          </w:ffData>
        </w:fldChar>
      </w:r>
      <w:r w:rsidR="00722E5E">
        <w:instrText xml:space="preserve"> FORMTEXT </w:instrText>
      </w:r>
      <w:r w:rsidR="00722E5E">
        <w:fldChar w:fldCharType="separate"/>
      </w:r>
      <w:r w:rsidR="00722E5E">
        <w:rPr>
          <w:noProof/>
        </w:rPr>
        <w:t>Insert the program's full mission statement here</w:t>
      </w:r>
      <w:r w:rsidR="00722E5E">
        <w:fldChar w:fldCharType="end"/>
      </w:r>
      <w:r w:rsidR="00722E5E">
        <w:t xml:space="preserve">   </w:t>
      </w:r>
    </w:p>
    <w:p w14:paraId="358210CC" w14:textId="5F154806" w:rsidR="00841543" w:rsidRPr="007441D9" w:rsidRDefault="00841543" w:rsidP="003E67F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C64B58" w:rsidRPr="007441D9" w14:paraId="11324348" w14:textId="77777777" w:rsidTr="00274E8A">
        <w:trPr>
          <w:trHeight w:val="253"/>
        </w:trPr>
        <w:tc>
          <w:tcPr>
            <w:tcW w:w="9364" w:type="dxa"/>
          </w:tcPr>
          <w:p w14:paraId="4C270D33" w14:textId="25CB552A" w:rsidR="00C64B58" w:rsidRPr="0041256C" w:rsidRDefault="00712DC6" w:rsidP="003E67F5">
            <w:pPr>
              <w:pStyle w:val="ListParagraph"/>
              <w:numPr>
                <w:ilvl w:val="0"/>
                <w:numId w:val="2"/>
              </w:numPr>
              <w:rPr>
                <w:rFonts w:cs="Times New Roman"/>
                <w:b/>
              </w:rPr>
            </w:pPr>
            <w:r w:rsidRPr="0041256C">
              <w:rPr>
                <w:rFonts w:cs="Times New Roman"/>
                <w:b/>
              </w:rPr>
              <w:t>The program describes how the program’s mission statement is consistent with the profession’s purpose and values, as described in Educational Policy 1.0.</w:t>
            </w:r>
          </w:p>
        </w:tc>
      </w:tr>
    </w:tbl>
    <w:p w14:paraId="504BEE42" w14:textId="77777777" w:rsidR="00C64B58" w:rsidRPr="007441D9" w:rsidRDefault="00C64B58" w:rsidP="003E67F5">
      <w:pPr>
        <w:spacing w:line="240" w:lineRule="auto"/>
        <w:ind w:left="1440" w:hanging="1440"/>
        <w:contextualSpacing/>
        <w:rPr>
          <w:rFonts w:cs="Times New Roman"/>
          <w:b/>
          <w:bCs/>
        </w:rPr>
      </w:pPr>
    </w:p>
    <w:p w14:paraId="6EA72DFF" w14:textId="0335780C" w:rsidR="009A2F42" w:rsidRPr="009A2F42" w:rsidRDefault="009A2F42" w:rsidP="003E67F5">
      <w:pPr>
        <w:spacing w:line="240" w:lineRule="auto"/>
        <w:contextualSpacing/>
        <w:jc w:val="both"/>
        <w:rPr>
          <w:rFonts w:cs="Times New Roman"/>
          <w:b/>
          <w:bCs/>
        </w:rPr>
      </w:pPr>
      <w:r w:rsidRPr="009A2F42">
        <w:rPr>
          <w:rFonts w:cs="Times New Roman"/>
          <w:b/>
          <w:bCs/>
        </w:rPr>
        <w:t xml:space="preserve">Profession’s </w:t>
      </w:r>
      <w:r w:rsidR="00505DCE">
        <w:rPr>
          <w:rFonts w:cs="Times New Roman"/>
          <w:b/>
          <w:bCs/>
        </w:rPr>
        <w:t>p</w:t>
      </w:r>
      <w:r w:rsidRPr="009A2F42">
        <w:rPr>
          <w:rFonts w:cs="Times New Roman"/>
          <w:b/>
          <w:bCs/>
        </w:rPr>
        <w:t>urpose:</w:t>
      </w:r>
    </w:p>
    <w:p w14:paraId="1E9C7385" w14:textId="77777777" w:rsidR="009A2F42" w:rsidRPr="009A2F42" w:rsidRDefault="009A2F42" w:rsidP="003E67F5">
      <w:pPr>
        <w:spacing w:line="240" w:lineRule="auto"/>
        <w:contextualSpacing/>
        <w:jc w:val="both"/>
        <w:rPr>
          <w:rFonts w:cs="Times New Roman"/>
          <w:b/>
          <w:bCs/>
        </w:rPr>
      </w:pPr>
    </w:p>
    <w:p w14:paraId="73086DBC" w14:textId="0BB8AA2E" w:rsidR="009A2F42" w:rsidRPr="009A2F42" w:rsidRDefault="009A2F42" w:rsidP="003E67F5">
      <w:pPr>
        <w:spacing w:line="240" w:lineRule="auto"/>
        <w:ind w:left="720"/>
        <w:contextualSpacing/>
        <w:jc w:val="both"/>
        <w:rPr>
          <w:rFonts w:cs="Times New Roman"/>
          <w:i/>
        </w:rPr>
      </w:pPr>
      <w:r w:rsidRPr="009A2F42">
        <w:rPr>
          <w:rFonts w:cs="Times New Roman"/>
          <w:i/>
        </w:rPr>
        <w:t>“The purpose of the social work profession is to promote human and community well-being. Guided by a person-in-environment framework, a global perspective, respect for human diversity, and knowledge based on scientific inquiry, the purpose of social work is actualized through its quest for social</w:t>
      </w:r>
      <w:r w:rsidR="005570B3">
        <w:rPr>
          <w:rFonts w:cs="Times New Roman"/>
          <w:i/>
        </w:rPr>
        <w:t>, racial</w:t>
      </w:r>
      <w:r w:rsidR="00834A18">
        <w:rPr>
          <w:rFonts w:cs="Times New Roman"/>
          <w:i/>
        </w:rPr>
        <w:t>, economic, and environmental</w:t>
      </w:r>
      <w:r w:rsidRPr="009A2F42">
        <w:rPr>
          <w:rFonts w:cs="Times New Roman"/>
          <w:i/>
        </w:rPr>
        <w:t xml:space="preserve"> justice, the </w:t>
      </w:r>
      <w:r w:rsidR="001608F5">
        <w:rPr>
          <w:rFonts w:cs="Times New Roman"/>
          <w:i/>
        </w:rPr>
        <w:t>creation</w:t>
      </w:r>
      <w:r w:rsidRPr="009A2F42">
        <w:rPr>
          <w:rFonts w:cs="Times New Roman"/>
          <w:i/>
        </w:rPr>
        <w:t xml:space="preserve"> of conditions that </w:t>
      </w:r>
      <w:r w:rsidR="001608F5">
        <w:rPr>
          <w:rFonts w:cs="Times New Roman"/>
          <w:i/>
        </w:rPr>
        <w:t xml:space="preserve">facilitate the realization of </w:t>
      </w:r>
      <w:r w:rsidRPr="009A2F42">
        <w:rPr>
          <w:rFonts w:cs="Times New Roman"/>
          <w:i/>
        </w:rPr>
        <w:t>human rights, the elimination of poverty, and the enhancement of the quality of life for all pe</w:t>
      </w:r>
      <w:r w:rsidR="00DD27D7">
        <w:rPr>
          <w:rFonts w:cs="Times New Roman"/>
          <w:i/>
        </w:rPr>
        <w:t>ople</w:t>
      </w:r>
      <w:r w:rsidRPr="009A2F42">
        <w:rPr>
          <w:rFonts w:cs="Times New Roman"/>
          <w:i/>
        </w:rPr>
        <w:t>, locally and globally.” (</w:t>
      </w:r>
      <w:r w:rsidR="001306A9">
        <w:rPr>
          <w:rFonts w:cs="Times New Roman"/>
          <w:i/>
        </w:rPr>
        <w:t>EP 1.0</w:t>
      </w:r>
      <w:r w:rsidRPr="009A2F42">
        <w:rPr>
          <w:rFonts w:cs="Times New Roman"/>
          <w:i/>
        </w:rPr>
        <w:t>, 20</w:t>
      </w:r>
      <w:r w:rsidR="001306A9">
        <w:rPr>
          <w:rFonts w:cs="Times New Roman"/>
          <w:i/>
        </w:rPr>
        <w:t>22</w:t>
      </w:r>
      <w:r w:rsidRPr="009A2F42">
        <w:rPr>
          <w:rFonts w:cs="Times New Roman"/>
          <w:i/>
        </w:rPr>
        <w:t xml:space="preserve"> EPAS)</w:t>
      </w:r>
    </w:p>
    <w:p w14:paraId="2566BCE2" w14:textId="77777777" w:rsidR="009A2F42" w:rsidRPr="009A2F42" w:rsidRDefault="009A2F42" w:rsidP="003E67F5">
      <w:pPr>
        <w:spacing w:line="240" w:lineRule="auto"/>
        <w:contextualSpacing/>
        <w:jc w:val="both"/>
        <w:rPr>
          <w:rFonts w:cs="Times New Roman"/>
          <w:b/>
          <w:bCs/>
        </w:rPr>
      </w:pPr>
    </w:p>
    <w:p w14:paraId="7169000B" w14:textId="1BB90B9C" w:rsidR="009A2F42" w:rsidRPr="009A2F42" w:rsidRDefault="009A2F42" w:rsidP="003E67F5">
      <w:pPr>
        <w:spacing w:line="240" w:lineRule="auto"/>
        <w:contextualSpacing/>
        <w:jc w:val="both"/>
        <w:rPr>
          <w:rFonts w:cs="Times New Roman"/>
          <w:b/>
          <w:bCs/>
        </w:rPr>
      </w:pPr>
      <w:r w:rsidRPr="009A2F42">
        <w:rPr>
          <w:rFonts w:cs="Times New Roman"/>
          <w:b/>
          <w:bCs/>
        </w:rPr>
        <w:t xml:space="preserve">Profession’s </w:t>
      </w:r>
      <w:r w:rsidR="00505DCE">
        <w:rPr>
          <w:rFonts w:cs="Times New Roman"/>
          <w:b/>
          <w:bCs/>
        </w:rPr>
        <w:t>v</w:t>
      </w:r>
      <w:r w:rsidRPr="009A2F42">
        <w:rPr>
          <w:rFonts w:cs="Times New Roman"/>
          <w:b/>
          <w:bCs/>
        </w:rPr>
        <w:t xml:space="preserve">alues: </w:t>
      </w:r>
    </w:p>
    <w:p w14:paraId="64338CF2" w14:textId="77777777" w:rsidR="009A2F42" w:rsidRPr="009A2F42" w:rsidRDefault="009A2F42" w:rsidP="003E67F5">
      <w:pPr>
        <w:spacing w:line="240" w:lineRule="auto"/>
        <w:contextualSpacing/>
        <w:jc w:val="both"/>
        <w:rPr>
          <w:rFonts w:cs="Times New Roman"/>
          <w:b/>
          <w:bCs/>
        </w:rPr>
      </w:pPr>
    </w:p>
    <w:p w14:paraId="28B30FEF" w14:textId="2E25216F" w:rsidR="009A2F42" w:rsidRPr="009A2F42" w:rsidRDefault="009A2F42" w:rsidP="003E67F5">
      <w:pPr>
        <w:spacing w:line="240" w:lineRule="auto"/>
        <w:ind w:left="720"/>
        <w:contextualSpacing/>
        <w:jc w:val="both"/>
        <w:rPr>
          <w:rFonts w:cs="Times New Roman"/>
          <w:i/>
        </w:rPr>
      </w:pPr>
      <w:r w:rsidRPr="009A2F42">
        <w:rPr>
          <w:rFonts w:cs="Times New Roman"/>
          <w:i/>
        </w:rPr>
        <w:t>“Service, social justice, the dignity and worth of the person, the importance of human relationships, integrity, competence, human rights, and scientific inquiry are among the core values of social work. These values</w:t>
      </w:r>
      <w:r w:rsidR="001306A9">
        <w:rPr>
          <w:rFonts w:cs="Times New Roman"/>
          <w:i/>
        </w:rPr>
        <w:t xml:space="preserve">, </w:t>
      </w:r>
      <w:r w:rsidR="001306A9" w:rsidRPr="001306A9">
        <w:rPr>
          <w:rFonts w:cs="Times New Roman"/>
          <w:i/>
        </w:rPr>
        <w:t xml:space="preserve">along with an anti-racist and anti-oppressive perspective, </w:t>
      </w:r>
      <w:r w:rsidRPr="009A2F42">
        <w:rPr>
          <w:rFonts w:cs="Times New Roman"/>
          <w:i/>
        </w:rPr>
        <w:t>underpin the explicit and implicit curriculum and frame the profession’s commitment to respect for all people and the quest for social</w:t>
      </w:r>
      <w:r w:rsidR="001306A9">
        <w:rPr>
          <w:rFonts w:cs="Times New Roman"/>
          <w:i/>
        </w:rPr>
        <w:t xml:space="preserve">, racial, economic, and environmental </w:t>
      </w:r>
      <w:r w:rsidRPr="009A2F42">
        <w:rPr>
          <w:rFonts w:cs="Times New Roman"/>
          <w:i/>
        </w:rPr>
        <w:t>justice.”</w:t>
      </w:r>
      <w:r w:rsidRPr="009A2F42">
        <w:rPr>
          <w:rFonts w:cs="Times New Roman"/>
        </w:rPr>
        <w:t xml:space="preserve"> </w:t>
      </w:r>
      <w:r w:rsidRPr="009A2F42">
        <w:rPr>
          <w:rFonts w:cs="Times New Roman"/>
          <w:i/>
        </w:rPr>
        <w:t>(EP 1.0, 20</w:t>
      </w:r>
      <w:r w:rsidR="001306A9">
        <w:rPr>
          <w:rFonts w:cs="Times New Roman"/>
          <w:i/>
        </w:rPr>
        <w:t>22</w:t>
      </w:r>
      <w:r w:rsidRPr="009A2F42">
        <w:rPr>
          <w:rFonts w:cs="Times New Roman"/>
          <w:i/>
        </w:rPr>
        <w:t xml:space="preserve"> EPAS)</w:t>
      </w:r>
    </w:p>
    <w:p w14:paraId="78770C80" w14:textId="77777777" w:rsidR="009A2F42" w:rsidRPr="009A2F42" w:rsidRDefault="009A2F42" w:rsidP="003E67F5">
      <w:pPr>
        <w:spacing w:line="240" w:lineRule="auto"/>
        <w:contextualSpacing/>
        <w:jc w:val="both"/>
        <w:rPr>
          <w:rFonts w:cs="Times New Roman"/>
          <w:b/>
          <w:bCs/>
          <w:i/>
          <w:u w:val="single"/>
        </w:rPr>
      </w:pPr>
    </w:p>
    <w:tbl>
      <w:tblPr>
        <w:tblStyle w:val="2022EPASTableStyle"/>
        <w:tblW w:w="0" w:type="auto"/>
        <w:tblLook w:val="04A0" w:firstRow="1" w:lastRow="0" w:firstColumn="1" w:lastColumn="0" w:noHBand="0" w:noVBand="1"/>
      </w:tblPr>
      <w:tblGrid>
        <w:gridCol w:w="4675"/>
        <w:gridCol w:w="4675"/>
      </w:tblGrid>
      <w:tr w:rsidR="006461B6" w:rsidRPr="009A2F42" w14:paraId="5DB0309E" w14:textId="77777777">
        <w:trPr>
          <w:cnfStyle w:val="100000000000" w:firstRow="1" w:lastRow="0" w:firstColumn="0" w:lastColumn="0" w:oddVBand="0" w:evenVBand="0" w:oddHBand="0" w:evenHBand="0" w:firstRowFirstColumn="0" w:firstRowLastColumn="0" w:lastRowFirstColumn="0" w:lastRowLastColumn="0"/>
          <w:tblHeader/>
        </w:trPr>
        <w:tc>
          <w:tcPr>
            <w:tcW w:w="4675" w:type="dxa"/>
          </w:tcPr>
          <w:p w14:paraId="0809BC36" w14:textId="77777777" w:rsidR="006461B6" w:rsidRPr="009A2F42" w:rsidRDefault="006461B6">
            <w:pPr>
              <w:contextualSpacing/>
              <w:rPr>
                <w:b/>
                <w:bCs/>
              </w:rPr>
            </w:pPr>
            <w:r>
              <w:rPr>
                <w:b/>
                <w:bCs/>
              </w:rPr>
              <w:lastRenderedPageBreak/>
              <w:t>Element</w:t>
            </w:r>
            <w:r w:rsidRPr="009A2F42">
              <w:rPr>
                <w:b/>
                <w:bCs/>
              </w:rPr>
              <w:t xml:space="preserve"> of the Profession’s</w:t>
            </w:r>
          </w:p>
          <w:p w14:paraId="788609C1" w14:textId="77777777" w:rsidR="006461B6" w:rsidRPr="009A2F42" w:rsidRDefault="006461B6">
            <w:pPr>
              <w:contextualSpacing/>
              <w:rPr>
                <w:b/>
                <w:bCs/>
              </w:rPr>
            </w:pPr>
            <w:r w:rsidRPr="009A2F42">
              <w:rPr>
                <w:b/>
                <w:bCs/>
              </w:rPr>
              <w:t>Purpose &amp; Values</w:t>
            </w:r>
          </w:p>
        </w:tc>
        <w:tc>
          <w:tcPr>
            <w:tcW w:w="4675" w:type="dxa"/>
          </w:tcPr>
          <w:p w14:paraId="49311C69" w14:textId="77777777" w:rsidR="006461B6" w:rsidRDefault="006461B6">
            <w:pPr>
              <w:contextualSpacing/>
              <w:rPr>
                <w:b/>
                <w:bCs/>
              </w:rPr>
            </w:pPr>
            <w:r w:rsidRPr="00BF6F5D">
              <w:rPr>
                <w:b/>
                <w:bCs/>
                <w:highlight w:val="yellow"/>
              </w:rPr>
              <w:t>Elements from Program’s Mission Statement &amp; Consistency Explanation</w:t>
            </w:r>
          </w:p>
          <w:p w14:paraId="7C1BC62D" w14:textId="77777777" w:rsidR="006461B6" w:rsidRPr="009A2F42" w:rsidRDefault="006461B6">
            <w:pPr>
              <w:contextualSpacing/>
              <w:rPr>
                <w:b/>
                <w:bCs/>
              </w:rPr>
            </w:pPr>
          </w:p>
          <w:p w14:paraId="508EAAFA" w14:textId="77777777" w:rsidR="006461B6" w:rsidRDefault="006461B6">
            <w:pPr>
              <w:contextualSpacing/>
              <w:rPr>
                <w:i/>
                <w:iCs/>
              </w:rPr>
            </w:pPr>
            <w:r>
              <w:rPr>
                <w:i/>
                <w:iCs/>
              </w:rPr>
              <w:fldChar w:fldCharType="begin">
                <w:ffData>
                  <w:name w:val=""/>
                  <w:enabled/>
                  <w:calcOnExit w:val="0"/>
                  <w:textInput>
                    <w:default w:val="[Delete this help text before submission:"/>
                  </w:textInput>
                </w:ffData>
              </w:fldChar>
            </w:r>
            <w:r>
              <w:rPr>
                <w:i/>
                <w:iCs/>
              </w:rPr>
              <w:instrText xml:space="preserve"> FORMTEXT </w:instrText>
            </w:r>
            <w:r>
              <w:rPr>
                <w:i/>
                <w:iCs/>
              </w:rPr>
            </w:r>
            <w:r>
              <w:rPr>
                <w:i/>
                <w:iCs/>
              </w:rPr>
              <w:fldChar w:fldCharType="separate"/>
            </w:r>
            <w:r>
              <w:rPr>
                <w:i/>
                <w:iCs/>
                <w:noProof/>
              </w:rPr>
              <w:t>[Delete this help text before submission:</w:t>
            </w:r>
            <w:r>
              <w:rPr>
                <w:i/>
                <w:iCs/>
              </w:rPr>
              <w:fldChar w:fldCharType="end"/>
            </w:r>
            <w:r>
              <w:rPr>
                <w:i/>
                <w:iCs/>
              </w:rPr>
              <w:t xml:space="preserve"> </w:t>
            </w:r>
            <w:r>
              <w:rPr>
                <w:i/>
                <w:iCs/>
              </w:rPr>
              <w:br/>
            </w:r>
            <w:r>
              <w:rPr>
                <w:i/>
                <w:iCs/>
              </w:rPr>
              <w:br/>
            </w:r>
            <w:r>
              <w:rPr>
                <w:i/>
                <w:iCs/>
              </w:rPr>
              <w:fldChar w:fldCharType="begin">
                <w:ffData>
                  <w:name w:val=""/>
                  <w:enabled/>
                  <w:calcOnExit w:val="0"/>
                  <w:textInput>
                    <w:default w:val="Identify quoted language excerpt(s) from the program's mission statement"/>
                  </w:textInput>
                </w:ffData>
              </w:fldChar>
            </w:r>
            <w:r>
              <w:rPr>
                <w:i/>
                <w:iCs/>
              </w:rPr>
              <w:instrText xml:space="preserve"> FORMTEXT </w:instrText>
            </w:r>
            <w:r>
              <w:rPr>
                <w:i/>
                <w:iCs/>
              </w:rPr>
            </w:r>
            <w:r>
              <w:rPr>
                <w:i/>
                <w:iCs/>
              </w:rPr>
              <w:fldChar w:fldCharType="separate"/>
            </w:r>
            <w:r>
              <w:rPr>
                <w:i/>
                <w:iCs/>
                <w:noProof/>
              </w:rPr>
              <w:t>Identify quoted language excerpt(s) from the program's mission statement</w:t>
            </w:r>
            <w:r>
              <w:rPr>
                <w:i/>
                <w:iCs/>
              </w:rPr>
              <w:fldChar w:fldCharType="end"/>
            </w:r>
            <w:r>
              <w:rPr>
                <w:i/>
                <w:iCs/>
              </w:rPr>
              <w:br/>
              <w:t>AND</w:t>
            </w:r>
          </w:p>
          <w:p w14:paraId="0C4211C4" w14:textId="77777777" w:rsidR="006461B6" w:rsidRPr="0014647B" w:rsidRDefault="006461B6">
            <w:pPr>
              <w:contextualSpacing/>
              <w:rPr>
                <w:i/>
                <w:iCs/>
              </w:rPr>
            </w:pPr>
            <w:r>
              <w:rPr>
                <w:i/>
                <w:iCs/>
              </w:rPr>
              <w:fldChar w:fldCharType="begin">
                <w:ffData>
                  <w:name w:val=""/>
                  <w:enabled/>
                  <w:calcOnExit w:val="0"/>
                  <w:textInput>
                    <w:default w:val="discuss specifically how the quoted language excerpt(s) from the program’s mission statement is/are consistent with each of the profession's purpose and values.]"/>
                  </w:textInput>
                </w:ffData>
              </w:fldChar>
            </w:r>
            <w:r>
              <w:rPr>
                <w:i/>
                <w:iCs/>
              </w:rPr>
              <w:instrText xml:space="preserve"> FORMTEXT </w:instrText>
            </w:r>
            <w:r>
              <w:rPr>
                <w:i/>
                <w:iCs/>
              </w:rPr>
            </w:r>
            <w:r>
              <w:rPr>
                <w:i/>
                <w:iCs/>
              </w:rPr>
              <w:fldChar w:fldCharType="separate"/>
            </w:r>
            <w:r>
              <w:rPr>
                <w:i/>
                <w:iCs/>
                <w:noProof/>
              </w:rPr>
              <w:t>discuss specifically how the quoted language excerpt(s) from the program’s mission statement is/are consistent with each of the profession's purpose and values.]</w:t>
            </w:r>
            <w:r>
              <w:rPr>
                <w:i/>
                <w:iCs/>
              </w:rPr>
              <w:fldChar w:fldCharType="end"/>
            </w:r>
          </w:p>
        </w:tc>
      </w:tr>
      <w:tr w:rsidR="006461B6" w:rsidRPr="009A2F42" w14:paraId="264428E6" w14:textId="77777777">
        <w:trPr>
          <w:cnfStyle w:val="000000100000" w:firstRow="0" w:lastRow="0" w:firstColumn="0" w:lastColumn="0" w:oddVBand="0" w:evenVBand="0" w:oddHBand="1" w:evenHBand="0" w:firstRowFirstColumn="0" w:firstRowLastColumn="0" w:lastRowFirstColumn="0" w:lastRowLastColumn="0"/>
        </w:trPr>
        <w:tc>
          <w:tcPr>
            <w:tcW w:w="4675" w:type="dxa"/>
          </w:tcPr>
          <w:p w14:paraId="4B4601E0" w14:textId="77777777" w:rsidR="006461B6" w:rsidRPr="009A2F42" w:rsidRDefault="006461B6">
            <w:pPr>
              <w:contextualSpacing/>
            </w:pPr>
            <w:r>
              <w:t>P</w:t>
            </w:r>
            <w:r w:rsidRPr="00F94B85">
              <w:t>romote human and community well-being</w:t>
            </w:r>
          </w:p>
        </w:tc>
        <w:tc>
          <w:tcPr>
            <w:tcW w:w="4675" w:type="dxa"/>
          </w:tcPr>
          <w:p w14:paraId="57C2DE77" w14:textId="77777777" w:rsidR="006461B6" w:rsidRPr="005144A9" w:rsidRDefault="006461B6">
            <w:pPr>
              <w:contextualSpacing/>
              <w:rPr>
                <w:i/>
                <w:iCs/>
              </w:rPr>
            </w:pPr>
            <w:r>
              <w:rPr>
                <w:i/>
                <w:iCs/>
              </w:rPr>
              <w:fldChar w:fldCharType="begin">
                <w:ffData>
                  <w:name w:val=""/>
                  <w:enabled/>
                  <w:calcOnExit w:val="0"/>
                  <w:textInput>
                    <w:default w:val="&quot;Quoted language excerpt(s) from the program's mission statement that is/are consistent with promoting human and community well-being&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promoting human and community well-being"</w:t>
            </w:r>
            <w:r>
              <w:rPr>
                <w:i/>
                <w:iCs/>
              </w:rPr>
              <w:fldChar w:fldCharType="end"/>
            </w:r>
            <w:r w:rsidRPr="005144A9" w:rsidDel="006E2C8B">
              <w:rPr>
                <w:i/>
                <w:iCs/>
              </w:rPr>
              <w:t xml:space="preserve"> </w:t>
            </w:r>
          </w:p>
          <w:p w14:paraId="69DD713E" w14:textId="77777777" w:rsidR="006461B6" w:rsidRDefault="006461B6">
            <w:pPr>
              <w:contextualSpacing/>
            </w:pPr>
          </w:p>
          <w:p w14:paraId="6F4E3495" w14:textId="77777777" w:rsidR="006461B6" w:rsidRPr="00DB3761" w:rsidRDefault="006461B6">
            <w:pPr>
              <w:contextualSpacing/>
            </w:pPr>
            <w:r>
              <w:fldChar w:fldCharType="begin">
                <w:ffData>
                  <w:name w:val=""/>
                  <w:enabled/>
                  <w:calcOnExit w:val="0"/>
                  <w:textInput>
                    <w:default w:val="Explain HOW the identified quote from the program's mission statement is consistent with promoting human and community well-being, by identifying clear and explicit linkages"/>
                  </w:textInput>
                </w:ffData>
              </w:fldChar>
            </w:r>
            <w:r>
              <w:instrText xml:space="preserve"> FORMTEXT </w:instrText>
            </w:r>
            <w:r>
              <w:fldChar w:fldCharType="separate"/>
            </w:r>
            <w:r>
              <w:rPr>
                <w:noProof/>
              </w:rPr>
              <w:t>Explain HOW the identified quote from the program's mission statement is consistent with promoting human and community well-being, by identifying clear and explicit linkages</w:t>
            </w:r>
            <w:r>
              <w:fldChar w:fldCharType="end"/>
            </w:r>
            <w:r w:rsidDel="00EE2D5A">
              <w:t xml:space="preserve"> </w:t>
            </w:r>
          </w:p>
        </w:tc>
      </w:tr>
      <w:tr w:rsidR="006461B6" w:rsidRPr="009A2F42" w14:paraId="06FF8858" w14:textId="77777777">
        <w:tc>
          <w:tcPr>
            <w:tcW w:w="4675" w:type="dxa"/>
          </w:tcPr>
          <w:p w14:paraId="1FE1C145" w14:textId="77777777" w:rsidR="006461B6" w:rsidRPr="009A2F42" w:rsidRDefault="006461B6">
            <w:pPr>
              <w:contextualSpacing/>
            </w:pPr>
            <w:r w:rsidRPr="009A2F42">
              <w:t>Person-in-environment framework</w:t>
            </w:r>
          </w:p>
        </w:tc>
        <w:tc>
          <w:tcPr>
            <w:tcW w:w="4675" w:type="dxa"/>
          </w:tcPr>
          <w:p w14:paraId="32C03302" w14:textId="77777777" w:rsidR="006461B6" w:rsidRPr="005144A9" w:rsidRDefault="006461B6">
            <w:pPr>
              <w:contextualSpacing/>
              <w:rPr>
                <w:i/>
                <w:iCs/>
              </w:rPr>
            </w:pPr>
            <w:r>
              <w:rPr>
                <w:i/>
                <w:iCs/>
              </w:rPr>
              <w:fldChar w:fldCharType="begin">
                <w:ffData>
                  <w:name w:val=""/>
                  <w:enabled/>
                  <w:calcOnExit w:val="0"/>
                  <w:textInput>
                    <w:default w:val="&quot;Quoted language excerpt(s) from the program's mission statement that is/are consistent with person-in-environment framework&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person-in-environment framework"</w:t>
            </w:r>
            <w:r>
              <w:rPr>
                <w:i/>
                <w:iCs/>
              </w:rPr>
              <w:fldChar w:fldCharType="end"/>
            </w:r>
            <w:r w:rsidRPr="005144A9" w:rsidDel="006E2C8B">
              <w:rPr>
                <w:i/>
                <w:iCs/>
              </w:rPr>
              <w:t xml:space="preserve"> </w:t>
            </w:r>
          </w:p>
          <w:p w14:paraId="12719D62" w14:textId="77777777" w:rsidR="006461B6" w:rsidRDefault="006461B6">
            <w:pPr>
              <w:contextualSpacing/>
            </w:pPr>
          </w:p>
          <w:p w14:paraId="2BAF8149" w14:textId="77777777" w:rsidR="006461B6" w:rsidRPr="00416215" w:rsidRDefault="006461B6">
            <w:pPr>
              <w:contextualSpacing/>
              <w:rPr>
                <w:b/>
                <w:i/>
              </w:rPr>
            </w:pPr>
            <w:r>
              <w:fldChar w:fldCharType="begin">
                <w:ffData>
                  <w:name w:val=""/>
                  <w:enabled/>
                  <w:calcOnExit w:val="0"/>
                  <w:textInput>
                    <w:default w:val="Explain HOW the identified quote from the program's mission statement is consistent with person-in-environment framework, by identifying clear and explicit linkages"/>
                  </w:textInput>
                </w:ffData>
              </w:fldChar>
            </w:r>
            <w:r>
              <w:instrText xml:space="preserve"> FORMTEXT </w:instrText>
            </w:r>
            <w:r>
              <w:fldChar w:fldCharType="separate"/>
            </w:r>
            <w:r>
              <w:rPr>
                <w:noProof/>
              </w:rPr>
              <w:t>Explain HOW the identified quote from the program's mission statement is consistent with person-in-environment framework, by identifying clear and explicit linkages</w:t>
            </w:r>
            <w:r>
              <w:fldChar w:fldCharType="end"/>
            </w:r>
          </w:p>
        </w:tc>
      </w:tr>
      <w:tr w:rsidR="006461B6" w:rsidRPr="009A2F42" w14:paraId="1E1941EA" w14:textId="77777777">
        <w:trPr>
          <w:cnfStyle w:val="000000100000" w:firstRow="0" w:lastRow="0" w:firstColumn="0" w:lastColumn="0" w:oddVBand="0" w:evenVBand="0" w:oddHBand="1" w:evenHBand="0" w:firstRowFirstColumn="0" w:firstRowLastColumn="0" w:lastRowFirstColumn="0" w:lastRowLastColumn="0"/>
        </w:trPr>
        <w:tc>
          <w:tcPr>
            <w:tcW w:w="4675" w:type="dxa"/>
          </w:tcPr>
          <w:p w14:paraId="141E3BA3" w14:textId="77777777" w:rsidR="006461B6" w:rsidRPr="009A2F42" w:rsidRDefault="006461B6">
            <w:pPr>
              <w:contextualSpacing/>
            </w:pPr>
            <w:r w:rsidRPr="009A2F42">
              <w:t>Global perspective</w:t>
            </w:r>
          </w:p>
        </w:tc>
        <w:tc>
          <w:tcPr>
            <w:tcW w:w="4675" w:type="dxa"/>
          </w:tcPr>
          <w:p w14:paraId="66E2A15F" w14:textId="77777777" w:rsidR="006461B6" w:rsidRPr="005144A9" w:rsidRDefault="006461B6">
            <w:pPr>
              <w:contextualSpacing/>
              <w:rPr>
                <w:i/>
                <w:iCs/>
              </w:rPr>
            </w:pPr>
            <w:r>
              <w:rPr>
                <w:i/>
                <w:iCs/>
              </w:rPr>
              <w:fldChar w:fldCharType="begin">
                <w:ffData>
                  <w:name w:val=""/>
                  <w:enabled/>
                  <w:calcOnExit w:val="0"/>
                  <w:textInput>
                    <w:default w:val="&quot;Quoted language excerpt(s) from the program's mission statement that is/are consistent with global perspectiv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global perspective"</w:t>
            </w:r>
            <w:r>
              <w:rPr>
                <w:i/>
                <w:iCs/>
              </w:rPr>
              <w:fldChar w:fldCharType="end"/>
            </w:r>
            <w:r w:rsidRPr="005144A9" w:rsidDel="006E2C8B">
              <w:rPr>
                <w:i/>
                <w:iCs/>
              </w:rPr>
              <w:t xml:space="preserve"> </w:t>
            </w:r>
          </w:p>
          <w:p w14:paraId="1F55AC74" w14:textId="77777777" w:rsidR="006461B6" w:rsidRDefault="006461B6">
            <w:pPr>
              <w:contextualSpacing/>
            </w:pPr>
          </w:p>
          <w:p w14:paraId="34C5AA0B" w14:textId="77777777" w:rsidR="006461B6" w:rsidRPr="009A2F42" w:rsidRDefault="006461B6">
            <w:pPr>
              <w:contextualSpacing/>
              <w:rPr>
                <w:b/>
                <w:bCs/>
              </w:rPr>
            </w:pPr>
            <w:r>
              <w:fldChar w:fldCharType="begin">
                <w:ffData>
                  <w:name w:val=""/>
                  <w:enabled/>
                  <w:calcOnExit w:val="0"/>
                  <w:textInput>
                    <w:default w:val="Explain HOW the identified quote from the program's mission statement is consistent with global perspective, by identifying clear and explicit linkages"/>
                  </w:textInput>
                </w:ffData>
              </w:fldChar>
            </w:r>
            <w:r>
              <w:instrText xml:space="preserve"> FORMTEXT </w:instrText>
            </w:r>
            <w:r>
              <w:fldChar w:fldCharType="separate"/>
            </w:r>
            <w:r>
              <w:rPr>
                <w:noProof/>
              </w:rPr>
              <w:t>Explain HOW the identified quote from the program's mission statement is consistent with global perspective, by identifying clear and explicit linkages</w:t>
            </w:r>
            <w:r>
              <w:fldChar w:fldCharType="end"/>
            </w:r>
          </w:p>
        </w:tc>
      </w:tr>
      <w:tr w:rsidR="006461B6" w:rsidRPr="009A2F42" w14:paraId="24F15308" w14:textId="77777777">
        <w:tc>
          <w:tcPr>
            <w:tcW w:w="4675" w:type="dxa"/>
          </w:tcPr>
          <w:p w14:paraId="4A026049" w14:textId="77777777" w:rsidR="006461B6" w:rsidRPr="009A2F42" w:rsidRDefault="006461B6">
            <w:pPr>
              <w:contextualSpacing/>
            </w:pPr>
            <w:r w:rsidRPr="009A2F42">
              <w:t>Respect for human diversity</w:t>
            </w:r>
          </w:p>
        </w:tc>
        <w:tc>
          <w:tcPr>
            <w:tcW w:w="4675" w:type="dxa"/>
          </w:tcPr>
          <w:p w14:paraId="5834A5C9" w14:textId="77777777" w:rsidR="006461B6" w:rsidRPr="005144A9" w:rsidRDefault="006461B6">
            <w:pPr>
              <w:contextualSpacing/>
              <w:rPr>
                <w:i/>
                <w:iCs/>
              </w:rPr>
            </w:pPr>
            <w:r>
              <w:rPr>
                <w:i/>
                <w:iCs/>
              </w:rPr>
              <w:fldChar w:fldCharType="begin">
                <w:ffData>
                  <w:name w:val=""/>
                  <w:enabled/>
                  <w:calcOnExit w:val="0"/>
                  <w:textInput>
                    <w:default w:val="&quot;Quoted language excerpt(s) from the program's mission statement that is/are consistent with respect for human diversit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respect for human diversity"</w:t>
            </w:r>
            <w:r>
              <w:rPr>
                <w:i/>
                <w:iCs/>
              </w:rPr>
              <w:fldChar w:fldCharType="end"/>
            </w:r>
            <w:r w:rsidRPr="005144A9" w:rsidDel="006E2C8B">
              <w:rPr>
                <w:i/>
                <w:iCs/>
              </w:rPr>
              <w:t xml:space="preserve"> </w:t>
            </w:r>
          </w:p>
          <w:p w14:paraId="76C904FB" w14:textId="77777777" w:rsidR="006461B6" w:rsidRDefault="006461B6">
            <w:pPr>
              <w:contextualSpacing/>
            </w:pPr>
          </w:p>
          <w:p w14:paraId="18D0FFC8" w14:textId="77777777" w:rsidR="006461B6" w:rsidRPr="009A2F42" w:rsidRDefault="006461B6">
            <w:pPr>
              <w:contextualSpacing/>
              <w:rPr>
                <w:b/>
                <w:bCs/>
              </w:rPr>
            </w:pPr>
            <w:r>
              <w:fldChar w:fldCharType="begin">
                <w:ffData>
                  <w:name w:val=""/>
                  <w:enabled/>
                  <w:calcOnExit w:val="0"/>
                  <w:textInput>
                    <w:default w:val="Explain HOW the identified quote from the program's mission statement is consistent with respect for human diversity, by identifying clear and explicit linkages"/>
                  </w:textInput>
                </w:ffData>
              </w:fldChar>
            </w:r>
            <w:r>
              <w:instrText xml:space="preserve"> FORMTEXT </w:instrText>
            </w:r>
            <w:r>
              <w:fldChar w:fldCharType="separate"/>
            </w:r>
            <w:r>
              <w:rPr>
                <w:noProof/>
              </w:rPr>
              <w:t xml:space="preserve">Explain HOW the identified quote from the program's mission statement is consistent </w:t>
            </w:r>
            <w:r>
              <w:rPr>
                <w:noProof/>
              </w:rPr>
              <w:lastRenderedPageBreak/>
              <w:t>with respect for human diversity, by identifying clear and explicit linkages</w:t>
            </w:r>
            <w:r>
              <w:fldChar w:fldCharType="end"/>
            </w:r>
          </w:p>
        </w:tc>
      </w:tr>
      <w:tr w:rsidR="006461B6" w:rsidRPr="009A2F42" w14:paraId="66C0C69D" w14:textId="77777777">
        <w:trPr>
          <w:cnfStyle w:val="000000100000" w:firstRow="0" w:lastRow="0" w:firstColumn="0" w:lastColumn="0" w:oddVBand="0" w:evenVBand="0" w:oddHBand="1" w:evenHBand="0" w:firstRowFirstColumn="0" w:firstRowLastColumn="0" w:lastRowFirstColumn="0" w:lastRowLastColumn="0"/>
        </w:trPr>
        <w:tc>
          <w:tcPr>
            <w:tcW w:w="4675" w:type="dxa"/>
          </w:tcPr>
          <w:p w14:paraId="590B164C" w14:textId="77777777" w:rsidR="006461B6" w:rsidRPr="009A2F42" w:rsidRDefault="006461B6">
            <w:pPr>
              <w:contextualSpacing/>
            </w:pPr>
            <w:r w:rsidRPr="009A2F42">
              <w:lastRenderedPageBreak/>
              <w:t>Knowledge based on scientific inquiry</w:t>
            </w:r>
          </w:p>
        </w:tc>
        <w:tc>
          <w:tcPr>
            <w:tcW w:w="4675" w:type="dxa"/>
          </w:tcPr>
          <w:p w14:paraId="19634AE3" w14:textId="77777777" w:rsidR="006461B6" w:rsidRPr="005144A9" w:rsidRDefault="006461B6">
            <w:pPr>
              <w:contextualSpacing/>
              <w:rPr>
                <w:i/>
                <w:iCs/>
              </w:rPr>
            </w:pPr>
            <w:r>
              <w:rPr>
                <w:i/>
                <w:iCs/>
              </w:rPr>
              <w:fldChar w:fldCharType="begin">
                <w:ffData>
                  <w:name w:val=""/>
                  <w:enabled/>
                  <w:calcOnExit w:val="0"/>
                  <w:textInput>
                    <w:default w:val="&quot;Quoted language excerpt(s) from the program's mission statement that is/are consistent with knowledge based on scientific inquir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knowledge based on scientific inquiry"</w:t>
            </w:r>
            <w:r>
              <w:rPr>
                <w:i/>
                <w:iCs/>
              </w:rPr>
              <w:fldChar w:fldCharType="end"/>
            </w:r>
            <w:r w:rsidRPr="005144A9" w:rsidDel="006E2C8B">
              <w:rPr>
                <w:i/>
                <w:iCs/>
              </w:rPr>
              <w:t xml:space="preserve"> </w:t>
            </w:r>
          </w:p>
          <w:p w14:paraId="113CA1D0" w14:textId="77777777" w:rsidR="006461B6" w:rsidRDefault="006461B6">
            <w:pPr>
              <w:contextualSpacing/>
            </w:pPr>
          </w:p>
          <w:p w14:paraId="5E1856A4" w14:textId="77777777" w:rsidR="006461B6" w:rsidRPr="009A2F42" w:rsidRDefault="006461B6">
            <w:pPr>
              <w:contextualSpacing/>
              <w:rPr>
                <w:b/>
                <w:bCs/>
              </w:rPr>
            </w:pPr>
            <w:r>
              <w:fldChar w:fldCharType="begin">
                <w:ffData>
                  <w:name w:val=""/>
                  <w:enabled/>
                  <w:calcOnExit w:val="0"/>
                  <w:textInput>
                    <w:default w:val="Explain HOW the identified quote from the program's mission statement is consistent with knowledge based on scientific inquiry, by identifying clear and explicit linkages"/>
                  </w:textInput>
                </w:ffData>
              </w:fldChar>
            </w:r>
            <w:r>
              <w:instrText xml:space="preserve"> FORMTEXT </w:instrText>
            </w:r>
            <w:r>
              <w:fldChar w:fldCharType="separate"/>
            </w:r>
            <w:r>
              <w:rPr>
                <w:noProof/>
              </w:rPr>
              <w:t>Explain HOW the identified quote from the program's mission statement is consistent with knowledge based on scientific inquiry, by identifying clear and explicit linkages</w:t>
            </w:r>
            <w:r>
              <w:fldChar w:fldCharType="end"/>
            </w:r>
          </w:p>
        </w:tc>
      </w:tr>
      <w:tr w:rsidR="006461B6" w:rsidRPr="009A2F42" w14:paraId="52581A1A" w14:textId="77777777">
        <w:tc>
          <w:tcPr>
            <w:tcW w:w="4675" w:type="dxa"/>
          </w:tcPr>
          <w:p w14:paraId="0C906A9A" w14:textId="77777777" w:rsidR="006461B6" w:rsidRPr="009A2F42" w:rsidRDefault="006461B6">
            <w:pPr>
              <w:contextualSpacing/>
            </w:pPr>
            <w:r w:rsidRPr="009A2F42">
              <w:t>Quest for social</w:t>
            </w:r>
            <w:r>
              <w:t>, racial, economic, and environmental</w:t>
            </w:r>
            <w:r w:rsidRPr="009A2F42">
              <w:t xml:space="preserve"> justice</w:t>
            </w:r>
          </w:p>
        </w:tc>
        <w:tc>
          <w:tcPr>
            <w:tcW w:w="4675" w:type="dxa"/>
          </w:tcPr>
          <w:p w14:paraId="1B564933" w14:textId="77777777" w:rsidR="006461B6" w:rsidRPr="005144A9" w:rsidRDefault="006461B6">
            <w:pPr>
              <w:contextualSpacing/>
              <w:rPr>
                <w:i/>
                <w:iCs/>
              </w:rPr>
            </w:pPr>
            <w:r>
              <w:rPr>
                <w:i/>
                <w:iCs/>
              </w:rPr>
              <w:fldChar w:fldCharType="begin">
                <w:ffData>
                  <w:name w:val=""/>
                  <w:enabled/>
                  <w:calcOnExit w:val="0"/>
                  <w:textInput>
                    <w:default w:val="&quot;Quoted language excerpt(s) from the program's mission statement that is/are consistent with social, racial, economic, and environmental justi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social, racial, economic, and environmental justice"</w:t>
            </w:r>
            <w:r>
              <w:rPr>
                <w:i/>
                <w:iCs/>
              </w:rPr>
              <w:fldChar w:fldCharType="end"/>
            </w:r>
          </w:p>
          <w:p w14:paraId="5842E64B" w14:textId="77777777" w:rsidR="006461B6" w:rsidRDefault="006461B6">
            <w:pPr>
              <w:contextualSpacing/>
            </w:pPr>
          </w:p>
          <w:p w14:paraId="1989B100" w14:textId="77777777" w:rsidR="006461B6" w:rsidRPr="009A2F42" w:rsidRDefault="006461B6">
            <w:pPr>
              <w:contextualSpacing/>
              <w:rPr>
                <w:b/>
                <w:bCs/>
              </w:rPr>
            </w:pPr>
            <w:r>
              <w:fldChar w:fldCharType="begin">
                <w:ffData>
                  <w:name w:val=""/>
                  <w:enabled/>
                  <w:calcOnExit w:val="0"/>
                  <w:textInput>
                    <w:default w:val="Explain HOW the identified quote from the program's mission statement is consistent with knowledge based on scientific inquiry, by identifying clear and explicit linkages"/>
                  </w:textInput>
                </w:ffData>
              </w:fldChar>
            </w:r>
            <w:r>
              <w:instrText xml:space="preserve"> FORMTEXT </w:instrText>
            </w:r>
            <w:r>
              <w:fldChar w:fldCharType="separate"/>
            </w:r>
            <w:r>
              <w:rPr>
                <w:noProof/>
              </w:rPr>
              <w:t>Explain HOW the identified quote from the program's mission statement is consistent with knowledge based on scientific inquiry, by identifying clear and explicit linkages</w:t>
            </w:r>
            <w:r>
              <w:fldChar w:fldCharType="end"/>
            </w:r>
          </w:p>
        </w:tc>
      </w:tr>
      <w:tr w:rsidR="006461B6" w:rsidRPr="009A2F42" w14:paraId="3EB75FF4" w14:textId="77777777">
        <w:trPr>
          <w:cnfStyle w:val="000000100000" w:firstRow="0" w:lastRow="0" w:firstColumn="0" w:lastColumn="0" w:oddVBand="0" w:evenVBand="0" w:oddHBand="1" w:evenHBand="0" w:firstRowFirstColumn="0" w:firstRowLastColumn="0" w:lastRowFirstColumn="0" w:lastRowLastColumn="0"/>
        </w:trPr>
        <w:tc>
          <w:tcPr>
            <w:tcW w:w="4675" w:type="dxa"/>
          </w:tcPr>
          <w:p w14:paraId="18EE2DC4" w14:textId="77777777" w:rsidR="006461B6" w:rsidRPr="009A2F42" w:rsidRDefault="006461B6">
            <w:pPr>
              <w:contextualSpacing/>
            </w:pPr>
            <w:r>
              <w:t xml:space="preserve">Creation of conditions that facilitate the realization of human rights </w:t>
            </w:r>
          </w:p>
        </w:tc>
        <w:tc>
          <w:tcPr>
            <w:tcW w:w="4675" w:type="dxa"/>
          </w:tcPr>
          <w:p w14:paraId="045E7546" w14:textId="77777777" w:rsidR="006461B6" w:rsidRPr="005144A9" w:rsidRDefault="006461B6">
            <w:pPr>
              <w:contextualSpacing/>
              <w:rPr>
                <w:i/>
                <w:iCs/>
              </w:rPr>
            </w:pPr>
            <w:r>
              <w:rPr>
                <w:i/>
                <w:iCs/>
              </w:rPr>
              <w:fldChar w:fldCharType="begin">
                <w:ffData>
                  <w:name w:val=""/>
                  <w:enabled/>
                  <w:calcOnExit w:val="0"/>
                  <w:textInput>
                    <w:default w:val="&quot;Quoted language excerpt(s) from the program's mission statement that is/are consistent with creation of conditions that facilitate the realization of human rights&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creation of conditions that facilitate the realization of human rights"</w:t>
            </w:r>
            <w:r>
              <w:rPr>
                <w:i/>
                <w:iCs/>
              </w:rPr>
              <w:fldChar w:fldCharType="end"/>
            </w:r>
            <w:r w:rsidRPr="005144A9" w:rsidDel="006E2C8B">
              <w:rPr>
                <w:i/>
                <w:iCs/>
              </w:rPr>
              <w:t xml:space="preserve"> </w:t>
            </w:r>
          </w:p>
          <w:p w14:paraId="36C5B354" w14:textId="77777777" w:rsidR="006461B6" w:rsidRDefault="006461B6">
            <w:pPr>
              <w:contextualSpacing/>
            </w:pPr>
          </w:p>
          <w:p w14:paraId="597D807F" w14:textId="77777777" w:rsidR="006461B6" w:rsidRPr="009A2F42" w:rsidRDefault="006461B6">
            <w:pPr>
              <w:contextualSpacing/>
              <w:rPr>
                <w:b/>
                <w:bCs/>
              </w:rPr>
            </w:pPr>
            <w:r>
              <w:fldChar w:fldCharType="begin">
                <w:ffData>
                  <w:name w:val=""/>
                  <w:enabled/>
                  <w:calcOnExit w:val="0"/>
                  <w:textInput>
                    <w:default w:val="Explain HOW the identified quote from the program's mission statement is consistent with knowledge based on scientific inquiry, by identifying clear and explicit linkages"/>
                  </w:textInput>
                </w:ffData>
              </w:fldChar>
            </w:r>
            <w:r>
              <w:instrText xml:space="preserve"> FORMTEXT </w:instrText>
            </w:r>
            <w:r>
              <w:fldChar w:fldCharType="separate"/>
            </w:r>
            <w:r>
              <w:rPr>
                <w:noProof/>
              </w:rPr>
              <w:t>Explain HOW the identified quote from the program's mission statement is consistent with knowledge based on scientific inquiry, by identifying clear and explicit linkages</w:t>
            </w:r>
            <w:r>
              <w:fldChar w:fldCharType="end"/>
            </w:r>
          </w:p>
        </w:tc>
      </w:tr>
      <w:tr w:rsidR="006461B6" w:rsidRPr="009A2F42" w14:paraId="083832FB" w14:textId="77777777">
        <w:tc>
          <w:tcPr>
            <w:tcW w:w="4675" w:type="dxa"/>
          </w:tcPr>
          <w:p w14:paraId="1BE8E8FD" w14:textId="77777777" w:rsidR="006461B6" w:rsidRPr="009A2F42" w:rsidRDefault="006461B6">
            <w:pPr>
              <w:contextualSpacing/>
            </w:pPr>
            <w:r w:rsidRPr="009A2F42">
              <w:t>Elimination of poverty</w:t>
            </w:r>
          </w:p>
        </w:tc>
        <w:tc>
          <w:tcPr>
            <w:tcW w:w="4675" w:type="dxa"/>
          </w:tcPr>
          <w:p w14:paraId="513EE11D" w14:textId="77777777" w:rsidR="006461B6" w:rsidRPr="005144A9" w:rsidRDefault="006461B6">
            <w:pPr>
              <w:contextualSpacing/>
              <w:rPr>
                <w:i/>
                <w:iCs/>
              </w:rPr>
            </w:pPr>
            <w:r>
              <w:rPr>
                <w:i/>
                <w:iCs/>
              </w:rPr>
              <w:fldChar w:fldCharType="begin">
                <w:ffData>
                  <w:name w:val=""/>
                  <w:enabled/>
                  <w:calcOnExit w:val="0"/>
                  <w:textInput>
                    <w:default w:val="&quot;Quoted language excerpt(s) from the program's mission statement that is/are consistent with elimination of povert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elimination of poverty"</w:t>
            </w:r>
            <w:r>
              <w:rPr>
                <w:i/>
                <w:iCs/>
              </w:rPr>
              <w:fldChar w:fldCharType="end"/>
            </w:r>
            <w:r w:rsidRPr="005144A9" w:rsidDel="006E2C8B">
              <w:rPr>
                <w:i/>
                <w:iCs/>
              </w:rPr>
              <w:t xml:space="preserve"> </w:t>
            </w:r>
          </w:p>
          <w:p w14:paraId="744F0001" w14:textId="77777777" w:rsidR="006461B6" w:rsidRDefault="006461B6">
            <w:pPr>
              <w:contextualSpacing/>
            </w:pPr>
          </w:p>
          <w:p w14:paraId="15C02AD7" w14:textId="77777777" w:rsidR="006461B6" w:rsidRPr="009A2F42" w:rsidRDefault="006461B6">
            <w:pPr>
              <w:contextualSpacing/>
              <w:rPr>
                <w:b/>
                <w:bCs/>
              </w:rPr>
            </w:pPr>
            <w:r>
              <w:lastRenderedPageBreak/>
              <w:fldChar w:fldCharType="begin">
                <w:ffData>
                  <w:name w:val=""/>
                  <w:enabled/>
                  <w:calcOnExit w:val="0"/>
                  <w:textInput>
                    <w:default w:val="Explain HOW the identified quote from the program's mission statement is consistent with the elimination of poverty, by identifying clear and explicit linkages"/>
                  </w:textInput>
                </w:ffData>
              </w:fldChar>
            </w:r>
            <w:r>
              <w:instrText xml:space="preserve"> FORMTEXT </w:instrText>
            </w:r>
            <w:r>
              <w:fldChar w:fldCharType="separate"/>
            </w:r>
            <w:r>
              <w:rPr>
                <w:noProof/>
              </w:rPr>
              <w:t>Explain HOW the identified quote from the program's mission statement is consistent with the elimination of poverty, by identifying clear and explicit linkages</w:t>
            </w:r>
            <w:r>
              <w:fldChar w:fldCharType="end"/>
            </w:r>
          </w:p>
        </w:tc>
      </w:tr>
      <w:tr w:rsidR="006461B6" w:rsidRPr="009A2F42" w14:paraId="5626CF19" w14:textId="77777777">
        <w:trPr>
          <w:cnfStyle w:val="000000100000" w:firstRow="0" w:lastRow="0" w:firstColumn="0" w:lastColumn="0" w:oddVBand="0" w:evenVBand="0" w:oddHBand="1" w:evenHBand="0" w:firstRowFirstColumn="0" w:firstRowLastColumn="0" w:lastRowFirstColumn="0" w:lastRowLastColumn="0"/>
        </w:trPr>
        <w:tc>
          <w:tcPr>
            <w:tcW w:w="4675" w:type="dxa"/>
          </w:tcPr>
          <w:p w14:paraId="6F08757D" w14:textId="77777777" w:rsidR="006461B6" w:rsidRPr="009A2F42" w:rsidRDefault="006461B6">
            <w:pPr>
              <w:contextualSpacing/>
            </w:pPr>
            <w:r w:rsidRPr="009A2F42">
              <w:lastRenderedPageBreak/>
              <w:t xml:space="preserve">Enhancement of the quality of life for all </w:t>
            </w:r>
            <w:r>
              <w:t>people</w:t>
            </w:r>
            <w:r w:rsidRPr="009A2F42">
              <w:t>, locally and globally</w:t>
            </w:r>
          </w:p>
        </w:tc>
        <w:tc>
          <w:tcPr>
            <w:tcW w:w="4675" w:type="dxa"/>
          </w:tcPr>
          <w:p w14:paraId="32901FFE" w14:textId="77777777" w:rsidR="006461B6" w:rsidRPr="005144A9" w:rsidRDefault="006461B6">
            <w:pPr>
              <w:contextualSpacing/>
              <w:rPr>
                <w:i/>
                <w:iCs/>
              </w:rPr>
            </w:pPr>
            <w:r>
              <w:rPr>
                <w:i/>
                <w:iCs/>
              </w:rPr>
              <w:fldChar w:fldCharType="begin">
                <w:ffData>
                  <w:name w:val=""/>
                  <w:enabled/>
                  <w:calcOnExit w:val="0"/>
                  <w:textInput>
                    <w:default w:val="&quot;Quoted language excerpt(s) from the program's mission statement that is/are consistent with the enhancement of the quality of life for all people, locally and globall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the enhancement of the quality of life for all people, locally and globally"</w:t>
            </w:r>
            <w:r>
              <w:rPr>
                <w:i/>
                <w:iCs/>
              </w:rPr>
              <w:fldChar w:fldCharType="end"/>
            </w:r>
            <w:r w:rsidRPr="005144A9" w:rsidDel="006E2C8B">
              <w:rPr>
                <w:i/>
                <w:iCs/>
              </w:rPr>
              <w:t xml:space="preserve"> </w:t>
            </w:r>
          </w:p>
          <w:p w14:paraId="5E28162F" w14:textId="77777777" w:rsidR="006461B6" w:rsidRDefault="006461B6">
            <w:pPr>
              <w:contextualSpacing/>
            </w:pPr>
          </w:p>
          <w:p w14:paraId="42E7EAC8" w14:textId="77777777" w:rsidR="006461B6" w:rsidRPr="009A2F42" w:rsidRDefault="006461B6">
            <w:pPr>
              <w:contextualSpacing/>
              <w:rPr>
                <w:b/>
                <w:bCs/>
              </w:rPr>
            </w:pPr>
            <w:r>
              <w:fldChar w:fldCharType="begin">
                <w:ffData>
                  <w:name w:val=""/>
                  <w:enabled/>
                  <w:calcOnExit w:val="0"/>
                  <w:textInput>
                    <w:default w:val="Explain HOW the identified quote from the program's mission statement is consistent with enhancement of the quality of life for all people, locally and globally, by identifying clear and explicit linkages"/>
                  </w:textInput>
                </w:ffData>
              </w:fldChar>
            </w:r>
            <w:r>
              <w:instrText xml:space="preserve"> FORMTEXT </w:instrText>
            </w:r>
            <w:r>
              <w:fldChar w:fldCharType="separate"/>
            </w:r>
            <w:r>
              <w:rPr>
                <w:noProof/>
              </w:rPr>
              <w:t>Explain HOW the identified quote from the program's mission statement is consistent with enhancement of the quality of life for all people, locally and globally, by identifying clear and explicit linkages</w:t>
            </w:r>
            <w:r>
              <w:fldChar w:fldCharType="end"/>
            </w:r>
          </w:p>
        </w:tc>
      </w:tr>
      <w:tr w:rsidR="006461B6" w:rsidRPr="009A2F42" w14:paraId="73EB2150" w14:textId="77777777">
        <w:tc>
          <w:tcPr>
            <w:tcW w:w="4675" w:type="dxa"/>
          </w:tcPr>
          <w:p w14:paraId="29E3E71F" w14:textId="77777777" w:rsidR="006461B6" w:rsidRPr="009A2F42" w:rsidRDefault="006461B6">
            <w:pPr>
              <w:contextualSpacing/>
            </w:pPr>
            <w:r w:rsidRPr="009A2F42">
              <w:t>Valuing service</w:t>
            </w:r>
          </w:p>
        </w:tc>
        <w:tc>
          <w:tcPr>
            <w:tcW w:w="4675" w:type="dxa"/>
          </w:tcPr>
          <w:p w14:paraId="27265F76" w14:textId="77777777" w:rsidR="006461B6" w:rsidRPr="005144A9" w:rsidRDefault="006461B6">
            <w:pPr>
              <w:contextualSpacing/>
              <w:rPr>
                <w:i/>
                <w:iCs/>
              </w:rPr>
            </w:pPr>
            <w:r>
              <w:rPr>
                <w:i/>
                <w:iCs/>
              </w:rPr>
              <w:fldChar w:fldCharType="begin">
                <w:ffData>
                  <w:name w:val=""/>
                  <w:enabled/>
                  <w:calcOnExit w:val="0"/>
                  <w:textInput>
                    <w:default w:val="&quot;Quoted language excerpt(s) from the program's mission statement that is/are consistent with valuing servi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service"</w:t>
            </w:r>
            <w:r>
              <w:rPr>
                <w:i/>
                <w:iCs/>
              </w:rPr>
              <w:fldChar w:fldCharType="end"/>
            </w:r>
            <w:r w:rsidRPr="005144A9" w:rsidDel="006E2C8B">
              <w:rPr>
                <w:i/>
                <w:iCs/>
              </w:rPr>
              <w:t xml:space="preserve"> </w:t>
            </w:r>
          </w:p>
          <w:p w14:paraId="06290B7C" w14:textId="77777777" w:rsidR="006461B6" w:rsidRDefault="006461B6">
            <w:pPr>
              <w:contextualSpacing/>
            </w:pPr>
          </w:p>
          <w:p w14:paraId="6FAA50D0" w14:textId="77777777" w:rsidR="006461B6" w:rsidRPr="009A2F42" w:rsidRDefault="006461B6">
            <w:pPr>
              <w:contextualSpacing/>
              <w:rPr>
                <w:b/>
                <w:bCs/>
              </w:rPr>
            </w:pPr>
            <w:r>
              <w:fldChar w:fldCharType="begin">
                <w:ffData>
                  <w:name w:val=""/>
                  <w:enabled/>
                  <w:calcOnExit w:val="0"/>
                  <w:textInput>
                    <w:default w:val="Explain HOW the identified quote from the program's mission statement is consistent with valuing service,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service, by identifying clear and explicit linkages</w:t>
            </w:r>
            <w:r>
              <w:fldChar w:fldCharType="end"/>
            </w:r>
          </w:p>
        </w:tc>
      </w:tr>
      <w:tr w:rsidR="006461B6" w:rsidRPr="009A2F42" w14:paraId="0CC9F66E" w14:textId="77777777">
        <w:trPr>
          <w:cnfStyle w:val="000000100000" w:firstRow="0" w:lastRow="0" w:firstColumn="0" w:lastColumn="0" w:oddVBand="0" w:evenVBand="0" w:oddHBand="1" w:evenHBand="0" w:firstRowFirstColumn="0" w:firstRowLastColumn="0" w:lastRowFirstColumn="0" w:lastRowLastColumn="0"/>
        </w:trPr>
        <w:tc>
          <w:tcPr>
            <w:tcW w:w="4675" w:type="dxa"/>
          </w:tcPr>
          <w:p w14:paraId="1E69EDAE" w14:textId="77777777" w:rsidR="006461B6" w:rsidRPr="009A2F42" w:rsidRDefault="006461B6">
            <w:pPr>
              <w:contextualSpacing/>
            </w:pPr>
            <w:r w:rsidRPr="009A2F42">
              <w:t>Valuing social justice</w:t>
            </w:r>
          </w:p>
        </w:tc>
        <w:tc>
          <w:tcPr>
            <w:tcW w:w="4675" w:type="dxa"/>
          </w:tcPr>
          <w:p w14:paraId="60CFEA2D" w14:textId="77777777" w:rsidR="006461B6" w:rsidRPr="005144A9" w:rsidRDefault="006461B6">
            <w:pPr>
              <w:contextualSpacing/>
              <w:rPr>
                <w:i/>
                <w:iCs/>
              </w:rPr>
            </w:pPr>
            <w:r>
              <w:rPr>
                <w:i/>
                <w:iCs/>
              </w:rPr>
              <w:fldChar w:fldCharType="begin">
                <w:ffData>
                  <w:name w:val=""/>
                  <w:enabled/>
                  <w:calcOnExit w:val="0"/>
                  <w:textInput>
                    <w:default w:val="&quot;Quoted language excerpt(s) from the program's mission statement that is/are consistent with valuing social justi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social justice"</w:t>
            </w:r>
            <w:r>
              <w:rPr>
                <w:i/>
                <w:iCs/>
              </w:rPr>
              <w:fldChar w:fldCharType="end"/>
            </w:r>
            <w:r w:rsidRPr="005144A9" w:rsidDel="006E2C8B">
              <w:rPr>
                <w:i/>
                <w:iCs/>
              </w:rPr>
              <w:t xml:space="preserve"> </w:t>
            </w:r>
          </w:p>
          <w:p w14:paraId="2357A281" w14:textId="77777777" w:rsidR="006461B6" w:rsidRDefault="006461B6">
            <w:pPr>
              <w:contextualSpacing/>
            </w:pPr>
          </w:p>
          <w:p w14:paraId="740206C0" w14:textId="77777777" w:rsidR="006461B6" w:rsidRPr="009A2F42" w:rsidRDefault="006461B6">
            <w:pPr>
              <w:contextualSpacing/>
              <w:rPr>
                <w:b/>
                <w:bCs/>
              </w:rPr>
            </w:pPr>
            <w:r>
              <w:fldChar w:fldCharType="begin">
                <w:ffData>
                  <w:name w:val=""/>
                  <w:enabled/>
                  <w:calcOnExit w:val="0"/>
                  <w:textInput>
                    <w:default w:val="Explain HOW the identified quote from the program's mission statement is consistent with valuing service,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service, by identifying clear and explicit linkages</w:t>
            </w:r>
            <w:r>
              <w:fldChar w:fldCharType="end"/>
            </w:r>
          </w:p>
        </w:tc>
      </w:tr>
      <w:tr w:rsidR="006461B6" w:rsidRPr="009A2F42" w14:paraId="1C837DAE" w14:textId="77777777">
        <w:tc>
          <w:tcPr>
            <w:tcW w:w="4675" w:type="dxa"/>
          </w:tcPr>
          <w:p w14:paraId="3AFF850C" w14:textId="77777777" w:rsidR="006461B6" w:rsidRPr="009A2F42" w:rsidRDefault="006461B6">
            <w:pPr>
              <w:contextualSpacing/>
            </w:pPr>
            <w:r w:rsidRPr="009A2F42">
              <w:t>Valuing dignity and worth of the person</w:t>
            </w:r>
          </w:p>
        </w:tc>
        <w:tc>
          <w:tcPr>
            <w:tcW w:w="4675" w:type="dxa"/>
          </w:tcPr>
          <w:p w14:paraId="779FE1D7" w14:textId="77777777" w:rsidR="006461B6" w:rsidRPr="005144A9" w:rsidRDefault="006461B6">
            <w:pPr>
              <w:contextualSpacing/>
              <w:rPr>
                <w:i/>
                <w:iCs/>
              </w:rPr>
            </w:pPr>
            <w:r>
              <w:rPr>
                <w:i/>
                <w:iCs/>
              </w:rPr>
              <w:fldChar w:fldCharType="begin">
                <w:ffData>
                  <w:name w:val=""/>
                  <w:enabled/>
                  <w:calcOnExit w:val="0"/>
                  <w:textInput>
                    <w:default w:val="&quot;Quoted language excerpt(s) from the program's mission statement that is/are consistent with valuing dignity and worth of the person&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dignity and worth of the person"</w:t>
            </w:r>
            <w:r>
              <w:rPr>
                <w:i/>
                <w:iCs/>
              </w:rPr>
              <w:fldChar w:fldCharType="end"/>
            </w:r>
            <w:r w:rsidRPr="005144A9" w:rsidDel="006E2C8B">
              <w:rPr>
                <w:i/>
                <w:iCs/>
              </w:rPr>
              <w:t xml:space="preserve"> </w:t>
            </w:r>
          </w:p>
          <w:p w14:paraId="4BA7F60F" w14:textId="77777777" w:rsidR="006461B6" w:rsidRDefault="006461B6">
            <w:pPr>
              <w:contextualSpacing/>
            </w:pPr>
          </w:p>
          <w:p w14:paraId="05976828" w14:textId="77777777" w:rsidR="006461B6" w:rsidRPr="009A2F42" w:rsidRDefault="006461B6">
            <w:pPr>
              <w:contextualSpacing/>
              <w:rPr>
                <w:b/>
                <w:bCs/>
              </w:rPr>
            </w:pPr>
            <w:r>
              <w:fldChar w:fldCharType="begin">
                <w:ffData>
                  <w:name w:val=""/>
                  <w:enabled/>
                  <w:calcOnExit w:val="0"/>
                  <w:textInput>
                    <w:default w:val="Explain HOW the identified quote from the program's mission statement is consistent with valuing dignity and worth of the person,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dignity and worth of the person, by identifying clear and explicit linkages</w:t>
            </w:r>
            <w:r>
              <w:fldChar w:fldCharType="end"/>
            </w:r>
          </w:p>
        </w:tc>
      </w:tr>
      <w:tr w:rsidR="006461B6" w:rsidRPr="009A2F42" w14:paraId="782BE2EC" w14:textId="77777777">
        <w:trPr>
          <w:cnfStyle w:val="000000100000" w:firstRow="0" w:lastRow="0" w:firstColumn="0" w:lastColumn="0" w:oddVBand="0" w:evenVBand="0" w:oddHBand="1" w:evenHBand="0" w:firstRowFirstColumn="0" w:firstRowLastColumn="0" w:lastRowFirstColumn="0" w:lastRowLastColumn="0"/>
        </w:trPr>
        <w:tc>
          <w:tcPr>
            <w:tcW w:w="4675" w:type="dxa"/>
          </w:tcPr>
          <w:p w14:paraId="7B794A0F" w14:textId="77777777" w:rsidR="006461B6" w:rsidRPr="009A2F42" w:rsidRDefault="006461B6">
            <w:pPr>
              <w:contextualSpacing/>
            </w:pPr>
            <w:r w:rsidRPr="009A2F42">
              <w:lastRenderedPageBreak/>
              <w:t>Valuing importance of human relationships</w:t>
            </w:r>
          </w:p>
        </w:tc>
        <w:tc>
          <w:tcPr>
            <w:tcW w:w="4675" w:type="dxa"/>
          </w:tcPr>
          <w:p w14:paraId="771B1715" w14:textId="77777777" w:rsidR="006461B6" w:rsidRPr="005144A9" w:rsidRDefault="006461B6">
            <w:pPr>
              <w:contextualSpacing/>
              <w:rPr>
                <w:i/>
                <w:iCs/>
              </w:rPr>
            </w:pPr>
            <w:r>
              <w:rPr>
                <w:i/>
                <w:iCs/>
              </w:rPr>
              <w:fldChar w:fldCharType="begin">
                <w:ffData>
                  <w:name w:val=""/>
                  <w:enabled/>
                  <w:calcOnExit w:val="0"/>
                  <w:textInput>
                    <w:default w:val="&quot;Quoted language excerpt(s) from the program's mission statement that is/are consistent with valuing importance of human relationships&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importance of human relationships"</w:t>
            </w:r>
            <w:r>
              <w:rPr>
                <w:i/>
                <w:iCs/>
              </w:rPr>
              <w:fldChar w:fldCharType="end"/>
            </w:r>
            <w:r w:rsidRPr="005144A9" w:rsidDel="006E2C8B">
              <w:rPr>
                <w:i/>
                <w:iCs/>
              </w:rPr>
              <w:t xml:space="preserve"> </w:t>
            </w:r>
          </w:p>
          <w:p w14:paraId="655187B9" w14:textId="77777777" w:rsidR="006461B6" w:rsidRDefault="006461B6">
            <w:pPr>
              <w:contextualSpacing/>
            </w:pPr>
          </w:p>
          <w:p w14:paraId="03D0B13B" w14:textId="77777777" w:rsidR="006461B6" w:rsidRPr="009A2F42" w:rsidRDefault="006461B6">
            <w:pPr>
              <w:contextualSpacing/>
              <w:rPr>
                <w:b/>
                <w:bCs/>
              </w:rPr>
            </w:pPr>
            <w:r>
              <w:fldChar w:fldCharType="begin">
                <w:ffData>
                  <w:name w:val=""/>
                  <w:enabled/>
                  <w:calcOnExit w:val="0"/>
                  <w:textInput>
                    <w:default w:val="Explain HOW the identified quote from the program's mission statement is consistent with valuing importance of human relationships,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importance of human relationships, by identifying clear and explicit linkages</w:t>
            </w:r>
            <w:r>
              <w:fldChar w:fldCharType="end"/>
            </w:r>
          </w:p>
        </w:tc>
      </w:tr>
      <w:tr w:rsidR="006461B6" w:rsidRPr="009A2F42" w14:paraId="4FE4AF29" w14:textId="77777777">
        <w:tc>
          <w:tcPr>
            <w:tcW w:w="4675" w:type="dxa"/>
          </w:tcPr>
          <w:p w14:paraId="46AD644E" w14:textId="77777777" w:rsidR="006461B6" w:rsidRPr="009A2F42" w:rsidRDefault="006461B6">
            <w:pPr>
              <w:contextualSpacing/>
            </w:pPr>
            <w:r w:rsidRPr="009A2F42">
              <w:t>Valuing integrity</w:t>
            </w:r>
          </w:p>
        </w:tc>
        <w:tc>
          <w:tcPr>
            <w:tcW w:w="4675" w:type="dxa"/>
          </w:tcPr>
          <w:p w14:paraId="04EDE5D2" w14:textId="77777777" w:rsidR="006461B6" w:rsidRPr="005144A9" w:rsidRDefault="006461B6">
            <w:pPr>
              <w:contextualSpacing/>
              <w:rPr>
                <w:i/>
                <w:iCs/>
              </w:rPr>
            </w:pPr>
            <w:r>
              <w:rPr>
                <w:i/>
                <w:iCs/>
              </w:rPr>
              <w:fldChar w:fldCharType="begin">
                <w:ffData>
                  <w:name w:val=""/>
                  <w:enabled/>
                  <w:calcOnExit w:val="0"/>
                  <w:textInput>
                    <w:default w:val="&quot;Quoted language excerpt(s) from the program's mission statement that is/are consistent with valuing integrit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integrity"</w:t>
            </w:r>
            <w:r>
              <w:rPr>
                <w:i/>
                <w:iCs/>
              </w:rPr>
              <w:fldChar w:fldCharType="end"/>
            </w:r>
            <w:r w:rsidRPr="005144A9" w:rsidDel="006E2C8B">
              <w:rPr>
                <w:i/>
                <w:iCs/>
              </w:rPr>
              <w:t xml:space="preserve"> </w:t>
            </w:r>
          </w:p>
          <w:p w14:paraId="359668D4" w14:textId="77777777" w:rsidR="006461B6" w:rsidRDefault="006461B6">
            <w:pPr>
              <w:contextualSpacing/>
            </w:pPr>
          </w:p>
          <w:p w14:paraId="6640680D" w14:textId="77777777" w:rsidR="006461B6" w:rsidRPr="009A2F42" w:rsidRDefault="006461B6">
            <w:pPr>
              <w:contextualSpacing/>
              <w:rPr>
                <w:b/>
                <w:bCs/>
              </w:rPr>
            </w:pPr>
            <w:r>
              <w:fldChar w:fldCharType="begin">
                <w:ffData>
                  <w:name w:val=""/>
                  <w:enabled/>
                  <w:calcOnExit w:val="0"/>
                  <w:textInput>
                    <w:default w:val="Explain HOW the identified quote from the program's mission statement is consistent with valuing integrity,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integrity, by identifying clear and explicit linkages</w:t>
            </w:r>
            <w:r>
              <w:fldChar w:fldCharType="end"/>
            </w:r>
          </w:p>
        </w:tc>
      </w:tr>
      <w:tr w:rsidR="006461B6" w:rsidRPr="009A2F42" w14:paraId="20C2061B" w14:textId="77777777">
        <w:trPr>
          <w:cnfStyle w:val="000000100000" w:firstRow="0" w:lastRow="0" w:firstColumn="0" w:lastColumn="0" w:oddVBand="0" w:evenVBand="0" w:oddHBand="1" w:evenHBand="0" w:firstRowFirstColumn="0" w:firstRowLastColumn="0" w:lastRowFirstColumn="0" w:lastRowLastColumn="0"/>
        </w:trPr>
        <w:tc>
          <w:tcPr>
            <w:tcW w:w="4675" w:type="dxa"/>
          </w:tcPr>
          <w:p w14:paraId="13209C14" w14:textId="77777777" w:rsidR="006461B6" w:rsidRPr="009A2F42" w:rsidRDefault="006461B6">
            <w:pPr>
              <w:contextualSpacing/>
            </w:pPr>
            <w:r w:rsidRPr="009A2F42">
              <w:t>Valuing competence</w:t>
            </w:r>
          </w:p>
        </w:tc>
        <w:tc>
          <w:tcPr>
            <w:tcW w:w="4675" w:type="dxa"/>
          </w:tcPr>
          <w:p w14:paraId="6510591F" w14:textId="77777777" w:rsidR="006461B6" w:rsidRPr="005144A9" w:rsidRDefault="006461B6">
            <w:pPr>
              <w:contextualSpacing/>
              <w:rPr>
                <w:i/>
                <w:iCs/>
              </w:rPr>
            </w:pPr>
            <w:r>
              <w:rPr>
                <w:i/>
                <w:iCs/>
              </w:rPr>
              <w:fldChar w:fldCharType="begin">
                <w:ffData>
                  <w:name w:val=""/>
                  <w:enabled/>
                  <w:calcOnExit w:val="0"/>
                  <w:textInput>
                    <w:default w:val="&quot;Quoted language excerpt(s) from the program's mission statement that is/are consistent with valuing competen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competence"</w:t>
            </w:r>
            <w:r>
              <w:rPr>
                <w:i/>
                <w:iCs/>
              </w:rPr>
              <w:fldChar w:fldCharType="end"/>
            </w:r>
            <w:r w:rsidRPr="005144A9" w:rsidDel="006E2C8B">
              <w:rPr>
                <w:i/>
                <w:iCs/>
              </w:rPr>
              <w:t xml:space="preserve"> </w:t>
            </w:r>
          </w:p>
          <w:p w14:paraId="3F37DA65" w14:textId="77777777" w:rsidR="006461B6" w:rsidRDefault="006461B6">
            <w:pPr>
              <w:contextualSpacing/>
            </w:pPr>
          </w:p>
          <w:p w14:paraId="5CC23041" w14:textId="77777777" w:rsidR="006461B6" w:rsidRPr="009A2F42" w:rsidRDefault="006461B6">
            <w:pPr>
              <w:contextualSpacing/>
              <w:rPr>
                <w:b/>
                <w:bCs/>
              </w:rPr>
            </w:pPr>
            <w:r>
              <w:fldChar w:fldCharType="begin">
                <w:ffData>
                  <w:name w:val=""/>
                  <w:enabled/>
                  <w:calcOnExit w:val="0"/>
                  <w:textInput>
                    <w:default w:val="Explain HOW the identified quote from the program's mission statement is consistent with valuing competence,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competence, by identifying clear and explicit linkages</w:t>
            </w:r>
            <w:r>
              <w:fldChar w:fldCharType="end"/>
            </w:r>
          </w:p>
        </w:tc>
      </w:tr>
      <w:tr w:rsidR="006461B6" w:rsidRPr="009A2F42" w14:paraId="1C1D5715" w14:textId="77777777">
        <w:tc>
          <w:tcPr>
            <w:tcW w:w="4675" w:type="dxa"/>
          </w:tcPr>
          <w:p w14:paraId="4E710124" w14:textId="77777777" w:rsidR="006461B6" w:rsidRPr="009A2F42" w:rsidRDefault="006461B6">
            <w:pPr>
              <w:contextualSpacing/>
            </w:pPr>
            <w:r w:rsidRPr="009A2F42">
              <w:t>Valuing human rights</w:t>
            </w:r>
          </w:p>
        </w:tc>
        <w:tc>
          <w:tcPr>
            <w:tcW w:w="4675" w:type="dxa"/>
          </w:tcPr>
          <w:p w14:paraId="604598EB" w14:textId="77777777" w:rsidR="006461B6" w:rsidRPr="005144A9" w:rsidRDefault="006461B6">
            <w:pPr>
              <w:contextualSpacing/>
              <w:rPr>
                <w:i/>
                <w:iCs/>
              </w:rPr>
            </w:pPr>
            <w:r>
              <w:rPr>
                <w:i/>
                <w:iCs/>
              </w:rPr>
              <w:fldChar w:fldCharType="begin">
                <w:ffData>
                  <w:name w:val=""/>
                  <w:enabled/>
                  <w:calcOnExit w:val="0"/>
                  <w:textInput>
                    <w:default w:val="&quot;Quoted language excerpt(s) from the program's mission statement that is/are consistent with valuing human rights&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human rights"</w:t>
            </w:r>
            <w:r>
              <w:rPr>
                <w:i/>
                <w:iCs/>
              </w:rPr>
              <w:fldChar w:fldCharType="end"/>
            </w:r>
            <w:r w:rsidRPr="005144A9" w:rsidDel="006E2C8B">
              <w:rPr>
                <w:i/>
                <w:iCs/>
              </w:rPr>
              <w:t xml:space="preserve"> </w:t>
            </w:r>
          </w:p>
          <w:p w14:paraId="69085D37" w14:textId="77777777" w:rsidR="006461B6" w:rsidRDefault="006461B6">
            <w:pPr>
              <w:contextualSpacing/>
            </w:pPr>
          </w:p>
          <w:p w14:paraId="00ECEBC3" w14:textId="77777777" w:rsidR="006461B6" w:rsidRPr="009A2F42" w:rsidRDefault="006461B6">
            <w:pPr>
              <w:contextualSpacing/>
              <w:rPr>
                <w:b/>
                <w:bCs/>
              </w:rPr>
            </w:pPr>
            <w:r>
              <w:fldChar w:fldCharType="begin">
                <w:ffData>
                  <w:name w:val=""/>
                  <w:enabled/>
                  <w:calcOnExit w:val="0"/>
                  <w:textInput>
                    <w:default w:val="Explain HOW the identified quote from the program's mission statement is consistent with valuing human rights,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human rights, by identifying clear and explicit linkages</w:t>
            </w:r>
            <w:r>
              <w:fldChar w:fldCharType="end"/>
            </w:r>
          </w:p>
        </w:tc>
      </w:tr>
      <w:tr w:rsidR="006461B6" w:rsidRPr="009A2F42" w14:paraId="4AD59A3C" w14:textId="77777777">
        <w:trPr>
          <w:cnfStyle w:val="000000100000" w:firstRow="0" w:lastRow="0" w:firstColumn="0" w:lastColumn="0" w:oddVBand="0" w:evenVBand="0" w:oddHBand="1" w:evenHBand="0" w:firstRowFirstColumn="0" w:firstRowLastColumn="0" w:lastRowFirstColumn="0" w:lastRowLastColumn="0"/>
        </w:trPr>
        <w:tc>
          <w:tcPr>
            <w:tcW w:w="4675" w:type="dxa"/>
          </w:tcPr>
          <w:p w14:paraId="2CA27FCC" w14:textId="77777777" w:rsidR="006461B6" w:rsidRPr="009A2F42" w:rsidRDefault="006461B6">
            <w:pPr>
              <w:contextualSpacing/>
            </w:pPr>
            <w:r w:rsidRPr="009A2F42">
              <w:lastRenderedPageBreak/>
              <w:t>Valuing scientific inquiry</w:t>
            </w:r>
          </w:p>
        </w:tc>
        <w:tc>
          <w:tcPr>
            <w:tcW w:w="4675" w:type="dxa"/>
          </w:tcPr>
          <w:p w14:paraId="710D78CE" w14:textId="77777777" w:rsidR="006461B6" w:rsidRPr="005144A9" w:rsidRDefault="006461B6">
            <w:pPr>
              <w:contextualSpacing/>
              <w:rPr>
                <w:i/>
                <w:iCs/>
              </w:rPr>
            </w:pPr>
            <w:r>
              <w:rPr>
                <w:i/>
                <w:iCs/>
              </w:rPr>
              <w:fldChar w:fldCharType="begin">
                <w:ffData>
                  <w:name w:val=""/>
                  <w:enabled/>
                  <w:calcOnExit w:val="0"/>
                  <w:textInput>
                    <w:default w:val="&quot;Quoted language excerpt(s) from the program's mission statement that is/are consistent with valuing scientific inquir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scientific inquiry"</w:t>
            </w:r>
            <w:r>
              <w:rPr>
                <w:i/>
                <w:iCs/>
              </w:rPr>
              <w:fldChar w:fldCharType="end"/>
            </w:r>
            <w:r w:rsidRPr="005144A9" w:rsidDel="006E2C8B">
              <w:rPr>
                <w:i/>
                <w:iCs/>
              </w:rPr>
              <w:t xml:space="preserve"> </w:t>
            </w:r>
          </w:p>
          <w:p w14:paraId="2CE0682B" w14:textId="77777777" w:rsidR="006461B6" w:rsidRDefault="006461B6">
            <w:pPr>
              <w:contextualSpacing/>
            </w:pPr>
          </w:p>
          <w:p w14:paraId="3808F617" w14:textId="77777777" w:rsidR="006461B6" w:rsidRPr="009A2F42" w:rsidRDefault="006461B6">
            <w:pPr>
              <w:contextualSpacing/>
              <w:rPr>
                <w:b/>
                <w:bCs/>
              </w:rPr>
            </w:pPr>
            <w:r>
              <w:fldChar w:fldCharType="begin">
                <w:ffData>
                  <w:name w:val=""/>
                  <w:enabled/>
                  <w:calcOnExit w:val="0"/>
                  <w:textInput>
                    <w:default w:val="Explain HOW the identified quote from the program's mission statement is consistent with valuing scientific inquiry,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scientific inquiry, by identifying clear and explicit linkages</w:t>
            </w:r>
            <w:r>
              <w:fldChar w:fldCharType="end"/>
            </w:r>
          </w:p>
        </w:tc>
      </w:tr>
    </w:tbl>
    <w:p w14:paraId="43ABEB7E" w14:textId="77777777" w:rsidR="006461B6" w:rsidRPr="007441D9" w:rsidRDefault="006461B6" w:rsidP="003E67F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866AD1" w:rsidRPr="007441D9" w14:paraId="4FF87F34" w14:textId="77777777" w:rsidTr="004C5F1A">
        <w:trPr>
          <w:trHeight w:val="253"/>
        </w:trPr>
        <w:tc>
          <w:tcPr>
            <w:tcW w:w="9364" w:type="dxa"/>
          </w:tcPr>
          <w:p w14:paraId="341620E3" w14:textId="48784272" w:rsidR="00866AD1" w:rsidRPr="0041256C" w:rsidRDefault="00866AD1" w:rsidP="003E67F5">
            <w:pPr>
              <w:pStyle w:val="ListParagraph"/>
              <w:numPr>
                <w:ilvl w:val="0"/>
                <w:numId w:val="2"/>
              </w:numPr>
              <w:rPr>
                <w:rFonts w:cs="Times New Roman"/>
                <w:b/>
              </w:rPr>
            </w:pPr>
            <w:r w:rsidRPr="00866AD1">
              <w:rPr>
                <w:rFonts w:cs="Times New Roman"/>
                <w:b/>
              </w:rPr>
              <w:t>The program addresses all program options.</w:t>
            </w:r>
          </w:p>
        </w:tc>
      </w:tr>
    </w:tbl>
    <w:p w14:paraId="2985AFB1" w14:textId="77777777" w:rsidR="00C64B58" w:rsidRPr="007441D9" w:rsidRDefault="00C64B58" w:rsidP="003E67F5">
      <w:pPr>
        <w:spacing w:line="240" w:lineRule="auto"/>
        <w:contextualSpacing/>
        <w:rPr>
          <w:rFonts w:cs="Times New Roman"/>
          <w:color w:val="00B0F0"/>
        </w:rPr>
      </w:pPr>
    </w:p>
    <w:p w14:paraId="08B1F11F" w14:textId="3AC44A14" w:rsidR="00C64B58" w:rsidRPr="007441D9" w:rsidRDefault="00FF4CEB" w:rsidP="003E67F5">
      <w:pPr>
        <w:spacing w:line="240" w:lineRule="auto"/>
        <w:ind w:left="1440" w:hanging="1440"/>
        <w:contextualSpacing/>
        <w:rPr>
          <w:rFonts w:cs="Times New Roman"/>
          <w:b/>
          <w:bCs/>
        </w:rPr>
      </w:pPr>
      <w:r>
        <w:rPr>
          <w:rFonts w:cs="Times New Roman"/>
          <w:b/>
          <w:bCs/>
        </w:rPr>
        <w:t>Check</w:t>
      </w:r>
      <w:r w:rsidR="00383D82">
        <w:rPr>
          <w:rFonts w:cs="Times New Roman"/>
          <w:b/>
          <w:bCs/>
        </w:rPr>
        <w:t xml:space="preserve"> One</w:t>
      </w:r>
      <w:r w:rsidR="00C64B58" w:rsidRPr="007441D9">
        <w:rPr>
          <w:rFonts w:cs="Times New Roman"/>
          <w:b/>
          <w:bCs/>
        </w:rPr>
        <w:t>:</w:t>
      </w:r>
    </w:p>
    <w:p w14:paraId="1A542BA1" w14:textId="34C95DC1" w:rsidR="00074A5B" w:rsidRPr="00E15D17" w:rsidRDefault="00C820EF" w:rsidP="003E67F5">
      <w:pPr>
        <w:spacing w:line="240" w:lineRule="auto"/>
        <w:ind w:left="360"/>
        <w:rPr>
          <w:rFonts w:eastAsia="MS Gothic" w:cs="Arial"/>
        </w:rPr>
      </w:pPr>
      <w:sdt>
        <w:sdtPr>
          <w:id w:val="-274483852"/>
          <w14:checkbox>
            <w14:checked w14:val="0"/>
            <w14:checkedState w14:val="2612" w14:font="MS Gothic"/>
            <w14:uncheckedState w14:val="2610" w14:font="MS Gothic"/>
          </w14:checkbox>
        </w:sdtPr>
        <w:sdtEndPr/>
        <w:sdtContent>
          <w:r w:rsidR="005D6981" w:rsidRPr="00771853">
            <w:rPr>
              <w:rFonts w:ascii="MS Gothic" w:eastAsia="MS Gothic" w:hAnsi="MS Gothic" w:hint="eastAsia"/>
            </w:rPr>
            <w:t>☐</w:t>
          </w:r>
        </w:sdtContent>
      </w:sdt>
      <w:r w:rsidR="005D6981" w:rsidRPr="00771853">
        <w:t xml:space="preserve"> </w:t>
      </w:r>
      <w:r w:rsidR="00074A5B" w:rsidRPr="00E15D17">
        <w:rPr>
          <w:rFonts w:cs="Arial"/>
        </w:rPr>
        <w:t>The program has only one (1) option.</w:t>
      </w:r>
    </w:p>
    <w:p w14:paraId="2A1A7956" w14:textId="441F0BF2" w:rsidR="00074A5B" w:rsidRPr="00E15D17" w:rsidRDefault="00C820EF" w:rsidP="003E67F5">
      <w:pPr>
        <w:spacing w:line="240" w:lineRule="auto"/>
        <w:ind w:left="360"/>
        <w:rPr>
          <w:rFonts w:cs="Arial"/>
        </w:rPr>
      </w:pPr>
      <w:sdt>
        <w:sdtPr>
          <w:id w:val="1416825525"/>
          <w14:checkbox>
            <w14:checked w14:val="0"/>
            <w14:checkedState w14:val="2612" w14:font="MS Gothic"/>
            <w14:uncheckedState w14:val="2610" w14:font="MS Gothic"/>
          </w14:checkbox>
        </w:sdtPr>
        <w:sdtEndPr/>
        <w:sdtContent>
          <w:r w:rsidR="005D6981" w:rsidRPr="00771853">
            <w:rPr>
              <w:rFonts w:ascii="MS Gothic" w:eastAsia="MS Gothic" w:hAnsi="MS Gothic" w:hint="eastAsia"/>
            </w:rPr>
            <w:t>☐</w:t>
          </w:r>
        </w:sdtContent>
      </w:sdt>
      <w:r w:rsidR="005D6981" w:rsidRPr="00771853">
        <w:t xml:space="preserve"> </w:t>
      </w:r>
      <w:r w:rsidR="00074A5B" w:rsidRPr="00E15D17">
        <w:rPr>
          <w:rFonts w:cs="Arial"/>
        </w:rPr>
        <w:t>Our response/compliance plan is the same for all program options.</w:t>
      </w:r>
    </w:p>
    <w:p w14:paraId="2F920F2D" w14:textId="536ABA55" w:rsidR="00082F51" w:rsidRDefault="00C820EF" w:rsidP="003E67F5">
      <w:pPr>
        <w:spacing w:line="240" w:lineRule="auto"/>
        <w:ind w:left="360"/>
        <w:rPr>
          <w:rFonts w:cs="Arial"/>
        </w:rPr>
      </w:pPr>
      <w:sdt>
        <w:sdtPr>
          <w:id w:val="-904368350"/>
          <w14:checkbox>
            <w14:checked w14:val="0"/>
            <w14:checkedState w14:val="2612" w14:font="MS Gothic"/>
            <w14:uncheckedState w14:val="2610" w14:font="MS Gothic"/>
          </w14:checkbox>
        </w:sdtPr>
        <w:sdtEndPr/>
        <w:sdtContent>
          <w:r w:rsidR="005D6981" w:rsidRPr="00771853">
            <w:rPr>
              <w:rFonts w:ascii="MS Gothic" w:eastAsia="MS Gothic" w:hAnsi="MS Gothic" w:hint="eastAsia"/>
            </w:rPr>
            <w:t>☐</w:t>
          </w:r>
        </w:sdtContent>
      </w:sdt>
      <w:r w:rsidR="005D6981" w:rsidRPr="00771853">
        <w:t xml:space="preserve"> </w:t>
      </w:r>
      <w:r w:rsidR="00074A5B" w:rsidRPr="00E15D17">
        <w:rPr>
          <w:rFonts w:cs="Arial"/>
        </w:rPr>
        <w:t xml:space="preserve">Our response/compliance plan differs between program options in the following ways: </w:t>
      </w:r>
    </w:p>
    <w:p w14:paraId="115CF589" w14:textId="16AFE226" w:rsidR="00082F51" w:rsidRDefault="000440D8" w:rsidP="003E67F5">
      <w:pPr>
        <w:spacing w:line="240" w:lineRule="auto"/>
      </w:pPr>
      <w:r>
        <w:br/>
      </w:r>
      <w:r w:rsidR="00043DBD">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43DBD">
        <w:rPr>
          <w:i/>
          <w:iCs/>
        </w:rPr>
        <w:instrText xml:space="preserve"> FORMTEXT </w:instrText>
      </w:r>
      <w:r w:rsidR="00043DBD">
        <w:rPr>
          <w:i/>
          <w:iCs/>
        </w:rPr>
      </w:r>
      <w:r w:rsidR="00043DBD">
        <w:rPr>
          <w:i/>
          <w:iCs/>
        </w:rPr>
        <w:fldChar w:fldCharType="separate"/>
      </w:r>
      <w:r w:rsidR="00043DBD">
        <w:rPr>
          <w:i/>
          <w:iCs/>
          <w:noProof/>
        </w:rPr>
        <w:t>[Delete this help text before submission: Insert text here, if applicable and the program complies differently accross program options]</w:t>
      </w:r>
      <w:r w:rsidR="00043DBD">
        <w:rPr>
          <w:i/>
          <w:iCs/>
        </w:rPr>
        <w:fldChar w:fldCharType="end"/>
      </w:r>
      <w:r w:rsidR="00082F51">
        <w:t xml:space="preserve">   </w:t>
      </w:r>
    </w:p>
    <w:p w14:paraId="30B6FE70" w14:textId="77777777" w:rsidR="00866AD1" w:rsidRDefault="00866AD1" w:rsidP="003E67F5">
      <w:pPr>
        <w:spacing w:line="240" w:lineRule="auto"/>
        <w:contextualSpacing/>
        <w:jc w:val="both"/>
        <w:rPr>
          <w:rStyle w:val="Heading2Char"/>
          <w:rFonts w:cs="Times New Roman"/>
        </w:rPr>
      </w:pPr>
    </w:p>
    <w:p w14:paraId="2CB0A4C3" w14:textId="5A70A75E" w:rsidR="00016546" w:rsidRDefault="00866AD1" w:rsidP="003E67F5">
      <w:pPr>
        <w:spacing w:line="240" w:lineRule="auto"/>
        <w:contextualSpacing/>
        <w:rPr>
          <w:rFonts w:cs="Times New Roman"/>
          <w:sz w:val="28"/>
          <w:szCs w:val="28"/>
        </w:rPr>
      </w:pPr>
      <w:bookmarkStart w:id="9" w:name="_Toc198205392"/>
      <w:r w:rsidRPr="00EF40D4">
        <w:rPr>
          <w:rStyle w:val="Heading2Char"/>
          <w:rFonts w:cs="Times New Roman"/>
        </w:rPr>
        <w:t>Accreditation Standard 1.0.2:</w:t>
      </w:r>
      <w:bookmarkEnd w:id="9"/>
      <w:r w:rsidRPr="00EF40D4">
        <w:rPr>
          <w:rFonts w:cs="Times New Roman"/>
          <w:b/>
          <w:color w:val="005D7E"/>
          <w:sz w:val="28"/>
          <w:szCs w:val="28"/>
        </w:rPr>
        <w:t xml:space="preserve"> </w:t>
      </w:r>
      <w:r w:rsidRPr="00866AD1">
        <w:rPr>
          <w:rFonts w:cs="Times New Roman"/>
          <w:sz w:val="28"/>
          <w:szCs w:val="28"/>
        </w:rPr>
        <w:t>The program’s mission statement is consistent with the program’s context.</w:t>
      </w:r>
    </w:p>
    <w:p w14:paraId="3E9DD94A" w14:textId="77777777" w:rsidR="00016546" w:rsidRPr="007441D9" w:rsidRDefault="00016546" w:rsidP="003E67F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016546" w:rsidRPr="007441D9" w14:paraId="19AAC6E0" w14:textId="77777777" w:rsidTr="004C5F1A">
        <w:trPr>
          <w:trHeight w:val="253"/>
        </w:trPr>
        <w:tc>
          <w:tcPr>
            <w:tcW w:w="9364" w:type="dxa"/>
          </w:tcPr>
          <w:p w14:paraId="48A5BF5A" w14:textId="18A3CB5E" w:rsidR="00016546" w:rsidRPr="00587370" w:rsidRDefault="00016546" w:rsidP="003E67F5">
            <w:pPr>
              <w:pStyle w:val="ListParagraph"/>
              <w:numPr>
                <w:ilvl w:val="0"/>
                <w:numId w:val="3"/>
              </w:numPr>
              <w:rPr>
                <w:rFonts w:cs="Times New Roman"/>
                <w:b/>
              </w:rPr>
            </w:pPr>
            <w:r w:rsidRPr="00587370">
              <w:rPr>
                <w:rFonts w:cs="Times New Roman"/>
                <w:b/>
              </w:rPr>
              <w:t>The program describes its context, including a description of its program options.</w:t>
            </w:r>
          </w:p>
        </w:tc>
      </w:tr>
    </w:tbl>
    <w:p w14:paraId="42F5977F" w14:textId="77777777" w:rsidR="00DC634F" w:rsidRDefault="00DC634F" w:rsidP="003E67F5">
      <w:pPr>
        <w:spacing w:line="240" w:lineRule="auto"/>
        <w:contextualSpacing/>
        <w:jc w:val="both"/>
        <w:rPr>
          <w:rFonts w:cs="Times New Roman"/>
          <w:b/>
          <w:bCs/>
        </w:rPr>
      </w:pPr>
    </w:p>
    <w:p w14:paraId="6C2ADA78" w14:textId="3D594675" w:rsidR="00DC634F" w:rsidRDefault="00DC634F" w:rsidP="003E67F5">
      <w:pPr>
        <w:spacing w:line="240" w:lineRule="auto"/>
        <w:contextualSpacing/>
        <w:jc w:val="both"/>
        <w:rPr>
          <w:rFonts w:cs="Times New Roman"/>
          <w:b/>
          <w:bCs/>
        </w:rPr>
      </w:pPr>
      <w:r>
        <w:rPr>
          <w:rFonts w:cs="Times New Roman"/>
          <w:b/>
          <w:bCs/>
        </w:rPr>
        <w:t xml:space="preserve">Program </w:t>
      </w:r>
      <w:r w:rsidR="00053FC6">
        <w:rPr>
          <w:rFonts w:cs="Times New Roman"/>
          <w:b/>
          <w:bCs/>
        </w:rPr>
        <w:t>c</w:t>
      </w:r>
      <w:r>
        <w:rPr>
          <w:rFonts w:cs="Times New Roman"/>
          <w:b/>
          <w:bCs/>
        </w:rPr>
        <w:t>ontext:</w:t>
      </w:r>
    </w:p>
    <w:p w14:paraId="61057495" w14:textId="77777777" w:rsidR="00DC634F" w:rsidRDefault="00DC634F" w:rsidP="003E67F5">
      <w:pPr>
        <w:spacing w:line="240" w:lineRule="auto"/>
        <w:ind w:left="720"/>
        <w:contextualSpacing/>
        <w:jc w:val="both"/>
        <w:rPr>
          <w:rFonts w:cs="Times New Roman"/>
          <w:i/>
        </w:rPr>
      </w:pPr>
    </w:p>
    <w:p w14:paraId="2E1F81B2" w14:textId="279514CE" w:rsidR="00B21DDC" w:rsidRPr="00505DCE" w:rsidRDefault="00DC634F" w:rsidP="003E67F5">
      <w:pPr>
        <w:spacing w:line="240" w:lineRule="auto"/>
        <w:ind w:left="720"/>
        <w:contextualSpacing/>
        <w:jc w:val="both"/>
        <w:rPr>
          <w:rFonts w:cs="Times New Roman"/>
          <w:i/>
        </w:rPr>
      </w:pPr>
      <w:r w:rsidRPr="009A2F42">
        <w:rPr>
          <w:rFonts w:cs="Times New Roman"/>
          <w:i/>
        </w:rPr>
        <w:t>“</w:t>
      </w:r>
      <w:r w:rsidRPr="00A0579C">
        <w:rPr>
          <w:rFonts w:cs="Times New Roman"/>
          <w:i/>
        </w:rPr>
        <w:t xml:space="preserve">Program context encompasses the needs and opportunities of practice communities, which are informed by their historical, political, economic, environmental, social, cultural, </w:t>
      </w:r>
      <w:r w:rsidRPr="00A0579C">
        <w:rPr>
          <w:rFonts w:cs="Times New Roman"/>
          <w:i/>
        </w:rPr>
        <w:lastRenderedPageBreak/>
        <w:t>demographic, institutional, local, regional, and global contexts and by the ways they elect to engage these factors. Additional factors include new knowledge, technology, and ideas that may have a bearing on contemporary and future social work education, practice, and research.</w:t>
      </w:r>
      <w:r w:rsidRPr="009A2F42">
        <w:rPr>
          <w:rFonts w:cs="Times New Roman"/>
          <w:i/>
        </w:rPr>
        <w:t>” (</w:t>
      </w:r>
      <w:r>
        <w:rPr>
          <w:rFonts w:cs="Times New Roman"/>
          <w:i/>
        </w:rPr>
        <w:t>EP 1.0</w:t>
      </w:r>
      <w:r w:rsidRPr="009A2F42">
        <w:rPr>
          <w:rFonts w:cs="Times New Roman"/>
          <w:i/>
        </w:rPr>
        <w:t>, 20</w:t>
      </w:r>
      <w:r>
        <w:rPr>
          <w:rFonts w:cs="Times New Roman"/>
          <w:i/>
        </w:rPr>
        <w:t>22</w:t>
      </w:r>
      <w:r w:rsidRPr="009A2F42">
        <w:rPr>
          <w:rFonts w:cs="Times New Roman"/>
          <w:i/>
        </w:rPr>
        <w:t xml:space="preserve"> EPAS)</w:t>
      </w:r>
    </w:p>
    <w:p w14:paraId="57914067" w14:textId="77777777" w:rsidR="00DC634F" w:rsidRDefault="00DC634F" w:rsidP="003E67F5">
      <w:pPr>
        <w:spacing w:line="240" w:lineRule="auto"/>
        <w:contextualSpacing/>
        <w:jc w:val="both"/>
      </w:pPr>
    </w:p>
    <w:p w14:paraId="1CEA64AA" w14:textId="136877E2" w:rsidR="00DC634F" w:rsidRPr="00DC634F" w:rsidRDefault="00053FC6" w:rsidP="003E67F5">
      <w:pPr>
        <w:spacing w:line="240" w:lineRule="auto"/>
        <w:contextualSpacing/>
        <w:jc w:val="both"/>
        <w:rPr>
          <w:rFonts w:cs="Times New Roman"/>
          <w:b/>
          <w:bCs/>
        </w:rPr>
      </w:pPr>
      <w:r>
        <w:fldChar w:fldCharType="begin">
          <w:ffData>
            <w:name w:val=""/>
            <w:enabled/>
            <w:calcOnExit w:val="0"/>
            <w:textInput>
              <w:default w:val="Describe the program's overall context"/>
            </w:textInput>
          </w:ffData>
        </w:fldChar>
      </w:r>
      <w:r>
        <w:instrText xml:space="preserve"> FORMTEXT </w:instrText>
      </w:r>
      <w:r>
        <w:fldChar w:fldCharType="separate"/>
      </w:r>
      <w:r>
        <w:rPr>
          <w:noProof/>
        </w:rPr>
        <w:t>Describe the program's overall context</w:t>
      </w:r>
      <w:r>
        <w:fldChar w:fldCharType="end"/>
      </w:r>
    </w:p>
    <w:p w14:paraId="394C15B7" w14:textId="77777777" w:rsidR="00DC634F" w:rsidRDefault="00DC634F" w:rsidP="003E67F5">
      <w:pPr>
        <w:spacing w:line="240" w:lineRule="auto"/>
        <w:contextualSpacing/>
        <w:jc w:val="both"/>
        <w:rPr>
          <w:rFonts w:cs="Times New Roman"/>
          <w:iCs/>
        </w:rPr>
      </w:pPr>
    </w:p>
    <w:p w14:paraId="6760BB30" w14:textId="334BC2DE" w:rsidR="00053FC6" w:rsidRPr="00053FC6" w:rsidRDefault="008D16DC" w:rsidP="003E67F5">
      <w:pPr>
        <w:spacing w:line="240" w:lineRule="auto"/>
        <w:rPr>
          <w:rFonts w:cs="Times New Roman"/>
          <w:iCs/>
        </w:rPr>
      </w:pPr>
      <w:r w:rsidRPr="00053FC6">
        <w:rPr>
          <w:rFonts w:cs="Times New Roman"/>
          <w:b/>
          <w:bCs/>
          <w:iCs/>
        </w:rPr>
        <w:t xml:space="preserve">Program </w:t>
      </w:r>
      <w:r w:rsidR="00053FC6" w:rsidRPr="00053FC6">
        <w:rPr>
          <w:rFonts w:cs="Times New Roman"/>
          <w:b/>
          <w:bCs/>
          <w:iCs/>
        </w:rPr>
        <w:t>o</w:t>
      </w:r>
      <w:r w:rsidRPr="00053FC6">
        <w:rPr>
          <w:rFonts w:cs="Times New Roman"/>
          <w:b/>
          <w:bCs/>
          <w:iCs/>
        </w:rPr>
        <w:t>ption</w:t>
      </w:r>
      <w:r w:rsidR="00053FC6" w:rsidRPr="00053FC6">
        <w:rPr>
          <w:rFonts w:cs="Times New Roman"/>
          <w:b/>
          <w:bCs/>
          <w:iCs/>
        </w:rPr>
        <w:t xml:space="preserve"> #1</w:t>
      </w:r>
      <w:r w:rsidR="00505DCE" w:rsidRPr="00053FC6">
        <w:rPr>
          <w:rFonts w:cs="Times New Roman"/>
          <w:b/>
          <w:bCs/>
          <w:iCs/>
        </w:rPr>
        <w:t>:</w:t>
      </w:r>
      <w:r w:rsidR="00053FC6" w:rsidRPr="00053FC6">
        <w:rPr>
          <w:rFonts w:cs="Times New Roman"/>
          <w:b/>
          <w:bCs/>
          <w:iCs/>
        </w:rPr>
        <w:t xml:space="preserve"> </w:t>
      </w:r>
      <w:r w:rsidR="00F40823">
        <w:fldChar w:fldCharType="begin">
          <w:ffData>
            <w:name w:val=""/>
            <w:enabled/>
            <w:calcOnExit w:val="0"/>
            <w:textInput>
              <w:default w:val="Identify each program option (this must match the program options table at the beginning of the document)"/>
            </w:textInput>
          </w:ffData>
        </w:fldChar>
      </w:r>
      <w:r w:rsidR="00F40823">
        <w:instrText xml:space="preserve"> FORMTEXT </w:instrText>
      </w:r>
      <w:r w:rsidR="00F40823">
        <w:fldChar w:fldCharType="separate"/>
      </w:r>
      <w:r w:rsidR="00F40823">
        <w:rPr>
          <w:noProof/>
        </w:rPr>
        <w:t>Identify each program option (this must match the program options table at the beginning of the document)</w:t>
      </w:r>
      <w:r w:rsidR="00F40823">
        <w:fldChar w:fldCharType="end"/>
      </w:r>
    </w:p>
    <w:p w14:paraId="4CC39DB1" w14:textId="1F3B4EA6" w:rsidR="008D16DC" w:rsidRDefault="008D16DC" w:rsidP="003E67F5">
      <w:pPr>
        <w:spacing w:line="240" w:lineRule="auto"/>
        <w:contextualSpacing/>
        <w:jc w:val="both"/>
        <w:rPr>
          <w:rFonts w:cs="Times New Roman"/>
          <w:b/>
          <w:bCs/>
          <w:iCs/>
        </w:rPr>
      </w:pPr>
    </w:p>
    <w:p w14:paraId="6DFE25B2" w14:textId="79FA7C89" w:rsidR="00053FC6" w:rsidRDefault="00262C72" w:rsidP="003E67F5">
      <w:pPr>
        <w:spacing w:line="240" w:lineRule="auto"/>
        <w:contextualSpacing/>
        <w:jc w:val="both"/>
      </w:pPr>
      <w:r>
        <w:fldChar w:fldCharType="begin">
          <w:ffData>
            <w:name w:val=""/>
            <w:enabled/>
            <w:calcOnExit w:val="0"/>
            <w:textInput>
              <w:default w:val="Describe the context of the program option per EP 1.0 specific to the location or delivery method"/>
            </w:textInput>
          </w:ffData>
        </w:fldChar>
      </w:r>
      <w:r>
        <w:instrText xml:space="preserve"> FORMTEXT </w:instrText>
      </w:r>
      <w:r>
        <w:fldChar w:fldCharType="separate"/>
      </w:r>
      <w:r>
        <w:rPr>
          <w:noProof/>
        </w:rPr>
        <w:t>Describe the context of the program option per EP 1.0 specific to the location or delivery method</w:t>
      </w:r>
      <w:r>
        <w:fldChar w:fldCharType="end"/>
      </w:r>
    </w:p>
    <w:p w14:paraId="7CDD6C6E" w14:textId="77777777" w:rsidR="00262C72" w:rsidRDefault="00262C72" w:rsidP="003E67F5">
      <w:pPr>
        <w:spacing w:line="240" w:lineRule="auto"/>
        <w:contextualSpacing/>
        <w:jc w:val="both"/>
      </w:pPr>
    </w:p>
    <w:p w14:paraId="730A55D7" w14:textId="4243CBDF" w:rsidR="00053FC6" w:rsidRPr="00053FC6" w:rsidRDefault="008147A0" w:rsidP="003E67F5">
      <w:pPr>
        <w:spacing w:line="240" w:lineRule="auto"/>
        <w:rPr>
          <w:i/>
          <w:iCs/>
        </w:rPr>
      </w:pPr>
      <w:r>
        <w:rPr>
          <w:i/>
          <w:iCs/>
        </w:rPr>
        <w:fldChar w:fldCharType="begin">
          <w:ffData>
            <w:name w:val=""/>
            <w:enabled/>
            <w:calcOnExit w:val="0"/>
            <w:textInput>
              <w:default w:val="[Delete this help text before submission: Repeat subheading and provide a separate narrative for each program option.]"/>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program option.]</w:t>
      </w:r>
      <w:r>
        <w:rPr>
          <w:i/>
          <w:iCs/>
        </w:rPr>
        <w:fldChar w:fldCharType="end"/>
      </w:r>
    </w:p>
    <w:p w14:paraId="5C0ADC86" w14:textId="77777777" w:rsidR="008D16DC" w:rsidRPr="009E6FCE" w:rsidRDefault="008D16DC" w:rsidP="003E67F5">
      <w:pPr>
        <w:spacing w:line="240" w:lineRule="auto"/>
        <w:ind w:left="720"/>
        <w:contextualSpacing/>
        <w:jc w:val="both"/>
        <w:rPr>
          <w:rFonts w:cs="Times New Roman"/>
          <w:iCs/>
        </w:rPr>
      </w:pPr>
    </w:p>
    <w:tbl>
      <w:tblPr>
        <w:tblStyle w:val="TableGrid"/>
        <w:tblW w:w="9364" w:type="dxa"/>
        <w:tblLook w:val="04A0" w:firstRow="1" w:lastRow="0" w:firstColumn="1" w:lastColumn="0" w:noHBand="0" w:noVBand="1"/>
      </w:tblPr>
      <w:tblGrid>
        <w:gridCol w:w="9364"/>
      </w:tblGrid>
      <w:tr w:rsidR="00016546" w:rsidRPr="007441D9" w14:paraId="7814D9C4" w14:textId="77777777" w:rsidTr="004C5F1A">
        <w:trPr>
          <w:trHeight w:val="253"/>
        </w:trPr>
        <w:tc>
          <w:tcPr>
            <w:tcW w:w="9364" w:type="dxa"/>
          </w:tcPr>
          <w:p w14:paraId="75E54855" w14:textId="60F45302" w:rsidR="00016546" w:rsidRPr="0041256C" w:rsidRDefault="00016546" w:rsidP="003E67F5">
            <w:pPr>
              <w:pStyle w:val="ListParagraph"/>
              <w:numPr>
                <w:ilvl w:val="0"/>
                <w:numId w:val="3"/>
              </w:numPr>
              <w:rPr>
                <w:rFonts w:cs="Times New Roman"/>
                <w:b/>
              </w:rPr>
            </w:pPr>
            <w:r w:rsidRPr="00016546">
              <w:rPr>
                <w:rFonts w:cs="Times New Roman"/>
                <w:b/>
              </w:rPr>
              <w:t>The program describes how the program mission statement is consistent with the program’s context, as described in Educational Policy 1.0.</w:t>
            </w:r>
          </w:p>
        </w:tc>
      </w:tr>
    </w:tbl>
    <w:p w14:paraId="3F2EB72F" w14:textId="77777777" w:rsidR="0095116F" w:rsidRDefault="0095116F" w:rsidP="003E67F5">
      <w:pPr>
        <w:spacing w:line="240" w:lineRule="auto"/>
      </w:pPr>
    </w:p>
    <w:p w14:paraId="7F58D2B8" w14:textId="7D505882" w:rsidR="00212834" w:rsidRDefault="00CA58A2" w:rsidP="003E67F5">
      <w:pPr>
        <w:spacing w:line="240" w:lineRule="auto"/>
        <w:contextualSpacing/>
        <w:jc w:val="both"/>
      </w:pPr>
      <w:r>
        <w:fldChar w:fldCharType="begin">
          <w:ffData>
            <w:name w:val=""/>
            <w:enabled/>
            <w:calcOnExit w:val="0"/>
            <w:textInput>
              <w:default w:val="Quote the program's full mission statement"/>
            </w:textInput>
          </w:ffData>
        </w:fldChar>
      </w:r>
      <w:r>
        <w:instrText xml:space="preserve"> FORMTEXT </w:instrText>
      </w:r>
      <w:r>
        <w:fldChar w:fldCharType="separate"/>
      </w:r>
      <w:r>
        <w:rPr>
          <w:noProof/>
        </w:rPr>
        <w:t>Quote the program's full mission statement</w:t>
      </w:r>
      <w:r>
        <w:fldChar w:fldCharType="end"/>
      </w:r>
    </w:p>
    <w:p w14:paraId="0D98EC69" w14:textId="77777777" w:rsidR="00212834" w:rsidRDefault="00212834" w:rsidP="003E67F5">
      <w:pPr>
        <w:spacing w:line="240" w:lineRule="auto"/>
        <w:contextualSpacing/>
        <w:jc w:val="both"/>
      </w:pPr>
    </w:p>
    <w:p w14:paraId="71148429" w14:textId="77777777" w:rsidR="009547BE" w:rsidRDefault="009547BE" w:rsidP="009547BE">
      <w:pPr>
        <w:spacing w:line="240" w:lineRule="auto"/>
      </w:pPr>
      <w:r>
        <w:rPr>
          <w:i/>
          <w:iCs/>
        </w:rPr>
        <w:fldChar w:fldCharType="begin">
          <w:ffData>
            <w:name w:val=""/>
            <w:enabled/>
            <w:calcOnExit w:val="0"/>
            <w:textInput>
              <w:default w:val="[Delete this help text before submission: Add or delete rows from the table below as needed]"/>
            </w:textInput>
          </w:ffData>
        </w:fldChar>
      </w:r>
      <w:r>
        <w:rPr>
          <w:i/>
          <w:iCs/>
        </w:rPr>
        <w:instrText xml:space="preserve"> FORMTEXT </w:instrText>
      </w:r>
      <w:r>
        <w:rPr>
          <w:i/>
          <w:iCs/>
        </w:rPr>
      </w:r>
      <w:r>
        <w:rPr>
          <w:i/>
          <w:iCs/>
        </w:rPr>
        <w:fldChar w:fldCharType="separate"/>
      </w:r>
      <w:r>
        <w:rPr>
          <w:i/>
          <w:iCs/>
          <w:noProof/>
        </w:rPr>
        <w:t>[Delete this help text before submission: Add or delete rows from the table below as needed]</w:t>
      </w:r>
      <w:r>
        <w:rPr>
          <w:i/>
          <w:iCs/>
        </w:rPr>
        <w:fldChar w:fldCharType="end"/>
      </w:r>
    </w:p>
    <w:tbl>
      <w:tblPr>
        <w:tblStyle w:val="2022EPASTableStyle"/>
        <w:tblW w:w="5000" w:type="pct"/>
        <w:tblLook w:val="04A0" w:firstRow="1" w:lastRow="0" w:firstColumn="1" w:lastColumn="0" w:noHBand="0" w:noVBand="1"/>
      </w:tblPr>
      <w:tblGrid>
        <w:gridCol w:w="4243"/>
        <w:gridCol w:w="5107"/>
      </w:tblGrid>
      <w:tr w:rsidR="009547BE" w:rsidRPr="009A2F42" w14:paraId="03C42C9F" w14:textId="77777777">
        <w:trPr>
          <w:cnfStyle w:val="100000000000" w:firstRow="1" w:lastRow="0" w:firstColumn="0" w:lastColumn="0" w:oddVBand="0" w:evenVBand="0" w:oddHBand="0" w:evenHBand="0" w:firstRowFirstColumn="0" w:firstRowLastColumn="0" w:lastRowFirstColumn="0" w:lastRowLastColumn="0"/>
          <w:tblHeader/>
        </w:trPr>
        <w:tc>
          <w:tcPr>
            <w:tcW w:w="2269" w:type="pct"/>
          </w:tcPr>
          <w:p w14:paraId="3B1F1DAB" w14:textId="77777777" w:rsidR="009547BE" w:rsidRDefault="009547BE">
            <w:pPr>
              <w:contextualSpacing/>
              <w:rPr>
                <w:b/>
                <w:bCs/>
              </w:rPr>
            </w:pPr>
            <w:r w:rsidRPr="00E54314">
              <w:rPr>
                <w:b/>
                <w:bCs/>
                <w:highlight w:val="yellow"/>
              </w:rPr>
              <w:t>Elements of the Program’s Context</w:t>
            </w:r>
          </w:p>
          <w:p w14:paraId="33C1FDDE" w14:textId="77777777" w:rsidR="009547BE" w:rsidRPr="005F3144" w:rsidRDefault="009547BE">
            <w:pPr>
              <w:contextualSpacing/>
              <w:rPr>
                <w:b/>
                <w:bCs/>
              </w:rPr>
            </w:pPr>
            <w:r>
              <w:rPr>
                <w:i/>
                <w:iCs/>
              </w:rPr>
              <w:fldChar w:fldCharType="begin">
                <w:ffData>
                  <w:name w:val=""/>
                  <w:enabled/>
                  <w:calcOnExit w:val="0"/>
                  <w:textInput>
                    <w:default w:val="[Delete this help text before submission: Ensure the elements listed in this column reflect the themes from the narrative description of the program's context]"/>
                  </w:textInput>
                </w:ffData>
              </w:fldChar>
            </w:r>
            <w:r>
              <w:rPr>
                <w:i/>
                <w:iCs/>
              </w:rPr>
              <w:instrText xml:space="preserve"> FORMTEXT </w:instrText>
            </w:r>
            <w:r>
              <w:rPr>
                <w:i/>
                <w:iCs/>
              </w:rPr>
            </w:r>
            <w:r>
              <w:rPr>
                <w:i/>
                <w:iCs/>
              </w:rPr>
              <w:fldChar w:fldCharType="separate"/>
            </w:r>
            <w:r>
              <w:rPr>
                <w:i/>
                <w:iCs/>
                <w:noProof/>
              </w:rPr>
              <w:t>[Delete this help text before submission: Ensure the elements listed in this column reflect the themes from the narrative description of the program's context]</w:t>
            </w:r>
            <w:r>
              <w:rPr>
                <w:i/>
                <w:iCs/>
              </w:rPr>
              <w:fldChar w:fldCharType="end"/>
            </w:r>
          </w:p>
        </w:tc>
        <w:tc>
          <w:tcPr>
            <w:tcW w:w="2731" w:type="pct"/>
          </w:tcPr>
          <w:p w14:paraId="3434F1D6" w14:textId="77777777" w:rsidR="009547BE" w:rsidRPr="009A2F42" w:rsidRDefault="009547BE">
            <w:pPr>
              <w:contextualSpacing/>
              <w:rPr>
                <w:b/>
                <w:bCs/>
              </w:rPr>
            </w:pPr>
            <w:r w:rsidRPr="00E54314">
              <w:rPr>
                <w:b/>
                <w:bCs/>
                <w:highlight w:val="yellow"/>
              </w:rPr>
              <w:t>Excerpts from Program’s Mission Statement &amp; Consistency Explanation</w:t>
            </w:r>
          </w:p>
          <w:p w14:paraId="6E2E5D74" w14:textId="77777777" w:rsidR="009547BE" w:rsidRPr="002B3506" w:rsidRDefault="009547BE">
            <w:pPr>
              <w:contextualSpacing/>
              <w:rPr>
                <w:b/>
                <w:bCs/>
              </w:rPr>
            </w:pPr>
            <w:r>
              <w:rPr>
                <w:i/>
                <w:iCs/>
              </w:rPr>
              <w:fldChar w:fldCharType="begin">
                <w:ffData>
                  <w:name w:val=""/>
                  <w:enabled/>
                  <w:calcOnExit w:val="0"/>
                  <w:textInput>
                    <w:default w:val="[Delete this help text before submission: Identify and discuss specifically how the program’s mission statement is consistent with each element of the program's context.]"/>
                  </w:textInput>
                </w:ffData>
              </w:fldChar>
            </w:r>
            <w:r>
              <w:rPr>
                <w:i/>
                <w:iCs/>
              </w:rPr>
              <w:instrText xml:space="preserve"> FORMTEXT </w:instrText>
            </w:r>
            <w:r>
              <w:rPr>
                <w:i/>
                <w:iCs/>
              </w:rPr>
            </w:r>
            <w:r>
              <w:rPr>
                <w:i/>
                <w:iCs/>
              </w:rPr>
              <w:fldChar w:fldCharType="separate"/>
            </w:r>
            <w:r>
              <w:rPr>
                <w:i/>
                <w:iCs/>
                <w:noProof/>
              </w:rPr>
              <w:t>[Delete this help text before submission: Identify and discuss specifically how the program’s mission statement is consistent with each element of the program's context.]</w:t>
            </w:r>
            <w:r>
              <w:rPr>
                <w:i/>
                <w:iCs/>
              </w:rPr>
              <w:fldChar w:fldCharType="end"/>
            </w:r>
          </w:p>
        </w:tc>
      </w:tr>
      <w:tr w:rsidR="009547BE" w:rsidRPr="009A2F42" w14:paraId="40736DA3" w14:textId="77777777">
        <w:trPr>
          <w:cnfStyle w:val="000000100000" w:firstRow="0" w:lastRow="0" w:firstColumn="0" w:lastColumn="0" w:oddVBand="0" w:evenVBand="0" w:oddHBand="1" w:evenHBand="0" w:firstRowFirstColumn="0" w:firstRowLastColumn="0" w:lastRowFirstColumn="0" w:lastRowLastColumn="0"/>
        </w:trPr>
        <w:tc>
          <w:tcPr>
            <w:tcW w:w="2269" w:type="pct"/>
          </w:tcPr>
          <w:p w14:paraId="17F07E72" w14:textId="77777777" w:rsidR="009547BE" w:rsidRDefault="009547BE">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p w14:paraId="002F951D" w14:textId="77777777" w:rsidR="009547BE" w:rsidRPr="00DB3761" w:rsidRDefault="009547BE">
            <w:pPr>
              <w:contextualSpacing/>
            </w:pPr>
          </w:p>
        </w:tc>
        <w:tc>
          <w:tcPr>
            <w:tcW w:w="2731" w:type="pct"/>
          </w:tcPr>
          <w:p w14:paraId="3C7827C4" w14:textId="77777777" w:rsidR="009547BE" w:rsidRDefault="009547BE">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689A66D0" w14:textId="77777777" w:rsidR="009547BE" w:rsidRDefault="009547BE">
            <w:pPr>
              <w:contextualSpacing/>
            </w:pPr>
          </w:p>
          <w:p w14:paraId="06673546" w14:textId="77777777" w:rsidR="009547BE" w:rsidRPr="003F36DA" w:rsidRDefault="009547BE">
            <w:pPr>
              <w:contextualSpacing/>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9547BE" w:rsidRPr="009A2F42" w14:paraId="698EDF18" w14:textId="77777777">
        <w:tc>
          <w:tcPr>
            <w:tcW w:w="2269" w:type="pct"/>
          </w:tcPr>
          <w:p w14:paraId="2741CA54" w14:textId="77777777" w:rsidR="009547BE" w:rsidRDefault="009547BE">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p w14:paraId="21FBB044" w14:textId="77777777" w:rsidR="009547BE" w:rsidRPr="00DB3761" w:rsidRDefault="009547BE">
            <w:pPr>
              <w:contextualSpacing/>
            </w:pPr>
          </w:p>
        </w:tc>
        <w:tc>
          <w:tcPr>
            <w:tcW w:w="2731" w:type="pct"/>
          </w:tcPr>
          <w:p w14:paraId="4FA5D993" w14:textId="77777777" w:rsidR="009547BE" w:rsidRDefault="009547BE">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2898B113" w14:textId="77777777" w:rsidR="009547BE" w:rsidRDefault="009547BE">
            <w:pPr>
              <w:contextualSpacing/>
            </w:pPr>
          </w:p>
          <w:p w14:paraId="04CDE31F" w14:textId="77777777" w:rsidR="009547BE" w:rsidRPr="00416215" w:rsidRDefault="009547BE">
            <w:pPr>
              <w:contextualSpacing/>
              <w:rPr>
                <w:b/>
                <w:i/>
              </w:rPr>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9547BE" w:rsidRPr="009A2F42" w14:paraId="1C5DC15E" w14:textId="77777777">
        <w:trPr>
          <w:cnfStyle w:val="000000100000" w:firstRow="0" w:lastRow="0" w:firstColumn="0" w:lastColumn="0" w:oddVBand="0" w:evenVBand="0" w:oddHBand="1" w:evenHBand="0" w:firstRowFirstColumn="0" w:firstRowLastColumn="0" w:lastRowFirstColumn="0" w:lastRowLastColumn="0"/>
        </w:trPr>
        <w:tc>
          <w:tcPr>
            <w:tcW w:w="2269" w:type="pct"/>
          </w:tcPr>
          <w:p w14:paraId="29119CD2" w14:textId="77777777" w:rsidR="009547BE" w:rsidRDefault="009547BE">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p w14:paraId="23B9FCDB" w14:textId="77777777" w:rsidR="009547BE" w:rsidRPr="00DB3761" w:rsidRDefault="009547BE">
            <w:pPr>
              <w:contextualSpacing/>
            </w:pPr>
          </w:p>
        </w:tc>
        <w:tc>
          <w:tcPr>
            <w:tcW w:w="2731" w:type="pct"/>
          </w:tcPr>
          <w:p w14:paraId="31262BDC" w14:textId="77777777" w:rsidR="009547BE" w:rsidRDefault="009547BE">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206D69A5" w14:textId="77777777" w:rsidR="009547BE" w:rsidRDefault="009547BE">
            <w:pPr>
              <w:contextualSpacing/>
            </w:pPr>
          </w:p>
          <w:p w14:paraId="207AA6CD" w14:textId="77777777" w:rsidR="009547BE" w:rsidRPr="009A2F42" w:rsidRDefault="009547BE">
            <w:pPr>
              <w:contextualSpacing/>
              <w:rPr>
                <w:b/>
                <w:bCs/>
              </w:rPr>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9547BE" w:rsidRPr="009A2F42" w14:paraId="5E9B5A28" w14:textId="77777777">
        <w:tc>
          <w:tcPr>
            <w:tcW w:w="2269" w:type="pct"/>
          </w:tcPr>
          <w:p w14:paraId="53D00425" w14:textId="77777777" w:rsidR="009547BE" w:rsidRDefault="009547BE">
            <w:pPr>
              <w:contextualSpacing/>
            </w:pPr>
            <w:r>
              <w:lastRenderedPageBreak/>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p w14:paraId="6E3BE6D7" w14:textId="77777777" w:rsidR="009547BE" w:rsidRPr="00DB3761" w:rsidRDefault="009547BE">
            <w:pPr>
              <w:contextualSpacing/>
            </w:pPr>
          </w:p>
        </w:tc>
        <w:tc>
          <w:tcPr>
            <w:tcW w:w="2731" w:type="pct"/>
          </w:tcPr>
          <w:p w14:paraId="0B13B96C" w14:textId="77777777" w:rsidR="009547BE" w:rsidRDefault="009547BE">
            <w:pPr>
              <w:contextualSpacing/>
              <w:rPr>
                <w:i/>
                <w:iCs/>
              </w:rPr>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0EBD2CB2" w14:textId="77777777" w:rsidR="009547BE" w:rsidRDefault="009547BE">
            <w:pPr>
              <w:contextualSpacing/>
            </w:pPr>
          </w:p>
          <w:p w14:paraId="0A684E95" w14:textId="77777777" w:rsidR="009547BE" w:rsidRPr="009A2F42" w:rsidRDefault="009547BE">
            <w:pPr>
              <w:contextualSpacing/>
              <w:rPr>
                <w:b/>
                <w:bCs/>
              </w:rPr>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9547BE" w:rsidRPr="009A2F42" w14:paraId="2CD99547" w14:textId="77777777">
        <w:trPr>
          <w:cnfStyle w:val="000000100000" w:firstRow="0" w:lastRow="0" w:firstColumn="0" w:lastColumn="0" w:oddVBand="0" w:evenVBand="0" w:oddHBand="1" w:evenHBand="0" w:firstRowFirstColumn="0" w:firstRowLastColumn="0" w:lastRowFirstColumn="0" w:lastRowLastColumn="0"/>
        </w:trPr>
        <w:tc>
          <w:tcPr>
            <w:tcW w:w="2269" w:type="pct"/>
          </w:tcPr>
          <w:p w14:paraId="08DE9AEF" w14:textId="77777777" w:rsidR="009547BE" w:rsidRDefault="009547BE">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p w14:paraId="5EEA739A" w14:textId="77777777" w:rsidR="009547BE" w:rsidRPr="00DB3761" w:rsidRDefault="009547BE">
            <w:pPr>
              <w:contextualSpacing/>
            </w:pPr>
          </w:p>
        </w:tc>
        <w:tc>
          <w:tcPr>
            <w:tcW w:w="2731" w:type="pct"/>
          </w:tcPr>
          <w:p w14:paraId="6361BE4C" w14:textId="77777777" w:rsidR="009547BE" w:rsidRDefault="009547BE">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37CE6445" w14:textId="77777777" w:rsidR="009547BE" w:rsidRDefault="009547BE">
            <w:pPr>
              <w:contextualSpacing/>
            </w:pPr>
          </w:p>
          <w:p w14:paraId="03E96BCF" w14:textId="77777777" w:rsidR="009547BE" w:rsidRPr="009A2F42" w:rsidRDefault="009547BE">
            <w:pPr>
              <w:contextualSpacing/>
              <w:rPr>
                <w:b/>
                <w:bCs/>
              </w:rPr>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r w:rsidDel="00750D53">
              <w:t xml:space="preserve"> </w:t>
            </w:r>
          </w:p>
        </w:tc>
      </w:tr>
    </w:tbl>
    <w:p w14:paraId="51A22B8A" w14:textId="77777777" w:rsidR="00016546" w:rsidRPr="007441D9" w:rsidRDefault="00016546" w:rsidP="003E67F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016546" w:rsidRPr="007441D9" w14:paraId="5917FDA2" w14:textId="77777777" w:rsidTr="004C5F1A">
        <w:trPr>
          <w:trHeight w:val="253"/>
        </w:trPr>
        <w:tc>
          <w:tcPr>
            <w:tcW w:w="9364" w:type="dxa"/>
          </w:tcPr>
          <w:p w14:paraId="556D31B0" w14:textId="78834256" w:rsidR="00016546" w:rsidRPr="0041256C" w:rsidRDefault="00016546" w:rsidP="003E67F5">
            <w:pPr>
              <w:pStyle w:val="ListParagraph"/>
              <w:numPr>
                <w:ilvl w:val="0"/>
                <w:numId w:val="3"/>
              </w:numPr>
              <w:rPr>
                <w:rFonts w:cs="Times New Roman"/>
                <w:b/>
              </w:rPr>
            </w:pPr>
            <w:r w:rsidRPr="00016546">
              <w:rPr>
                <w:rFonts w:cs="Times New Roman"/>
                <w:b/>
              </w:rPr>
              <w:t>The program addresses all program options.</w:t>
            </w:r>
          </w:p>
        </w:tc>
      </w:tr>
    </w:tbl>
    <w:p w14:paraId="737A5800" w14:textId="77777777" w:rsidR="00B21DDC" w:rsidRPr="007441D9" w:rsidRDefault="00B21DDC" w:rsidP="003E67F5">
      <w:pPr>
        <w:spacing w:line="240" w:lineRule="auto"/>
        <w:ind w:left="1440" w:hanging="1440"/>
        <w:contextualSpacing/>
        <w:rPr>
          <w:rFonts w:cs="Times New Roman"/>
          <w:color w:val="00B0F0"/>
        </w:rPr>
      </w:pPr>
    </w:p>
    <w:p w14:paraId="38223783" w14:textId="0FF69EE8" w:rsidR="00082F51" w:rsidRPr="007441D9" w:rsidRDefault="00FF4CEB" w:rsidP="003E67F5">
      <w:pPr>
        <w:spacing w:line="240" w:lineRule="auto"/>
        <w:ind w:left="1440" w:hanging="1440"/>
        <w:contextualSpacing/>
        <w:rPr>
          <w:rFonts w:cs="Times New Roman"/>
          <w:b/>
          <w:bCs/>
        </w:rPr>
      </w:pPr>
      <w:r>
        <w:rPr>
          <w:rFonts w:cs="Times New Roman"/>
          <w:b/>
          <w:bCs/>
        </w:rPr>
        <w:t>Check</w:t>
      </w:r>
      <w:r w:rsidR="00082F51">
        <w:rPr>
          <w:rFonts w:cs="Times New Roman"/>
          <w:b/>
          <w:bCs/>
        </w:rPr>
        <w:t xml:space="preserve"> One</w:t>
      </w:r>
      <w:r w:rsidR="00082F51" w:rsidRPr="007441D9">
        <w:rPr>
          <w:rFonts w:cs="Times New Roman"/>
          <w:b/>
          <w:bCs/>
        </w:rPr>
        <w:t>:</w:t>
      </w:r>
    </w:p>
    <w:p w14:paraId="28E847AA" w14:textId="77777777" w:rsidR="00653D40" w:rsidRPr="00E15D17" w:rsidRDefault="00C820EF" w:rsidP="003E67F5">
      <w:pPr>
        <w:spacing w:line="240" w:lineRule="auto"/>
        <w:ind w:left="360"/>
        <w:rPr>
          <w:rFonts w:eastAsia="MS Gothic" w:cs="Arial"/>
        </w:rPr>
      </w:pPr>
      <w:sdt>
        <w:sdtPr>
          <w:id w:val="860397402"/>
          <w14:checkbox>
            <w14:checked w14:val="0"/>
            <w14:checkedState w14:val="2612" w14:font="MS Gothic"/>
            <w14:uncheckedState w14:val="2610" w14:font="MS Gothic"/>
          </w14:checkbox>
        </w:sdtPr>
        <w:sdtEndPr/>
        <w:sdtContent>
          <w:r w:rsidR="00653D40" w:rsidRPr="00771853">
            <w:rPr>
              <w:rFonts w:ascii="MS Gothic" w:eastAsia="MS Gothic" w:hAnsi="MS Gothic" w:hint="eastAsia"/>
            </w:rPr>
            <w:t>☐</w:t>
          </w:r>
        </w:sdtContent>
      </w:sdt>
      <w:r w:rsidR="00653D40" w:rsidRPr="00771853">
        <w:t xml:space="preserve"> </w:t>
      </w:r>
      <w:r w:rsidR="00653D40" w:rsidRPr="00E15D17">
        <w:rPr>
          <w:rFonts w:cs="Arial"/>
        </w:rPr>
        <w:t>The program has only one (1) option.</w:t>
      </w:r>
    </w:p>
    <w:p w14:paraId="721215AD" w14:textId="77777777" w:rsidR="00653D40" w:rsidRPr="00E15D17" w:rsidRDefault="00C820EF" w:rsidP="003E67F5">
      <w:pPr>
        <w:spacing w:line="240" w:lineRule="auto"/>
        <w:ind w:left="360"/>
        <w:rPr>
          <w:rFonts w:cs="Arial"/>
        </w:rPr>
      </w:pPr>
      <w:sdt>
        <w:sdtPr>
          <w:id w:val="-1573032825"/>
          <w14:checkbox>
            <w14:checked w14:val="0"/>
            <w14:checkedState w14:val="2612" w14:font="MS Gothic"/>
            <w14:uncheckedState w14:val="2610" w14:font="MS Gothic"/>
          </w14:checkbox>
        </w:sdtPr>
        <w:sdtEndPr/>
        <w:sdtContent>
          <w:r w:rsidR="00653D40" w:rsidRPr="00771853">
            <w:rPr>
              <w:rFonts w:ascii="MS Gothic" w:eastAsia="MS Gothic" w:hAnsi="MS Gothic" w:hint="eastAsia"/>
            </w:rPr>
            <w:t>☐</w:t>
          </w:r>
        </w:sdtContent>
      </w:sdt>
      <w:r w:rsidR="00653D40" w:rsidRPr="00771853">
        <w:t xml:space="preserve"> </w:t>
      </w:r>
      <w:r w:rsidR="00653D40" w:rsidRPr="00E15D17">
        <w:rPr>
          <w:rFonts w:cs="Arial"/>
        </w:rPr>
        <w:t>Our response/compliance plan is the same for all program options.</w:t>
      </w:r>
    </w:p>
    <w:p w14:paraId="3AD694A5" w14:textId="77777777" w:rsidR="00653D40" w:rsidRDefault="00C820EF" w:rsidP="003E67F5">
      <w:pPr>
        <w:spacing w:line="240" w:lineRule="auto"/>
        <w:ind w:left="360"/>
        <w:rPr>
          <w:rFonts w:cs="Arial"/>
        </w:rPr>
      </w:pPr>
      <w:sdt>
        <w:sdtPr>
          <w:id w:val="-1038974659"/>
          <w14:checkbox>
            <w14:checked w14:val="0"/>
            <w14:checkedState w14:val="2612" w14:font="MS Gothic"/>
            <w14:uncheckedState w14:val="2610" w14:font="MS Gothic"/>
          </w14:checkbox>
        </w:sdtPr>
        <w:sdtEndPr/>
        <w:sdtContent>
          <w:r w:rsidR="00653D40" w:rsidRPr="00771853">
            <w:rPr>
              <w:rFonts w:ascii="MS Gothic" w:eastAsia="MS Gothic" w:hAnsi="MS Gothic" w:hint="eastAsia"/>
            </w:rPr>
            <w:t>☐</w:t>
          </w:r>
        </w:sdtContent>
      </w:sdt>
      <w:r w:rsidR="00653D40" w:rsidRPr="00771853">
        <w:t xml:space="preserve"> </w:t>
      </w:r>
      <w:r w:rsidR="00653D40" w:rsidRPr="00E15D17">
        <w:rPr>
          <w:rFonts w:cs="Arial"/>
        </w:rPr>
        <w:t xml:space="preserve">Our response/compliance plan differs between program options in the following ways: </w:t>
      </w:r>
    </w:p>
    <w:p w14:paraId="55114F16" w14:textId="4C7E55EE" w:rsidR="00653D40" w:rsidRDefault="00653D40" w:rsidP="003E67F5">
      <w:pPr>
        <w:spacing w:line="240" w:lineRule="auto"/>
      </w:pPr>
      <w:r>
        <w:br/>
      </w:r>
      <w:r w:rsidR="007F741C">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7F741C">
        <w:rPr>
          <w:i/>
          <w:iCs/>
        </w:rPr>
        <w:instrText xml:space="preserve"> FORMTEXT </w:instrText>
      </w:r>
      <w:r w:rsidR="007F741C">
        <w:rPr>
          <w:i/>
          <w:iCs/>
        </w:rPr>
      </w:r>
      <w:r w:rsidR="007F741C">
        <w:rPr>
          <w:i/>
          <w:iCs/>
        </w:rPr>
        <w:fldChar w:fldCharType="separate"/>
      </w:r>
      <w:r w:rsidR="007F741C">
        <w:rPr>
          <w:i/>
          <w:iCs/>
          <w:noProof/>
        </w:rPr>
        <w:t>[Delete this help text before submission: Insert text here, if applicable and the program complies differently accross program options]</w:t>
      </w:r>
      <w:r w:rsidR="007F741C">
        <w:rPr>
          <w:i/>
          <w:iCs/>
        </w:rPr>
        <w:fldChar w:fldCharType="end"/>
      </w:r>
    </w:p>
    <w:p w14:paraId="40E04248" w14:textId="77777777" w:rsidR="0031234B" w:rsidRDefault="0031234B" w:rsidP="003E67F5">
      <w:pPr>
        <w:spacing w:line="240" w:lineRule="auto"/>
      </w:pPr>
    </w:p>
    <w:p w14:paraId="7F1625AE" w14:textId="7A72E163" w:rsidR="00722F78" w:rsidRPr="003C1217" w:rsidRDefault="00722F78" w:rsidP="00E5689E">
      <w:pPr>
        <w:pStyle w:val="Heading1"/>
      </w:pPr>
      <w:bookmarkStart w:id="10" w:name="_Toc198205393"/>
      <w:r w:rsidRPr="003C1217">
        <w:t xml:space="preserve">Accreditation Standard </w:t>
      </w:r>
      <w:r w:rsidR="006F1945" w:rsidRPr="003C1217">
        <w:t>3</w:t>
      </w:r>
      <w:r w:rsidR="00835D70" w:rsidRPr="003C1217">
        <w:t>.1</w:t>
      </w:r>
      <w:r w:rsidRPr="003C1217">
        <w:t xml:space="preserve"> — </w:t>
      </w:r>
      <w:r w:rsidR="00EC655A" w:rsidRPr="003C1217">
        <w:t>Explicit Curriculum</w:t>
      </w:r>
      <w:r w:rsidR="00835D70" w:rsidRPr="003C1217">
        <w:t>: Generalist Practice</w:t>
      </w:r>
      <w:bookmarkEnd w:id="10"/>
    </w:p>
    <w:p w14:paraId="2CDE1C3B" w14:textId="77777777" w:rsidR="007B443E" w:rsidRPr="000E575F" w:rsidRDefault="007B443E" w:rsidP="003E67F5">
      <w:pPr>
        <w:spacing w:line="240" w:lineRule="auto"/>
        <w:contextualSpacing/>
        <w:jc w:val="both"/>
        <w:rPr>
          <w:rStyle w:val="Heading2Char"/>
          <w:rFonts w:cs="Times New Roman"/>
          <w:sz w:val="24"/>
          <w:szCs w:val="24"/>
        </w:rPr>
      </w:pPr>
    </w:p>
    <w:p w14:paraId="461072A4" w14:textId="1B31CDB0" w:rsidR="00324829" w:rsidRDefault="00324829" w:rsidP="003E67F5">
      <w:pPr>
        <w:spacing w:line="240" w:lineRule="auto"/>
        <w:contextualSpacing/>
        <w:rPr>
          <w:rFonts w:cs="Times New Roman"/>
          <w:sz w:val="28"/>
          <w:szCs w:val="28"/>
        </w:rPr>
      </w:pPr>
      <w:bookmarkStart w:id="11" w:name="_Toc198205394"/>
      <w:r w:rsidRPr="00610057">
        <w:rPr>
          <w:rStyle w:val="Heading2Char"/>
        </w:rPr>
        <w:t xml:space="preserve">Accreditation Standard </w:t>
      </w:r>
      <w:r w:rsidR="007B443E" w:rsidRPr="00610057">
        <w:rPr>
          <w:rStyle w:val="Heading2Char"/>
        </w:rPr>
        <w:t>3.1.1:</w:t>
      </w:r>
      <w:bookmarkEnd w:id="11"/>
      <w:r w:rsidR="007B443E" w:rsidRPr="00610057">
        <w:rPr>
          <w:rFonts w:eastAsiaTheme="majorEastAsia" w:cs="Times New Roman"/>
          <w:b/>
          <w:bCs/>
          <w:iCs/>
          <w:color w:val="005D7E"/>
          <w:sz w:val="28"/>
          <w:szCs w:val="28"/>
        </w:rPr>
        <w:t xml:space="preserve"> </w:t>
      </w:r>
      <w:r w:rsidR="007B443E" w:rsidRPr="007B443E">
        <w:rPr>
          <w:rFonts w:eastAsiaTheme="majorEastAsia" w:cs="Times New Roman"/>
          <w:bCs/>
          <w:iCs/>
          <w:sz w:val="28"/>
          <w:szCs w:val="28"/>
        </w:rPr>
        <w:t>The program’s generalist practice curriculum integrates the classroom and field and is informed by the professional practice community.</w:t>
      </w:r>
    </w:p>
    <w:p w14:paraId="000ADB3F" w14:textId="77777777" w:rsidR="00324829" w:rsidRPr="007441D9" w:rsidRDefault="00324829" w:rsidP="003E67F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324829" w:rsidRPr="007441D9" w14:paraId="2AB03F9C" w14:textId="77777777" w:rsidTr="004C5F1A">
        <w:trPr>
          <w:trHeight w:val="253"/>
        </w:trPr>
        <w:tc>
          <w:tcPr>
            <w:tcW w:w="9364" w:type="dxa"/>
          </w:tcPr>
          <w:p w14:paraId="3B89A5F3" w14:textId="43C85120" w:rsidR="00324829" w:rsidRPr="0041256C" w:rsidRDefault="007B443E" w:rsidP="003E67F5">
            <w:pPr>
              <w:pStyle w:val="ListParagraph"/>
              <w:numPr>
                <w:ilvl w:val="0"/>
                <w:numId w:val="4"/>
              </w:numPr>
              <w:rPr>
                <w:rFonts w:cs="Times New Roman"/>
                <w:b/>
              </w:rPr>
            </w:pPr>
            <w:r w:rsidRPr="007B443E">
              <w:rPr>
                <w:rFonts w:cs="Times New Roman"/>
                <w:b/>
              </w:rPr>
              <w:t>The program provides a rationale for its generalist practice curriculum design.</w:t>
            </w:r>
          </w:p>
        </w:tc>
      </w:tr>
    </w:tbl>
    <w:p w14:paraId="46850D1A" w14:textId="77777777" w:rsidR="00324829" w:rsidRDefault="00324829" w:rsidP="003E67F5">
      <w:pPr>
        <w:spacing w:line="240" w:lineRule="auto"/>
        <w:contextualSpacing/>
        <w:rPr>
          <w:rFonts w:cs="Times New Roman"/>
          <w:b/>
          <w:bCs/>
        </w:rPr>
      </w:pPr>
    </w:p>
    <w:p w14:paraId="0D24FCD9" w14:textId="77777777" w:rsidR="009C42E7" w:rsidRDefault="009C42E7" w:rsidP="009C42E7">
      <w:pPr>
        <w:spacing w:line="240" w:lineRule="auto"/>
        <w:contextualSpacing/>
        <w:rPr>
          <w:rFonts w:cs="Times New Roman"/>
          <w:b/>
          <w:bCs/>
        </w:rPr>
      </w:pPr>
      <w:r w:rsidRPr="00E54314">
        <w:rPr>
          <w:rFonts w:cs="Times New Roman"/>
          <w:b/>
          <w:bCs/>
          <w:highlight w:val="yellow"/>
        </w:rPr>
        <w:t>Rationale for Curriculum Design</w:t>
      </w:r>
    </w:p>
    <w:p w14:paraId="5F04D192" w14:textId="77777777" w:rsidR="009C42E7" w:rsidRPr="00AB0FD6" w:rsidRDefault="009C42E7" w:rsidP="009C42E7">
      <w:pPr>
        <w:spacing w:line="240" w:lineRule="auto"/>
        <w:contextualSpacing/>
        <w:rPr>
          <w:rFonts w:cs="Times New Roman"/>
          <w:b/>
          <w:bCs/>
          <w:i/>
          <w:iCs/>
        </w:rPr>
      </w:pPr>
      <w:r w:rsidRPr="00AB0FD6">
        <w:rPr>
          <w:i/>
          <w:iCs/>
        </w:rPr>
        <w:fldChar w:fldCharType="begin">
          <w:ffData>
            <w:name w:val=""/>
            <w:enabled/>
            <w:calcOnExit w:val="0"/>
            <w:textInput>
              <w:default w:val="[Delete this help text before submission:Identify any theories, concepts, models, and/or pedagogical ideas used to inform the formal curriculum design, structure, framework, and/or blueprint]"/>
            </w:textInput>
          </w:ffData>
        </w:fldChar>
      </w:r>
      <w:r w:rsidRPr="00AB0FD6">
        <w:rPr>
          <w:i/>
          <w:iCs/>
        </w:rPr>
        <w:instrText xml:space="preserve"> FORMTEXT </w:instrText>
      </w:r>
      <w:r w:rsidRPr="00AB0FD6">
        <w:rPr>
          <w:i/>
          <w:iCs/>
        </w:rPr>
      </w:r>
      <w:r w:rsidRPr="00AB0FD6">
        <w:rPr>
          <w:i/>
          <w:iCs/>
        </w:rPr>
        <w:fldChar w:fldCharType="separate"/>
      </w:r>
      <w:r w:rsidRPr="00AB0FD6">
        <w:rPr>
          <w:i/>
          <w:iCs/>
          <w:noProof/>
        </w:rPr>
        <w:t>[Delete this help text before submission:Identify any theories, concepts, models, and/or pedagogical ideas used to inform the formal curriculum design, structure, framework, and/or blueprint]</w:t>
      </w:r>
      <w:r w:rsidRPr="00AB0FD6">
        <w:rPr>
          <w:i/>
          <w:iCs/>
        </w:rPr>
        <w:fldChar w:fldCharType="end"/>
      </w:r>
      <w:r w:rsidRPr="00AB0FD6">
        <w:rPr>
          <w:i/>
          <w:iCs/>
        </w:rPr>
        <w:t xml:space="preserve">   </w:t>
      </w:r>
    </w:p>
    <w:p w14:paraId="56E8A57B" w14:textId="77777777" w:rsidR="009C42E7" w:rsidRDefault="009C42E7" w:rsidP="009C42E7">
      <w:pPr>
        <w:spacing w:line="240" w:lineRule="auto"/>
      </w:pPr>
    </w:p>
    <w:p w14:paraId="3621388D" w14:textId="77777777" w:rsidR="009C42E7" w:rsidRDefault="009C42E7" w:rsidP="009C42E7">
      <w:pPr>
        <w:spacing w:line="240" w:lineRule="auto"/>
      </w:pPr>
      <w:r w:rsidRPr="00E54314">
        <w:rPr>
          <w:b/>
          <w:bCs/>
          <w:highlight w:val="yellow"/>
        </w:rPr>
        <w:t>Required Courses</w:t>
      </w:r>
      <w:r w:rsidRPr="00AB0FD6">
        <w:rPr>
          <w:b/>
          <w:bCs/>
        </w:rPr>
        <w:t xml:space="preserve">  </w:t>
      </w:r>
    </w:p>
    <w:p w14:paraId="33833D09" w14:textId="77777777" w:rsidR="009C42E7" w:rsidRDefault="009C42E7" w:rsidP="009C42E7">
      <w:pPr>
        <w:spacing w:line="240" w:lineRule="auto"/>
      </w:pPr>
      <w:r>
        <w:rPr>
          <w:i/>
          <w:iCs/>
        </w:rPr>
        <w:lastRenderedPageBreak/>
        <w:fldChar w:fldCharType="begin">
          <w:ffData>
            <w:name w:val=""/>
            <w:enabled/>
            <w:calcOnExit w:val="0"/>
            <w:textInput>
              <w:default w:val="[Delete this help text before submission:List required courses by course number and title]"/>
            </w:textInput>
          </w:ffData>
        </w:fldChar>
      </w:r>
      <w:r>
        <w:rPr>
          <w:i/>
          <w:iCs/>
        </w:rPr>
        <w:instrText xml:space="preserve"> FORMTEXT </w:instrText>
      </w:r>
      <w:r>
        <w:rPr>
          <w:i/>
          <w:iCs/>
        </w:rPr>
      </w:r>
      <w:r>
        <w:rPr>
          <w:i/>
          <w:iCs/>
        </w:rPr>
        <w:fldChar w:fldCharType="separate"/>
      </w:r>
      <w:r>
        <w:rPr>
          <w:i/>
          <w:iCs/>
          <w:noProof/>
        </w:rPr>
        <w:t>[Delete this help text before submission:List required courses by course number and title]</w:t>
      </w:r>
      <w:r>
        <w:rPr>
          <w:i/>
          <w:iCs/>
        </w:rPr>
        <w:fldChar w:fldCharType="end"/>
      </w:r>
      <w:r w:rsidRPr="00C04A71">
        <w:rPr>
          <w:i/>
          <w:iCs/>
        </w:rPr>
        <w:t xml:space="preserve">   </w:t>
      </w:r>
    </w:p>
    <w:p w14:paraId="4CC94481" w14:textId="77777777" w:rsidR="009C42E7" w:rsidRDefault="009C42E7" w:rsidP="009C42E7">
      <w:pPr>
        <w:spacing w:line="240" w:lineRule="auto"/>
      </w:pPr>
    </w:p>
    <w:p w14:paraId="6055F894" w14:textId="77777777" w:rsidR="009C42E7" w:rsidRDefault="009C42E7" w:rsidP="009C42E7">
      <w:pPr>
        <w:spacing w:line="240" w:lineRule="auto"/>
      </w:pPr>
      <w:r w:rsidRPr="00E54314">
        <w:rPr>
          <w:b/>
          <w:bCs/>
          <w:highlight w:val="yellow"/>
        </w:rPr>
        <w:t>When Each Required Course is Offered Within the Curriculum Design</w:t>
      </w:r>
    </w:p>
    <w:p w14:paraId="5D2E3F4C" w14:textId="77777777" w:rsidR="009C42E7" w:rsidRDefault="009C42E7" w:rsidP="009C42E7">
      <w:pPr>
        <w:spacing w:line="240" w:lineRule="auto"/>
      </w:pPr>
      <w:r>
        <w:rPr>
          <w:i/>
          <w:iCs/>
        </w:rPr>
        <w:fldChar w:fldCharType="begin">
          <w:ffData>
            <w:name w:val=""/>
            <w:enabled/>
            <w:calcOnExit w:val="0"/>
            <w:textInput>
              <w:default w:val="[Delete this help text before submission:Identify when each required course is offered within the broader design]"/>
            </w:textInput>
          </w:ffData>
        </w:fldChar>
      </w:r>
      <w:r>
        <w:rPr>
          <w:i/>
          <w:iCs/>
        </w:rPr>
        <w:instrText xml:space="preserve"> FORMTEXT </w:instrText>
      </w:r>
      <w:r>
        <w:rPr>
          <w:i/>
          <w:iCs/>
        </w:rPr>
      </w:r>
      <w:r>
        <w:rPr>
          <w:i/>
          <w:iCs/>
        </w:rPr>
        <w:fldChar w:fldCharType="separate"/>
      </w:r>
      <w:r>
        <w:rPr>
          <w:i/>
          <w:iCs/>
          <w:noProof/>
        </w:rPr>
        <w:t>[Delete this help text before submission:Identify when each required course is offered within the broader design]</w:t>
      </w:r>
      <w:r>
        <w:rPr>
          <w:i/>
          <w:iCs/>
        </w:rPr>
        <w:fldChar w:fldCharType="end"/>
      </w:r>
      <w:r w:rsidRPr="00C04A71">
        <w:rPr>
          <w:i/>
          <w:iCs/>
        </w:rPr>
        <w:t xml:space="preserve">   </w:t>
      </w:r>
    </w:p>
    <w:p w14:paraId="523F3846" w14:textId="77777777" w:rsidR="009C42E7" w:rsidRDefault="009C42E7" w:rsidP="009C42E7">
      <w:pPr>
        <w:spacing w:line="240" w:lineRule="auto"/>
      </w:pPr>
    </w:p>
    <w:p w14:paraId="5E5EC452" w14:textId="77777777" w:rsidR="009C42E7" w:rsidRPr="00AB0FD6" w:rsidRDefault="009C42E7" w:rsidP="009C42E7">
      <w:pPr>
        <w:spacing w:line="240" w:lineRule="auto"/>
        <w:rPr>
          <w:b/>
          <w:bCs/>
        </w:rPr>
      </w:pPr>
      <w:r w:rsidRPr="00E54314">
        <w:rPr>
          <w:b/>
          <w:bCs/>
          <w:highlight w:val="yellow"/>
        </w:rPr>
        <w:t>How Each Required Course Influences and Builds Upon One Another</w:t>
      </w:r>
    </w:p>
    <w:p w14:paraId="749E7765" w14:textId="77777777" w:rsidR="009C42E7" w:rsidRPr="006434A8" w:rsidRDefault="009C42E7" w:rsidP="009C42E7">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rsidRPr="00AB0FD6">
        <w:t xml:space="preserve">   </w:t>
      </w:r>
    </w:p>
    <w:p w14:paraId="7E575653" w14:textId="77777777" w:rsidR="009C42E7" w:rsidRDefault="009C42E7" w:rsidP="009C42E7">
      <w:pPr>
        <w:spacing w:line="240" w:lineRule="auto"/>
      </w:pPr>
    </w:p>
    <w:p w14:paraId="77979912" w14:textId="77777777" w:rsidR="009C42E7" w:rsidRDefault="009C42E7" w:rsidP="009C42E7">
      <w:pPr>
        <w:spacing w:line="240" w:lineRule="auto"/>
        <w:rPr>
          <w:b/>
          <w:bCs/>
        </w:rPr>
      </w:pPr>
      <w:r w:rsidRPr="00E54314">
        <w:rPr>
          <w:b/>
          <w:bCs/>
          <w:highlight w:val="yellow"/>
        </w:rPr>
        <w:t>How a Student Progresses Through the Curriculum</w:t>
      </w:r>
      <w:r>
        <w:rPr>
          <w:b/>
          <w:bCs/>
        </w:rPr>
        <w:t xml:space="preserve"> </w:t>
      </w:r>
    </w:p>
    <w:p w14:paraId="0DD84F8A" w14:textId="77777777" w:rsidR="009C42E7" w:rsidRPr="006434A8" w:rsidRDefault="009C42E7" w:rsidP="009C42E7">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rsidRPr="00C04A71">
        <w:t xml:space="preserve">   </w:t>
      </w:r>
    </w:p>
    <w:p w14:paraId="0848CEC8" w14:textId="77777777" w:rsidR="007B443E" w:rsidRDefault="007B443E" w:rsidP="003E67F5">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7B443E" w:rsidRPr="007441D9" w14:paraId="382BC071" w14:textId="77777777" w:rsidTr="004C5F1A">
        <w:trPr>
          <w:trHeight w:val="253"/>
        </w:trPr>
        <w:tc>
          <w:tcPr>
            <w:tcW w:w="9364" w:type="dxa"/>
          </w:tcPr>
          <w:p w14:paraId="211EDDB2" w14:textId="0EFC867B" w:rsidR="007B443E" w:rsidRPr="007B443E" w:rsidRDefault="007B443E" w:rsidP="003E67F5">
            <w:pPr>
              <w:pStyle w:val="ListParagraph"/>
              <w:numPr>
                <w:ilvl w:val="0"/>
                <w:numId w:val="4"/>
              </w:numPr>
              <w:rPr>
                <w:rFonts w:cs="Times New Roman"/>
                <w:b/>
                <w:bCs/>
              </w:rPr>
            </w:pPr>
            <w:r w:rsidRPr="007B443E">
              <w:rPr>
                <w:rFonts w:cs="Times New Roman"/>
                <w:b/>
                <w:bCs/>
              </w:rPr>
              <w:t>The program describes how its generalist practice curriculum integrates classroom and field.</w:t>
            </w:r>
          </w:p>
        </w:tc>
      </w:tr>
    </w:tbl>
    <w:p w14:paraId="1DFA29B6" w14:textId="77777777" w:rsidR="007B443E" w:rsidRDefault="007B443E" w:rsidP="003E67F5">
      <w:pPr>
        <w:spacing w:line="240" w:lineRule="auto"/>
        <w:contextualSpacing/>
        <w:rPr>
          <w:rFonts w:cs="Times New Roman"/>
          <w:b/>
          <w:bCs/>
        </w:rPr>
      </w:pPr>
    </w:p>
    <w:p w14:paraId="7BD6A334" w14:textId="77777777" w:rsidR="009A57B6" w:rsidRDefault="009A57B6" w:rsidP="009A57B6">
      <w:pPr>
        <w:spacing w:line="240" w:lineRule="auto"/>
        <w:contextualSpacing/>
        <w:rPr>
          <w:rFonts w:cs="Times New Roman"/>
          <w:b/>
          <w:bCs/>
        </w:rPr>
      </w:pPr>
      <w:r w:rsidRPr="001D7138">
        <w:rPr>
          <w:rFonts w:cs="Times New Roman"/>
          <w:b/>
          <w:bCs/>
          <w:highlight w:val="yellow"/>
        </w:rPr>
        <w:t>How its Generalist Practice Curriculum Integrates Classroom and Field</w:t>
      </w:r>
    </w:p>
    <w:p w14:paraId="0C446F3D" w14:textId="77777777" w:rsidR="009A57B6" w:rsidRDefault="009A57B6" w:rsidP="003E67F5">
      <w:pPr>
        <w:spacing w:line="240" w:lineRule="auto"/>
      </w:pPr>
    </w:p>
    <w:p w14:paraId="4020FDA1" w14:textId="6B3FDE6A" w:rsidR="007B443E" w:rsidRPr="00D379DE" w:rsidRDefault="007B443E" w:rsidP="003E67F5">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6DCF4E1D" w14:textId="77777777" w:rsidR="007B443E" w:rsidRDefault="007B443E" w:rsidP="003E67F5">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7B443E" w:rsidRPr="007441D9" w14:paraId="30EC9059" w14:textId="77777777" w:rsidTr="004C5F1A">
        <w:trPr>
          <w:trHeight w:val="253"/>
        </w:trPr>
        <w:tc>
          <w:tcPr>
            <w:tcW w:w="9364" w:type="dxa"/>
          </w:tcPr>
          <w:p w14:paraId="258D185E" w14:textId="3E7905C5" w:rsidR="007B443E" w:rsidRPr="00CD2984" w:rsidRDefault="00CD2984" w:rsidP="003E67F5">
            <w:pPr>
              <w:pStyle w:val="ListParagraph"/>
              <w:numPr>
                <w:ilvl w:val="0"/>
                <w:numId w:val="4"/>
              </w:numPr>
              <w:rPr>
                <w:rFonts w:cs="Times New Roman"/>
                <w:b/>
                <w:bCs/>
              </w:rPr>
            </w:pPr>
            <w:r w:rsidRPr="00CD2984">
              <w:rPr>
                <w:rFonts w:cs="Times New Roman"/>
                <w:b/>
                <w:bCs/>
              </w:rPr>
              <w:t>The program describes how its generalist practice curriculum is informed by the professional practice community.</w:t>
            </w:r>
          </w:p>
        </w:tc>
      </w:tr>
    </w:tbl>
    <w:p w14:paraId="09629224" w14:textId="77777777" w:rsidR="007B443E" w:rsidRDefault="007B443E" w:rsidP="003E67F5">
      <w:pPr>
        <w:spacing w:line="240" w:lineRule="auto"/>
        <w:contextualSpacing/>
        <w:rPr>
          <w:rFonts w:cs="Times New Roman"/>
          <w:b/>
          <w:bCs/>
        </w:rPr>
      </w:pPr>
    </w:p>
    <w:p w14:paraId="2CE35FE4" w14:textId="77777777" w:rsidR="00EB1CF9" w:rsidRDefault="00EB1CF9" w:rsidP="00EB1CF9">
      <w:pPr>
        <w:spacing w:line="240" w:lineRule="auto"/>
        <w:contextualSpacing/>
        <w:rPr>
          <w:rFonts w:cs="Times New Roman"/>
          <w:b/>
          <w:bCs/>
        </w:rPr>
      </w:pPr>
      <w:r w:rsidRPr="00E54314">
        <w:rPr>
          <w:rFonts w:cs="Times New Roman"/>
          <w:b/>
          <w:bCs/>
          <w:highlight w:val="yellow"/>
        </w:rPr>
        <w:t>How the Professional Practice Community is Actively Engaged in the Explicit Curriculum</w:t>
      </w:r>
    </w:p>
    <w:p w14:paraId="29E267D3" w14:textId="77777777" w:rsidR="00EB1CF9" w:rsidRDefault="00EB1CF9" w:rsidP="00EB1CF9">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6DB5D3C1" w14:textId="77777777" w:rsidR="00EB1CF9" w:rsidRDefault="00EB1CF9" w:rsidP="00EB1CF9">
      <w:pPr>
        <w:spacing w:line="240" w:lineRule="auto"/>
        <w:contextualSpacing/>
        <w:rPr>
          <w:rFonts w:cs="Times New Roman"/>
          <w:b/>
          <w:bCs/>
        </w:rPr>
      </w:pPr>
    </w:p>
    <w:p w14:paraId="7389859A" w14:textId="77777777" w:rsidR="00EB1CF9" w:rsidRDefault="00EB1CF9" w:rsidP="00EB1CF9">
      <w:pPr>
        <w:spacing w:line="240" w:lineRule="auto"/>
        <w:contextualSpacing/>
        <w:rPr>
          <w:rFonts w:cs="Times New Roman"/>
          <w:b/>
          <w:bCs/>
        </w:rPr>
      </w:pPr>
      <w:r w:rsidRPr="00E54314">
        <w:rPr>
          <w:rFonts w:cs="Times New Roman"/>
          <w:b/>
          <w:bCs/>
          <w:highlight w:val="yellow"/>
        </w:rPr>
        <w:t>The Professional Practice Community’s Impact on Curriculum Content, Development, and Delivery</w:t>
      </w:r>
    </w:p>
    <w:p w14:paraId="7DD753C3" w14:textId="77777777" w:rsidR="00EB1CF9" w:rsidRDefault="00EB1CF9" w:rsidP="00EB1CF9">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644F034F" w14:textId="77777777" w:rsidR="007B443E" w:rsidRDefault="007B443E" w:rsidP="003E67F5">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7B443E" w:rsidRPr="007441D9" w14:paraId="54084244" w14:textId="77777777" w:rsidTr="004C5F1A">
        <w:trPr>
          <w:trHeight w:val="253"/>
        </w:trPr>
        <w:tc>
          <w:tcPr>
            <w:tcW w:w="9364" w:type="dxa"/>
          </w:tcPr>
          <w:p w14:paraId="2F04539C" w14:textId="1CBEBD3F" w:rsidR="007B443E" w:rsidRPr="0041256C" w:rsidRDefault="00CD2984" w:rsidP="003E67F5">
            <w:pPr>
              <w:pStyle w:val="ListParagraph"/>
              <w:numPr>
                <w:ilvl w:val="0"/>
                <w:numId w:val="4"/>
              </w:numPr>
              <w:rPr>
                <w:rFonts w:cs="Times New Roman"/>
                <w:b/>
              </w:rPr>
            </w:pPr>
            <w:r w:rsidRPr="00CD2984">
              <w:rPr>
                <w:rFonts w:cs="Times New Roman"/>
                <w:b/>
              </w:rPr>
              <w:t>The program addresses all program options.</w:t>
            </w:r>
          </w:p>
        </w:tc>
      </w:tr>
    </w:tbl>
    <w:p w14:paraId="312091DF" w14:textId="1B64D86E" w:rsidR="005F5BBB" w:rsidRPr="007441D9" w:rsidRDefault="005F5BBB" w:rsidP="003E67F5">
      <w:pPr>
        <w:spacing w:line="240" w:lineRule="auto"/>
        <w:contextualSpacing/>
        <w:rPr>
          <w:rFonts w:cs="Times New Roman"/>
          <w:color w:val="00B0F0"/>
        </w:rPr>
      </w:pPr>
    </w:p>
    <w:p w14:paraId="481F9C28" w14:textId="33D2C13E" w:rsidR="00E72833" w:rsidRPr="007441D9" w:rsidRDefault="00FF4CEB" w:rsidP="003E67F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7FB68ACF" w14:textId="77777777" w:rsidR="00E72833" w:rsidRPr="00E15D17" w:rsidRDefault="00C820EF" w:rsidP="003E67F5">
      <w:pPr>
        <w:spacing w:line="240" w:lineRule="auto"/>
        <w:ind w:left="360"/>
        <w:rPr>
          <w:rFonts w:eastAsia="MS Gothic" w:cs="Arial"/>
        </w:rPr>
      </w:pPr>
      <w:sdt>
        <w:sdtPr>
          <w:id w:val="1314296139"/>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18F83710" w14:textId="77777777" w:rsidR="00E72833" w:rsidRPr="00E15D17" w:rsidRDefault="00C820EF" w:rsidP="003E67F5">
      <w:pPr>
        <w:spacing w:line="240" w:lineRule="auto"/>
        <w:ind w:left="360"/>
        <w:rPr>
          <w:rFonts w:cs="Arial"/>
        </w:rPr>
      </w:pPr>
      <w:sdt>
        <w:sdtPr>
          <w:id w:val="1437027298"/>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05653111" w14:textId="77777777" w:rsidR="00E72833" w:rsidRDefault="00C820EF" w:rsidP="003E67F5">
      <w:pPr>
        <w:spacing w:line="240" w:lineRule="auto"/>
        <w:ind w:left="360"/>
        <w:rPr>
          <w:rFonts w:cs="Arial"/>
        </w:rPr>
      </w:pPr>
      <w:sdt>
        <w:sdtPr>
          <w:id w:val="1697731502"/>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1617FAE5" w14:textId="2198CD89" w:rsidR="00E72833" w:rsidRDefault="00E72833" w:rsidP="003E67F5">
      <w:pPr>
        <w:spacing w:line="240" w:lineRule="auto"/>
      </w:pPr>
      <w:r>
        <w:br/>
      </w:r>
      <w:r w:rsidR="00981ED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981ED7">
        <w:rPr>
          <w:i/>
          <w:iCs/>
        </w:rPr>
        <w:instrText xml:space="preserve"> FORMTEXT </w:instrText>
      </w:r>
      <w:r w:rsidR="00981ED7">
        <w:rPr>
          <w:i/>
          <w:iCs/>
        </w:rPr>
      </w:r>
      <w:r w:rsidR="00981ED7">
        <w:rPr>
          <w:i/>
          <w:iCs/>
        </w:rPr>
        <w:fldChar w:fldCharType="separate"/>
      </w:r>
      <w:r w:rsidR="00981ED7">
        <w:rPr>
          <w:i/>
          <w:iCs/>
          <w:noProof/>
        </w:rPr>
        <w:t>[Delete this help text before submission: Insert text here, if applicable and the program complies differently accross program options]</w:t>
      </w:r>
      <w:r w:rsidR="00981ED7">
        <w:rPr>
          <w:i/>
          <w:iCs/>
        </w:rPr>
        <w:fldChar w:fldCharType="end"/>
      </w:r>
      <w:r>
        <w:t xml:space="preserve">   </w:t>
      </w:r>
    </w:p>
    <w:p w14:paraId="1E6C200E" w14:textId="77777777" w:rsidR="00D103D1" w:rsidRPr="007441D9" w:rsidRDefault="00D103D1" w:rsidP="003E67F5">
      <w:pPr>
        <w:spacing w:line="240" w:lineRule="auto"/>
        <w:contextualSpacing/>
        <w:rPr>
          <w:rFonts w:cs="Times New Roman"/>
          <w:iCs/>
          <w:color w:val="C00000"/>
        </w:rPr>
      </w:pPr>
    </w:p>
    <w:p w14:paraId="0F627885" w14:textId="73538E83" w:rsidR="00D103D1" w:rsidRPr="007441D9" w:rsidRDefault="00D103D1" w:rsidP="00E5689E">
      <w:pPr>
        <w:pStyle w:val="Heading1"/>
      </w:pPr>
      <w:bookmarkStart w:id="12" w:name="_Toc198205395"/>
      <w:r w:rsidRPr="007441D9">
        <w:t xml:space="preserve">Accreditation Standard </w:t>
      </w:r>
      <w:r w:rsidR="002A0F32" w:rsidRPr="007441D9">
        <w:t>M</w:t>
      </w:r>
      <w:r w:rsidRPr="007441D9">
        <w:t>3.2 — Explicit Curriculum: Specialized Practice</w:t>
      </w:r>
      <w:bookmarkEnd w:id="12"/>
    </w:p>
    <w:p w14:paraId="783FBACF" w14:textId="77777777" w:rsidR="00921178" w:rsidRDefault="00921178" w:rsidP="003E67F5">
      <w:pPr>
        <w:spacing w:line="240" w:lineRule="auto"/>
        <w:ind w:firstLine="720"/>
        <w:jc w:val="center"/>
        <w:rPr>
          <w:i/>
          <w:iCs/>
        </w:rPr>
      </w:pPr>
    </w:p>
    <w:p w14:paraId="0331DE1E" w14:textId="77777777" w:rsidR="00734719" w:rsidRPr="001647CF" w:rsidRDefault="00734719" w:rsidP="00734719">
      <w:pPr>
        <w:spacing w:line="240" w:lineRule="auto"/>
        <w:ind w:firstLine="720"/>
        <w:jc w:val="center"/>
        <w:rPr>
          <w:i/>
          <w:iCs/>
        </w:rPr>
      </w:pPr>
      <w:r>
        <w:rPr>
          <w:i/>
          <w:iCs/>
        </w:rPr>
        <w:fldChar w:fldCharType="begin">
          <w:ffData>
            <w:name w:val=""/>
            <w:enabled/>
            <w:calcOnExit w:val="0"/>
            <w:textInput>
              <w:default w:val="[Delete this help text before submission: AS M3.2 is applicable to master’s programs only; baccalaureate programs remove this standard.]"/>
            </w:textInput>
          </w:ffData>
        </w:fldChar>
      </w:r>
      <w:r>
        <w:rPr>
          <w:i/>
          <w:iCs/>
        </w:rPr>
        <w:instrText xml:space="preserve"> FORMTEXT </w:instrText>
      </w:r>
      <w:r>
        <w:rPr>
          <w:i/>
          <w:iCs/>
        </w:rPr>
      </w:r>
      <w:r>
        <w:rPr>
          <w:i/>
          <w:iCs/>
        </w:rPr>
        <w:fldChar w:fldCharType="separate"/>
      </w:r>
      <w:r>
        <w:rPr>
          <w:i/>
          <w:iCs/>
          <w:noProof/>
        </w:rPr>
        <w:t>[Delete this help text before submission: AS M3.2 is applicable to master’s programs only; baccalaureate programs remove this standard.]</w:t>
      </w:r>
      <w:r>
        <w:rPr>
          <w:i/>
          <w:iCs/>
        </w:rPr>
        <w:fldChar w:fldCharType="end"/>
      </w:r>
    </w:p>
    <w:p w14:paraId="1055B0D4" w14:textId="77777777" w:rsidR="00010596" w:rsidRDefault="00010596" w:rsidP="003E67F5">
      <w:pPr>
        <w:pStyle w:val="NoSpacing"/>
        <w:rPr>
          <w:rFonts w:ascii="Times New Roman" w:hAnsi="Times New Roman" w:cs="Times New Roman"/>
        </w:rPr>
      </w:pPr>
    </w:p>
    <w:p w14:paraId="01D22AE9" w14:textId="7D31639A" w:rsidR="006F3F1F" w:rsidRDefault="006F3F1F" w:rsidP="003E67F5">
      <w:pPr>
        <w:spacing w:line="240" w:lineRule="auto"/>
        <w:contextualSpacing/>
        <w:rPr>
          <w:rFonts w:cs="Times New Roman"/>
          <w:sz w:val="28"/>
          <w:szCs w:val="28"/>
        </w:rPr>
      </w:pPr>
      <w:bookmarkStart w:id="13" w:name="_Toc198205396"/>
      <w:r w:rsidRPr="00610057">
        <w:rPr>
          <w:rStyle w:val="Heading2Char"/>
        </w:rPr>
        <w:lastRenderedPageBreak/>
        <w:t>Accreditation Standard M3.2.1:</w:t>
      </w:r>
      <w:bookmarkEnd w:id="13"/>
      <w:r w:rsidRPr="00610057">
        <w:rPr>
          <w:rFonts w:eastAsiaTheme="majorEastAsia" w:cs="Times New Roman"/>
          <w:b/>
          <w:iCs/>
          <w:color w:val="005D7E"/>
          <w:sz w:val="28"/>
          <w:szCs w:val="28"/>
        </w:rPr>
        <w:t xml:space="preserve"> </w:t>
      </w:r>
      <w:r w:rsidRPr="006F3F1F">
        <w:rPr>
          <w:rFonts w:eastAsiaTheme="majorEastAsia" w:cs="Times New Roman"/>
          <w:bCs/>
          <w:iCs/>
          <w:sz w:val="28"/>
          <w:szCs w:val="28"/>
        </w:rPr>
        <w:t>The program has at least one area of specialized practice. For each area of specialized practice, the program extends and enhances the nine social work competencies (and any additional competencies added by the program).</w:t>
      </w:r>
    </w:p>
    <w:p w14:paraId="76C4EBF5" w14:textId="77777777" w:rsidR="006F3F1F" w:rsidRPr="007441D9" w:rsidRDefault="006F3F1F" w:rsidP="003E67F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6F3F1F" w:rsidRPr="007441D9" w14:paraId="5175DA04" w14:textId="77777777" w:rsidTr="004C5F1A">
        <w:trPr>
          <w:trHeight w:val="253"/>
        </w:trPr>
        <w:tc>
          <w:tcPr>
            <w:tcW w:w="9364" w:type="dxa"/>
          </w:tcPr>
          <w:p w14:paraId="7B9D0280" w14:textId="583FCEEF" w:rsidR="006F3F1F" w:rsidRPr="0041256C" w:rsidRDefault="006F3F1F" w:rsidP="003E67F5">
            <w:pPr>
              <w:pStyle w:val="ListParagraph"/>
              <w:numPr>
                <w:ilvl w:val="0"/>
                <w:numId w:val="5"/>
              </w:numPr>
              <w:rPr>
                <w:rFonts w:cs="Times New Roman"/>
                <w:b/>
              </w:rPr>
            </w:pPr>
            <w:r w:rsidRPr="006F3F1F">
              <w:rPr>
                <w:rFonts w:cs="Times New Roman"/>
                <w:b/>
              </w:rPr>
              <w:t>The program provides its area(s) of specialized practice, as described in Educational Policy M3.2.</w:t>
            </w:r>
          </w:p>
        </w:tc>
      </w:tr>
    </w:tbl>
    <w:p w14:paraId="7342EEFE" w14:textId="77777777" w:rsidR="006F3F1F" w:rsidRDefault="006F3F1F" w:rsidP="003E67F5">
      <w:pPr>
        <w:spacing w:line="240" w:lineRule="auto"/>
        <w:contextualSpacing/>
        <w:rPr>
          <w:rFonts w:cs="Times New Roman"/>
          <w:b/>
          <w:bCs/>
        </w:rPr>
      </w:pPr>
    </w:p>
    <w:p w14:paraId="68D2A739" w14:textId="7B624E50" w:rsidR="006F3F1F" w:rsidRPr="00DD618E" w:rsidRDefault="006F3F1F" w:rsidP="003E67F5">
      <w:pPr>
        <w:spacing w:line="240" w:lineRule="auto"/>
        <w:rPr>
          <w:rFonts w:cs="Times New Roman"/>
          <w:bCs/>
          <w:i/>
          <w:iCs/>
          <w:color w:val="C00000"/>
        </w:rPr>
      </w:pPr>
      <w:r w:rsidRPr="006953FF">
        <w:rPr>
          <w:rFonts w:cs="Times New Roman"/>
          <w:b/>
          <w:iCs/>
        </w:rPr>
        <w:t>Area of Specialized Practice #1:</w:t>
      </w:r>
      <w:r>
        <w:rPr>
          <w:rFonts w:cs="Times New Roman"/>
          <w:b/>
          <w:iCs/>
        </w:rPr>
        <w:t xml:space="preserve"> </w:t>
      </w:r>
      <w:r w:rsidR="00921178">
        <w:fldChar w:fldCharType="begin">
          <w:ffData>
            <w:name w:val=""/>
            <w:enabled/>
            <w:calcOnExit w:val="0"/>
            <w:textInput>
              <w:default w:val="Name of Area of Specialized Practice"/>
            </w:textInput>
          </w:ffData>
        </w:fldChar>
      </w:r>
      <w:r w:rsidR="00921178">
        <w:instrText xml:space="preserve"> FORMTEXT </w:instrText>
      </w:r>
      <w:r w:rsidR="00921178">
        <w:fldChar w:fldCharType="separate"/>
      </w:r>
      <w:r w:rsidR="00921178">
        <w:rPr>
          <w:noProof/>
        </w:rPr>
        <w:t>Name of Area of Specialized Practice</w:t>
      </w:r>
      <w:r w:rsidR="00921178">
        <w:fldChar w:fldCharType="end"/>
      </w:r>
    </w:p>
    <w:p w14:paraId="07B0A866" w14:textId="77777777" w:rsidR="00921178" w:rsidRDefault="00921178" w:rsidP="003E67F5">
      <w:pPr>
        <w:spacing w:line="240" w:lineRule="auto"/>
        <w:rPr>
          <w:i/>
          <w:iCs/>
        </w:rPr>
      </w:pPr>
    </w:p>
    <w:p w14:paraId="2085694F" w14:textId="77777777" w:rsidR="008E7348" w:rsidRPr="001647CF" w:rsidRDefault="008E7348" w:rsidP="008E7348">
      <w:pPr>
        <w:spacing w:line="240" w:lineRule="auto"/>
        <w:rPr>
          <w:i/>
          <w:iCs/>
        </w:rPr>
      </w:pPr>
      <w:r>
        <w:rPr>
          <w:i/>
          <w:iCs/>
        </w:rPr>
        <w:fldChar w:fldCharType="begin">
          <w:ffData>
            <w:name w:val=""/>
            <w:enabled/>
            <w:calcOnExit w:val="0"/>
            <w:textInput>
              <w:default w:val="[Delete this help text before submission: If applicable, repeat subheading and provide the name of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If applicable, repeat subheading and provide the name of each area of specialized practice.]</w:t>
      </w:r>
      <w:r>
        <w:rPr>
          <w:i/>
          <w:iCs/>
        </w:rPr>
        <w:fldChar w:fldCharType="end"/>
      </w:r>
    </w:p>
    <w:p w14:paraId="0C9EE46D" w14:textId="73E8EBEF" w:rsidR="006F3F1F" w:rsidRPr="00921178" w:rsidRDefault="006F3F1F" w:rsidP="003E67F5">
      <w:pPr>
        <w:spacing w:line="240" w:lineRule="auto"/>
      </w:pPr>
      <w:r>
        <w:t xml:space="preserve"> </w:t>
      </w:r>
    </w:p>
    <w:tbl>
      <w:tblPr>
        <w:tblStyle w:val="TableGrid"/>
        <w:tblW w:w="9364" w:type="dxa"/>
        <w:tblLook w:val="04A0" w:firstRow="1" w:lastRow="0" w:firstColumn="1" w:lastColumn="0" w:noHBand="0" w:noVBand="1"/>
      </w:tblPr>
      <w:tblGrid>
        <w:gridCol w:w="9364"/>
      </w:tblGrid>
      <w:tr w:rsidR="006F3F1F" w:rsidRPr="007441D9" w14:paraId="5516315A" w14:textId="77777777" w:rsidTr="004C5F1A">
        <w:trPr>
          <w:trHeight w:val="253"/>
        </w:trPr>
        <w:tc>
          <w:tcPr>
            <w:tcW w:w="9364" w:type="dxa"/>
          </w:tcPr>
          <w:p w14:paraId="52DF2188" w14:textId="1F1D04AB" w:rsidR="006F3F1F" w:rsidRPr="007B443E" w:rsidRDefault="006F3F1F" w:rsidP="003E67F5">
            <w:pPr>
              <w:pStyle w:val="ListParagraph"/>
              <w:numPr>
                <w:ilvl w:val="0"/>
                <w:numId w:val="5"/>
              </w:numPr>
              <w:rPr>
                <w:rFonts w:cs="Times New Roman"/>
                <w:b/>
                <w:bCs/>
              </w:rPr>
            </w:pPr>
            <w:r w:rsidRPr="006F3F1F">
              <w:rPr>
                <w:rFonts w:cs="Times New Roman"/>
                <w:b/>
                <w:bCs/>
              </w:rPr>
              <w:t>The program provides its extended and enhanced nine social work competencies and corresponding behaviors (and any additional competencies added by the program) for each area of specialized practice.</w:t>
            </w:r>
          </w:p>
        </w:tc>
      </w:tr>
    </w:tbl>
    <w:p w14:paraId="3A130992" w14:textId="77777777" w:rsidR="006F3F1F" w:rsidRDefault="006F3F1F" w:rsidP="003E67F5">
      <w:pPr>
        <w:spacing w:line="240" w:lineRule="auto"/>
        <w:contextualSpacing/>
        <w:rPr>
          <w:rFonts w:cs="Times New Roman"/>
          <w:b/>
          <w:bCs/>
        </w:rPr>
      </w:pPr>
    </w:p>
    <w:p w14:paraId="19B0F1E4" w14:textId="77777777" w:rsidR="00A32166" w:rsidRPr="001647CF" w:rsidRDefault="00A32166" w:rsidP="00A32166">
      <w:pPr>
        <w:spacing w:line="240" w:lineRule="auto"/>
        <w:rPr>
          <w:i/>
          <w:iCs/>
        </w:rPr>
      </w:pPr>
      <w:r>
        <w:rPr>
          <w:i/>
          <w:iCs/>
        </w:rPr>
        <w:fldChar w:fldCharType="begin">
          <w:ffData>
            <w:name w:val=""/>
            <w:enabled/>
            <w:calcOnExit w:val="0"/>
            <w:textInput>
              <w:default w:val="[Delete this help text: Extending and enhancing the generalist competencies means &quot;providing students with knowledge, values, skills, cognitive, and affective processes that are more advanced or more relevant to the area of specialized practice.&quot;]"/>
            </w:textInput>
          </w:ffData>
        </w:fldChar>
      </w:r>
      <w:r>
        <w:rPr>
          <w:i/>
          <w:iCs/>
        </w:rPr>
        <w:instrText xml:space="preserve"> FORMTEXT </w:instrText>
      </w:r>
      <w:r>
        <w:rPr>
          <w:i/>
          <w:iCs/>
        </w:rPr>
      </w:r>
      <w:r>
        <w:rPr>
          <w:i/>
          <w:iCs/>
        </w:rPr>
        <w:fldChar w:fldCharType="separate"/>
      </w:r>
      <w:r>
        <w:rPr>
          <w:i/>
          <w:iCs/>
          <w:noProof/>
        </w:rPr>
        <w:t>[Delete this help text: Extending and enhancing the generalist competencies means "providing students with knowledge, values, skills, cognitive, and affective processes that are more advanced or more relevant to the area of specialized practice."]</w:t>
      </w:r>
      <w:r>
        <w:rPr>
          <w:i/>
          <w:iCs/>
        </w:rPr>
        <w:fldChar w:fldCharType="end"/>
      </w:r>
    </w:p>
    <w:p w14:paraId="4D3231E5" w14:textId="77777777" w:rsidR="00A32166" w:rsidRDefault="00A32166" w:rsidP="003E67F5">
      <w:pPr>
        <w:spacing w:line="240" w:lineRule="auto"/>
        <w:contextualSpacing/>
        <w:rPr>
          <w:rFonts w:cs="Times New Roman"/>
          <w:b/>
          <w:iCs/>
        </w:rPr>
      </w:pPr>
    </w:p>
    <w:p w14:paraId="03CC95AA" w14:textId="5E7BC49A" w:rsidR="006F3F1F" w:rsidRPr="006953FF" w:rsidRDefault="006F3F1F" w:rsidP="003E67F5">
      <w:pPr>
        <w:spacing w:line="240" w:lineRule="auto"/>
        <w:contextualSpacing/>
        <w:rPr>
          <w:rFonts w:cs="Times New Roman"/>
          <w:b/>
          <w:iCs/>
        </w:rPr>
      </w:pPr>
      <w:r w:rsidRPr="006953FF">
        <w:rPr>
          <w:rFonts w:cs="Times New Roman"/>
          <w:b/>
          <w:iCs/>
        </w:rPr>
        <w:t xml:space="preserve">Area of Specialized Practice #1: </w:t>
      </w:r>
      <w:r w:rsidR="00210A8B">
        <w:fldChar w:fldCharType="begin">
          <w:ffData>
            <w:name w:val=""/>
            <w:enabled/>
            <w:calcOnExit w:val="0"/>
            <w:textInput>
              <w:default w:val="Name of Area of Specialized Practice"/>
            </w:textInput>
          </w:ffData>
        </w:fldChar>
      </w:r>
      <w:r w:rsidR="00210A8B">
        <w:instrText xml:space="preserve"> FORMTEXT </w:instrText>
      </w:r>
      <w:r w:rsidR="00210A8B">
        <w:fldChar w:fldCharType="separate"/>
      </w:r>
      <w:r w:rsidR="00210A8B">
        <w:rPr>
          <w:noProof/>
        </w:rPr>
        <w:t>Name of Area of Specialized Practice</w:t>
      </w:r>
      <w:r w:rsidR="00210A8B">
        <w:fldChar w:fldCharType="end"/>
      </w:r>
    </w:p>
    <w:p w14:paraId="6E40A561" w14:textId="11B03550" w:rsidR="006F3F1F" w:rsidRDefault="006F3F1F" w:rsidP="003E67F5">
      <w:pPr>
        <w:spacing w:line="240" w:lineRule="auto"/>
        <w:contextualSpacing/>
        <w:rPr>
          <w:rFonts w:cs="Times New Roman"/>
          <w:color w:val="000000"/>
        </w:rPr>
      </w:pPr>
    </w:p>
    <w:p w14:paraId="23C52085" w14:textId="77777777" w:rsidR="006F3F1F" w:rsidRPr="00966230" w:rsidRDefault="006F3F1F" w:rsidP="003E67F5">
      <w:pPr>
        <w:spacing w:line="240" w:lineRule="auto"/>
        <w:contextualSpacing/>
        <w:rPr>
          <w:rFonts w:cs="Times New Roman"/>
          <w:b/>
          <w:color w:val="000000"/>
        </w:rPr>
      </w:pPr>
      <w:r w:rsidRPr="00966230">
        <w:rPr>
          <w:rFonts w:cs="Times New Roman"/>
          <w:b/>
          <w:color w:val="000000"/>
        </w:rPr>
        <w:t>Competency 1: Demonstrate Ethical and Professional Behavior</w:t>
      </w:r>
    </w:p>
    <w:p w14:paraId="4F5CCCCB" w14:textId="77777777" w:rsidR="005052C2" w:rsidRDefault="005052C2" w:rsidP="003E67F5">
      <w:pPr>
        <w:pStyle w:val="ListParagraph"/>
        <w:spacing w:line="240" w:lineRule="auto"/>
      </w:pPr>
    </w:p>
    <w:p w14:paraId="60F81150" w14:textId="5A10BE2E" w:rsidR="001647CF" w:rsidRDefault="001647CF" w:rsidP="003E67F5">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40904135" w14:textId="77777777" w:rsidR="001647CF" w:rsidRDefault="001647CF" w:rsidP="003E67F5">
      <w:pPr>
        <w:pStyle w:val="ListParagraph"/>
        <w:spacing w:line="240" w:lineRule="auto"/>
      </w:pPr>
    </w:p>
    <w:p w14:paraId="29A00D08" w14:textId="5314F6DC" w:rsidR="001647CF" w:rsidRDefault="00210A8B" w:rsidP="003E67F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rsidR="001647CF">
        <w:t xml:space="preserve">   </w:t>
      </w:r>
    </w:p>
    <w:p w14:paraId="67EA5523" w14:textId="133A4425" w:rsidR="00C82F3D" w:rsidRPr="00C82F3D" w:rsidRDefault="00C82F3D" w:rsidP="003E67F5">
      <w:pPr>
        <w:spacing w:line="240" w:lineRule="auto"/>
        <w:ind w:left="720"/>
        <w:contextualSpacing/>
        <w:rPr>
          <w:rFonts w:cs="Times New Roman"/>
        </w:rPr>
      </w:pPr>
    </w:p>
    <w:p w14:paraId="1392163A" w14:textId="0F558EA8" w:rsidR="006F3F1F" w:rsidRPr="00966230" w:rsidRDefault="006F3F1F" w:rsidP="003E67F5">
      <w:pPr>
        <w:spacing w:line="240" w:lineRule="auto"/>
        <w:contextualSpacing/>
        <w:rPr>
          <w:rFonts w:cs="Times New Roman"/>
          <w:b/>
          <w:color w:val="000000"/>
        </w:rPr>
      </w:pPr>
      <w:r w:rsidRPr="00966230">
        <w:rPr>
          <w:rFonts w:cs="Times New Roman"/>
          <w:b/>
          <w:color w:val="000000"/>
        </w:rPr>
        <w:t xml:space="preserve">Competency </w:t>
      </w:r>
      <w:r>
        <w:rPr>
          <w:rFonts w:cs="Times New Roman"/>
          <w:b/>
          <w:color w:val="000000"/>
        </w:rPr>
        <w:t>2:</w:t>
      </w:r>
      <w:r w:rsidRPr="00966230">
        <w:rPr>
          <w:rFonts w:cs="Times New Roman"/>
          <w:b/>
          <w:color w:val="000000"/>
        </w:rPr>
        <w:t xml:space="preserve"> Advance Human Rights and Social, Economic, and Environmental Justice</w:t>
      </w:r>
    </w:p>
    <w:p w14:paraId="2530BEB4" w14:textId="77777777" w:rsidR="005052C2" w:rsidRDefault="005052C2" w:rsidP="003E67F5">
      <w:pPr>
        <w:pStyle w:val="ListParagraph"/>
        <w:spacing w:line="240" w:lineRule="auto"/>
      </w:pPr>
    </w:p>
    <w:p w14:paraId="16BA4CEF" w14:textId="60E0A542" w:rsidR="001647CF" w:rsidRDefault="001647CF" w:rsidP="003E67F5">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04262BC5" w14:textId="77777777" w:rsidR="001647CF" w:rsidRDefault="001647CF" w:rsidP="003E67F5">
      <w:pPr>
        <w:pStyle w:val="ListParagraph"/>
        <w:spacing w:line="240" w:lineRule="auto"/>
      </w:pPr>
    </w:p>
    <w:p w14:paraId="4769C7DC" w14:textId="552319B8" w:rsidR="001647CF" w:rsidRDefault="00527671" w:rsidP="003E67F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t xml:space="preserve">   </w:t>
      </w:r>
      <w:r w:rsidR="001647CF">
        <w:t xml:space="preserve">   </w:t>
      </w:r>
    </w:p>
    <w:p w14:paraId="466D6390" w14:textId="77777777" w:rsidR="006F3F1F" w:rsidRPr="009309B7" w:rsidRDefault="006F3F1F" w:rsidP="003E67F5">
      <w:pPr>
        <w:spacing w:line="240" w:lineRule="auto"/>
        <w:ind w:left="720"/>
        <w:contextualSpacing/>
        <w:rPr>
          <w:rFonts w:cs="Times New Roman"/>
          <w:bCs/>
          <w:color w:val="000000"/>
        </w:rPr>
      </w:pPr>
    </w:p>
    <w:p w14:paraId="218DDE5E" w14:textId="7069BBFB" w:rsidR="006F3F1F" w:rsidRDefault="006F3F1F" w:rsidP="003E67F5">
      <w:pPr>
        <w:spacing w:line="240" w:lineRule="auto"/>
        <w:contextualSpacing/>
        <w:rPr>
          <w:rFonts w:cs="Times New Roman"/>
          <w:i/>
          <w:color w:val="000000"/>
        </w:rPr>
      </w:pPr>
      <w:r w:rsidRPr="00966230">
        <w:rPr>
          <w:rFonts w:cs="Times New Roman"/>
          <w:b/>
          <w:color w:val="000000"/>
        </w:rPr>
        <w:t xml:space="preserve">Competency </w:t>
      </w:r>
      <w:r>
        <w:rPr>
          <w:rFonts w:cs="Times New Roman"/>
          <w:b/>
          <w:color w:val="000000"/>
        </w:rPr>
        <w:t>3:</w:t>
      </w:r>
      <w:r w:rsidRPr="00966230">
        <w:rPr>
          <w:rFonts w:cs="Times New Roman"/>
          <w:b/>
          <w:color w:val="000000"/>
        </w:rPr>
        <w:t xml:space="preserve"> </w:t>
      </w:r>
      <w:r w:rsidRPr="00803201">
        <w:rPr>
          <w:rFonts w:cs="Times New Roman"/>
          <w:b/>
          <w:color w:val="000000"/>
        </w:rPr>
        <w:t xml:space="preserve">Engage Anti-Racism, Diversity, Equity, and Inclusion (ADEI) in Practice </w:t>
      </w:r>
    </w:p>
    <w:p w14:paraId="759B4630" w14:textId="77777777" w:rsidR="005052C2" w:rsidRDefault="005052C2" w:rsidP="003E67F5">
      <w:pPr>
        <w:pStyle w:val="ListParagraph"/>
        <w:spacing w:line="240" w:lineRule="auto"/>
      </w:pPr>
    </w:p>
    <w:p w14:paraId="0B5C3328" w14:textId="4D168FE6" w:rsidR="001647CF" w:rsidRDefault="001647CF" w:rsidP="003E67F5">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6B232AEB" w14:textId="77777777" w:rsidR="001647CF" w:rsidRDefault="001647CF" w:rsidP="003E67F5">
      <w:pPr>
        <w:pStyle w:val="ListParagraph"/>
        <w:spacing w:line="240" w:lineRule="auto"/>
      </w:pPr>
    </w:p>
    <w:p w14:paraId="3F326BB6" w14:textId="6752D46F" w:rsidR="001647CF" w:rsidRDefault="00527671" w:rsidP="003E67F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t xml:space="preserve">   </w:t>
      </w:r>
      <w:r w:rsidR="001647CF">
        <w:t xml:space="preserve">   </w:t>
      </w:r>
    </w:p>
    <w:p w14:paraId="0C1341A4" w14:textId="77777777" w:rsidR="006F3F1F" w:rsidRDefault="006F3F1F" w:rsidP="003E67F5">
      <w:pPr>
        <w:spacing w:line="240" w:lineRule="auto"/>
        <w:ind w:left="720"/>
        <w:contextualSpacing/>
        <w:rPr>
          <w:rFonts w:cs="Times New Roman"/>
          <w:b/>
          <w:color w:val="000000"/>
        </w:rPr>
      </w:pPr>
    </w:p>
    <w:p w14:paraId="6D9156EA" w14:textId="5E6D1D88" w:rsidR="006F3F1F" w:rsidRPr="00966230" w:rsidRDefault="006F3F1F" w:rsidP="003E67F5">
      <w:pPr>
        <w:spacing w:line="240" w:lineRule="auto"/>
        <w:ind w:left="720"/>
        <w:contextualSpacing/>
        <w:rPr>
          <w:rFonts w:cs="Times New Roman"/>
          <w:b/>
          <w:color w:val="000000"/>
        </w:rPr>
      </w:pPr>
      <w:r w:rsidRPr="00966230">
        <w:rPr>
          <w:rFonts w:cs="Times New Roman"/>
          <w:b/>
          <w:color w:val="000000"/>
        </w:rPr>
        <w:t xml:space="preserve">Competency 4: Engage </w:t>
      </w:r>
      <w:r w:rsidR="00E95DDA">
        <w:rPr>
          <w:rFonts w:cs="Times New Roman"/>
          <w:b/>
          <w:color w:val="000000"/>
        </w:rPr>
        <w:t>i</w:t>
      </w:r>
      <w:r w:rsidRPr="00966230">
        <w:rPr>
          <w:rFonts w:cs="Times New Roman"/>
          <w:b/>
          <w:color w:val="000000"/>
        </w:rPr>
        <w:t>n Practice-informed Research and Research-informed Practice</w:t>
      </w:r>
    </w:p>
    <w:p w14:paraId="6A6F5B83" w14:textId="77777777" w:rsidR="005052C2" w:rsidRDefault="005052C2" w:rsidP="003E67F5">
      <w:pPr>
        <w:pStyle w:val="ListParagraph"/>
        <w:spacing w:line="240" w:lineRule="auto"/>
      </w:pPr>
    </w:p>
    <w:p w14:paraId="0A3D4268" w14:textId="3F34DF82" w:rsidR="001647CF" w:rsidRDefault="001647CF" w:rsidP="003E67F5">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6B2956E3" w14:textId="77777777" w:rsidR="001647CF" w:rsidRDefault="001647CF" w:rsidP="003E67F5">
      <w:pPr>
        <w:pStyle w:val="ListParagraph"/>
        <w:spacing w:line="240" w:lineRule="auto"/>
      </w:pPr>
    </w:p>
    <w:p w14:paraId="2BF72AC4" w14:textId="7412355F" w:rsidR="001647CF" w:rsidRDefault="00527671" w:rsidP="003E67F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rsidR="001647CF">
        <w:t xml:space="preserve">   </w:t>
      </w:r>
    </w:p>
    <w:p w14:paraId="518C26E9" w14:textId="77777777" w:rsidR="006F3F1F" w:rsidRPr="00966230" w:rsidRDefault="006F3F1F" w:rsidP="003E67F5">
      <w:pPr>
        <w:spacing w:line="240" w:lineRule="auto"/>
        <w:ind w:left="720"/>
        <w:contextualSpacing/>
        <w:rPr>
          <w:rFonts w:cs="Times New Roman"/>
          <w:b/>
          <w:color w:val="000000"/>
        </w:rPr>
      </w:pPr>
    </w:p>
    <w:p w14:paraId="08BD9C4E" w14:textId="77777777" w:rsidR="006F3F1F" w:rsidRPr="00966230" w:rsidRDefault="006F3F1F" w:rsidP="003E67F5">
      <w:pPr>
        <w:spacing w:line="240" w:lineRule="auto"/>
        <w:contextualSpacing/>
        <w:rPr>
          <w:rFonts w:cs="Times New Roman"/>
          <w:b/>
          <w:color w:val="000000"/>
        </w:rPr>
      </w:pPr>
      <w:r w:rsidRPr="00966230">
        <w:rPr>
          <w:rFonts w:cs="Times New Roman"/>
          <w:b/>
          <w:color w:val="000000"/>
        </w:rPr>
        <w:t>Competency 5: Engage in Policy Practice</w:t>
      </w:r>
    </w:p>
    <w:p w14:paraId="5DE1EC58" w14:textId="77777777" w:rsidR="005052C2" w:rsidRDefault="005052C2" w:rsidP="003E67F5">
      <w:pPr>
        <w:pStyle w:val="ListParagraph"/>
        <w:spacing w:line="240" w:lineRule="auto"/>
      </w:pPr>
    </w:p>
    <w:p w14:paraId="1ACEBBE1" w14:textId="13527868" w:rsidR="001647CF" w:rsidRDefault="001647CF" w:rsidP="003E67F5">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080A69F4" w14:textId="77777777" w:rsidR="001647CF" w:rsidRDefault="001647CF" w:rsidP="003E67F5">
      <w:pPr>
        <w:pStyle w:val="ListParagraph"/>
        <w:spacing w:line="240" w:lineRule="auto"/>
      </w:pPr>
    </w:p>
    <w:p w14:paraId="128F667F" w14:textId="55CB395A" w:rsidR="001647CF" w:rsidRDefault="00527671" w:rsidP="003E67F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rsidR="001647CF">
        <w:t xml:space="preserve">   </w:t>
      </w:r>
    </w:p>
    <w:p w14:paraId="58930295" w14:textId="77777777" w:rsidR="006F3F1F" w:rsidRPr="00966230" w:rsidRDefault="006F3F1F" w:rsidP="003E67F5">
      <w:pPr>
        <w:spacing w:line="240" w:lineRule="auto"/>
        <w:ind w:left="720"/>
        <w:contextualSpacing/>
        <w:rPr>
          <w:rFonts w:cs="Times New Roman"/>
          <w:b/>
          <w:color w:val="000000"/>
        </w:rPr>
      </w:pPr>
    </w:p>
    <w:p w14:paraId="2F7E1128" w14:textId="77777777" w:rsidR="00645C36" w:rsidRDefault="00645C36" w:rsidP="00645C36">
      <w:pPr>
        <w:spacing w:line="240" w:lineRule="auto"/>
        <w:rPr>
          <w:b/>
          <w:bCs/>
        </w:rPr>
      </w:pPr>
      <w:r w:rsidRPr="00030386">
        <w:rPr>
          <w:rFonts w:cs="Times New Roman"/>
          <w:b/>
          <w:color w:val="000000"/>
          <w:highlight w:val="yellow"/>
        </w:rPr>
        <w:t>Competency 6:</w:t>
      </w:r>
      <w:r w:rsidRPr="00966230">
        <w:rPr>
          <w:rFonts w:cs="Times New Roman"/>
          <w:b/>
          <w:color w:val="000000"/>
        </w:rPr>
        <w:t xml:space="preserve"> Engage with </w:t>
      </w:r>
      <w:r>
        <w:rPr>
          <w:b/>
          <w:bCs/>
        </w:rPr>
        <w:fldChar w:fldCharType="begin">
          <w:ffData>
            <w:name w:val=""/>
            <w:enabled/>
            <w:calcOnExit w:val="0"/>
            <w:textInput>
              <w:default w:val="Individuals, Families, Groups, Organizations, Communities"/>
            </w:textInput>
          </w:ffData>
        </w:fldChar>
      </w:r>
      <w:r>
        <w:rPr>
          <w:b/>
          <w:bCs/>
        </w:rPr>
        <w:instrText xml:space="preserve"> FORMTEXT </w:instrText>
      </w:r>
      <w:r>
        <w:rPr>
          <w:b/>
          <w:bCs/>
        </w:rPr>
      </w:r>
      <w:r>
        <w:rPr>
          <w:b/>
          <w:bCs/>
        </w:rPr>
        <w:fldChar w:fldCharType="separate"/>
      </w:r>
      <w:r>
        <w:rPr>
          <w:b/>
          <w:bCs/>
          <w:noProof/>
        </w:rPr>
        <w:t>Individuals, Families, Groups, Organizations, Communities</w:t>
      </w:r>
      <w:r>
        <w:rPr>
          <w:b/>
          <w:bCs/>
        </w:rPr>
        <w:fldChar w:fldCharType="end"/>
      </w:r>
    </w:p>
    <w:p w14:paraId="0E2DEFBA" w14:textId="77777777" w:rsidR="005052C2" w:rsidRDefault="005052C2" w:rsidP="003E67F5">
      <w:pPr>
        <w:pStyle w:val="ListParagraph"/>
        <w:spacing w:line="240" w:lineRule="auto"/>
      </w:pPr>
    </w:p>
    <w:p w14:paraId="05901E81" w14:textId="77777777" w:rsidR="000A5910" w:rsidRPr="0040727B" w:rsidRDefault="000A5910" w:rsidP="000A5910">
      <w:pPr>
        <w:spacing w:line="240" w:lineRule="auto"/>
        <w:rPr>
          <w:b/>
          <w:bCs/>
        </w:rPr>
      </w:pPr>
      <w:r>
        <w:rPr>
          <w:i/>
          <w:iCs/>
        </w:rPr>
        <w:fldChar w:fldCharType="begin">
          <w:ffData>
            <w:name w:val=""/>
            <w:enabled/>
            <w:calcOnExit w:val="0"/>
            <w:textInput>
              <w:default w:val="Delete this help text before submission: Programs include the system levels that reflect the area of specialized practice in the competency title and delete the system levels not applicable; must match AS M3.2.4, AS M3.3.2, and AS 5.0.1(a)"/>
            </w:textInput>
          </w:ffData>
        </w:fldChar>
      </w:r>
      <w:r>
        <w:rPr>
          <w:i/>
          <w:iCs/>
        </w:rPr>
        <w:instrText xml:space="preserve"> FORMTEXT </w:instrText>
      </w:r>
      <w:r>
        <w:rPr>
          <w:i/>
          <w:iCs/>
        </w:rPr>
      </w:r>
      <w:r>
        <w:rPr>
          <w:i/>
          <w:iCs/>
        </w:rPr>
        <w:fldChar w:fldCharType="separate"/>
      </w:r>
      <w:r>
        <w:rPr>
          <w:i/>
          <w:iCs/>
          <w:noProof/>
        </w:rPr>
        <w:t>Delete this help text before submission: Programs include the system levels that reflect the area of specialized practice in the competency title and delete the system levels not applicable; must match AS M3.2.4, AS M3.3.2, and AS 5.0.1(a)</w:t>
      </w:r>
      <w:r>
        <w:rPr>
          <w:i/>
          <w:iCs/>
        </w:rPr>
        <w:fldChar w:fldCharType="end"/>
      </w:r>
      <w:r w:rsidRPr="0040727B">
        <w:rPr>
          <w:b/>
          <w:bCs/>
        </w:rPr>
        <w:t xml:space="preserve"> </w:t>
      </w:r>
    </w:p>
    <w:p w14:paraId="7BABB6C8" w14:textId="77777777" w:rsidR="000A5910" w:rsidRDefault="000A5910" w:rsidP="003E67F5">
      <w:pPr>
        <w:spacing w:line="240" w:lineRule="auto"/>
      </w:pPr>
    </w:p>
    <w:p w14:paraId="2A5CC32C" w14:textId="2F48E11B" w:rsidR="001647CF" w:rsidRDefault="001647CF" w:rsidP="003E67F5">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43B83AA9" w14:textId="77777777" w:rsidR="001647CF" w:rsidRDefault="001647CF" w:rsidP="003E67F5">
      <w:pPr>
        <w:pStyle w:val="ListParagraph"/>
        <w:spacing w:line="240" w:lineRule="auto"/>
      </w:pPr>
    </w:p>
    <w:p w14:paraId="0DAF50C5" w14:textId="41D38F89" w:rsidR="001647CF" w:rsidRDefault="00527671" w:rsidP="003E67F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rsidR="001647CF">
        <w:t xml:space="preserve">   </w:t>
      </w:r>
    </w:p>
    <w:p w14:paraId="14B6F282" w14:textId="77777777" w:rsidR="006F3F1F" w:rsidRPr="00966230" w:rsidRDefault="006F3F1F" w:rsidP="003E67F5">
      <w:pPr>
        <w:spacing w:line="240" w:lineRule="auto"/>
        <w:ind w:left="720"/>
        <w:contextualSpacing/>
        <w:rPr>
          <w:rFonts w:cs="Times New Roman"/>
          <w:b/>
          <w:color w:val="000000"/>
        </w:rPr>
      </w:pPr>
    </w:p>
    <w:p w14:paraId="3E73E004" w14:textId="77777777" w:rsidR="000D1038" w:rsidRDefault="000D1038" w:rsidP="000D1038">
      <w:pPr>
        <w:spacing w:line="240" w:lineRule="auto"/>
        <w:rPr>
          <w:b/>
          <w:bCs/>
        </w:rPr>
      </w:pPr>
      <w:r w:rsidRPr="00030386">
        <w:rPr>
          <w:rFonts w:cs="Times New Roman"/>
          <w:b/>
          <w:color w:val="000000"/>
          <w:highlight w:val="yellow"/>
        </w:rPr>
        <w:t>Competency 7:</w:t>
      </w:r>
      <w:r w:rsidRPr="00966230">
        <w:rPr>
          <w:rFonts w:cs="Times New Roman"/>
          <w:b/>
          <w:color w:val="000000"/>
        </w:rPr>
        <w:t xml:space="preserve"> Assess </w:t>
      </w:r>
      <w:r>
        <w:rPr>
          <w:b/>
          <w:bCs/>
        </w:rPr>
        <w:fldChar w:fldCharType="begin">
          <w:ffData>
            <w:name w:val=""/>
            <w:enabled/>
            <w:calcOnExit w:val="0"/>
            <w:textInput>
              <w:default w:val="Individuals, Families, Groups, Organizations, Communities"/>
            </w:textInput>
          </w:ffData>
        </w:fldChar>
      </w:r>
      <w:r>
        <w:rPr>
          <w:b/>
          <w:bCs/>
        </w:rPr>
        <w:instrText xml:space="preserve"> FORMTEXT </w:instrText>
      </w:r>
      <w:r>
        <w:rPr>
          <w:b/>
          <w:bCs/>
        </w:rPr>
      </w:r>
      <w:r>
        <w:rPr>
          <w:b/>
          <w:bCs/>
        </w:rPr>
        <w:fldChar w:fldCharType="separate"/>
      </w:r>
      <w:r>
        <w:rPr>
          <w:b/>
          <w:bCs/>
          <w:noProof/>
        </w:rPr>
        <w:t>Individuals, Families, Groups, Organizations, Communities</w:t>
      </w:r>
      <w:r>
        <w:rPr>
          <w:b/>
          <w:bCs/>
        </w:rPr>
        <w:fldChar w:fldCharType="end"/>
      </w:r>
    </w:p>
    <w:p w14:paraId="7E65C893" w14:textId="77777777" w:rsidR="000D1038" w:rsidRDefault="000D1038" w:rsidP="000D1038">
      <w:pPr>
        <w:spacing w:line="240" w:lineRule="auto"/>
        <w:rPr>
          <w:b/>
          <w:bCs/>
        </w:rPr>
      </w:pPr>
    </w:p>
    <w:p w14:paraId="21CCA86A" w14:textId="77777777" w:rsidR="000D1038" w:rsidRPr="0040727B" w:rsidRDefault="000D1038" w:rsidP="000D1038">
      <w:pPr>
        <w:spacing w:line="240" w:lineRule="auto"/>
        <w:rPr>
          <w:b/>
          <w:bCs/>
        </w:rPr>
      </w:pPr>
      <w:r>
        <w:rPr>
          <w:i/>
          <w:iCs/>
        </w:rPr>
        <w:fldChar w:fldCharType="begin">
          <w:ffData>
            <w:name w:val=""/>
            <w:enabled/>
            <w:calcOnExit w:val="0"/>
            <w:textInput>
              <w:default w:val="Delete this help text before submission: Programs include the system levels that reflect the area of specialized practice in the competency title and delete the system levels not applicable; must match AS M3.2.4, AS M3.3.2, and AS 5.0.1(a)"/>
            </w:textInput>
          </w:ffData>
        </w:fldChar>
      </w:r>
      <w:r>
        <w:rPr>
          <w:i/>
          <w:iCs/>
        </w:rPr>
        <w:instrText xml:space="preserve"> FORMTEXT </w:instrText>
      </w:r>
      <w:r>
        <w:rPr>
          <w:i/>
          <w:iCs/>
        </w:rPr>
      </w:r>
      <w:r>
        <w:rPr>
          <w:i/>
          <w:iCs/>
        </w:rPr>
        <w:fldChar w:fldCharType="separate"/>
      </w:r>
      <w:r>
        <w:rPr>
          <w:i/>
          <w:iCs/>
          <w:noProof/>
        </w:rPr>
        <w:t>Delete this help text before submission: Programs include the system levels that reflect the area of specialized practice in the competency title and delete the system levels not applicable; must match AS M3.2.4, AS M3.3.2, and AS 5.0.1(a)</w:t>
      </w:r>
      <w:r>
        <w:rPr>
          <w:i/>
          <w:iCs/>
        </w:rPr>
        <w:fldChar w:fldCharType="end"/>
      </w:r>
      <w:r w:rsidRPr="0040727B">
        <w:rPr>
          <w:b/>
          <w:bCs/>
        </w:rPr>
        <w:t xml:space="preserve"> </w:t>
      </w:r>
    </w:p>
    <w:p w14:paraId="32AADEB9" w14:textId="77777777" w:rsidR="005052C2" w:rsidRDefault="005052C2" w:rsidP="003E67F5">
      <w:pPr>
        <w:pStyle w:val="ListParagraph"/>
        <w:spacing w:line="240" w:lineRule="auto"/>
      </w:pPr>
    </w:p>
    <w:p w14:paraId="28665013" w14:textId="02B9F2F9" w:rsidR="001647CF" w:rsidRDefault="001647CF" w:rsidP="003E67F5">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781AA691" w14:textId="77777777" w:rsidR="001647CF" w:rsidRDefault="001647CF" w:rsidP="003E67F5">
      <w:pPr>
        <w:pStyle w:val="ListParagraph"/>
        <w:spacing w:line="240" w:lineRule="auto"/>
      </w:pPr>
    </w:p>
    <w:p w14:paraId="3174F553" w14:textId="5E2851D5" w:rsidR="001647CF" w:rsidRDefault="004A3409" w:rsidP="003E67F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rsidR="001647CF">
        <w:t xml:space="preserve">   </w:t>
      </w:r>
    </w:p>
    <w:p w14:paraId="467E200A" w14:textId="77777777" w:rsidR="006F3F1F" w:rsidRPr="00966230" w:rsidRDefault="006F3F1F" w:rsidP="003E67F5">
      <w:pPr>
        <w:spacing w:line="240" w:lineRule="auto"/>
        <w:ind w:left="720"/>
        <w:contextualSpacing/>
        <w:rPr>
          <w:rFonts w:cs="Times New Roman"/>
          <w:b/>
          <w:color w:val="000000"/>
        </w:rPr>
      </w:pPr>
    </w:p>
    <w:p w14:paraId="56AD1E67" w14:textId="77777777" w:rsidR="0054727F" w:rsidRDefault="0054727F" w:rsidP="0054727F">
      <w:pPr>
        <w:spacing w:line="240" w:lineRule="auto"/>
        <w:rPr>
          <w:b/>
          <w:bCs/>
        </w:rPr>
      </w:pPr>
      <w:r w:rsidRPr="00030386">
        <w:rPr>
          <w:rFonts w:cs="Times New Roman"/>
          <w:b/>
          <w:color w:val="000000"/>
          <w:highlight w:val="yellow"/>
        </w:rPr>
        <w:t>Competency 8:</w:t>
      </w:r>
      <w:r w:rsidRPr="00966230">
        <w:rPr>
          <w:rFonts w:cs="Times New Roman"/>
          <w:b/>
          <w:color w:val="000000"/>
        </w:rPr>
        <w:t xml:space="preserve"> Intervene with </w:t>
      </w:r>
      <w:r>
        <w:rPr>
          <w:b/>
          <w:bCs/>
        </w:rPr>
        <w:fldChar w:fldCharType="begin">
          <w:ffData>
            <w:name w:val=""/>
            <w:enabled/>
            <w:calcOnExit w:val="0"/>
            <w:textInput>
              <w:default w:val="Individuals, Families, Groups, Organizations, Communities"/>
            </w:textInput>
          </w:ffData>
        </w:fldChar>
      </w:r>
      <w:r>
        <w:rPr>
          <w:b/>
          <w:bCs/>
        </w:rPr>
        <w:instrText xml:space="preserve"> FORMTEXT </w:instrText>
      </w:r>
      <w:r>
        <w:rPr>
          <w:b/>
          <w:bCs/>
        </w:rPr>
      </w:r>
      <w:r>
        <w:rPr>
          <w:b/>
          <w:bCs/>
        </w:rPr>
        <w:fldChar w:fldCharType="separate"/>
      </w:r>
      <w:r>
        <w:rPr>
          <w:b/>
          <w:bCs/>
          <w:noProof/>
        </w:rPr>
        <w:t>Individuals, Families, Groups, Organizations, Communities</w:t>
      </w:r>
      <w:r>
        <w:rPr>
          <w:b/>
          <w:bCs/>
        </w:rPr>
        <w:fldChar w:fldCharType="end"/>
      </w:r>
    </w:p>
    <w:p w14:paraId="1700ECA1" w14:textId="77777777" w:rsidR="0054727F" w:rsidRDefault="0054727F" w:rsidP="0054727F">
      <w:pPr>
        <w:pStyle w:val="ListParagraph"/>
        <w:spacing w:line="240" w:lineRule="auto"/>
        <w:rPr>
          <w:i/>
          <w:iCs/>
        </w:rPr>
      </w:pPr>
    </w:p>
    <w:p w14:paraId="06F511D6" w14:textId="4B22F43F" w:rsidR="005052C2" w:rsidRDefault="0054727F" w:rsidP="0054727F">
      <w:pPr>
        <w:pStyle w:val="ListParagraph"/>
        <w:spacing w:line="240" w:lineRule="auto"/>
        <w:ind w:left="0"/>
        <w:rPr>
          <w:i/>
          <w:iCs/>
        </w:rPr>
      </w:pPr>
      <w:r>
        <w:rPr>
          <w:i/>
          <w:iCs/>
        </w:rPr>
        <w:fldChar w:fldCharType="begin">
          <w:ffData>
            <w:name w:val=""/>
            <w:enabled/>
            <w:calcOnExit w:val="0"/>
            <w:textInput>
              <w:default w:val="Delete this help text before submission: Programs include the system levels that reflect the area of specialized practice in the competency title and delete the system levels not applicable; must match AS M3.2.4, AS M3.3.2, and AS 5.0.1(a)"/>
            </w:textInput>
          </w:ffData>
        </w:fldChar>
      </w:r>
      <w:r>
        <w:rPr>
          <w:i/>
          <w:iCs/>
        </w:rPr>
        <w:instrText xml:space="preserve"> FORMTEXT </w:instrText>
      </w:r>
      <w:r>
        <w:rPr>
          <w:i/>
          <w:iCs/>
        </w:rPr>
      </w:r>
      <w:r>
        <w:rPr>
          <w:i/>
          <w:iCs/>
        </w:rPr>
        <w:fldChar w:fldCharType="separate"/>
      </w:r>
      <w:r>
        <w:rPr>
          <w:i/>
          <w:iCs/>
          <w:noProof/>
        </w:rPr>
        <w:t>Delete this help text before submission: Programs include the system levels that reflect the area of specialized practice in the competency title and delete the system levels not applicable; must match AS M3.2.4, AS M3.3.2, and AS 5.0.1(a)</w:t>
      </w:r>
      <w:r>
        <w:rPr>
          <w:i/>
          <w:iCs/>
        </w:rPr>
        <w:fldChar w:fldCharType="end"/>
      </w:r>
    </w:p>
    <w:p w14:paraId="2CDCBDA1" w14:textId="77777777" w:rsidR="0054727F" w:rsidRDefault="0054727F" w:rsidP="0054727F">
      <w:pPr>
        <w:pStyle w:val="ListParagraph"/>
        <w:spacing w:line="240" w:lineRule="auto"/>
      </w:pPr>
    </w:p>
    <w:p w14:paraId="75D295BA" w14:textId="2650DB2D" w:rsidR="001647CF" w:rsidRDefault="001647CF" w:rsidP="003E67F5">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2AC6EE7E" w14:textId="77777777" w:rsidR="001647CF" w:rsidRDefault="001647CF" w:rsidP="003E67F5">
      <w:pPr>
        <w:pStyle w:val="ListParagraph"/>
        <w:spacing w:line="240" w:lineRule="auto"/>
      </w:pPr>
    </w:p>
    <w:p w14:paraId="2CB81D3C" w14:textId="38CD9997" w:rsidR="001647CF" w:rsidRDefault="004A3409" w:rsidP="003E67F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rsidR="001647CF">
        <w:t xml:space="preserve">   </w:t>
      </w:r>
    </w:p>
    <w:p w14:paraId="1BF33888" w14:textId="77777777" w:rsidR="006F3F1F" w:rsidRPr="00966230" w:rsidRDefault="006F3F1F" w:rsidP="003E67F5">
      <w:pPr>
        <w:spacing w:line="240" w:lineRule="auto"/>
        <w:ind w:left="720"/>
        <w:contextualSpacing/>
        <w:rPr>
          <w:rFonts w:cs="Times New Roman"/>
          <w:b/>
          <w:color w:val="000000"/>
        </w:rPr>
      </w:pPr>
    </w:p>
    <w:p w14:paraId="3C67E116" w14:textId="77777777" w:rsidR="00D97106" w:rsidRDefault="00D97106" w:rsidP="00D97106">
      <w:pPr>
        <w:spacing w:line="240" w:lineRule="auto"/>
        <w:rPr>
          <w:b/>
          <w:bCs/>
        </w:rPr>
      </w:pPr>
      <w:r w:rsidRPr="00030386">
        <w:rPr>
          <w:rFonts w:cs="Times New Roman"/>
          <w:b/>
          <w:color w:val="000000"/>
          <w:highlight w:val="yellow"/>
        </w:rPr>
        <w:t>Competency 9:</w:t>
      </w:r>
      <w:r w:rsidRPr="00966230">
        <w:rPr>
          <w:rFonts w:cs="Times New Roman"/>
          <w:b/>
          <w:color w:val="000000"/>
        </w:rPr>
        <w:t xml:space="preserve"> Evaluate Practice with </w:t>
      </w:r>
      <w:r>
        <w:rPr>
          <w:b/>
          <w:bCs/>
        </w:rPr>
        <w:fldChar w:fldCharType="begin">
          <w:ffData>
            <w:name w:val=""/>
            <w:enabled/>
            <w:calcOnExit w:val="0"/>
            <w:textInput>
              <w:default w:val="Individuals, Families, Groups, Organizations, Communities"/>
            </w:textInput>
          </w:ffData>
        </w:fldChar>
      </w:r>
      <w:r>
        <w:rPr>
          <w:b/>
          <w:bCs/>
        </w:rPr>
        <w:instrText xml:space="preserve"> FORMTEXT </w:instrText>
      </w:r>
      <w:r>
        <w:rPr>
          <w:b/>
          <w:bCs/>
        </w:rPr>
      </w:r>
      <w:r>
        <w:rPr>
          <w:b/>
          <w:bCs/>
        </w:rPr>
        <w:fldChar w:fldCharType="separate"/>
      </w:r>
      <w:r>
        <w:rPr>
          <w:b/>
          <w:bCs/>
          <w:noProof/>
        </w:rPr>
        <w:t>Individuals, Families, Groups, Organizations, Communities</w:t>
      </w:r>
      <w:r>
        <w:rPr>
          <w:b/>
          <w:bCs/>
        </w:rPr>
        <w:fldChar w:fldCharType="end"/>
      </w:r>
    </w:p>
    <w:p w14:paraId="7832D14B" w14:textId="77777777" w:rsidR="00D97106" w:rsidRDefault="00D97106" w:rsidP="00D97106">
      <w:pPr>
        <w:spacing w:line="240" w:lineRule="auto"/>
        <w:rPr>
          <w:b/>
          <w:bCs/>
        </w:rPr>
      </w:pPr>
    </w:p>
    <w:p w14:paraId="50943550" w14:textId="77777777" w:rsidR="00D97106" w:rsidRPr="0040727B" w:rsidRDefault="00D97106" w:rsidP="00D97106">
      <w:pPr>
        <w:spacing w:line="240" w:lineRule="auto"/>
        <w:rPr>
          <w:b/>
          <w:bCs/>
        </w:rPr>
      </w:pPr>
      <w:r>
        <w:rPr>
          <w:i/>
          <w:iCs/>
        </w:rPr>
        <w:fldChar w:fldCharType="begin">
          <w:ffData>
            <w:name w:val=""/>
            <w:enabled/>
            <w:calcOnExit w:val="0"/>
            <w:textInput>
              <w:default w:val="Delete this help text before submission: Programs include the system levels that reflect the area of specialized practice in the competency title and delete the system levels not applicable; must match AS M3.2.4, AS M3.3.2, and AS 5.0.1(a)"/>
            </w:textInput>
          </w:ffData>
        </w:fldChar>
      </w:r>
      <w:r>
        <w:rPr>
          <w:i/>
          <w:iCs/>
        </w:rPr>
        <w:instrText xml:space="preserve"> FORMTEXT </w:instrText>
      </w:r>
      <w:r>
        <w:rPr>
          <w:i/>
          <w:iCs/>
        </w:rPr>
      </w:r>
      <w:r>
        <w:rPr>
          <w:i/>
          <w:iCs/>
        </w:rPr>
        <w:fldChar w:fldCharType="separate"/>
      </w:r>
      <w:r>
        <w:rPr>
          <w:i/>
          <w:iCs/>
          <w:noProof/>
        </w:rPr>
        <w:t>Delete this help text before submission: Programs include the system levels that reflect the area of specialized practice in the competency title and delete the system levels not applicable; must match AS M3.2.4, AS M3.3.2, and AS 5.0.1(a)</w:t>
      </w:r>
      <w:r>
        <w:rPr>
          <w:i/>
          <w:iCs/>
        </w:rPr>
        <w:fldChar w:fldCharType="end"/>
      </w:r>
      <w:r w:rsidRPr="0040727B">
        <w:rPr>
          <w:b/>
          <w:bCs/>
        </w:rPr>
        <w:t xml:space="preserve"> </w:t>
      </w:r>
    </w:p>
    <w:p w14:paraId="5EFCE101" w14:textId="77777777" w:rsidR="005052C2" w:rsidRDefault="005052C2" w:rsidP="003E67F5">
      <w:pPr>
        <w:spacing w:line="240" w:lineRule="auto"/>
        <w:ind w:left="720"/>
        <w:contextualSpacing/>
        <w:rPr>
          <w:b/>
          <w:bCs/>
        </w:rPr>
      </w:pPr>
    </w:p>
    <w:p w14:paraId="3F7F9AED" w14:textId="6C0A376A" w:rsidR="001647CF" w:rsidRDefault="001647CF" w:rsidP="003E67F5">
      <w:pPr>
        <w:spacing w:line="240" w:lineRule="auto"/>
        <w:contextualSpacing/>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1D674706" w14:textId="77777777" w:rsidR="001647CF" w:rsidRDefault="001647CF" w:rsidP="003E67F5">
      <w:pPr>
        <w:pStyle w:val="ListParagraph"/>
        <w:spacing w:line="240" w:lineRule="auto"/>
      </w:pPr>
    </w:p>
    <w:p w14:paraId="1E1C6B40" w14:textId="1641DD53" w:rsidR="001647CF" w:rsidRDefault="004A3409" w:rsidP="003E67F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rsidR="001647CF">
        <w:t xml:space="preserve">   </w:t>
      </w:r>
    </w:p>
    <w:p w14:paraId="1834A18C" w14:textId="77777777" w:rsidR="006F3F1F" w:rsidRDefault="006F3F1F" w:rsidP="003E67F5">
      <w:pPr>
        <w:spacing w:line="240" w:lineRule="auto"/>
        <w:ind w:left="720"/>
        <w:contextualSpacing/>
        <w:rPr>
          <w:rFonts w:cs="Times New Roman"/>
          <w:b/>
          <w:color w:val="000000"/>
        </w:rPr>
      </w:pPr>
    </w:p>
    <w:p w14:paraId="3CA267E4" w14:textId="77777777" w:rsidR="00CF7F84" w:rsidRDefault="00CF7F84" w:rsidP="00CF7F84">
      <w:pPr>
        <w:spacing w:line="240" w:lineRule="auto"/>
        <w:jc w:val="center"/>
        <w:rPr>
          <w:i/>
          <w:iCs/>
        </w:rPr>
      </w:pPr>
      <w:r>
        <w:rPr>
          <w:i/>
          <w:iCs/>
        </w:rPr>
        <w:fldChar w:fldCharType="begin">
          <w:ffData>
            <w:name w:val=""/>
            <w:enabled/>
            <w:calcOnExit w:val="0"/>
            <w:textInput>
              <w:default w:val="[Delete this help text before submission: If not applicable, delete additional competencies]"/>
            </w:textInput>
          </w:ffData>
        </w:fldChar>
      </w:r>
      <w:r>
        <w:rPr>
          <w:i/>
          <w:iCs/>
        </w:rPr>
        <w:instrText xml:space="preserve"> FORMTEXT </w:instrText>
      </w:r>
      <w:r>
        <w:rPr>
          <w:i/>
          <w:iCs/>
        </w:rPr>
      </w:r>
      <w:r>
        <w:rPr>
          <w:i/>
          <w:iCs/>
        </w:rPr>
        <w:fldChar w:fldCharType="separate"/>
      </w:r>
      <w:r>
        <w:rPr>
          <w:i/>
          <w:iCs/>
          <w:noProof/>
        </w:rPr>
        <w:t>[Delete this help text before submission: If not applicable, delete additional competencies]</w:t>
      </w:r>
      <w:r>
        <w:rPr>
          <w:i/>
          <w:iCs/>
        </w:rPr>
        <w:fldChar w:fldCharType="end"/>
      </w:r>
    </w:p>
    <w:p w14:paraId="3D7868B4" w14:textId="77777777" w:rsidR="00CF7F84" w:rsidRDefault="00CF7F84" w:rsidP="00CF7F84">
      <w:pPr>
        <w:spacing w:line="240" w:lineRule="auto"/>
        <w:jc w:val="center"/>
        <w:rPr>
          <w:i/>
          <w:iCs/>
        </w:rPr>
      </w:pPr>
    </w:p>
    <w:p w14:paraId="4F5587D3" w14:textId="77777777" w:rsidR="00CF7F84" w:rsidRPr="0075208C" w:rsidRDefault="00CF7F84" w:rsidP="00CF7F84">
      <w:pPr>
        <w:spacing w:line="240" w:lineRule="auto"/>
        <w:jc w:val="center"/>
        <w:rPr>
          <w:i/>
          <w:iCs/>
        </w:rPr>
      </w:pPr>
      <w:r w:rsidRPr="00124E07">
        <w:rPr>
          <w:i/>
          <w:iCs/>
        </w:rPr>
        <w:t xml:space="preserve"> </w:t>
      </w:r>
      <w:r>
        <w:rPr>
          <w:i/>
          <w:iCs/>
        </w:rPr>
        <w:fldChar w:fldCharType="begin">
          <w:ffData>
            <w:name w:val=""/>
            <w:enabled/>
            <w:calcOnExit w:val="0"/>
            <w:textInput>
              <w:default w:val="[Delete this help text before submission: If applicable, repeat subheading and provide a separate title, descriptive paragraph, and bulleted behaviors for each additional competency.]"/>
            </w:textInput>
          </w:ffData>
        </w:fldChar>
      </w:r>
      <w:r>
        <w:rPr>
          <w:i/>
          <w:iCs/>
        </w:rPr>
        <w:instrText xml:space="preserve"> FORMTEXT </w:instrText>
      </w:r>
      <w:r>
        <w:rPr>
          <w:i/>
          <w:iCs/>
        </w:rPr>
      </w:r>
      <w:r>
        <w:rPr>
          <w:i/>
          <w:iCs/>
        </w:rPr>
        <w:fldChar w:fldCharType="separate"/>
      </w:r>
      <w:r>
        <w:rPr>
          <w:i/>
          <w:iCs/>
          <w:noProof/>
        </w:rPr>
        <w:t>[Delete this help text before submission: If applicable, repeat subheading and provide a separate title, descriptive paragraph, and bulleted behaviors for each additional competency.]</w:t>
      </w:r>
      <w:r>
        <w:rPr>
          <w:i/>
          <w:iCs/>
        </w:rPr>
        <w:fldChar w:fldCharType="end"/>
      </w:r>
    </w:p>
    <w:p w14:paraId="02CE3A62" w14:textId="77777777" w:rsidR="00CF7F84" w:rsidRDefault="00CF7F84" w:rsidP="003E67F5">
      <w:pPr>
        <w:spacing w:line="240" w:lineRule="auto"/>
        <w:rPr>
          <w:rFonts w:cs="Times New Roman"/>
          <w:b/>
          <w:color w:val="000000" w:themeColor="text1"/>
        </w:rPr>
      </w:pPr>
    </w:p>
    <w:p w14:paraId="66F054EB" w14:textId="0DD510E7" w:rsidR="005052C2" w:rsidRPr="004A3409" w:rsidRDefault="006F3F1F" w:rsidP="003E67F5">
      <w:pPr>
        <w:spacing w:line="240" w:lineRule="auto"/>
        <w:rPr>
          <w:b/>
        </w:rPr>
      </w:pPr>
      <w:r w:rsidRPr="00210A8B">
        <w:rPr>
          <w:rFonts w:cs="Times New Roman"/>
          <w:b/>
          <w:color w:val="000000" w:themeColor="text1"/>
        </w:rPr>
        <w:t xml:space="preserve">Competency </w:t>
      </w:r>
      <w:r w:rsidRPr="004A3409">
        <w:rPr>
          <w:rFonts w:cs="Times New Roman"/>
          <w:b/>
          <w:color w:val="000000" w:themeColor="text1"/>
        </w:rPr>
        <w:t xml:space="preserve">#: </w:t>
      </w:r>
      <w:r w:rsidR="005052C2" w:rsidRPr="004A3409">
        <w:rPr>
          <w:b/>
        </w:rPr>
        <w:fldChar w:fldCharType="begin">
          <w:ffData>
            <w:name w:val=""/>
            <w:enabled/>
            <w:calcOnExit w:val="0"/>
            <w:textInput>
              <w:default w:val="Insert competency title and repeat for each additional competency, if applicable"/>
            </w:textInput>
          </w:ffData>
        </w:fldChar>
      </w:r>
      <w:r w:rsidR="005052C2" w:rsidRPr="004A3409">
        <w:rPr>
          <w:b/>
        </w:rPr>
        <w:instrText xml:space="preserve"> FORMTEXT </w:instrText>
      </w:r>
      <w:r w:rsidR="005052C2" w:rsidRPr="004A3409">
        <w:rPr>
          <w:b/>
        </w:rPr>
      </w:r>
      <w:r w:rsidR="005052C2" w:rsidRPr="004A3409">
        <w:rPr>
          <w:b/>
        </w:rPr>
        <w:fldChar w:fldCharType="separate"/>
      </w:r>
      <w:r w:rsidR="005052C2" w:rsidRPr="004A3409">
        <w:rPr>
          <w:b/>
          <w:noProof/>
        </w:rPr>
        <w:t>Insert competency title and repeat for each additional competency, if applicable</w:t>
      </w:r>
      <w:r w:rsidR="005052C2" w:rsidRPr="004A3409">
        <w:rPr>
          <w:b/>
        </w:rPr>
        <w:fldChar w:fldCharType="end"/>
      </w:r>
      <w:r w:rsidR="005052C2" w:rsidRPr="004A3409">
        <w:rPr>
          <w:b/>
        </w:rPr>
        <w:t xml:space="preserve">   </w:t>
      </w:r>
    </w:p>
    <w:p w14:paraId="36263A9F" w14:textId="5EA07789" w:rsidR="006F3F1F" w:rsidRPr="00177C3B" w:rsidRDefault="006F3F1F" w:rsidP="003E67F5">
      <w:pPr>
        <w:spacing w:line="240" w:lineRule="auto"/>
        <w:ind w:left="720"/>
        <w:contextualSpacing/>
        <w:rPr>
          <w:rFonts w:cs="Times New Roman"/>
          <w:b/>
          <w:i/>
          <w:iCs/>
          <w:color w:val="000000" w:themeColor="text1"/>
        </w:rPr>
      </w:pPr>
    </w:p>
    <w:p w14:paraId="533C4AAD" w14:textId="300008E1" w:rsidR="001647CF" w:rsidRDefault="001647CF" w:rsidP="003E67F5">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4B09A5B0" w14:textId="77777777" w:rsidR="001647CF" w:rsidRDefault="001647CF" w:rsidP="003E67F5">
      <w:pPr>
        <w:pStyle w:val="ListParagraph"/>
        <w:spacing w:line="240" w:lineRule="auto"/>
      </w:pPr>
    </w:p>
    <w:p w14:paraId="4C263EC8" w14:textId="0F2E4664" w:rsidR="001647CF" w:rsidRDefault="004A3409" w:rsidP="003E67F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rsidR="001647CF">
        <w:t xml:space="preserve">   </w:t>
      </w:r>
    </w:p>
    <w:p w14:paraId="2FF9F8A8" w14:textId="77777777" w:rsidR="006F3F1F" w:rsidRDefault="006F3F1F" w:rsidP="003E67F5">
      <w:pPr>
        <w:spacing w:line="240" w:lineRule="auto"/>
        <w:contextualSpacing/>
        <w:rPr>
          <w:rFonts w:cs="Times New Roman"/>
          <w:b/>
          <w:bCs/>
        </w:rPr>
      </w:pPr>
    </w:p>
    <w:p w14:paraId="4E0810A7" w14:textId="77777777" w:rsidR="00210A8B" w:rsidRPr="001647CF" w:rsidRDefault="00210A8B" w:rsidP="003E67F5">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specialized practice.]</w:t>
      </w:r>
      <w:r>
        <w:rPr>
          <w:i/>
          <w:iCs/>
        </w:rPr>
        <w:fldChar w:fldCharType="end"/>
      </w:r>
    </w:p>
    <w:p w14:paraId="4290F4B1" w14:textId="77777777" w:rsidR="00210A8B" w:rsidRDefault="00210A8B" w:rsidP="003E67F5">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6F3F1F" w:rsidRPr="007441D9" w14:paraId="5F9C386C" w14:textId="77777777" w:rsidTr="004C5F1A">
        <w:trPr>
          <w:trHeight w:val="253"/>
        </w:trPr>
        <w:tc>
          <w:tcPr>
            <w:tcW w:w="9364" w:type="dxa"/>
          </w:tcPr>
          <w:p w14:paraId="7A7E7004" w14:textId="77777777" w:rsidR="006F3F1F" w:rsidRPr="0041256C" w:rsidRDefault="006F3F1F" w:rsidP="003E67F5">
            <w:pPr>
              <w:pStyle w:val="ListParagraph"/>
              <w:numPr>
                <w:ilvl w:val="0"/>
                <w:numId w:val="5"/>
              </w:numPr>
              <w:rPr>
                <w:rFonts w:cs="Times New Roman"/>
                <w:b/>
              </w:rPr>
            </w:pPr>
            <w:r w:rsidRPr="00CD2984">
              <w:rPr>
                <w:rFonts w:cs="Times New Roman"/>
                <w:b/>
              </w:rPr>
              <w:t>The program addresses all program options.</w:t>
            </w:r>
          </w:p>
        </w:tc>
      </w:tr>
    </w:tbl>
    <w:p w14:paraId="3ECF9AB8" w14:textId="77777777" w:rsidR="00010596" w:rsidRPr="007441D9" w:rsidRDefault="00010596" w:rsidP="003E67F5">
      <w:pPr>
        <w:spacing w:line="240" w:lineRule="auto"/>
        <w:contextualSpacing/>
        <w:rPr>
          <w:rFonts w:cs="Times New Roman"/>
          <w:color w:val="00B0F0"/>
        </w:rPr>
      </w:pPr>
    </w:p>
    <w:p w14:paraId="660A259A" w14:textId="7C62CB27" w:rsidR="00E72833" w:rsidRPr="007441D9" w:rsidRDefault="00FF4CEB" w:rsidP="003E67F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2E51709E" w14:textId="77777777" w:rsidR="00E72833" w:rsidRPr="00E15D17" w:rsidRDefault="00C820EF" w:rsidP="003E67F5">
      <w:pPr>
        <w:spacing w:line="240" w:lineRule="auto"/>
        <w:ind w:left="360"/>
        <w:rPr>
          <w:rFonts w:eastAsia="MS Gothic" w:cs="Arial"/>
        </w:rPr>
      </w:pPr>
      <w:sdt>
        <w:sdtPr>
          <w:id w:val="-1283567444"/>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055A37EA" w14:textId="77777777" w:rsidR="00E72833" w:rsidRPr="00E15D17" w:rsidRDefault="00C820EF" w:rsidP="003E67F5">
      <w:pPr>
        <w:spacing w:line="240" w:lineRule="auto"/>
        <w:ind w:left="360"/>
        <w:rPr>
          <w:rFonts w:cs="Arial"/>
        </w:rPr>
      </w:pPr>
      <w:sdt>
        <w:sdtPr>
          <w:id w:val="699440803"/>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711FCFAA" w14:textId="77777777" w:rsidR="00E72833" w:rsidRDefault="00C820EF" w:rsidP="003E67F5">
      <w:pPr>
        <w:spacing w:line="240" w:lineRule="auto"/>
        <w:ind w:left="360"/>
        <w:rPr>
          <w:rFonts w:cs="Arial"/>
        </w:rPr>
      </w:pPr>
      <w:sdt>
        <w:sdtPr>
          <w:id w:val="934400026"/>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6C6EADC8" w14:textId="3C80D4F6" w:rsidR="00E72833" w:rsidRDefault="00E72833" w:rsidP="003E67F5">
      <w:pPr>
        <w:spacing w:line="240" w:lineRule="auto"/>
      </w:pPr>
      <w:r>
        <w:br/>
      </w:r>
      <w:r w:rsidR="00981ED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981ED7">
        <w:rPr>
          <w:i/>
          <w:iCs/>
        </w:rPr>
        <w:instrText xml:space="preserve"> FORMTEXT </w:instrText>
      </w:r>
      <w:r w:rsidR="00981ED7">
        <w:rPr>
          <w:i/>
          <w:iCs/>
        </w:rPr>
      </w:r>
      <w:r w:rsidR="00981ED7">
        <w:rPr>
          <w:i/>
          <w:iCs/>
        </w:rPr>
        <w:fldChar w:fldCharType="separate"/>
      </w:r>
      <w:r w:rsidR="00981ED7">
        <w:rPr>
          <w:i/>
          <w:iCs/>
          <w:noProof/>
        </w:rPr>
        <w:t>[Delete this help text before submission: Insert text here, if applicable and the program complies differently accross program options]</w:t>
      </w:r>
      <w:r w:rsidR="00981ED7">
        <w:rPr>
          <w:i/>
          <w:iCs/>
        </w:rPr>
        <w:fldChar w:fldCharType="end"/>
      </w:r>
      <w:r>
        <w:t xml:space="preserve">   </w:t>
      </w:r>
    </w:p>
    <w:p w14:paraId="02F5F2CA" w14:textId="1815ECF0" w:rsidR="00824B67" w:rsidRDefault="00824B67" w:rsidP="003E67F5">
      <w:pPr>
        <w:spacing w:line="240" w:lineRule="auto"/>
        <w:contextualSpacing/>
        <w:rPr>
          <w:rFonts w:cs="Times New Roman"/>
          <w:iCs/>
          <w:color w:val="C00000"/>
        </w:rPr>
      </w:pPr>
    </w:p>
    <w:p w14:paraId="42D464AB" w14:textId="7F704802" w:rsidR="00156634" w:rsidRDefault="00156634" w:rsidP="003E67F5">
      <w:pPr>
        <w:spacing w:line="240" w:lineRule="auto"/>
        <w:contextualSpacing/>
        <w:rPr>
          <w:rFonts w:eastAsiaTheme="majorEastAsia" w:cs="Times New Roman"/>
          <w:bCs/>
          <w:iCs/>
          <w:sz w:val="28"/>
          <w:szCs w:val="28"/>
        </w:rPr>
      </w:pPr>
      <w:bookmarkStart w:id="14" w:name="_Toc198205397"/>
      <w:r w:rsidRPr="00610057">
        <w:rPr>
          <w:rStyle w:val="Heading2Char"/>
        </w:rPr>
        <w:t>Accreditation Standard M3.2.2:</w:t>
      </w:r>
      <w:bookmarkEnd w:id="14"/>
      <w:r w:rsidRPr="00610057">
        <w:rPr>
          <w:rFonts w:eastAsiaTheme="majorEastAsia" w:cs="Times New Roman"/>
          <w:b/>
          <w:iCs/>
          <w:color w:val="005D7E"/>
          <w:sz w:val="28"/>
          <w:szCs w:val="28"/>
        </w:rPr>
        <w:t xml:space="preserve"> </w:t>
      </w:r>
      <w:r w:rsidRPr="00156634">
        <w:rPr>
          <w:rFonts w:eastAsiaTheme="majorEastAsia" w:cs="Times New Roman"/>
          <w:bCs/>
          <w:iCs/>
          <w:sz w:val="28"/>
          <w:szCs w:val="28"/>
        </w:rPr>
        <w:t>The program’s area(s) of specialized practice build</w:t>
      </w:r>
      <w:r w:rsidR="0046287B">
        <w:rPr>
          <w:rFonts w:eastAsiaTheme="majorEastAsia" w:cs="Times New Roman"/>
          <w:bCs/>
          <w:iCs/>
          <w:sz w:val="28"/>
          <w:szCs w:val="28"/>
        </w:rPr>
        <w:t xml:space="preserve">s </w:t>
      </w:r>
      <w:r w:rsidRPr="00156634">
        <w:rPr>
          <w:rFonts w:eastAsiaTheme="majorEastAsia" w:cs="Times New Roman"/>
          <w:bCs/>
          <w:iCs/>
          <w:sz w:val="28"/>
          <w:szCs w:val="28"/>
        </w:rPr>
        <w:t>on elements of generalist practice.</w:t>
      </w:r>
    </w:p>
    <w:p w14:paraId="0BBB4D94" w14:textId="77777777" w:rsidR="005873BC" w:rsidRDefault="005873BC" w:rsidP="003E67F5">
      <w:pPr>
        <w:spacing w:line="240" w:lineRule="auto"/>
        <w:contextualSpacing/>
        <w:rPr>
          <w:rFonts w:eastAsiaTheme="majorEastAsia" w:cs="Times New Roman"/>
          <w:bCs/>
          <w:iCs/>
          <w:sz w:val="28"/>
          <w:szCs w:val="28"/>
        </w:rPr>
      </w:pPr>
    </w:p>
    <w:p w14:paraId="5E96506E" w14:textId="77777777" w:rsidR="005873BC" w:rsidRPr="00030386" w:rsidRDefault="005873BC" w:rsidP="005873BC">
      <w:pPr>
        <w:spacing w:line="240" w:lineRule="auto"/>
        <w:contextualSpacing/>
        <w:rPr>
          <w:rFonts w:cs="Times New Roman"/>
          <w:b/>
          <w:bCs/>
          <w:highlight w:val="yellow"/>
        </w:rPr>
      </w:pPr>
      <w:r w:rsidRPr="00030386">
        <w:rPr>
          <w:rFonts w:cs="Times New Roman"/>
          <w:b/>
          <w:bCs/>
          <w:highlight w:val="yellow"/>
        </w:rPr>
        <w:t xml:space="preserve">Generalist Practice Definition: </w:t>
      </w:r>
    </w:p>
    <w:p w14:paraId="47988725" w14:textId="77777777" w:rsidR="005873BC" w:rsidRPr="00030386" w:rsidRDefault="005873BC" w:rsidP="005873BC">
      <w:pPr>
        <w:spacing w:line="240" w:lineRule="auto"/>
        <w:contextualSpacing/>
        <w:rPr>
          <w:rFonts w:cs="Times New Roman"/>
          <w:b/>
          <w:bCs/>
          <w:highlight w:val="yellow"/>
        </w:rPr>
      </w:pPr>
    </w:p>
    <w:p w14:paraId="41856198" w14:textId="77777777" w:rsidR="005873BC" w:rsidRPr="00AB0FD6" w:rsidRDefault="005873BC" w:rsidP="005873BC">
      <w:pPr>
        <w:spacing w:line="240" w:lineRule="auto"/>
        <w:ind w:left="720"/>
        <w:contextualSpacing/>
        <w:jc w:val="both"/>
        <w:rPr>
          <w:rFonts w:cs="Times New Roman"/>
          <w:i/>
          <w:iCs/>
        </w:rPr>
      </w:pPr>
      <w:r w:rsidRPr="00030386">
        <w:rPr>
          <w:rFonts w:cs="Times New Roman"/>
          <w:i/>
          <w:iCs/>
          <w:highlight w:val="yellow"/>
        </w:rPr>
        <w:t xml:space="preserve">Generalist practice is </w:t>
      </w:r>
      <w:r w:rsidRPr="00030386">
        <w:rPr>
          <w:rFonts w:cs="Times New Roman"/>
          <w:b/>
          <w:bCs/>
          <w:i/>
          <w:iCs/>
          <w:highlight w:val="yellow"/>
        </w:rPr>
        <w:t>grounded in the liberal arts and the person-in-environment framework</w:t>
      </w:r>
      <w:r w:rsidRPr="00030386">
        <w:rPr>
          <w:rFonts w:cs="Times New Roman"/>
          <w:i/>
          <w:iCs/>
          <w:highlight w:val="yellow"/>
        </w:rPr>
        <w:t xml:space="preserve">. To </w:t>
      </w:r>
      <w:r w:rsidRPr="00030386">
        <w:rPr>
          <w:rFonts w:cs="Times New Roman"/>
          <w:b/>
          <w:bCs/>
          <w:i/>
          <w:iCs/>
          <w:highlight w:val="yellow"/>
        </w:rPr>
        <w:t>promote human and social well-being</w:t>
      </w:r>
      <w:r w:rsidRPr="00030386">
        <w:rPr>
          <w:rFonts w:cs="Times New Roman"/>
          <w:i/>
          <w:iCs/>
          <w:highlight w:val="yellow"/>
        </w:rPr>
        <w:t xml:space="preserve">, generalist practitioners </w:t>
      </w:r>
      <w:r w:rsidRPr="00030386">
        <w:rPr>
          <w:rFonts w:cs="Times New Roman"/>
          <w:b/>
          <w:bCs/>
          <w:i/>
          <w:iCs/>
          <w:highlight w:val="yellow"/>
        </w:rPr>
        <w:t>use a range of prevention and intervention methods in their practice</w:t>
      </w:r>
      <w:r w:rsidRPr="00030386">
        <w:rPr>
          <w:rFonts w:cs="Times New Roman"/>
          <w:i/>
          <w:iCs/>
          <w:highlight w:val="yellow"/>
        </w:rPr>
        <w:t xml:space="preserve"> with </w:t>
      </w:r>
      <w:r w:rsidRPr="00030386">
        <w:rPr>
          <w:rFonts w:cs="Times New Roman"/>
          <w:b/>
          <w:bCs/>
          <w:i/>
          <w:iCs/>
          <w:highlight w:val="yellow"/>
        </w:rPr>
        <w:t>diverse individuals, families, groups, organizations, and communities</w:t>
      </w:r>
      <w:r w:rsidRPr="00030386">
        <w:rPr>
          <w:rFonts w:cs="Times New Roman"/>
          <w:i/>
          <w:iCs/>
          <w:highlight w:val="yellow"/>
        </w:rPr>
        <w:t xml:space="preserve">, </w:t>
      </w:r>
      <w:r w:rsidRPr="00030386">
        <w:rPr>
          <w:rFonts w:cs="Times New Roman"/>
          <w:b/>
          <w:bCs/>
          <w:i/>
          <w:iCs/>
          <w:highlight w:val="yellow"/>
        </w:rPr>
        <w:t>based on scientific inquiry and best practices</w:t>
      </w:r>
      <w:r w:rsidRPr="00030386">
        <w:rPr>
          <w:rFonts w:cs="Times New Roman"/>
          <w:i/>
          <w:iCs/>
          <w:highlight w:val="yellow"/>
        </w:rPr>
        <w:t xml:space="preserve">. The generalist practitioner </w:t>
      </w:r>
      <w:r w:rsidRPr="00030386">
        <w:rPr>
          <w:rFonts w:cs="Times New Roman"/>
          <w:b/>
          <w:bCs/>
          <w:i/>
          <w:iCs/>
          <w:highlight w:val="yellow"/>
        </w:rPr>
        <w:t>identifies with the social work profession</w:t>
      </w:r>
      <w:r w:rsidRPr="00030386">
        <w:rPr>
          <w:rFonts w:cs="Times New Roman"/>
          <w:i/>
          <w:iCs/>
          <w:highlight w:val="yellow"/>
        </w:rPr>
        <w:t xml:space="preserve"> and </w:t>
      </w:r>
      <w:r w:rsidRPr="00030386">
        <w:rPr>
          <w:rFonts w:cs="Times New Roman"/>
          <w:b/>
          <w:bCs/>
          <w:i/>
          <w:iCs/>
          <w:highlight w:val="yellow"/>
        </w:rPr>
        <w:t>applies ethical principles and critical thinking in practice</w:t>
      </w:r>
      <w:r w:rsidRPr="00030386">
        <w:rPr>
          <w:rFonts w:cs="Times New Roman"/>
          <w:i/>
          <w:iCs/>
          <w:highlight w:val="yellow"/>
        </w:rPr>
        <w:t xml:space="preserve"> </w:t>
      </w:r>
      <w:r w:rsidRPr="00030386">
        <w:rPr>
          <w:rFonts w:cs="Times New Roman"/>
          <w:b/>
          <w:bCs/>
          <w:i/>
          <w:iCs/>
          <w:highlight w:val="yellow"/>
        </w:rPr>
        <w:t>at the micro, mezzo, and macro levels.</w:t>
      </w:r>
      <w:r w:rsidRPr="00030386">
        <w:rPr>
          <w:rFonts w:cs="Times New Roman"/>
          <w:i/>
          <w:iCs/>
          <w:highlight w:val="yellow"/>
        </w:rPr>
        <w:t xml:space="preserve"> Generalist practitioners </w:t>
      </w:r>
      <w:r w:rsidRPr="00030386">
        <w:rPr>
          <w:rFonts w:cs="Times New Roman"/>
          <w:b/>
          <w:bCs/>
          <w:i/>
          <w:iCs/>
          <w:highlight w:val="yellow"/>
        </w:rPr>
        <w:t>engage diversity in their practice</w:t>
      </w:r>
      <w:r w:rsidRPr="00030386">
        <w:rPr>
          <w:rFonts w:cs="Times New Roman"/>
          <w:i/>
          <w:iCs/>
          <w:highlight w:val="yellow"/>
        </w:rPr>
        <w:t xml:space="preserve"> and </w:t>
      </w:r>
      <w:r w:rsidRPr="00030386">
        <w:rPr>
          <w:rFonts w:cs="Times New Roman"/>
          <w:b/>
          <w:bCs/>
          <w:i/>
          <w:iCs/>
          <w:highlight w:val="yellow"/>
        </w:rPr>
        <w:t>advocate for human rights and social, racial, economic, and environmental justice.</w:t>
      </w:r>
      <w:r w:rsidRPr="00030386">
        <w:rPr>
          <w:rFonts w:cs="Times New Roman"/>
          <w:i/>
          <w:iCs/>
          <w:highlight w:val="yellow"/>
        </w:rPr>
        <w:t xml:space="preserve"> They </w:t>
      </w:r>
      <w:r w:rsidRPr="00030386">
        <w:rPr>
          <w:rFonts w:cs="Times New Roman"/>
          <w:b/>
          <w:bCs/>
          <w:i/>
          <w:iCs/>
          <w:highlight w:val="yellow"/>
        </w:rPr>
        <w:t>recognize, support, and build on the strengths and resiliency of all human beings</w:t>
      </w:r>
      <w:r w:rsidRPr="00030386">
        <w:rPr>
          <w:rFonts w:cs="Times New Roman"/>
          <w:i/>
          <w:iCs/>
          <w:highlight w:val="yellow"/>
        </w:rPr>
        <w:t xml:space="preserve">. They </w:t>
      </w:r>
      <w:r w:rsidRPr="00030386">
        <w:rPr>
          <w:rFonts w:cs="Times New Roman"/>
          <w:b/>
          <w:bCs/>
          <w:i/>
          <w:iCs/>
          <w:highlight w:val="yellow"/>
        </w:rPr>
        <w:t>engage in research-</w:t>
      </w:r>
      <w:r w:rsidRPr="00030386">
        <w:rPr>
          <w:rFonts w:cs="Times New Roman"/>
          <w:b/>
          <w:bCs/>
          <w:i/>
          <w:iCs/>
          <w:highlight w:val="yellow"/>
        </w:rPr>
        <w:lastRenderedPageBreak/>
        <w:t>informed practice</w:t>
      </w:r>
      <w:r w:rsidRPr="00030386">
        <w:rPr>
          <w:rFonts w:cs="Times New Roman"/>
          <w:i/>
          <w:iCs/>
          <w:highlight w:val="yellow"/>
        </w:rPr>
        <w:t xml:space="preserve"> and are </w:t>
      </w:r>
      <w:r w:rsidRPr="00030386">
        <w:rPr>
          <w:rFonts w:cs="Times New Roman"/>
          <w:b/>
          <w:bCs/>
          <w:i/>
          <w:iCs/>
          <w:highlight w:val="yellow"/>
        </w:rPr>
        <w:t>proactive in responding to the impact of context on professional practice</w:t>
      </w:r>
      <w:r w:rsidRPr="00030386">
        <w:rPr>
          <w:rFonts w:cs="Times New Roman"/>
          <w:i/>
          <w:iCs/>
          <w:highlight w:val="yellow"/>
        </w:rPr>
        <w:t>.(EP 3.1, 2022 EPAS)</w:t>
      </w:r>
    </w:p>
    <w:p w14:paraId="16693EAE" w14:textId="77777777" w:rsidR="005873BC" w:rsidRDefault="005873BC" w:rsidP="003E67F5">
      <w:pPr>
        <w:spacing w:line="240" w:lineRule="auto"/>
        <w:contextualSpacing/>
        <w:rPr>
          <w:rFonts w:cs="Times New Roman"/>
          <w:sz w:val="28"/>
          <w:szCs w:val="28"/>
        </w:rPr>
      </w:pPr>
    </w:p>
    <w:p w14:paraId="6926D23B" w14:textId="77777777" w:rsidR="00156634" w:rsidRPr="007441D9" w:rsidRDefault="00156634" w:rsidP="003E67F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156634" w:rsidRPr="007441D9" w14:paraId="119274CB" w14:textId="77777777" w:rsidTr="004C5F1A">
        <w:trPr>
          <w:trHeight w:val="253"/>
        </w:trPr>
        <w:tc>
          <w:tcPr>
            <w:tcW w:w="9364" w:type="dxa"/>
          </w:tcPr>
          <w:p w14:paraId="115C00AC" w14:textId="4807767A" w:rsidR="00156634" w:rsidRPr="00AC3115" w:rsidRDefault="00156634" w:rsidP="003E67F5">
            <w:pPr>
              <w:pStyle w:val="ListParagraph"/>
              <w:numPr>
                <w:ilvl w:val="0"/>
                <w:numId w:val="6"/>
              </w:numPr>
              <w:rPr>
                <w:rFonts w:cs="Times New Roman"/>
                <w:b/>
              </w:rPr>
            </w:pPr>
            <w:r w:rsidRPr="00AC3115">
              <w:rPr>
                <w:rFonts w:cs="Times New Roman"/>
                <w:b/>
              </w:rPr>
              <w:t xml:space="preserve">The program explains how each area of specialized practice, as described in Educational Policy M3.2, builds on the elements of generalist practice, as described in </w:t>
            </w:r>
            <w:r w:rsidR="001C6F04" w:rsidRPr="00030386">
              <w:rPr>
                <w:rFonts w:cs="Times New Roman"/>
                <w:b/>
                <w:highlight w:val="yellow"/>
              </w:rPr>
              <w:t>[the generalist practice definition found in]</w:t>
            </w:r>
            <w:r w:rsidR="001C6F04">
              <w:rPr>
                <w:rFonts w:cs="Times New Roman"/>
                <w:b/>
              </w:rPr>
              <w:t xml:space="preserve"> </w:t>
            </w:r>
            <w:r w:rsidRPr="00AC3115">
              <w:rPr>
                <w:rFonts w:cs="Times New Roman"/>
                <w:b/>
              </w:rPr>
              <w:t>Educational Policy 3.1.</w:t>
            </w:r>
          </w:p>
        </w:tc>
      </w:tr>
    </w:tbl>
    <w:p w14:paraId="05440E44" w14:textId="77777777" w:rsidR="00156634" w:rsidRDefault="00156634" w:rsidP="003E67F5">
      <w:pPr>
        <w:spacing w:line="240" w:lineRule="auto"/>
        <w:contextualSpacing/>
        <w:rPr>
          <w:rFonts w:cs="Times New Roman"/>
          <w:b/>
          <w:bCs/>
        </w:rPr>
      </w:pPr>
    </w:p>
    <w:p w14:paraId="57806B06" w14:textId="45552C5C" w:rsidR="00156634" w:rsidRPr="00202769" w:rsidRDefault="00156634" w:rsidP="003E67F5">
      <w:pPr>
        <w:spacing w:line="240" w:lineRule="auto"/>
        <w:contextualSpacing/>
        <w:jc w:val="both"/>
        <w:rPr>
          <w:rFonts w:cs="Times New Roman"/>
        </w:rPr>
      </w:pPr>
      <w:r w:rsidRPr="009F2488">
        <w:rPr>
          <w:rFonts w:cs="Times New Roman"/>
          <w:b/>
          <w:bCs/>
        </w:rPr>
        <w:t xml:space="preserve">Area of Specialized Practice #1: </w:t>
      </w:r>
      <w:r w:rsidR="008673E9">
        <w:fldChar w:fldCharType="begin">
          <w:ffData>
            <w:name w:val=""/>
            <w:enabled/>
            <w:calcOnExit w:val="0"/>
            <w:textInput>
              <w:default w:val="Name of Area of Specialized Practice"/>
            </w:textInput>
          </w:ffData>
        </w:fldChar>
      </w:r>
      <w:r w:rsidR="008673E9">
        <w:instrText xml:space="preserve"> FORMTEXT </w:instrText>
      </w:r>
      <w:r w:rsidR="008673E9">
        <w:fldChar w:fldCharType="separate"/>
      </w:r>
      <w:r w:rsidR="008673E9">
        <w:rPr>
          <w:noProof/>
        </w:rPr>
        <w:t>Name of Area of Specialized Practice</w:t>
      </w:r>
      <w:r w:rsidR="008673E9">
        <w:fldChar w:fldCharType="end"/>
      </w:r>
    </w:p>
    <w:p w14:paraId="6A758927" w14:textId="61F0B9D3" w:rsidR="00E72833" w:rsidRPr="008A3FCB" w:rsidRDefault="00E72833" w:rsidP="003E67F5">
      <w:pPr>
        <w:spacing w:line="240" w:lineRule="auto"/>
      </w:pPr>
    </w:p>
    <w:tbl>
      <w:tblPr>
        <w:tblStyle w:val="2022EPASTableStyle"/>
        <w:tblW w:w="0" w:type="auto"/>
        <w:tblLook w:val="04A0" w:firstRow="1" w:lastRow="0" w:firstColumn="1" w:lastColumn="0" w:noHBand="0" w:noVBand="1"/>
      </w:tblPr>
      <w:tblGrid>
        <w:gridCol w:w="4675"/>
        <w:gridCol w:w="4675"/>
      </w:tblGrid>
      <w:tr w:rsidR="00BA197D" w:rsidRPr="0014647B" w14:paraId="0FAF6CEF" w14:textId="77777777">
        <w:trPr>
          <w:cnfStyle w:val="100000000000" w:firstRow="1" w:lastRow="0" w:firstColumn="0" w:lastColumn="0" w:oddVBand="0" w:evenVBand="0" w:oddHBand="0" w:evenHBand="0" w:firstRowFirstColumn="0" w:firstRowLastColumn="0" w:lastRowFirstColumn="0" w:lastRowLastColumn="0"/>
          <w:tblHeader/>
        </w:trPr>
        <w:tc>
          <w:tcPr>
            <w:tcW w:w="4675" w:type="dxa"/>
          </w:tcPr>
          <w:p w14:paraId="12F8B174" w14:textId="77777777" w:rsidR="00BA197D" w:rsidRDefault="00BA197D">
            <w:pPr>
              <w:contextualSpacing/>
              <w:rPr>
                <w:b/>
                <w:bCs/>
              </w:rPr>
            </w:pPr>
            <w:r w:rsidRPr="00030386">
              <w:rPr>
                <w:b/>
                <w:bCs/>
                <w:highlight w:val="yellow"/>
              </w:rPr>
              <w:t>Element of the Generalist Practice Definition as described in EP 3.1</w:t>
            </w:r>
          </w:p>
          <w:p w14:paraId="69BC70B3" w14:textId="77777777" w:rsidR="00BA197D" w:rsidRPr="009A2F42" w:rsidRDefault="00BA197D">
            <w:pPr>
              <w:contextualSpacing/>
              <w:rPr>
                <w:b/>
                <w:bCs/>
              </w:rPr>
            </w:pPr>
            <w:r>
              <w:rPr>
                <w:i/>
                <w:iCs/>
              </w:rPr>
              <w:fldChar w:fldCharType="begin">
                <w:ffData>
                  <w:name w:val=""/>
                  <w:enabled/>
                  <w:calcOnExit w:val="0"/>
                  <w:textInput>
                    <w:default w:val="[Delete this help text before submission:"/>
                  </w:textInput>
                </w:ffData>
              </w:fldChar>
            </w:r>
            <w:r>
              <w:rPr>
                <w:i/>
                <w:iCs/>
              </w:rPr>
              <w:instrText xml:space="preserve"> FORMTEXT </w:instrText>
            </w:r>
            <w:r>
              <w:rPr>
                <w:i/>
                <w:iCs/>
              </w:rPr>
            </w:r>
            <w:r>
              <w:rPr>
                <w:i/>
                <w:iCs/>
              </w:rPr>
              <w:fldChar w:fldCharType="separate"/>
            </w:r>
            <w:r>
              <w:rPr>
                <w:i/>
                <w:iCs/>
                <w:noProof/>
              </w:rPr>
              <w:t>[Delete this help text before submission:</w:t>
            </w:r>
            <w:r>
              <w:rPr>
                <w:i/>
                <w:iCs/>
              </w:rPr>
              <w:fldChar w:fldCharType="end"/>
            </w:r>
            <w:r>
              <w:rPr>
                <w:i/>
                <w:iCs/>
              </w:rPr>
              <w:t xml:space="preserve"> </w:t>
            </w:r>
            <w:r>
              <w:rPr>
                <w:i/>
                <w:iCs/>
              </w:rPr>
              <w:br/>
            </w:r>
            <w:r>
              <w:rPr>
                <w:i/>
                <w:iCs/>
              </w:rPr>
              <w:fldChar w:fldCharType="begin">
                <w:ffData>
                  <w:name w:val=""/>
                  <w:enabled/>
                  <w:calcOnExit w:val="0"/>
                  <w:textInput>
                    <w:default w:val="Identify quoted language excerpt(s) from the generalist practice definition (EP 3.1) that best influence each area of specialized practice]"/>
                  </w:textInput>
                </w:ffData>
              </w:fldChar>
            </w:r>
            <w:r>
              <w:rPr>
                <w:i/>
                <w:iCs/>
              </w:rPr>
              <w:instrText xml:space="preserve"> FORMTEXT </w:instrText>
            </w:r>
            <w:r>
              <w:rPr>
                <w:i/>
                <w:iCs/>
              </w:rPr>
            </w:r>
            <w:r>
              <w:rPr>
                <w:i/>
                <w:iCs/>
              </w:rPr>
              <w:fldChar w:fldCharType="separate"/>
            </w:r>
            <w:r>
              <w:rPr>
                <w:i/>
                <w:iCs/>
                <w:noProof/>
              </w:rPr>
              <w:t>Identify quoted language excerpt(s) from the generalist practice definition (EP 3.1) that best influence each area of specialized practice]</w:t>
            </w:r>
            <w:r>
              <w:rPr>
                <w:i/>
                <w:iCs/>
              </w:rPr>
              <w:fldChar w:fldCharType="end"/>
            </w:r>
          </w:p>
        </w:tc>
        <w:tc>
          <w:tcPr>
            <w:tcW w:w="4675" w:type="dxa"/>
          </w:tcPr>
          <w:p w14:paraId="7D3C80C1" w14:textId="77777777" w:rsidR="00BA197D" w:rsidRPr="002C4D24" w:rsidRDefault="00BA197D">
            <w:pPr>
              <w:contextualSpacing/>
              <w:rPr>
                <w:b/>
                <w:bCs/>
              </w:rPr>
            </w:pPr>
            <w:r w:rsidRPr="00030386">
              <w:rPr>
                <w:b/>
                <w:bCs/>
                <w:highlight w:val="yellow"/>
              </w:rPr>
              <w:t>How</w:t>
            </w:r>
            <w:r w:rsidRPr="002C4D24">
              <w:rPr>
                <w:b/>
                <w:bCs/>
              </w:rPr>
              <w:t xml:space="preserve"> </w:t>
            </w:r>
            <w:r>
              <w:rPr>
                <w:b/>
                <w:bCs/>
              </w:rPr>
              <w:fldChar w:fldCharType="begin">
                <w:ffData>
                  <w:name w:val=""/>
                  <w:enabled/>
                  <w:calcOnExit w:val="0"/>
                  <w:textInput>
                    <w:default w:val="Area of Specialized Practice #1"/>
                  </w:textInput>
                </w:ffData>
              </w:fldChar>
            </w:r>
            <w:r>
              <w:rPr>
                <w:b/>
                <w:bCs/>
              </w:rPr>
              <w:instrText xml:space="preserve"> FORMTEXT </w:instrText>
            </w:r>
            <w:r>
              <w:rPr>
                <w:b/>
                <w:bCs/>
              </w:rPr>
            </w:r>
            <w:r>
              <w:rPr>
                <w:b/>
                <w:bCs/>
              </w:rPr>
              <w:fldChar w:fldCharType="separate"/>
            </w:r>
            <w:r>
              <w:rPr>
                <w:rFonts w:eastAsiaTheme="minorHAnsi" w:cstheme="majorBidi"/>
                <w:b/>
                <w:bCs/>
                <w:noProof/>
                <w:szCs w:val="24"/>
              </w:rPr>
              <w:t>Area of Specialized Practice #1</w:t>
            </w:r>
            <w:r>
              <w:rPr>
                <w:b/>
                <w:bCs/>
              </w:rPr>
              <w:fldChar w:fldCharType="end"/>
            </w:r>
            <w:r w:rsidRPr="00AB0FD6">
              <w:rPr>
                <w:b/>
                <w:bCs/>
              </w:rPr>
              <w:t xml:space="preserve"> </w:t>
            </w:r>
            <w:r w:rsidRPr="00030386">
              <w:rPr>
                <w:b/>
                <w:bCs/>
                <w:highlight w:val="yellow"/>
              </w:rPr>
              <w:t>Builds on Generalist Practice Elements</w:t>
            </w:r>
          </w:p>
          <w:p w14:paraId="15246460" w14:textId="77777777" w:rsidR="00BA197D" w:rsidRDefault="00BA197D">
            <w:pPr>
              <w:contextualSpacing/>
              <w:rPr>
                <w:i/>
                <w:iCs/>
              </w:rPr>
            </w:pPr>
            <w:r>
              <w:rPr>
                <w:i/>
                <w:iCs/>
              </w:rPr>
              <w:fldChar w:fldCharType="begin">
                <w:ffData>
                  <w:name w:val=""/>
                  <w:enabled/>
                  <w:calcOnExit w:val="0"/>
                  <w:textInput>
                    <w:default w:val="[Delete this help text before submission:"/>
                  </w:textInput>
                </w:ffData>
              </w:fldChar>
            </w:r>
            <w:r>
              <w:rPr>
                <w:i/>
                <w:iCs/>
              </w:rPr>
              <w:instrText xml:space="preserve"> FORMTEXT </w:instrText>
            </w:r>
            <w:r>
              <w:rPr>
                <w:i/>
                <w:iCs/>
              </w:rPr>
            </w:r>
            <w:r>
              <w:rPr>
                <w:i/>
                <w:iCs/>
              </w:rPr>
              <w:fldChar w:fldCharType="separate"/>
            </w:r>
            <w:r>
              <w:rPr>
                <w:i/>
                <w:iCs/>
                <w:noProof/>
              </w:rPr>
              <w:t>[Delete this help text before submission:</w:t>
            </w:r>
            <w:r>
              <w:rPr>
                <w:i/>
                <w:iCs/>
              </w:rPr>
              <w:fldChar w:fldCharType="end"/>
            </w:r>
          </w:p>
          <w:p w14:paraId="302B7EE2" w14:textId="77777777" w:rsidR="00BA197D" w:rsidRPr="0014647B" w:rsidRDefault="00BA197D">
            <w:pPr>
              <w:contextualSpacing/>
              <w:rPr>
                <w:i/>
                <w:iCs/>
              </w:rPr>
            </w:pPr>
            <w:r>
              <w:rPr>
                <w:i/>
                <w:iCs/>
              </w:rPr>
              <w:fldChar w:fldCharType="begin">
                <w:ffData>
                  <w:name w:val=""/>
                  <w:enabled/>
                  <w:calcOnExit w:val="0"/>
                  <w:textInput>
                    <w:default w:val="Explain how the area of specialized practice build on elements of generalist practice as defined in EP 3.1]"/>
                  </w:textInput>
                </w:ffData>
              </w:fldChar>
            </w:r>
            <w:r>
              <w:rPr>
                <w:i/>
                <w:iCs/>
              </w:rPr>
              <w:instrText xml:space="preserve"> FORMTEXT </w:instrText>
            </w:r>
            <w:r>
              <w:rPr>
                <w:i/>
                <w:iCs/>
              </w:rPr>
            </w:r>
            <w:r>
              <w:rPr>
                <w:i/>
                <w:iCs/>
              </w:rPr>
              <w:fldChar w:fldCharType="separate"/>
            </w:r>
            <w:r>
              <w:rPr>
                <w:i/>
                <w:iCs/>
                <w:noProof/>
              </w:rPr>
              <w:t>Explain how the area of specialized practice build on elements of generalist practice as defined in EP 3.1]</w:t>
            </w:r>
            <w:r>
              <w:rPr>
                <w:i/>
                <w:iCs/>
              </w:rPr>
              <w:fldChar w:fldCharType="end"/>
            </w:r>
          </w:p>
        </w:tc>
      </w:tr>
      <w:tr w:rsidR="00BA197D" w:rsidRPr="00DB3761" w14:paraId="78471EB0" w14:textId="77777777">
        <w:trPr>
          <w:cnfStyle w:val="000000100000" w:firstRow="0" w:lastRow="0" w:firstColumn="0" w:lastColumn="0" w:oddVBand="0" w:evenVBand="0" w:oddHBand="1" w:evenHBand="0" w:firstRowFirstColumn="0" w:firstRowLastColumn="0" w:lastRowFirstColumn="0" w:lastRowLastColumn="0"/>
        </w:trPr>
        <w:tc>
          <w:tcPr>
            <w:tcW w:w="4675" w:type="dxa"/>
          </w:tcPr>
          <w:p w14:paraId="57F2D594" w14:textId="77777777" w:rsidR="00BA197D" w:rsidRPr="009A2F42" w:rsidRDefault="00BA197D">
            <w:pPr>
              <w:contextualSpacing/>
            </w:pPr>
            <w:r>
              <w:fldChar w:fldCharType="begin">
                <w:ffData>
                  <w:name w:val=""/>
                  <w:enabled/>
                  <w:calcOnExit w:val="0"/>
                  <w:textInput>
                    <w:default w:val="Insert element/quoted language excerpt from the generalist practice definition that best influences area of specialized practice #1"/>
                  </w:textInput>
                </w:ffData>
              </w:fldChar>
            </w:r>
            <w:r>
              <w:instrText xml:space="preserve"> FORMTEXT </w:instrText>
            </w:r>
            <w:r>
              <w:fldChar w:fldCharType="separate"/>
            </w:r>
            <w:r>
              <w:rPr>
                <w:noProof/>
              </w:rPr>
              <w:t>Insert element/quoted language excerpt from the generalist practice definition that best influences area of specialized practice #1</w:t>
            </w:r>
            <w:r>
              <w:fldChar w:fldCharType="end"/>
            </w:r>
          </w:p>
        </w:tc>
        <w:tc>
          <w:tcPr>
            <w:tcW w:w="4675" w:type="dxa"/>
          </w:tcPr>
          <w:p w14:paraId="19F876EB" w14:textId="77777777" w:rsidR="00BA197D" w:rsidRDefault="00BA197D">
            <w:pPr>
              <w:contextualSpacing/>
            </w:pPr>
          </w:p>
          <w:p w14:paraId="6BF6DB47" w14:textId="77777777" w:rsidR="00BA197D" w:rsidRPr="00DB3761" w:rsidRDefault="00BA197D">
            <w:pPr>
              <w:contextualSpacing/>
            </w:pPr>
            <w:r>
              <w:fldChar w:fldCharType="begin">
                <w:ffData>
                  <w:name w:val=""/>
                  <w:enabled/>
                  <w:calcOnExit w:val="0"/>
                  <w:textInput>
                    <w:default w:val="Explain how the area of specialized practice builds upon the identified element/quote from the generalist practice definition (EP 3.1)"/>
                  </w:textInput>
                </w:ffData>
              </w:fldChar>
            </w:r>
            <w:r>
              <w:instrText xml:space="preserve"> FORMTEXT </w:instrText>
            </w:r>
            <w:r>
              <w:fldChar w:fldCharType="separate"/>
            </w:r>
            <w:r>
              <w:rPr>
                <w:noProof/>
              </w:rPr>
              <w:t>Explain how the area of specialized practice builds upon the identified element/quote from the generalist practice definition (EP 3.1)</w:t>
            </w:r>
            <w:r>
              <w:fldChar w:fldCharType="end"/>
            </w:r>
            <w:r w:rsidDel="00EE2D5A">
              <w:t xml:space="preserve"> </w:t>
            </w:r>
          </w:p>
        </w:tc>
      </w:tr>
      <w:tr w:rsidR="00BA197D" w:rsidRPr="00416215" w14:paraId="295BF6C7" w14:textId="77777777">
        <w:tc>
          <w:tcPr>
            <w:tcW w:w="4675" w:type="dxa"/>
          </w:tcPr>
          <w:p w14:paraId="5B71355B" w14:textId="77777777" w:rsidR="00BA197D" w:rsidRPr="009A2F42" w:rsidRDefault="00BA197D">
            <w:pPr>
              <w:contextualSpacing/>
            </w:pPr>
            <w:r>
              <w:fldChar w:fldCharType="begin">
                <w:ffData>
                  <w:name w:val=""/>
                  <w:enabled/>
                  <w:calcOnExit w:val="0"/>
                  <w:textInput>
                    <w:default w:val="Insert element/quoted language excerpt from the generalist practice definition that best influences area of specialized practice #1"/>
                  </w:textInput>
                </w:ffData>
              </w:fldChar>
            </w:r>
            <w:r>
              <w:instrText xml:space="preserve"> FORMTEXT </w:instrText>
            </w:r>
            <w:r>
              <w:fldChar w:fldCharType="separate"/>
            </w:r>
            <w:r>
              <w:rPr>
                <w:noProof/>
              </w:rPr>
              <w:t>Insert element/quoted language excerpt from the generalist practice definition that best influences area of specialized practice #1</w:t>
            </w:r>
            <w:r>
              <w:fldChar w:fldCharType="end"/>
            </w:r>
          </w:p>
        </w:tc>
        <w:tc>
          <w:tcPr>
            <w:tcW w:w="4675" w:type="dxa"/>
          </w:tcPr>
          <w:p w14:paraId="2118C1CC" w14:textId="77777777" w:rsidR="00BA197D" w:rsidRDefault="00BA197D">
            <w:pPr>
              <w:contextualSpacing/>
            </w:pPr>
          </w:p>
          <w:p w14:paraId="4DCF6B80" w14:textId="77777777" w:rsidR="00BA197D" w:rsidRPr="00416215" w:rsidRDefault="00BA197D">
            <w:pPr>
              <w:contextualSpacing/>
              <w:rPr>
                <w:b/>
                <w:i/>
              </w:rPr>
            </w:pPr>
            <w:r>
              <w:fldChar w:fldCharType="begin">
                <w:ffData>
                  <w:name w:val=""/>
                  <w:enabled/>
                  <w:calcOnExit w:val="0"/>
                  <w:textInput>
                    <w:default w:val="Explain how the area of specialized practice builds upon the identified element/quote from the generalist practice definition (EP 3.1)"/>
                  </w:textInput>
                </w:ffData>
              </w:fldChar>
            </w:r>
            <w:r>
              <w:instrText xml:space="preserve"> FORMTEXT </w:instrText>
            </w:r>
            <w:r>
              <w:fldChar w:fldCharType="separate"/>
            </w:r>
            <w:r>
              <w:rPr>
                <w:noProof/>
              </w:rPr>
              <w:t>Explain how the area of specialized practice builds upon the identified element/quote from the generalist practice definition (EP 3.1)</w:t>
            </w:r>
            <w:r>
              <w:fldChar w:fldCharType="end"/>
            </w:r>
            <w:r w:rsidDel="00EE2D5A">
              <w:t xml:space="preserve"> </w:t>
            </w:r>
          </w:p>
        </w:tc>
      </w:tr>
      <w:tr w:rsidR="00BA197D" w:rsidRPr="009A2F42" w14:paraId="723D7BBC" w14:textId="77777777">
        <w:trPr>
          <w:cnfStyle w:val="000000100000" w:firstRow="0" w:lastRow="0" w:firstColumn="0" w:lastColumn="0" w:oddVBand="0" w:evenVBand="0" w:oddHBand="1" w:evenHBand="0" w:firstRowFirstColumn="0" w:firstRowLastColumn="0" w:lastRowFirstColumn="0" w:lastRowLastColumn="0"/>
        </w:trPr>
        <w:tc>
          <w:tcPr>
            <w:tcW w:w="4675" w:type="dxa"/>
          </w:tcPr>
          <w:p w14:paraId="4816EBA3" w14:textId="77777777" w:rsidR="00BA197D" w:rsidRPr="009A2F42" w:rsidRDefault="00BA197D">
            <w:pPr>
              <w:contextualSpacing/>
            </w:pPr>
            <w:r>
              <w:fldChar w:fldCharType="begin">
                <w:ffData>
                  <w:name w:val=""/>
                  <w:enabled/>
                  <w:calcOnExit w:val="0"/>
                  <w:textInput>
                    <w:default w:val="Insert element/quoted language excerpt from the generalist practice definition that best influences area of specialized practice #1"/>
                  </w:textInput>
                </w:ffData>
              </w:fldChar>
            </w:r>
            <w:r>
              <w:instrText xml:space="preserve"> FORMTEXT </w:instrText>
            </w:r>
            <w:r>
              <w:fldChar w:fldCharType="separate"/>
            </w:r>
            <w:r>
              <w:rPr>
                <w:noProof/>
              </w:rPr>
              <w:t>Insert element/quoted language excerpt from the generalist practice definition that best influences area of specialized practice #1</w:t>
            </w:r>
            <w:r>
              <w:fldChar w:fldCharType="end"/>
            </w:r>
          </w:p>
        </w:tc>
        <w:tc>
          <w:tcPr>
            <w:tcW w:w="4675" w:type="dxa"/>
          </w:tcPr>
          <w:p w14:paraId="325AA0A9" w14:textId="77777777" w:rsidR="00BA197D" w:rsidRDefault="00BA197D">
            <w:pPr>
              <w:contextualSpacing/>
            </w:pPr>
          </w:p>
          <w:p w14:paraId="59D24211" w14:textId="77777777" w:rsidR="00BA197D" w:rsidRPr="009A2F42" w:rsidRDefault="00BA197D">
            <w:pPr>
              <w:contextualSpacing/>
              <w:rPr>
                <w:b/>
                <w:bCs/>
              </w:rPr>
            </w:pPr>
            <w:r>
              <w:fldChar w:fldCharType="begin">
                <w:ffData>
                  <w:name w:val=""/>
                  <w:enabled/>
                  <w:calcOnExit w:val="0"/>
                  <w:textInput>
                    <w:default w:val="Explain how the area of specialized practice builds upon the identified element/quote from the generalist practice definition (EP 3.1)"/>
                  </w:textInput>
                </w:ffData>
              </w:fldChar>
            </w:r>
            <w:r>
              <w:instrText xml:space="preserve"> FORMTEXT </w:instrText>
            </w:r>
            <w:r>
              <w:fldChar w:fldCharType="separate"/>
            </w:r>
            <w:r>
              <w:rPr>
                <w:noProof/>
              </w:rPr>
              <w:t>Explain how the area of specialized practice builds upon the identified element/quote from the generalist practice definition (EP 3.1)</w:t>
            </w:r>
            <w:r>
              <w:fldChar w:fldCharType="end"/>
            </w:r>
            <w:r w:rsidDel="00EE2D5A">
              <w:t xml:space="preserve"> </w:t>
            </w:r>
          </w:p>
        </w:tc>
      </w:tr>
      <w:tr w:rsidR="00BA197D" w:rsidRPr="009A2F42" w14:paraId="0D0894A5" w14:textId="77777777">
        <w:tc>
          <w:tcPr>
            <w:tcW w:w="4675" w:type="dxa"/>
          </w:tcPr>
          <w:p w14:paraId="3BC0DB46" w14:textId="77777777" w:rsidR="00BA197D" w:rsidRPr="009A2F42" w:rsidRDefault="00BA197D">
            <w:pPr>
              <w:contextualSpacing/>
            </w:pPr>
            <w:r>
              <w:fldChar w:fldCharType="begin">
                <w:ffData>
                  <w:name w:val=""/>
                  <w:enabled/>
                  <w:calcOnExit w:val="0"/>
                  <w:textInput>
                    <w:default w:val="Insert element/quoted language excerpt from the generalist practice definition that best influences area of specialized practice #1"/>
                  </w:textInput>
                </w:ffData>
              </w:fldChar>
            </w:r>
            <w:r>
              <w:instrText xml:space="preserve"> FORMTEXT </w:instrText>
            </w:r>
            <w:r>
              <w:fldChar w:fldCharType="separate"/>
            </w:r>
            <w:r>
              <w:rPr>
                <w:noProof/>
              </w:rPr>
              <w:t>Insert element/quoted language excerpt from the generalist practice definition that best influences area of specialized practice #1</w:t>
            </w:r>
            <w:r>
              <w:fldChar w:fldCharType="end"/>
            </w:r>
          </w:p>
        </w:tc>
        <w:tc>
          <w:tcPr>
            <w:tcW w:w="4675" w:type="dxa"/>
          </w:tcPr>
          <w:p w14:paraId="70A8EF8F" w14:textId="77777777" w:rsidR="00BA197D" w:rsidRDefault="00BA197D">
            <w:pPr>
              <w:contextualSpacing/>
            </w:pPr>
          </w:p>
          <w:p w14:paraId="1BFB26B4" w14:textId="77777777" w:rsidR="00BA197D" w:rsidRPr="009A2F42" w:rsidRDefault="00BA197D">
            <w:pPr>
              <w:contextualSpacing/>
              <w:rPr>
                <w:b/>
                <w:bCs/>
              </w:rPr>
            </w:pPr>
            <w:r>
              <w:fldChar w:fldCharType="begin">
                <w:ffData>
                  <w:name w:val=""/>
                  <w:enabled/>
                  <w:calcOnExit w:val="0"/>
                  <w:textInput>
                    <w:default w:val="Explain how the area of specialized practice builds upon the identified element/quote from the generalist practice definition (EP 3.1)"/>
                  </w:textInput>
                </w:ffData>
              </w:fldChar>
            </w:r>
            <w:r>
              <w:instrText xml:space="preserve"> FORMTEXT </w:instrText>
            </w:r>
            <w:r>
              <w:fldChar w:fldCharType="separate"/>
            </w:r>
            <w:r>
              <w:rPr>
                <w:noProof/>
              </w:rPr>
              <w:t>Explain how the area of specialized practice builds upon the identified element/quote from the generalist practice definition (EP 3.1)</w:t>
            </w:r>
            <w:r>
              <w:fldChar w:fldCharType="end"/>
            </w:r>
            <w:r w:rsidDel="00EE2D5A">
              <w:t xml:space="preserve"> </w:t>
            </w:r>
          </w:p>
        </w:tc>
      </w:tr>
    </w:tbl>
    <w:p w14:paraId="632EEC8F" w14:textId="77777777" w:rsidR="008A3FCB" w:rsidRDefault="008A3FCB" w:rsidP="003E67F5">
      <w:pPr>
        <w:spacing w:line="240" w:lineRule="auto"/>
      </w:pPr>
    </w:p>
    <w:tbl>
      <w:tblPr>
        <w:tblStyle w:val="2022EPASTableStyle"/>
        <w:tblW w:w="0" w:type="auto"/>
        <w:tblLook w:val="04A0" w:firstRow="1" w:lastRow="0" w:firstColumn="1" w:lastColumn="0" w:noHBand="0" w:noVBand="1"/>
      </w:tblPr>
      <w:tblGrid>
        <w:gridCol w:w="4675"/>
        <w:gridCol w:w="4675"/>
      </w:tblGrid>
      <w:tr w:rsidR="007F0B77" w:rsidRPr="0014647B" w14:paraId="0156A197" w14:textId="77777777">
        <w:trPr>
          <w:cnfStyle w:val="100000000000" w:firstRow="1" w:lastRow="0" w:firstColumn="0" w:lastColumn="0" w:oddVBand="0" w:evenVBand="0" w:oddHBand="0" w:evenHBand="0" w:firstRowFirstColumn="0" w:firstRowLastColumn="0" w:lastRowFirstColumn="0" w:lastRowLastColumn="0"/>
          <w:tblHeader/>
        </w:trPr>
        <w:tc>
          <w:tcPr>
            <w:tcW w:w="4675" w:type="dxa"/>
          </w:tcPr>
          <w:p w14:paraId="06CD6934" w14:textId="77777777" w:rsidR="007F0B77" w:rsidRDefault="007F0B77">
            <w:pPr>
              <w:contextualSpacing/>
              <w:rPr>
                <w:b/>
                <w:bCs/>
              </w:rPr>
            </w:pPr>
            <w:r w:rsidRPr="00030386">
              <w:rPr>
                <w:b/>
                <w:bCs/>
                <w:highlight w:val="yellow"/>
              </w:rPr>
              <w:t>System Levels Built Upon by</w:t>
            </w:r>
            <w:r>
              <w:rPr>
                <w:b/>
                <w:bCs/>
              </w:rPr>
              <w:t xml:space="preserve"> </w:t>
            </w:r>
            <w:r>
              <w:rPr>
                <w:b/>
                <w:bCs/>
              </w:rPr>
              <w:fldChar w:fldCharType="begin">
                <w:ffData>
                  <w:name w:val=""/>
                  <w:enabled/>
                  <w:calcOnExit w:val="0"/>
                  <w:textInput>
                    <w:default w:val="Area of Specialized Practice #1"/>
                  </w:textInput>
                </w:ffData>
              </w:fldChar>
            </w:r>
            <w:r>
              <w:rPr>
                <w:b/>
                <w:bCs/>
              </w:rPr>
              <w:instrText xml:space="preserve"> FORMTEXT </w:instrText>
            </w:r>
            <w:r>
              <w:rPr>
                <w:b/>
                <w:bCs/>
              </w:rPr>
            </w:r>
            <w:r>
              <w:rPr>
                <w:b/>
                <w:bCs/>
              </w:rPr>
              <w:fldChar w:fldCharType="separate"/>
            </w:r>
            <w:r>
              <w:rPr>
                <w:rFonts w:eastAsiaTheme="minorHAnsi" w:cstheme="majorBidi"/>
                <w:b/>
                <w:bCs/>
                <w:noProof/>
                <w:szCs w:val="24"/>
              </w:rPr>
              <w:t>Area of Specialized Practice #1</w:t>
            </w:r>
            <w:r>
              <w:rPr>
                <w:b/>
                <w:bCs/>
              </w:rPr>
              <w:fldChar w:fldCharType="end"/>
            </w:r>
          </w:p>
          <w:p w14:paraId="1149AF95" w14:textId="77777777" w:rsidR="007F0B77" w:rsidRPr="009A2F42" w:rsidRDefault="007F0B77">
            <w:pPr>
              <w:contextualSpacing/>
              <w:rPr>
                <w:b/>
                <w:bCs/>
              </w:rPr>
            </w:pPr>
            <w:r>
              <w:rPr>
                <w:i/>
                <w:iCs/>
              </w:rPr>
              <w:fldChar w:fldCharType="begin">
                <w:ffData>
                  <w:name w:val=""/>
                  <w:enabled/>
                  <w:calcOnExit w:val="0"/>
                  <w:textInput>
                    <w:default w:val="[Delete this help text before submission:"/>
                  </w:textInput>
                </w:ffData>
              </w:fldChar>
            </w:r>
            <w:r>
              <w:rPr>
                <w:i/>
                <w:iCs/>
              </w:rPr>
              <w:instrText xml:space="preserve"> FORMTEXT </w:instrText>
            </w:r>
            <w:r>
              <w:rPr>
                <w:i/>
                <w:iCs/>
              </w:rPr>
            </w:r>
            <w:r>
              <w:rPr>
                <w:i/>
                <w:iCs/>
              </w:rPr>
              <w:fldChar w:fldCharType="separate"/>
            </w:r>
            <w:r>
              <w:rPr>
                <w:i/>
                <w:iCs/>
                <w:noProof/>
              </w:rPr>
              <w:t>[Delete this help text before submission:</w:t>
            </w:r>
            <w:r>
              <w:rPr>
                <w:i/>
                <w:iCs/>
              </w:rPr>
              <w:fldChar w:fldCharType="end"/>
            </w:r>
            <w:r>
              <w:rPr>
                <w:i/>
                <w:iCs/>
              </w:rPr>
              <w:t xml:space="preserve"> </w:t>
            </w:r>
            <w:r>
              <w:rPr>
                <w:i/>
                <w:iCs/>
              </w:rPr>
              <w:br/>
            </w:r>
            <w:r>
              <w:rPr>
                <w:i/>
                <w:iCs/>
              </w:rPr>
              <w:fldChar w:fldCharType="begin">
                <w:ffData>
                  <w:name w:val=""/>
                  <w:enabled/>
                  <w:calcOnExit w:val="0"/>
                  <w:textInput>
                    <w:default w:val="Identify the system level(s) the program has chosen to build upon for each area of specialized practice, and delete those not applicable"/>
                  </w:textInput>
                </w:ffData>
              </w:fldChar>
            </w:r>
            <w:r>
              <w:rPr>
                <w:i/>
                <w:iCs/>
              </w:rPr>
              <w:instrText xml:space="preserve"> FORMTEXT </w:instrText>
            </w:r>
            <w:r>
              <w:rPr>
                <w:i/>
                <w:iCs/>
              </w:rPr>
            </w:r>
            <w:r>
              <w:rPr>
                <w:i/>
                <w:iCs/>
              </w:rPr>
              <w:fldChar w:fldCharType="separate"/>
            </w:r>
            <w:r>
              <w:rPr>
                <w:i/>
                <w:iCs/>
                <w:noProof/>
              </w:rPr>
              <w:t>Identify the system level(s) the program has chosen to build upon for each area of specialized practice, and delete those not applicable</w:t>
            </w:r>
            <w:r>
              <w:rPr>
                <w:i/>
                <w:iCs/>
              </w:rPr>
              <w:fldChar w:fldCharType="end"/>
            </w:r>
          </w:p>
        </w:tc>
        <w:tc>
          <w:tcPr>
            <w:tcW w:w="4675" w:type="dxa"/>
          </w:tcPr>
          <w:p w14:paraId="52E1A9BD" w14:textId="77777777" w:rsidR="007F0B77" w:rsidRPr="002C4D24" w:rsidRDefault="007F0B77">
            <w:pPr>
              <w:contextualSpacing/>
              <w:rPr>
                <w:b/>
                <w:bCs/>
              </w:rPr>
            </w:pPr>
            <w:r w:rsidRPr="00030386">
              <w:rPr>
                <w:b/>
                <w:bCs/>
                <w:highlight w:val="yellow"/>
              </w:rPr>
              <w:t>How</w:t>
            </w:r>
            <w:r w:rsidRPr="002C4D24">
              <w:rPr>
                <w:b/>
                <w:bCs/>
              </w:rPr>
              <w:t xml:space="preserve"> </w:t>
            </w:r>
            <w:r>
              <w:rPr>
                <w:b/>
                <w:bCs/>
              </w:rPr>
              <w:fldChar w:fldCharType="begin">
                <w:ffData>
                  <w:name w:val=""/>
                  <w:enabled/>
                  <w:calcOnExit w:val="0"/>
                  <w:textInput>
                    <w:default w:val="Area of Specialized Practice #1"/>
                  </w:textInput>
                </w:ffData>
              </w:fldChar>
            </w:r>
            <w:r>
              <w:rPr>
                <w:b/>
                <w:bCs/>
              </w:rPr>
              <w:instrText xml:space="preserve"> FORMTEXT </w:instrText>
            </w:r>
            <w:r>
              <w:rPr>
                <w:b/>
                <w:bCs/>
              </w:rPr>
            </w:r>
            <w:r>
              <w:rPr>
                <w:b/>
                <w:bCs/>
              </w:rPr>
              <w:fldChar w:fldCharType="separate"/>
            </w:r>
            <w:r>
              <w:rPr>
                <w:rFonts w:eastAsiaTheme="minorHAnsi" w:cstheme="majorBidi"/>
                <w:b/>
                <w:bCs/>
                <w:noProof/>
                <w:szCs w:val="24"/>
              </w:rPr>
              <w:t>Area of Specialized Practice #1</w:t>
            </w:r>
            <w:r>
              <w:rPr>
                <w:b/>
                <w:bCs/>
              </w:rPr>
              <w:fldChar w:fldCharType="end"/>
            </w:r>
            <w:r w:rsidRPr="00C04A71">
              <w:rPr>
                <w:b/>
                <w:bCs/>
              </w:rPr>
              <w:t xml:space="preserve"> </w:t>
            </w:r>
            <w:r w:rsidRPr="00030386">
              <w:rPr>
                <w:b/>
                <w:bCs/>
                <w:highlight w:val="yellow"/>
              </w:rPr>
              <w:t>Builds on System Level(s)</w:t>
            </w:r>
          </w:p>
          <w:p w14:paraId="3639A3DC" w14:textId="77777777" w:rsidR="007F0B77" w:rsidRDefault="007F0B77">
            <w:pPr>
              <w:contextualSpacing/>
              <w:rPr>
                <w:i/>
                <w:iCs/>
              </w:rPr>
            </w:pPr>
            <w:r>
              <w:rPr>
                <w:i/>
                <w:iCs/>
              </w:rPr>
              <w:fldChar w:fldCharType="begin">
                <w:ffData>
                  <w:name w:val=""/>
                  <w:enabled/>
                  <w:calcOnExit w:val="0"/>
                  <w:textInput>
                    <w:default w:val="[Delete this help text before submission:"/>
                  </w:textInput>
                </w:ffData>
              </w:fldChar>
            </w:r>
            <w:r>
              <w:rPr>
                <w:i/>
                <w:iCs/>
              </w:rPr>
              <w:instrText xml:space="preserve"> FORMTEXT </w:instrText>
            </w:r>
            <w:r>
              <w:rPr>
                <w:i/>
                <w:iCs/>
              </w:rPr>
            </w:r>
            <w:r>
              <w:rPr>
                <w:i/>
                <w:iCs/>
              </w:rPr>
              <w:fldChar w:fldCharType="separate"/>
            </w:r>
            <w:r>
              <w:rPr>
                <w:i/>
                <w:iCs/>
                <w:noProof/>
              </w:rPr>
              <w:t>[Delete this help text before submission:</w:t>
            </w:r>
            <w:r>
              <w:rPr>
                <w:i/>
                <w:iCs/>
              </w:rPr>
              <w:fldChar w:fldCharType="end"/>
            </w:r>
          </w:p>
          <w:p w14:paraId="5C4FED7C" w14:textId="77777777" w:rsidR="007F0B77" w:rsidRPr="0014647B" w:rsidRDefault="007F0B77">
            <w:pPr>
              <w:contextualSpacing/>
              <w:rPr>
                <w:i/>
                <w:iCs/>
              </w:rPr>
            </w:pPr>
            <w:r>
              <w:rPr>
                <w:i/>
                <w:iCs/>
              </w:rPr>
              <w:fldChar w:fldCharType="begin">
                <w:ffData>
                  <w:name w:val=""/>
                  <w:enabled/>
                  <w:calcOnExit w:val="0"/>
                  <w:textInput>
                    <w:default w:val="Explain how the area of specialized practice builds upon the program's chosen system level(s)]"/>
                  </w:textInput>
                </w:ffData>
              </w:fldChar>
            </w:r>
            <w:r>
              <w:rPr>
                <w:i/>
                <w:iCs/>
              </w:rPr>
              <w:instrText xml:space="preserve"> FORMTEXT </w:instrText>
            </w:r>
            <w:r>
              <w:rPr>
                <w:i/>
                <w:iCs/>
              </w:rPr>
            </w:r>
            <w:r>
              <w:rPr>
                <w:i/>
                <w:iCs/>
              </w:rPr>
              <w:fldChar w:fldCharType="separate"/>
            </w:r>
            <w:r>
              <w:rPr>
                <w:i/>
                <w:iCs/>
                <w:noProof/>
              </w:rPr>
              <w:t>Explain how the area of specialized practice builds upon the program's chosen system level(s)]</w:t>
            </w:r>
            <w:r>
              <w:rPr>
                <w:i/>
                <w:iCs/>
              </w:rPr>
              <w:fldChar w:fldCharType="end"/>
            </w:r>
          </w:p>
        </w:tc>
      </w:tr>
      <w:tr w:rsidR="007F0B77" w:rsidRPr="00DB3761" w14:paraId="065FBC20" w14:textId="77777777">
        <w:trPr>
          <w:cnfStyle w:val="000000100000" w:firstRow="0" w:lastRow="0" w:firstColumn="0" w:lastColumn="0" w:oddVBand="0" w:evenVBand="0" w:oddHBand="1" w:evenHBand="0" w:firstRowFirstColumn="0" w:firstRowLastColumn="0" w:lastRowFirstColumn="0" w:lastRowLastColumn="0"/>
        </w:trPr>
        <w:tc>
          <w:tcPr>
            <w:tcW w:w="4675" w:type="dxa"/>
          </w:tcPr>
          <w:p w14:paraId="7381D4C6" w14:textId="77777777" w:rsidR="007F0B77" w:rsidRPr="009A2F42" w:rsidRDefault="007F0B77">
            <w:pPr>
              <w:contextualSpacing/>
            </w:pPr>
            <w:r>
              <w:t xml:space="preserve">Individuals </w:t>
            </w:r>
            <w:r>
              <w:rPr>
                <w:i/>
                <w:iCs/>
              </w:rPr>
              <w:fldChar w:fldCharType="begin">
                <w:ffData>
                  <w:name w:val=""/>
                  <w:enabled/>
                  <w:calcOnExit w:val="0"/>
                  <w:textInput>
                    <w:default w:val="[Delete this help text before submission: Delete row if not applicable to area of specialized practice #1]"/>
                  </w:textInput>
                </w:ffData>
              </w:fldChar>
            </w:r>
            <w:r>
              <w:rPr>
                <w:i/>
                <w:iCs/>
              </w:rPr>
              <w:instrText xml:space="preserve"> FORMTEXT </w:instrText>
            </w:r>
            <w:r>
              <w:rPr>
                <w:i/>
                <w:iCs/>
              </w:rPr>
            </w:r>
            <w:r>
              <w:rPr>
                <w:i/>
                <w:iCs/>
              </w:rPr>
              <w:fldChar w:fldCharType="separate"/>
            </w:r>
            <w:r>
              <w:rPr>
                <w:i/>
                <w:iCs/>
                <w:noProof/>
              </w:rPr>
              <w:t>[Delete this help text before submission: Delete row if not applicable to area of specialized practice #1]</w:t>
            </w:r>
            <w:r>
              <w:rPr>
                <w:i/>
                <w:iCs/>
              </w:rPr>
              <w:fldChar w:fldCharType="end"/>
            </w:r>
            <w:r>
              <w:rPr>
                <w:i/>
                <w:iCs/>
              </w:rPr>
              <w:t xml:space="preserve"> </w:t>
            </w:r>
          </w:p>
        </w:tc>
        <w:tc>
          <w:tcPr>
            <w:tcW w:w="4675" w:type="dxa"/>
          </w:tcPr>
          <w:p w14:paraId="56CCB59A" w14:textId="77777777" w:rsidR="007F0B77" w:rsidRPr="00DB3761" w:rsidRDefault="007F0B77">
            <w:pPr>
              <w:contextualSpacing/>
            </w:pPr>
            <w:r>
              <w:fldChar w:fldCharType="begin">
                <w:ffData>
                  <w:name w:val=""/>
                  <w:enabled/>
                  <w:calcOnExit w:val="0"/>
                  <w:textInput>
                    <w:default w:val="Explain how the area of specialized practice builds upon practice with individuals"/>
                  </w:textInput>
                </w:ffData>
              </w:fldChar>
            </w:r>
            <w:r>
              <w:instrText xml:space="preserve"> FORMTEXT </w:instrText>
            </w:r>
            <w:r>
              <w:fldChar w:fldCharType="separate"/>
            </w:r>
            <w:r>
              <w:rPr>
                <w:noProof/>
              </w:rPr>
              <w:t>Explain how the area of specialized practice builds upon practice with individuals</w:t>
            </w:r>
            <w:r>
              <w:fldChar w:fldCharType="end"/>
            </w:r>
            <w:r w:rsidDel="00EE2D5A">
              <w:t xml:space="preserve"> </w:t>
            </w:r>
          </w:p>
        </w:tc>
      </w:tr>
      <w:tr w:rsidR="007F0B77" w:rsidRPr="00DB3761" w14:paraId="7D53719D" w14:textId="77777777">
        <w:tc>
          <w:tcPr>
            <w:tcW w:w="4675" w:type="dxa"/>
          </w:tcPr>
          <w:p w14:paraId="21C0CFAC" w14:textId="77777777" w:rsidR="007F0B77" w:rsidRPr="009A2F42" w:rsidRDefault="007F0B77">
            <w:pPr>
              <w:contextualSpacing/>
            </w:pPr>
            <w:r>
              <w:lastRenderedPageBreak/>
              <w:t>Families</w:t>
            </w:r>
            <w:r>
              <w:rPr>
                <w:i/>
                <w:iCs/>
              </w:rPr>
              <w:fldChar w:fldCharType="begin">
                <w:ffData>
                  <w:name w:val=""/>
                  <w:enabled/>
                  <w:calcOnExit w:val="0"/>
                  <w:textInput>
                    <w:default w:val="[Delete this help text before submission: Delete row if not applicable to area of specialized practice #1]"/>
                  </w:textInput>
                </w:ffData>
              </w:fldChar>
            </w:r>
            <w:r>
              <w:rPr>
                <w:i/>
                <w:iCs/>
              </w:rPr>
              <w:instrText xml:space="preserve"> FORMTEXT </w:instrText>
            </w:r>
            <w:r>
              <w:rPr>
                <w:i/>
                <w:iCs/>
              </w:rPr>
            </w:r>
            <w:r>
              <w:rPr>
                <w:i/>
                <w:iCs/>
              </w:rPr>
              <w:fldChar w:fldCharType="separate"/>
            </w:r>
            <w:r>
              <w:rPr>
                <w:i/>
                <w:iCs/>
                <w:noProof/>
              </w:rPr>
              <w:t>[Delete this help text before submission: Delete row if not applicable to area of specialized practice #1]</w:t>
            </w:r>
            <w:r>
              <w:rPr>
                <w:i/>
                <w:iCs/>
              </w:rPr>
              <w:fldChar w:fldCharType="end"/>
            </w:r>
          </w:p>
        </w:tc>
        <w:tc>
          <w:tcPr>
            <w:tcW w:w="4675" w:type="dxa"/>
          </w:tcPr>
          <w:p w14:paraId="7CEBCE3A" w14:textId="77777777" w:rsidR="007F0B77" w:rsidRPr="00DB3761" w:rsidRDefault="007F0B77">
            <w:pPr>
              <w:contextualSpacing/>
            </w:pPr>
            <w:r>
              <w:fldChar w:fldCharType="begin">
                <w:ffData>
                  <w:name w:val=""/>
                  <w:enabled/>
                  <w:calcOnExit w:val="0"/>
                  <w:textInput>
                    <w:default w:val="Explain how the area of specialized practice builds upon practice with families"/>
                  </w:textInput>
                </w:ffData>
              </w:fldChar>
            </w:r>
            <w:r>
              <w:instrText xml:space="preserve"> FORMTEXT </w:instrText>
            </w:r>
            <w:r>
              <w:fldChar w:fldCharType="separate"/>
            </w:r>
            <w:r>
              <w:rPr>
                <w:noProof/>
              </w:rPr>
              <w:t>Explain how the area of specialized practice builds upon practice with families</w:t>
            </w:r>
            <w:r>
              <w:fldChar w:fldCharType="end"/>
            </w:r>
          </w:p>
        </w:tc>
      </w:tr>
      <w:tr w:rsidR="007F0B77" w:rsidRPr="00DB3761" w14:paraId="7498B904" w14:textId="77777777">
        <w:trPr>
          <w:cnfStyle w:val="000000100000" w:firstRow="0" w:lastRow="0" w:firstColumn="0" w:lastColumn="0" w:oddVBand="0" w:evenVBand="0" w:oddHBand="1" w:evenHBand="0" w:firstRowFirstColumn="0" w:firstRowLastColumn="0" w:lastRowFirstColumn="0" w:lastRowLastColumn="0"/>
        </w:trPr>
        <w:tc>
          <w:tcPr>
            <w:tcW w:w="4675" w:type="dxa"/>
          </w:tcPr>
          <w:p w14:paraId="053A9FA1" w14:textId="77777777" w:rsidR="007F0B77" w:rsidRPr="009A2F42" w:rsidRDefault="007F0B77">
            <w:pPr>
              <w:contextualSpacing/>
            </w:pPr>
            <w:r>
              <w:t xml:space="preserve">Groups </w:t>
            </w:r>
            <w:r>
              <w:rPr>
                <w:i/>
                <w:iCs/>
              </w:rPr>
              <w:fldChar w:fldCharType="begin">
                <w:ffData>
                  <w:name w:val=""/>
                  <w:enabled/>
                  <w:calcOnExit w:val="0"/>
                  <w:textInput>
                    <w:default w:val="[Delete this help text before submission: Delete row if not applicable to area of specialized practice #1]"/>
                  </w:textInput>
                </w:ffData>
              </w:fldChar>
            </w:r>
            <w:r>
              <w:rPr>
                <w:i/>
                <w:iCs/>
              </w:rPr>
              <w:instrText xml:space="preserve"> FORMTEXT </w:instrText>
            </w:r>
            <w:r>
              <w:rPr>
                <w:i/>
                <w:iCs/>
              </w:rPr>
            </w:r>
            <w:r>
              <w:rPr>
                <w:i/>
                <w:iCs/>
              </w:rPr>
              <w:fldChar w:fldCharType="separate"/>
            </w:r>
            <w:r>
              <w:rPr>
                <w:i/>
                <w:iCs/>
                <w:noProof/>
              </w:rPr>
              <w:t>[Delete this help text before submission: Delete row if not applicable to area of specialized practice #1]</w:t>
            </w:r>
            <w:r>
              <w:rPr>
                <w:i/>
                <w:iCs/>
              </w:rPr>
              <w:fldChar w:fldCharType="end"/>
            </w:r>
          </w:p>
        </w:tc>
        <w:tc>
          <w:tcPr>
            <w:tcW w:w="4675" w:type="dxa"/>
          </w:tcPr>
          <w:p w14:paraId="350AA640" w14:textId="77777777" w:rsidR="007F0B77" w:rsidRPr="00DB3761" w:rsidRDefault="007F0B77">
            <w:pPr>
              <w:contextualSpacing/>
            </w:pPr>
            <w:r>
              <w:fldChar w:fldCharType="begin">
                <w:ffData>
                  <w:name w:val=""/>
                  <w:enabled/>
                  <w:calcOnExit w:val="0"/>
                  <w:textInput>
                    <w:default w:val="Explain how the area of specialized practice builds upon practice with groups"/>
                  </w:textInput>
                </w:ffData>
              </w:fldChar>
            </w:r>
            <w:r>
              <w:instrText xml:space="preserve"> FORMTEXT </w:instrText>
            </w:r>
            <w:r>
              <w:fldChar w:fldCharType="separate"/>
            </w:r>
            <w:r>
              <w:rPr>
                <w:noProof/>
              </w:rPr>
              <w:t>Explain how the area of specialized practice builds upon practice with groups</w:t>
            </w:r>
            <w:r>
              <w:fldChar w:fldCharType="end"/>
            </w:r>
          </w:p>
        </w:tc>
      </w:tr>
      <w:tr w:rsidR="007F0B77" w:rsidRPr="00DB3761" w14:paraId="7B456E7E" w14:textId="77777777">
        <w:tc>
          <w:tcPr>
            <w:tcW w:w="4675" w:type="dxa"/>
          </w:tcPr>
          <w:p w14:paraId="21FED181" w14:textId="77777777" w:rsidR="007F0B77" w:rsidRDefault="007F0B77">
            <w:pPr>
              <w:contextualSpacing/>
            </w:pPr>
            <w:r>
              <w:t>Organizations</w:t>
            </w:r>
            <w:r>
              <w:rPr>
                <w:i/>
                <w:iCs/>
              </w:rPr>
              <w:fldChar w:fldCharType="begin">
                <w:ffData>
                  <w:name w:val=""/>
                  <w:enabled/>
                  <w:calcOnExit w:val="0"/>
                  <w:textInput>
                    <w:default w:val="[Delete this help text before submission: Delete row if not applicable to area of specialized practice #1]"/>
                  </w:textInput>
                </w:ffData>
              </w:fldChar>
            </w:r>
            <w:r>
              <w:rPr>
                <w:i/>
                <w:iCs/>
              </w:rPr>
              <w:instrText xml:space="preserve"> FORMTEXT </w:instrText>
            </w:r>
            <w:r>
              <w:rPr>
                <w:i/>
                <w:iCs/>
              </w:rPr>
            </w:r>
            <w:r>
              <w:rPr>
                <w:i/>
                <w:iCs/>
              </w:rPr>
              <w:fldChar w:fldCharType="separate"/>
            </w:r>
            <w:r>
              <w:rPr>
                <w:i/>
                <w:iCs/>
                <w:noProof/>
              </w:rPr>
              <w:t>[Delete this help text before submission: Delete row if not applicable to area of specialized practice #1]</w:t>
            </w:r>
            <w:r>
              <w:rPr>
                <w:i/>
                <w:iCs/>
              </w:rPr>
              <w:fldChar w:fldCharType="end"/>
            </w:r>
          </w:p>
        </w:tc>
        <w:tc>
          <w:tcPr>
            <w:tcW w:w="4675" w:type="dxa"/>
          </w:tcPr>
          <w:p w14:paraId="47B80FDD" w14:textId="77777777" w:rsidR="007F0B77" w:rsidRDefault="007F0B77">
            <w:pPr>
              <w:contextualSpacing/>
            </w:pPr>
            <w:r>
              <w:fldChar w:fldCharType="begin">
                <w:ffData>
                  <w:name w:val=""/>
                  <w:enabled/>
                  <w:calcOnExit w:val="0"/>
                  <w:textInput>
                    <w:default w:val="Explain how the area of specialized practice builds upon practice with organizations"/>
                  </w:textInput>
                </w:ffData>
              </w:fldChar>
            </w:r>
            <w:r>
              <w:instrText xml:space="preserve"> FORMTEXT </w:instrText>
            </w:r>
            <w:r>
              <w:fldChar w:fldCharType="separate"/>
            </w:r>
            <w:r>
              <w:rPr>
                <w:noProof/>
              </w:rPr>
              <w:t>Explain how the area of specialized practice builds upon practice with organizations</w:t>
            </w:r>
            <w:r>
              <w:fldChar w:fldCharType="end"/>
            </w:r>
          </w:p>
        </w:tc>
      </w:tr>
      <w:tr w:rsidR="007F0B77" w:rsidRPr="00DB3761" w14:paraId="5A064C38" w14:textId="77777777">
        <w:trPr>
          <w:cnfStyle w:val="000000100000" w:firstRow="0" w:lastRow="0" w:firstColumn="0" w:lastColumn="0" w:oddVBand="0" w:evenVBand="0" w:oddHBand="1" w:evenHBand="0" w:firstRowFirstColumn="0" w:firstRowLastColumn="0" w:lastRowFirstColumn="0" w:lastRowLastColumn="0"/>
        </w:trPr>
        <w:tc>
          <w:tcPr>
            <w:tcW w:w="4675" w:type="dxa"/>
          </w:tcPr>
          <w:p w14:paraId="31ACD67A" w14:textId="77777777" w:rsidR="007F0B77" w:rsidRDefault="007F0B77">
            <w:pPr>
              <w:contextualSpacing/>
            </w:pPr>
            <w:r>
              <w:t>Communities</w:t>
            </w:r>
            <w:r>
              <w:rPr>
                <w:i/>
                <w:iCs/>
              </w:rPr>
              <w:fldChar w:fldCharType="begin">
                <w:ffData>
                  <w:name w:val=""/>
                  <w:enabled/>
                  <w:calcOnExit w:val="0"/>
                  <w:textInput>
                    <w:default w:val="[Delete this help text before submission: Delete row if not applicable to area of specialized practice #1]"/>
                  </w:textInput>
                </w:ffData>
              </w:fldChar>
            </w:r>
            <w:r>
              <w:rPr>
                <w:i/>
                <w:iCs/>
              </w:rPr>
              <w:instrText xml:space="preserve"> FORMTEXT </w:instrText>
            </w:r>
            <w:r>
              <w:rPr>
                <w:i/>
                <w:iCs/>
              </w:rPr>
            </w:r>
            <w:r>
              <w:rPr>
                <w:i/>
                <w:iCs/>
              </w:rPr>
              <w:fldChar w:fldCharType="separate"/>
            </w:r>
            <w:r>
              <w:rPr>
                <w:i/>
                <w:iCs/>
                <w:noProof/>
              </w:rPr>
              <w:t>[Delete this help text before submission: Delete row if not applicable to area of specialized practice #1]</w:t>
            </w:r>
            <w:r>
              <w:rPr>
                <w:i/>
                <w:iCs/>
              </w:rPr>
              <w:fldChar w:fldCharType="end"/>
            </w:r>
          </w:p>
        </w:tc>
        <w:tc>
          <w:tcPr>
            <w:tcW w:w="4675" w:type="dxa"/>
          </w:tcPr>
          <w:p w14:paraId="4EACE627" w14:textId="77777777" w:rsidR="007F0B77" w:rsidRDefault="007F0B77">
            <w:pPr>
              <w:contextualSpacing/>
            </w:pPr>
            <w:r>
              <w:fldChar w:fldCharType="begin">
                <w:ffData>
                  <w:name w:val=""/>
                  <w:enabled/>
                  <w:calcOnExit w:val="0"/>
                  <w:textInput>
                    <w:default w:val="Explain how the area of specialized practice builds upon practice with communities"/>
                  </w:textInput>
                </w:ffData>
              </w:fldChar>
            </w:r>
            <w:r>
              <w:instrText xml:space="preserve"> FORMTEXT </w:instrText>
            </w:r>
            <w:r>
              <w:fldChar w:fldCharType="separate"/>
            </w:r>
            <w:r>
              <w:rPr>
                <w:noProof/>
              </w:rPr>
              <w:t>Explain how the area of specialized practice builds upon practice with communities</w:t>
            </w:r>
            <w:r>
              <w:fldChar w:fldCharType="end"/>
            </w:r>
          </w:p>
        </w:tc>
      </w:tr>
    </w:tbl>
    <w:p w14:paraId="3D4CC1FB" w14:textId="77777777" w:rsidR="00BA197D" w:rsidRPr="008A3FCB" w:rsidRDefault="00BA197D" w:rsidP="003E67F5">
      <w:pPr>
        <w:spacing w:line="240" w:lineRule="auto"/>
      </w:pPr>
    </w:p>
    <w:p w14:paraId="30713419" w14:textId="77777777" w:rsidR="008673E9" w:rsidRPr="001647CF" w:rsidRDefault="008673E9" w:rsidP="003E67F5">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specialized practice.]</w:t>
      </w:r>
      <w:r>
        <w:rPr>
          <w:i/>
          <w:iCs/>
        </w:rPr>
        <w:fldChar w:fldCharType="end"/>
      </w:r>
    </w:p>
    <w:p w14:paraId="0303C5B0" w14:textId="77777777" w:rsidR="008A3FCB" w:rsidRPr="001647CF" w:rsidRDefault="008A3FCB" w:rsidP="003E67F5">
      <w:pPr>
        <w:spacing w:line="240" w:lineRule="auto"/>
        <w:rPr>
          <w:i/>
          <w:iCs/>
        </w:rPr>
      </w:pPr>
    </w:p>
    <w:tbl>
      <w:tblPr>
        <w:tblStyle w:val="TableGrid"/>
        <w:tblW w:w="9364" w:type="dxa"/>
        <w:tblLook w:val="04A0" w:firstRow="1" w:lastRow="0" w:firstColumn="1" w:lastColumn="0" w:noHBand="0" w:noVBand="1"/>
      </w:tblPr>
      <w:tblGrid>
        <w:gridCol w:w="9364"/>
      </w:tblGrid>
      <w:tr w:rsidR="00156634" w:rsidRPr="007441D9" w14:paraId="0A3265F5" w14:textId="77777777" w:rsidTr="004C5F1A">
        <w:trPr>
          <w:trHeight w:val="253"/>
        </w:trPr>
        <w:tc>
          <w:tcPr>
            <w:tcW w:w="9364" w:type="dxa"/>
          </w:tcPr>
          <w:p w14:paraId="32372FD2" w14:textId="77777777" w:rsidR="00156634" w:rsidRPr="0041256C" w:rsidRDefault="00156634" w:rsidP="003E67F5">
            <w:pPr>
              <w:pStyle w:val="ListParagraph"/>
              <w:numPr>
                <w:ilvl w:val="0"/>
                <w:numId w:val="6"/>
              </w:numPr>
              <w:rPr>
                <w:rFonts w:cs="Times New Roman"/>
                <w:b/>
              </w:rPr>
            </w:pPr>
            <w:r w:rsidRPr="00CD2984">
              <w:rPr>
                <w:rFonts w:cs="Times New Roman"/>
                <w:b/>
              </w:rPr>
              <w:t>The program addresses all program options.</w:t>
            </w:r>
          </w:p>
        </w:tc>
      </w:tr>
    </w:tbl>
    <w:p w14:paraId="266A76F7" w14:textId="77777777" w:rsidR="00E63A46" w:rsidRDefault="00E63A46" w:rsidP="003E67F5">
      <w:pPr>
        <w:spacing w:line="240" w:lineRule="auto"/>
        <w:ind w:left="1440" w:hanging="1440"/>
        <w:contextualSpacing/>
        <w:rPr>
          <w:rFonts w:cs="Times New Roman"/>
          <w:b/>
          <w:bCs/>
        </w:rPr>
      </w:pPr>
    </w:p>
    <w:p w14:paraId="70E7EE6A" w14:textId="2CD9BA91" w:rsidR="00E72833" w:rsidRPr="007441D9" w:rsidRDefault="00FF4CEB" w:rsidP="003E67F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0CB2399E" w14:textId="77777777" w:rsidR="00E72833" w:rsidRPr="00E15D17" w:rsidRDefault="00C820EF" w:rsidP="003E67F5">
      <w:pPr>
        <w:spacing w:line="240" w:lineRule="auto"/>
        <w:ind w:left="360"/>
        <w:rPr>
          <w:rFonts w:eastAsia="MS Gothic" w:cs="Arial"/>
        </w:rPr>
      </w:pPr>
      <w:sdt>
        <w:sdtPr>
          <w:id w:val="1256796628"/>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2C592576" w14:textId="77777777" w:rsidR="00E72833" w:rsidRPr="00E15D17" w:rsidRDefault="00C820EF" w:rsidP="003E67F5">
      <w:pPr>
        <w:spacing w:line="240" w:lineRule="auto"/>
        <w:ind w:left="360"/>
        <w:rPr>
          <w:rFonts w:cs="Arial"/>
        </w:rPr>
      </w:pPr>
      <w:sdt>
        <w:sdtPr>
          <w:id w:val="-296525147"/>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72FEE925" w14:textId="77777777" w:rsidR="00E72833" w:rsidRDefault="00C820EF" w:rsidP="003E67F5">
      <w:pPr>
        <w:spacing w:line="240" w:lineRule="auto"/>
        <w:ind w:left="360"/>
        <w:rPr>
          <w:rFonts w:cs="Arial"/>
        </w:rPr>
      </w:pPr>
      <w:sdt>
        <w:sdtPr>
          <w:id w:val="-1272010048"/>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38432302" w14:textId="45781A60" w:rsidR="00E72833" w:rsidRDefault="00E72833" w:rsidP="003E67F5">
      <w:pPr>
        <w:spacing w:line="240" w:lineRule="auto"/>
      </w:pPr>
      <w:r>
        <w:br/>
      </w:r>
      <w:r w:rsidR="00981ED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981ED7">
        <w:rPr>
          <w:i/>
          <w:iCs/>
        </w:rPr>
        <w:instrText xml:space="preserve"> FORMTEXT </w:instrText>
      </w:r>
      <w:r w:rsidR="00981ED7">
        <w:rPr>
          <w:i/>
          <w:iCs/>
        </w:rPr>
      </w:r>
      <w:r w:rsidR="00981ED7">
        <w:rPr>
          <w:i/>
          <w:iCs/>
        </w:rPr>
        <w:fldChar w:fldCharType="separate"/>
      </w:r>
      <w:r w:rsidR="00981ED7">
        <w:rPr>
          <w:i/>
          <w:iCs/>
          <w:noProof/>
        </w:rPr>
        <w:t>[Delete this help text before submission: Insert text here, if applicable and the program complies differently accross program options]</w:t>
      </w:r>
      <w:r w:rsidR="00981ED7">
        <w:rPr>
          <w:i/>
          <w:iCs/>
        </w:rPr>
        <w:fldChar w:fldCharType="end"/>
      </w:r>
      <w:r>
        <w:t xml:space="preserve">   </w:t>
      </w:r>
    </w:p>
    <w:p w14:paraId="1C2F6312" w14:textId="76BF56BF" w:rsidR="00BB1A34" w:rsidRDefault="00BB1A34" w:rsidP="003E67F5">
      <w:pPr>
        <w:spacing w:line="240" w:lineRule="auto"/>
        <w:contextualSpacing/>
        <w:rPr>
          <w:rFonts w:cs="Times New Roman"/>
          <w:iCs/>
          <w:color w:val="C00000"/>
        </w:rPr>
      </w:pPr>
    </w:p>
    <w:p w14:paraId="19969DB7" w14:textId="2AE47C28" w:rsidR="006C5E47" w:rsidRDefault="006C5E47" w:rsidP="003E67F5">
      <w:pPr>
        <w:spacing w:line="240" w:lineRule="auto"/>
        <w:contextualSpacing/>
        <w:rPr>
          <w:rFonts w:cs="Times New Roman"/>
          <w:sz w:val="28"/>
          <w:szCs w:val="28"/>
        </w:rPr>
      </w:pPr>
      <w:bookmarkStart w:id="15" w:name="_Toc198205398"/>
      <w:r w:rsidRPr="00512BDB">
        <w:rPr>
          <w:rStyle w:val="Heading2Char"/>
        </w:rPr>
        <w:t>Accreditation Standard M3.2.3:</w:t>
      </w:r>
      <w:bookmarkEnd w:id="15"/>
      <w:r w:rsidRPr="00512BDB">
        <w:rPr>
          <w:rFonts w:eastAsiaTheme="majorEastAsia" w:cs="Times New Roman"/>
          <w:b/>
          <w:iCs/>
          <w:color w:val="005D7E"/>
          <w:sz w:val="28"/>
          <w:szCs w:val="28"/>
        </w:rPr>
        <w:t xml:space="preserve"> </w:t>
      </w:r>
      <w:r w:rsidRPr="006C5E47">
        <w:rPr>
          <w:rFonts w:eastAsiaTheme="majorEastAsia" w:cs="Times New Roman"/>
          <w:bCs/>
          <w:iCs/>
          <w:sz w:val="28"/>
          <w:szCs w:val="28"/>
        </w:rPr>
        <w:t>The program’s specialized practice curriculum integrates classroom and field and is informed by the professional practice community.</w:t>
      </w:r>
    </w:p>
    <w:p w14:paraId="422D292E" w14:textId="77777777" w:rsidR="006C5E47" w:rsidRPr="007441D9" w:rsidRDefault="006C5E47" w:rsidP="003E67F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6C5E47" w:rsidRPr="007441D9" w14:paraId="4524D3E9" w14:textId="77777777" w:rsidTr="004C5F1A">
        <w:trPr>
          <w:trHeight w:val="253"/>
        </w:trPr>
        <w:tc>
          <w:tcPr>
            <w:tcW w:w="9364" w:type="dxa"/>
          </w:tcPr>
          <w:p w14:paraId="5991B049" w14:textId="659DC29F" w:rsidR="006C5E47" w:rsidRPr="00AC3115" w:rsidRDefault="006C5E47" w:rsidP="003E67F5">
            <w:pPr>
              <w:pStyle w:val="ListParagraph"/>
              <w:numPr>
                <w:ilvl w:val="0"/>
                <w:numId w:val="7"/>
              </w:numPr>
              <w:rPr>
                <w:rFonts w:cs="Times New Roman"/>
                <w:b/>
              </w:rPr>
            </w:pPr>
            <w:r w:rsidRPr="006C5E47">
              <w:rPr>
                <w:rFonts w:cs="Times New Roman"/>
                <w:b/>
              </w:rPr>
              <w:t>For each area of specialized practice, the program provides a rationale for its specialized practice curriculum design.</w:t>
            </w:r>
          </w:p>
        </w:tc>
      </w:tr>
    </w:tbl>
    <w:p w14:paraId="30E260FF" w14:textId="77777777" w:rsidR="006C5E47" w:rsidRDefault="006C5E47" w:rsidP="003E67F5">
      <w:pPr>
        <w:spacing w:line="240" w:lineRule="auto"/>
        <w:contextualSpacing/>
        <w:rPr>
          <w:rFonts w:cs="Times New Roman"/>
          <w:b/>
          <w:bCs/>
        </w:rPr>
      </w:pPr>
    </w:p>
    <w:p w14:paraId="77AFD7D2" w14:textId="4F43B4FE" w:rsidR="006C5E47" w:rsidRPr="009F2488" w:rsidRDefault="006C5E47" w:rsidP="003E67F5">
      <w:pPr>
        <w:spacing w:line="240" w:lineRule="auto"/>
        <w:contextualSpacing/>
        <w:jc w:val="both"/>
        <w:rPr>
          <w:rFonts w:cs="Times New Roman"/>
          <w:b/>
          <w:bCs/>
        </w:rPr>
      </w:pPr>
      <w:r w:rsidRPr="009F2488">
        <w:rPr>
          <w:rFonts w:cs="Times New Roman"/>
          <w:b/>
          <w:bCs/>
        </w:rPr>
        <w:t xml:space="preserve">Area of Specialized Practice #1: </w:t>
      </w:r>
      <w:r w:rsidR="00FD22BE">
        <w:fldChar w:fldCharType="begin">
          <w:ffData>
            <w:name w:val=""/>
            <w:enabled/>
            <w:calcOnExit w:val="0"/>
            <w:textInput>
              <w:default w:val="Name of Area of Specialized Practice"/>
            </w:textInput>
          </w:ffData>
        </w:fldChar>
      </w:r>
      <w:r w:rsidR="00FD22BE">
        <w:instrText xml:space="preserve"> FORMTEXT </w:instrText>
      </w:r>
      <w:r w:rsidR="00FD22BE">
        <w:fldChar w:fldCharType="separate"/>
      </w:r>
      <w:r w:rsidR="00FD22BE">
        <w:rPr>
          <w:noProof/>
        </w:rPr>
        <w:t>Name of Area of Specialized Practice</w:t>
      </w:r>
      <w:r w:rsidR="00FD22BE">
        <w:fldChar w:fldCharType="end"/>
      </w:r>
    </w:p>
    <w:p w14:paraId="1DF6A76E" w14:textId="77777777" w:rsidR="00CC1F83" w:rsidRDefault="00CC1F83" w:rsidP="003E67F5">
      <w:pPr>
        <w:spacing w:line="240" w:lineRule="auto"/>
      </w:pPr>
    </w:p>
    <w:p w14:paraId="62E41B4D" w14:textId="77777777" w:rsidR="002B4D30" w:rsidRDefault="002B4D30" w:rsidP="002B4D30">
      <w:pPr>
        <w:spacing w:line="240" w:lineRule="auto"/>
        <w:contextualSpacing/>
        <w:rPr>
          <w:rFonts w:cs="Times New Roman"/>
          <w:b/>
          <w:bCs/>
        </w:rPr>
      </w:pPr>
      <w:r w:rsidRPr="000C3B02">
        <w:rPr>
          <w:rFonts w:cs="Times New Roman"/>
          <w:b/>
          <w:bCs/>
          <w:highlight w:val="yellow"/>
        </w:rPr>
        <w:t>Rationale for Curriculum Design</w:t>
      </w:r>
    </w:p>
    <w:p w14:paraId="63F84EE8" w14:textId="77777777" w:rsidR="002B4D30" w:rsidRDefault="002B4D30" w:rsidP="002B4D30">
      <w:pPr>
        <w:spacing w:line="240" w:lineRule="auto"/>
        <w:rPr>
          <w:i/>
          <w:iCs/>
        </w:rPr>
      </w:pPr>
      <w:r w:rsidRPr="00C04A71">
        <w:rPr>
          <w:i/>
          <w:iCs/>
        </w:rPr>
        <w:lastRenderedPageBreak/>
        <w:fldChar w:fldCharType="begin">
          <w:ffData>
            <w:name w:val=""/>
            <w:enabled/>
            <w:calcOnExit w:val="0"/>
            <w:textInput>
              <w:default w:val="[Delete this help text before submission:Identify any theories, concepts, models, and/or pedagogical ideas used to inform the formal curriculum design, structure, framework, and/or blueprint]"/>
            </w:textInput>
          </w:ffData>
        </w:fldChar>
      </w:r>
      <w:r w:rsidRPr="00C04A71">
        <w:rPr>
          <w:i/>
          <w:iCs/>
        </w:rPr>
        <w:instrText xml:space="preserve"> FORMTEXT </w:instrText>
      </w:r>
      <w:r w:rsidRPr="00C04A71">
        <w:rPr>
          <w:i/>
          <w:iCs/>
        </w:rPr>
      </w:r>
      <w:r w:rsidRPr="00C04A71">
        <w:rPr>
          <w:i/>
          <w:iCs/>
        </w:rPr>
        <w:fldChar w:fldCharType="separate"/>
      </w:r>
      <w:r w:rsidRPr="00C04A71">
        <w:rPr>
          <w:i/>
          <w:iCs/>
          <w:noProof/>
        </w:rPr>
        <w:t>[Delete this help text before submission:Identify any theories, concepts, models, and/or pedagogical ideas used to inform the formal curriculum design, structure, framework, and/or blueprint]</w:t>
      </w:r>
      <w:r w:rsidRPr="00C04A71">
        <w:rPr>
          <w:i/>
          <w:iCs/>
        </w:rPr>
        <w:fldChar w:fldCharType="end"/>
      </w:r>
      <w:r w:rsidRPr="00C04A71">
        <w:rPr>
          <w:i/>
          <w:iCs/>
        </w:rPr>
        <w:t xml:space="preserve">   </w:t>
      </w:r>
    </w:p>
    <w:p w14:paraId="47F816BD" w14:textId="77777777" w:rsidR="002B4D30" w:rsidRDefault="002B4D30" w:rsidP="002B4D30">
      <w:pPr>
        <w:spacing w:line="240" w:lineRule="auto"/>
      </w:pPr>
    </w:p>
    <w:p w14:paraId="138D1F30" w14:textId="77777777" w:rsidR="002B4D30" w:rsidRDefault="002B4D30" w:rsidP="002B4D30">
      <w:pPr>
        <w:spacing w:line="240" w:lineRule="auto"/>
      </w:pPr>
      <w:r w:rsidRPr="000C3B02">
        <w:rPr>
          <w:b/>
          <w:bCs/>
          <w:highlight w:val="yellow"/>
        </w:rPr>
        <w:t>Required Courses</w:t>
      </w:r>
      <w:r w:rsidRPr="00C04A71">
        <w:rPr>
          <w:b/>
          <w:bCs/>
        </w:rPr>
        <w:t xml:space="preserve">  </w:t>
      </w:r>
    </w:p>
    <w:p w14:paraId="27F235B4" w14:textId="77777777" w:rsidR="002B4D30" w:rsidRDefault="002B4D30" w:rsidP="002B4D30">
      <w:pPr>
        <w:spacing w:line="240" w:lineRule="auto"/>
      </w:pPr>
      <w:r>
        <w:rPr>
          <w:i/>
          <w:iCs/>
        </w:rPr>
        <w:fldChar w:fldCharType="begin">
          <w:ffData>
            <w:name w:val=""/>
            <w:enabled/>
            <w:calcOnExit w:val="0"/>
            <w:textInput>
              <w:default w:val="[Delete this help text before submission:List required courses by course number and title]"/>
            </w:textInput>
          </w:ffData>
        </w:fldChar>
      </w:r>
      <w:r>
        <w:rPr>
          <w:i/>
          <w:iCs/>
        </w:rPr>
        <w:instrText xml:space="preserve"> FORMTEXT </w:instrText>
      </w:r>
      <w:r>
        <w:rPr>
          <w:i/>
          <w:iCs/>
        </w:rPr>
      </w:r>
      <w:r>
        <w:rPr>
          <w:i/>
          <w:iCs/>
        </w:rPr>
        <w:fldChar w:fldCharType="separate"/>
      </w:r>
      <w:r>
        <w:rPr>
          <w:i/>
          <w:iCs/>
          <w:noProof/>
        </w:rPr>
        <w:t>[Delete this help text before submission:List required courses by course number and title]</w:t>
      </w:r>
      <w:r>
        <w:rPr>
          <w:i/>
          <w:iCs/>
        </w:rPr>
        <w:fldChar w:fldCharType="end"/>
      </w:r>
      <w:r w:rsidRPr="00C04A71">
        <w:rPr>
          <w:i/>
          <w:iCs/>
        </w:rPr>
        <w:t xml:space="preserve">   </w:t>
      </w:r>
    </w:p>
    <w:p w14:paraId="1202F5E3" w14:textId="77777777" w:rsidR="002B4D30" w:rsidRDefault="002B4D30" w:rsidP="002B4D30">
      <w:pPr>
        <w:spacing w:line="240" w:lineRule="auto"/>
      </w:pPr>
    </w:p>
    <w:p w14:paraId="169FC17C" w14:textId="77777777" w:rsidR="002B4D30" w:rsidRDefault="002B4D30" w:rsidP="002B4D30">
      <w:pPr>
        <w:spacing w:line="240" w:lineRule="auto"/>
      </w:pPr>
      <w:r w:rsidRPr="000C3B02">
        <w:rPr>
          <w:b/>
          <w:bCs/>
          <w:highlight w:val="yellow"/>
        </w:rPr>
        <w:t>When Each Required Course is Offered Within the Curriculum Design</w:t>
      </w:r>
    </w:p>
    <w:p w14:paraId="09CE787C" w14:textId="77777777" w:rsidR="002B4D30" w:rsidRDefault="002B4D30" w:rsidP="002B4D30">
      <w:pPr>
        <w:spacing w:line="240" w:lineRule="auto"/>
      </w:pPr>
      <w:r>
        <w:rPr>
          <w:i/>
          <w:iCs/>
        </w:rPr>
        <w:fldChar w:fldCharType="begin">
          <w:ffData>
            <w:name w:val=""/>
            <w:enabled/>
            <w:calcOnExit w:val="0"/>
            <w:textInput>
              <w:default w:val="[Delete this help text before submission:Identify when each required course is offered within the broader design]"/>
            </w:textInput>
          </w:ffData>
        </w:fldChar>
      </w:r>
      <w:r>
        <w:rPr>
          <w:i/>
          <w:iCs/>
        </w:rPr>
        <w:instrText xml:space="preserve"> FORMTEXT </w:instrText>
      </w:r>
      <w:r>
        <w:rPr>
          <w:i/>
          <w:iCs/>
        </w:rPr>
      </w:r>
      <w:r>
        <w:rPr>
          <w:i/>
          <w:iCs/>
        </w:rPr>
        <w:fldChar w:fldCharType="separate"/>
      </w:r>
      <w:r>
        <w:rPr>
          <w:i/>
          <w:iCs/>
          <w:noProof/>
        </w:rPr>
        <w:t>[Delete this help text before submission:Identify when each required course is offered within the broader design]</w:t>
      </w:r>
      <w:r>
        <w:rPr>
          <w:i/>
          <w:iCs/>
        </w:rPr>
        <w:fldChar w:fldCharType="end"/>
      </w:r>
      <w:r w:rsidRPr="00C04A71">
        <w:rPr>
          <w:i/>
          <w:iCs/>
        </w:rPr>
        <w:t xml:space="preserve">   </w:t>
      </w:r>
    </w:p>
    <w:p w14:paraId="50F0D6A2" w14:textId="77777777" w:rsidR="002B4D30" w:rsidRDefault="002B4D30" w:rsidP="002B4D30">
      <w:pPr>
        <w:spacing w:line="240" w:lineRule="auto"/>
      </w:pPr>
    </w:p>
    <w:p w14:paraId="4266D76C" w14:textId="77777777" w:rsidR="002B4D30" w:rsidRPr="00C04A71" w:rsidRDefault="002B4D30" w:rsidP="002B4D30">
      <w:pPr>
        <w:spacing w:line="240" w:lineRule="auto"/>
        <w:rPr>
          <w:b/>
          <w:bCs/>
        </w:rPr>
      </w:pPr>
      <w:r w:rsidRPr="000C3B02">
        <w:rPr>
          <w:b/>
          <w:bCs/>
          <w:highlight w:val="yellow"/>
        </w:rPr>
        <w:t>How Each Required Course Influences and Builds Upon One Another</w:t>
      </w:r>
    </w:p>
    <w:p w14:paraId="7E632A84" w14:textId="77777777" w:rsidR="002B4D30" w:rsidRPr="006434A8" w:rsidRDefault="002B4D30" w:rsidP="002B4D30">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rsidRPr="00C04A71">
        <w:t xml:space="preserve">   </w:t>
      </w:r>
    </w:p>
    <w:p w14:paraId="3D62F374" w14:textId="77777777" w:rsidR="002B4D30" w:rsidRDefault="002B4D30" w:rsidP="002B4D30">
      <w:pPr>
        <w:spacing w:line="240" w:lineRule="auto"/>
      </w:pPr>
    </w:p>
    <w:p w14:paraId="18227964" w14:textId="77777777" w:rsidR="002B4D30" w:rsidRDefault="002B4D30" w:rsidP="002B4D30">
      <w:pPr>
        <w:spacing w:line="240" w:lineRule="auto"/>
        <w:rPr>
          <w:b/>
          <w:bCs/>
        </w:rPr>
      </w:pPr>
      <w:r w:rsidRPr="000C3B02">
        <w:rPr>
          <w:b/>
          <w:bCs/>
          <w:highlight w:val="yellow"/>
        </w:rPr>
        <w:t>How a Student Progresses Through the Curriculum</w:t>
      </w:r>
      <w:r>
        <w:rPr>
          <w:b/>
          <w:bCs/>
        </w:rPr>
        <w:t xml:space="preserve"> </w:t>
      </w:r>
    </w:p>
    <w:p w14:paraId="7D97B968" w14:textId="77777777" w:rsidR="002B4D30" w:rsidRPr="006434A8" w:rsidRDefault="002B4D30" w:rsidP="002B4D30">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rsidRPr="00C04A71">
        <w:t xml:space="preserve">   </w:t>
      </w:r>
    </w:p>
    <w:p w14:paraId="40B0C0F2" w14:textId="77777777" w:rsidR="002B4D30" w:rsidRDefault="002B4D30" w:rsidP="002B4D30">
      <w:pPr>
        <w:spacing w:line="240" w:lineRule="auto"/>
        <w:rPr>
          <w:i/>
          <w:iCs/>
        </w:rPr>
      </w:pPr>
    </w:p>
    <w:p w14:paraId="57E6C89F" w14:textId="77777777" w:rsidR="002B4D30" w:rsidRPr="001647CF" w:rsidRDefault="002B4D30" w:rsidP="002B4D30">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specialized practice.]</w:t>
      </w:r>
      <w:r>
        <w:rPr>
          <w:i/>
          <w:iCs/>
        </w:rPr>
        <w:fldChar w:fldCharType="end"/>
      </w:r>
    </w:p>
    <w:p w14:paraId="5BBF1453" w14:textId="77777777" w:rsidR="001578A1" w:rsidRDefault="001578A1" w:rsidP="003E67F5">
      <w:pPr>
        <w:spacing w:line="240" w:lineRule="auto"/>
      </w:pPr>
    </w:p>
    <w:tbl>
      <w:tblPr>
        <w:tblStyle w:val="TableGrid"/>
        <w:tblW w:w="9364" w:type="dxa"/>
        <w:tblLook w:val="04A0" w:firstRow="1" w:lastRow="0" w:firstColumn="1" w:lastColumn="0" w:noHBand="0" w:noVBand="1"/>
      </w:tblPr>
      <w:tblGrid>
        <w:gridCol w:w="9364"/>
      </w:tblGrid>
      <w:tr w:rsidR="001578A1" w:rsidRPr="007441D9" w14:paraId="392AC77F" w14:textId="77777777" w:rsidTr="004C5F1A">
        <w:trPr>
          <w:trHeight w:val="253"/>
        </w:trPr>
        <w:tc>
          <w:tcPr>
            <w:tcW w:w="9364" w:type="dxa"/>
          </w:tcPr>
          <w:p w14:paraId="16579639" w14:textId="3AD25B57" w:rsidR="001578A1" w:rsidRPr="00AC3115" w:rsidRDefault="001578A1" w:rsidP="003E67F5">
            <w:pPr>
              <w:pStyle w:val="ListParagraph"/>
              <w:numPr>
                <w:ilvl w:val="0"/>
                <w:numId w:val="7"/>
              </w:numPr>
              <w:rPr>
                <w:rFonts w:cs="Times New Roman"/>
                <w:b/>
              </w:rPr>
            </w:pPr>
            <w:r w:rsidRPr="001578A1">
              <w:rPr>
                <w:rFonts w:cs="Times New Roman"/>
                <w:b/>
              </w:rPr>
              <w:t>For each area of specialized practice, the program describes how its specialized practice curriculum integrates classroom and field.</w:t>
            </w:r>
          </w:p>
        </w:tc>
      </w:tr>
    </w:tbl>
    <w:p w14:paraId="39343538" w14:textId="77777777" w:rsidR="001578A1" w:rsidRDefault="001578A1" w:rsidP="003E67F5">
      <w:pPr>
        <w:spacing w:line="240" w:lineRule="auto"/>
        <w:contextualSpacing/>
        <w:rPr>
          <w:rFonts w:cs="Times New Roman"/>
          <w:b/>
          <w:bCs/>
        </w:rPr>
      </w:pPr>
    </w:p>
    <w:p w14:paraId="22EA7645" w14:textId="42A9FA59" w:rsidR="001578A1" w:rsidRPr="009F2488" w:rsidRDefault="001578A1" w:rsidP="003E67F5">
      <w:pPr>
        <w:spacing w:line="240" w:lineRule="auto"/>
        <w:contextualSpacing/>
        <w:jc w:val="both"/>
        <w:rPr>
          <w:rFonts w:cs="Times New Roman"/>
          <w:b/>
          <w:bCs/>
        </w:rPr>
      </w:pPr>
      <w:r w:rsidRPr="009F2488">
        <w:rPr>
          <w:rFonts w:cs="Times New Roman"/>
          <w:b/>
          <w:bCs/>
        </w:rPr>
        <w:t xml:space="preserve">Area of Specialized Practice #1: </w:t>
      </w:r>
      <w:r w:rsidR="00FD22BE">
        <w:fldChar w:fldCharType="begin">
          <w:ffData>
            <w:name w:val=""/>
            <w:enabled/>
            <w:calcOnExit w:val="0"/>
            <w:textInput>
              <w:default w:val="Name of Area of Specialized Practice"/>
            </w:textInput>
          </w:ffData>
        </w:fldChar>
      </w:r>
      <w:r w:rsidR="00FD22BE">
        <w:instrText xml:space="preserve"> FORMTEXT </w:instrText>
      </w:r>
      <w:r w:rsidR="00FD22BE">
        <w:fldChar w:fldCharType="separate"/>
      </w:r>
      <w:r w:rsidR="00FD22BE">
        <w:rPr>
          <w:noProof/>
        </w:rPr>
        <w:t>Name of Area of Specialized Practice</w:t>
      </w:r>
      <w:r w:rsidR="00FD22BE">
        <w:fldChar w:fldCharType="end"/>
      </w:r>
    </w:p>
    <w:p w14:paraId="608C579E" w14:textId="77777777" w:rsidR="00FD22BE" w:rsidRDefault="00FD22BE" w:rsidP="003E67F5">
      <w:pPr>
        <w:spacing w:line="240" w:lineRule="auto"/>
      </w:pPr>
    </w:p>
    <w:p w14:paraId="163B24F8" w14:textId="760608CB" w:rsidR="00FD22BE" w:rsidRDefault="00FD22BE" w:rsidP="003E67F5">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67D658FD" w14:textId="77777777" w:rsidR="00E72833" w:rsidRDefault="00E72833" w:rsidP="003E67F5">
      <w:pPr>
        <w:spacing w:line="240" w:lineRule="auto"/>
        <w:rPr>
          <w:i/>
          <w:iCs/>
        </w:rPr>
      </w:pPr>
    </w:p>
    <w:p w14:paraId="148DDE00" w14:textId="486D23B4" w:rsidR="001A7CEF" w:rsidRPr="00FD22BE" w:rsidRDefault="00FD22BE" w:rsidP="003E67F5">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specialized practice.]</w:t>
      </w:r>
      <w:r>
        <w:rPr>
          <w:i/>
          <w:iCs/>
        </w:rPr>
        <w:fldChar w:fldCharType="end"/>
      </w:r>
    </w:p>
    <w:p w14:paraId="72E55444" w14:textId="77777777" w:rsidR="001578A1" w:rsidRDefault="001578A1" w:rsidP="003E67F5">
      <w:pPr>
        <w:spacing w:line="240" w:lineRule="auto"/>
      </w:pPr>
    </w:p>
    <w:tbl>
      <w:tblPr>
        <w:tblStyle w:val="TableGrid"/>
        <w:tblW w:w="9364" w:type="dxa"/>
        <w:tblLook w:val="04A0" w:firstRow="1" w:lastRow="0" w:firstColumn="1" w:lastColumn="0" w:noHBand="0" w:noVBand="1"/>
      </w:tblPr>
      <w:tblGrid>
        <w:gridCol w:w="9364"/>
      </w:tblGrid>
      <w:tr w:rsidR="001578A1" w:rsidRPr="007441D9" w14:paraId="79418312" w14:textId="77777777" w:rsidTr="004C5F1A">
        <w:trPr>
          <w:trHeight w:val="253"/>
        </w:trPr>
        <w:tc>
          <w:tcPr>
            <w:tcW w:w="9364" w:type="dxa"/>
          </w:tcPr>
          <w:p w14:paraId="208068CF" w14:textId="3A74BDC9" w:rsidR="001578A1" w:rsidRPr="00AC3115" w:rsidRDefault="001578A1" w:rsidP="003E67F5">
            <w:pPr>
              <w:pStyle w:val="ListParagraph"/>
              <w:numPr>
                <w:ilvl w:val="0"/>
                <w:numId w:val="7"/>
              </w:numPr>
              <w:rPr>
                <w:rFonts w:cs="Times New Roman"/>
                <w:b/>
              </w:rPr>
            </w:pPr>
            <w:r w:rsidRPr="001578A1">
              <w:rPr>
                <w:rFonts w:cs="Times New Roman"/>
                <w:b/>
              </w:rPr>
              <w:t>For each area of specialized practice, the program describes how its specialized practice curriculum is informed by the professional practice community.</w:t>
            </w:r>
          </w:p>
        </w:tc>
      </w:tr>
    </w:tbl>
    <w:p w14:paraId="614E3A61" w14:textId="77777777" w:rsidR="001578A1" w:rsidRDefault="001578A1" w:rsidP="003E67F5">
      <w:pPr>
        <w:spacing w:line="240" w:lineRule="auto"/>
        <w:contextualSpacing/>
        <w:rPr>
          <w:rFonts w:cs="Times New Roman"/>
          <w:b/>
          <w:bCs/>
        </w:rPr>
      </w:pPr>
    </w:p>
    <w:p w14:paraId="11228A5C" w14:textId="70BFEF13" w:rsidR="001578A1" w:rsidRPr="009F2488" w:rsidRDefault="001578A1" w:rsidP="003E67F5">
      <w:pPr>
        <w:spacing w:line="240" w:lineRule="auto"/>
        <w:contextualSpacing/>
        <w:jc w:val="both"/>
        <w:rPr>
          <w:rFonts w:cs="Times New Roman"/>
          <w:b/>
          <w:bCs/>
        </w:rPr>
      </w:pPr>
      <w:r w:rsidRPr="009F2488">
        <w:rPr>
          <w:rFonts w:cs="Times New Roman"/>
          <w:b/>
          <w:bCs/>
        </w:rPr>
        <w:t xml:space="preserve">Area of Specialized Practice #1: </w:t>
      </w:r>
      <w:r w:rsidR="00FD22BE">
        <w:fldChar w:fldCharType="begin">
          <w:ffData>
            <w:name w:val=""/>
            <w:enabled/>
            <w:calcOnExit w:val="0"/>
            <w:textInput>
              <w:default w:val="Name of Area of Specialized Practice"/>
            </w:textInput>
          </w:ffData>
        </w:fldChar>
      </w:r>
      <w:r w:rsidR="00FD22BE">
        <w:instrText xml:space="preserve"> FORMTEXT </w:instrText>
      </w:r>
      <w:r w:rsidR="00FD22BE">
        <w:fldChar w:fldCharType="separate"/>
      </w:r>
      <w:r w:rsidR="00FD22BE">
        <w:rPr>
          <w:noProof/>
        </w:rPr>
        <w:t>Name of Area of Specialized Practice</w:t>
      </w:r>
      <w:r w:rsidR="00FD22BE">
        <w:fldChar w:fldCharType="end"/>
      </w:r>
    </w:p>
    <w:p w14:paraId="6EC5259E" w14:textId="77777777" w:rsidR="00FD22BE" w:rsidRDefault="00FD22BE" w:rsidP="003E67F5">
      <w:pPr>
        <w:spacing w:line="240" w:lineRule="auto"/>
      </w:pPr>
    </w:p>
    <w:p w14:paraId="2B18EC7B" w14:textId="77777777" w:rsidR="00407D91" w:rsidRDefault="00407D91" w:rsidP="00407D91">
      <w:pPr>
        <w:spacing w:line="240" w:lineRule="auto"/>
        <w:contextualSpacing/>
        <w:rPr>
          <w:rFonts w:cs="Times New Roman"/>
          <w:b/>
          <w:bCs/>
        </w:rPr>
      </w:pPr>
      <w:r w:rsidRPr="000C3B02">
        <w:rPr>
          <w:rFonts w:cs="Times New Roman"/>
          <w:b/>
          <w:bCs/>
          <w:highlight w:val="yellow"/>
        </w:rPr>
        <w:t>How the Professional Practice Community is Actively Engaged in the Explicit Curriculum</w:t>
      </w:r>
    </w:p>
    <w:p w14:paraId="7634E7BF" w14:textId="77777777" w:rsidR="00407D91" w:rsidRDefault="00407D91" w:rsidP="00407D91">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66AB8C03" w14:textId="77777777" w:rsidR="00407D91" w:rsidRDefault="00407D91" w:rsidP="00407D91">
      <w:pPr>
        <w:spacing w:line="240" w:lineRule="auto"/>
        <w:contextualSpacing/>
        <w:rPr>
          <w:rFonts w:cs="Times New Roman"/>
          <w:b/>
          <w:bCs/>
        </w:rPr>
      </w:pPr>
    </w:p>
    <w:p w14:paraId="5E273238" w14:textId="77777777" w:rsidR="00407D91" w:rsidRDefault="00407D91" w:rsidP="00407D91">
      <w:pPr>
        <w:spacing w:line="240" w:lineRule="auto"/>
        <w:contextualSpacing/>
        <w:rPr>
          <w:rFonts w:cs="Times New Roman"/>
          <w:b/>
          <w:bCs/>
        </w:rPr>
      </w:pPr>
      <w:r w:rsidRPr="000C3B02">
        <w:rPr>
          <w:rFonts w:cs="Times New Roman"/>
          <w:b/>
          <w:bCs/>
          <w:highlight w:val="yellow"/>
        </w:rPr>
        <w:t>The Professional Practice Community’s Impact on Curriculum Content, Development, and Delivery</w:t>
      </w:r>
    </w:p>
    <w:p w14:paraId="20BE7419" w14:textId="77777777" w:rsidR="00407D91" w:rsidRDefault="00407D91" w:rsidP="00407D91">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4578B02F" w14:textId="77777777" w:rsidR="00407D91" w:rsidRDefault="00407D91" w:rsidP="00407D91">
      <w:pPr>
        <w:spacing w:line="240" w:lineRule="auto"/>
        <w:rPr>
          <w:i/>
          <w:iCs/>
        </w:rPr>
      </w:pPr>
    </w:p>
    <w:p w14:paraId="420BD164" w14:textId="77777777" w:rsidR="00407D91" w:rsidRPr="001647CF" w:rsidRDefault="00407D91" w:rsidP="00407D91">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specialized practice.]</w:t>
      </w:r>
      <w:r>
        <w:rPr>
          <w:i/>
          <w:iCs/>
        </w:rPr>
        <w:fldChar w:fldCharType="end"/>
      </w:r>
    </w:p>
    <w:p w14:paraId="1433C104" w14:textId="77777777" w:rsidR="001578A1" w:rsidRDefault="001578A1" w:rsidP="003E67F5">
      <w:pPr>
        <w:spacing w:line="240" w:lineRule="auto"/>
      </w:pPr>
    </w:p>
    <w:tbl>
      <w:tblPr>
        <w:tblStyle w:val="TableGrid"/>
        <w:tblW w:w="9364" w:type="dxa"/>
        <w:tblLook w:val="04A0" w:firstRow="1" w:lastRow="0" w:firstColumn="1" w:lastColumn="0" w:noHBand="0" w:noVBand="1"/>
      </w:tblPr>
      <w:tblGrid>
        <w:gridCol w:w="9364"/>
      </w:tblGrid>
      <w:tr w:rsidR="006C5E47" w:rsidRPr="007441D9" w14:paraId="44A381EF" w14:textId="77777777" w:rsidTr="004C5F1A">
        <w:trPr>
          <w:trHeight w:val="253"/>
        </w:trPr>
        <w:tc>
          <w:tcPr>
            <w:tcW w:w="9364" w:type="dxa"/>
          </w:tcPr>
          <w:p w14:paraId="468A59CA" w14:textId="77777777" w:rsidR="006C5E47" w:rsidRPr="0041256C" w:rsidRDefault="006C5E47" w:rsidP="003E67F5">
            <w:pPr>
              <w:pStyle w:val="ListParagraph"/>
              <w:numPr>
                <w:ilvl w:val="0"/>
                <w:numId w:val="7"/>
              </w:numPr>
              <w:rPr>
                <w:rFonts w:cs="Times New Roman"/>
                <w:b/>
              </w:rPr>
            </w:pPr>
            <w:r w:rsidRPr="00CD2984">
              <w:rPr>
                <w:rFonts w:cs="Times New Roman"/>
                <w:b/>
              </w:rPr>
              <w:t>The program addresses all program options.</w:t>
            </w:r>
          </w:p>
        </w:tc>
      </w:tr>
    </w:tbl>
    <w:p w14:paraId="4FBC88B6" w14:textId="77777777" w:rsidR="006C5E47" w:rsidRDefault="006C5E47" w:rsidP="003E67F5">
      <w:pPr>
        <w:spacing w:line="240" w:lineRule="auto"/>
        <w:ind w:left="1440" w:hanging="1440"/>
        <w:contextualSpacing/>
        <w:rPr>
          <w:rFonts w:cs="Times New Roman"/>
          <w:b/>
          <w:bCs/>
        </w:rPr>
      </w:pPr>
    </w:p>
    <w:p w14:paraId="5BC038CF" w14:textId="05787AD8" w:rsidR="00E72833" w:rsidRPr="007441D9" w:rsidRDefault="00FF4CEB" w:rsidP="003E67F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785034F0" w14:textId="77777777" w:rsidR="00E72833" w:rsidRPr="00E15D17" w:rsidRDefault="00C820EF" w:rsidP="003E67F5">
      <w:pPr>
        <w:spacing w:line="240" w:lineRule="auto"/>
        <w:ind w:left="360"/>
        <w:rPr>
          <w:rFonts w:eastAsia="MS Gothic" w:cs="Arial"/>
        </w:rPr>
      </w:pPr>
      <w:sdt>
        <w:sdtPr>
          <w:id w:val="1448972371"/>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380BCFED" w14:textId="77777777" w:rsidR="00E72833" w:rsidRPr="00E15D17" w:rsidRDefault="00C820EF" w:rsidP="003E67F5">
      <w:pPr>
        <w:spacing w:line="240" w:lineRule="auto"/>
        <w:ind w:left="360"/>
        <w:rPr>
          <w:rFonts w:cs="Arial"/>
        </w:rPr>
      </w:pPr>
      <w:sdt>
        <w:sdtPr>
          <w:id w:val="565846013"/>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383490F0" w14:textId="77777777" w:rsidR="00E72833" w:rsidRDefault="00C820EF" w:rsidP="003E67F5">
      <w:pPr>
        <w:spacing w:line="240" w:lineRule="auto"/>
        <w:ind w:left="360"/>
        <w:rPr>
          <w:rFonts w:cs="Arial"/>
        </w:rPr>
      </w:pPr>
      <w:sdt>
        <w:sdtPr>
          <w:id w:val="1837956381"/>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53A918DC" w14:textId="2A37EB6A" w:rsidR="00E72833" w:rsidRDefault="00E72833" w:rsidP="003E67F5">
      <w:pPr>
        <w:spacing w:line="240" w:lineRule="auto"/>
      </w:pPr>
      <w:r>
        <w:br/>
      </w:r>
      <w:r w:rsidR="00132132">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132132">
        <w:rPr>
          <w:i/>
          <w:iCs/>
        </w:rPr>
        <w:instrText xml:space="preserve"> FORMTEXT </w:instrText>
      </w:r>
      <w:r w:rsidR="00132132">
        <w:rPr>
          <w:i/>
          <w:iCs/>
        </w:rPr>
      </w:r>
      <w:r w:rsidR="00132132">
        <w:rPr>
          <w:i/>
          <w:iCs/>
        </w:rPr>
        <w:fldChar w:fldCharType="separate"/>
      </w:r>
      <w:r w:rsidR="00132132">
        <w:rPr>
          <w:i/>
          <w:iCs/>
          <w:noProof/>
        </w:rPr>
        <w:t>[Delete this help text before submission: Insert text here, if applicable and the program complies differently accross program options]</w:t>
      </w:r>
      <w:r w:rsidR="00132132">
        <w:rPr>
          <w:i/>
          <w:iCs/>
        </w:rPr>
        <w:fldChar w:fldCharType="end"/>
      </w:r>
    </w:p>
    <w:p w14:paraId="3AE43EC7" w14:textId="77777777" w:rsidR="003C098A" w:rsidRDefault="003C098A" w:rsidP="003E67F5">
      <w:pPr>
        <w:spacing w:line="240" w:lineRule="auto"/>
        <w:contextualSpacing/>
        <w:rPr>
          <w:rFonts w:cs="Times New Roman"/>
          <w:iCs/>
          <w:color w:val="C00000"/>
        </w:rPr>
      </w:pPr>
    </w:p>
    <w:p w14:paraId="1BB66FBE" w14:textId="2BB5D86A" w:rsidR="00824B67" w:rsidRPr="007441D9" w:rsidRDefault="00824B67" w:rsidP="00E5689E">
      <w:pPr>
        <w:pStyle w:val="Heading1"/>
      </w:pPr>
      <w:bookmarkStart w:id="16" w:name="_Toc198205399"/>
      <w:r w:rsidRPr="007441D9">
        <w:t xml:space="preserve">Accreditation Standard </w:t>
      </w:r>
      <w:r w:rsidR="00BB1A34" w:rsidRPr="007441D9">
        <w:t>4.1</w:t>
      </w:r>
      <w:r w:rsidRPr="007441D9">
        <w:t xml:space="preserve"> — </w:t>
      </w:r>
      <w:r w:rsidR="00BB1A34" w:rsidRPr="007441D9">
        <w:t>Implicit</w:t>
      </w:r>
      <w:r w:rsidRPr="007441D9">
        <w:t xml:space="preserve"> Curriculum: </w:t>
      </w:r>
      <w:r w:rsidR="00BB1A34" w:rsidRPr="007441D9">
        <w:t>Student Development</w:t>
      </w:r>
      <w:bookmarkEnd w:id="16"/>
    </w:p>
    <w:p w14:paraId="35C9D3A3" w14:textId="1F82EFB1" w:rsidR="00010596" w:rsidRDefault="00010596" w:rsidP="003E67F5">
      <w:pPr>
        <w:spacing w:line="240" w:lineRule="auto"/>
        <w:rPr>
          <w:rFonts w:cs="Times New Roman"/>
        </w:rPr>
      </w:pPr>
    </w:p>
    <w:p w14:paraId="3D9219BD" w14:textId="76449F00" w:rsidR="00CC6256" w:rsidRDefault="00CC6256" w:rsidP="003E67F5">
      <w:pPr>
        <w:spacing w:line="240" w:lineRule="auto"/>
        <w:contextualSpacing/>
        <w:rPr>
          <w:rFonts w:eastAsiaTheme="majorEastAsia" w:cs="Times New Roman"/>
          <w:bCs/>
          <w:iCs/>
          <w:sz w:val="28"/>
          <w:szCs w:val="28"/>
        </w:rPr>
      </w:pPr>
      <w:bookmarkStart w:id="17" w:name="_Toc198205400"/>
      <w:r w:rsidRPr="00610057">
        <w:rPr>
          <w:rStyle w:val="Heading2Char"/>
        </w:rPr>
        <w:t xml:space="preserve">Accreditation Standard </w:t>
      </w:r>
      <w:r>
        <w:rPr>
          <w:rStyle w:val="Heading2Char"/>
        </w:rPr>
        <w:t>4.1.1</w:t>
      </w:r>
      <w:r w:rsidRPr="00610057">
        <w:rPr>
          <w:rStyle w:val="Heading2Char"/>
        </w:rPr>
        <w:t>:</w:t>
      </w:r>
      <w:bookmarkEnd w:id="17"/>
      <w:r w:rsidRPr="00610057">
        <w:rPr>
          <w:rFonts w:eastAsiaTheme="majorEastAsia" w:cs="Times New Roman"/>
          <w:b/>
          <w:bCs/>
          <w:iCs/>
          <w:color w:val="005D7E"/>
          <w:sz w:val="28"/>
          <w:szCs w:val="28"/>
        </w:rPr>
        <w:t xml:space="preserve"> </w:t>
      </w:r>
      <w:r w:rsidRPr="00CC6256">
        <w:rPr>
          <w:rFonts w:eastAsiaTheme="majorEastAsia" w:cs="Times New Roman"/>
          <w:bCs/>
          <w:iCs/>
          <w:sz w:val="28"/>
          <w:szCs w:val="28"/>
        </w:rPr>
        <w:t>The program’s admissions policies are equitable and inclusive, with particular attention to underrepresented as well as historically and currently oppressed groups.</w:t>
      </w:r>
    </w:p>
    <w:p w14:paraId="02C61F1F" w14:textId="77777777" w:rsidR="00D45803" w:rsidRDefault="00D45803" w:rsidP="003E67F5">
      <w:pPr>
        <w:spacing w:line="240" w:lineRule="auto"/>
      </w:pPr>
    </w:p>
    <w:tbl>
      <w:tblPr>
        <w:tblStyle w:val="TableGrid"/>
        <w:tblW w:w="9364" w:type="dxa"/>
        <w:tblLook w:val="04A0" w:firstRow="1" w:lastRow="0" w:firstColumn="1" w:lastColumn="0" w:noHBand="0" w:noVBand="1"/>
      </w:tblPr>
      <w:tblGrid>
        <w:gridCol w:w="9364"/>
      </w:tblGrid>
      <w:tr w:rsidR="00D45803" w:rsidRPr="007441D9" w14:paraId="13E82694" w14:textId="77777777" w:rsidTr="00932EF2">
        <w:trPr>
          <w:trHeight w:val="253"/>
        </w:trPr>
        <w:tc>
          <w:tcPr>
            <w:tcW w:w="9364" w:type="dxa"/>
          </w:tcPr>
          <w:p w14:paraId="29BAC1B6" w14:textId="77777777" w:rsidR="002D7661" w:rsidRPr="002D7661" w:rsidRDefault="002D7661" w:rsidP="003E67F5">
            <w:pPr>
              <w:pStyle w:val="ListParagraph"/>
              <w:numPr>
                <w:ilvl w:val="0"/>
                <w:numId w:val="8"/>
              </w:numPr>
              <w:rPr>
                <w:rFonts w:cs="Times New Roman"/>
                <w:b/>
              </w:rPr>
            </w:pPr>
            <w:r w:rsidRPr="002D7661">
              <w:rPr>
                <w:rFonts w:cs="Times New Roman"/>
                <w:b/>
              </w:rPr>
              <w:t>The program describes how its admissions policies make the program equitable and</w:t>
            </w:r>
          </w:p>
          <w:p w14:paraId="7CA62666" w14:textId="77777777" w:rsidR="002D7661" w:rsidRPr="004C43E5" w:rsidRDefault="002D7661" w:rsidP="003E67F5">
            <w:pPr>
              <w:rPr>
                <w:rFonts w:cs="Times New Roman"/>
                <w:b/>
              </w:rPr>
            </w:pPr>
            <w:r w:rsidRPr="004C43E5">
              <w:rPr>
                <w:rFonts w:cs="Times New Roman"/>
                <w:b/>
              </w:rPr>
              <w:t>inclusive, with particular attention to underrepresented as well as historically and</w:t>
            </w:r>
          </w:p>
          <w:p w14:paraId="05A48753" w14:textId="16845C16" w:rsidR="00D45803" w:rsidRPr="004C43E5" w:rsidRDefault="002D7661" w:rsidP="003E67F5">
            <w:pPr>
              <w:rPr>
                <w:rFonts w:cs="Times New Roman"/>
                <w:b/>
              </w:rPr>
            </w:pPr>
            <w:r w:rsidRPr="004C43E5">
              <w:rPr>
                <w:rFonts w:cs="Times New Roman"/>
                <w:b/>
              </w:rPr>
              <w:t>currently oppressed groups.</w:t>
            </w:r>
          </w:p>
        </w:tc>
      </w:tr>
    </w:tbl>
    <w:p w14:paraId="4C1CBD0E" w14:textId="6B58074A" w:rsidR="00D45803" w:rsidRDefault="00D45803" w:rsidP="003E67F5">
      <w:pPr>
        <w:spacing w:line="240" w:lineRule="auto"/>
        <w:ind w:left="1440" w:hanging="1440"/>
        <w:contextualSpacing/>
        <w:rPr>
          <w:rFonts w:cs="Times New Roman"/>
          <w:b/>
          <w:bCs/>
        </w:rPr>
      </w:pPr>
    </w:p>
    <w:p w14:paraId="7CA809D7" w14:textId="3E9168FC" w:rsidR="0078186F" w:rsidRPr="00370969" w:rsidRDefault="00A43A71" w:rsidP="0078186F">
      <w:pPr>
        <w:spacing w:line="240" w:lineRule="auto"/>
        <w:contextualSpacing/>
        <w:jc w:val="both"/>
        <w:rPr>
          <w:b/>
          <w:bCs/>
        </w:rPr>
      </w:pPr>
      <w:r>
        <w:rPr>
          <w:b/>
          <w:bCs/>
          <w:highlight w:val="yellow"/>
        </w:rPr>
        <w:t>Attestation</w:t>
      </w:r>
      <w:r w:rsidR="0078186F" w:rsidRPr="00164222">
        <w:rPr>
          <w:b/>
          <w:bCs/>
          <w:highlight w:val="yellow"/>
        </w:rPr>
        <w:t>:</w:t>
      </w:r>
    </w:p>
    <w:p w14:paraId="558E766A" w14:textId="140D2894" w:rsidR="0078186F" w:rsidRPr="007D2529" w:rsidRDefault="0078186F" w:rsidP="0078186F">
      <w:pPr>
        <w:spacing w:line="240" w:lineRule="auto"/>
        <w:rPr>
          <w:iCs/>
        </w:rPr>
      </w:pPr>
      <w:r w:rsidRPr="00164222">
        <w:rPr>
          <w:rFonts w:ascii="MS Gothic" w:eastAsia="MS Gothic" w:hAnsi="MS Gothic"/>
          <w:highlight w:val="yellow"/>
        </w:rPr>
        <w:t>☐</w:t>
      </w:r>
      <w:r w:rsidRPr="00164222">
        <w:rPr>
          <w:highlight w:val="yellow"/>
        </w:rPr>
        <w:t xml:space="preserve"> </w:t>
      </w:r>
      <w:r w:rsidRPr="00164222">
        <w:rPr>
          <w:rFonts w:cs="Times New Roman"/>
          <w:iCs/>
          <w:color w:val="000000" w:themeColor="text1"/>
          <w:highlight w:val="yellow"/>
        </w:rPr>
        <w:t xml:space="preserve">The program provided a </w:t>
      </w:r>
      <w:r w:rsidR="003A419C">
        <w:rPr>
          <w:rFonts w:cs="Times New Roman"/>
          <w:iCs/>
          <w:color w:val="000000" w:themeColor="text1"/>
          <w:highlight w:val="yellow"/>
        </w:rPr>
        <w:t xml:space="preserve">developmental </w:t>
      </w:r>
      <w:r w:rsidRPr="00164222">
        <w:rPr>
          <w:rFonts w:cs="Times New Roman"/>
          <w:iCs/>
          <w:color w:val="000000" w:themeColor="text1"/>
          <w:highlight w:val="yellow"/>
        </w:rPr>
        <w:t xml:space="preserve">Student Handbook in Volume 3 of </w:t>
      </w:r>
      <w:r w:rsidR="003A419C">
        <w:rPr>
          <w:rFonts w:cs="Times New Roman"/>
          <w:iCs/>
          <w:color w:val="000000" w:themeColor="text1"/>
          <w:highlight w:val="yellow"/>
        </w:rPr>
        <w:t xml:space="preserve">document </w:t>
      </w:r>
      <w:r w:rsidRPr="00164222">
        <w:rPr>
          <w:rFonts w:cs="Times New Roman"/>
          <w:iCs/>
          <w:color w:val="000000" w:themeColor="text1"/>
          <w:highlight w:val="yellow"/>
        </w:rPr>
        <w:t>submission.</w:t>
      </w:r>
    </w:p>
    <w:p w14:paraId="55619D58" w14:textId="77777777" w:rsidR="0078186F" w:rsidRDefault="0078186F" w:rsidP="0078186F">
      <w:pPr>
        <w:spacing w:line="240" w:lineRule="auto"/>
        <w:ind w:left="1440" w:hanging="1440"/>
        <w:contextualSpacing/>
        <w:rPr>
          <w:rFonts w:cs="Times New Roman"/>
          <w:b/>
          <w:bCs/>
        </w:rPr>
      </w:pPr>
    </w:p>
    <w:p w14:paraId="1CDE14D5" w14:textId="77777777" w:rsidR="0078186F" w:rsidRPr="005236C3" w:rsidRDefault="0078186F" w:rsidP="0078186F">
      <w:pPr>
        <w:spacing w:line="240" w:lineRule="auto"/>
        <w:contextualSpacing/>
        <w:rPr>
          <w:b/>
          <w:bCs/>
        </w:rPr>
      </w:pPr>
      <w:r w:rsidRPr="005236C3">
        <w:rPr>
          <w:b/>
          <w:bCs/>
        </w:rPr>
        <w:t xml:space="preserve">The program elects to adopt the institution’s </w:t>
      </w:r>
      <w:r>
        <w:rPr>
          <w:b/>
          <w:bCs/>
        </w:rPr>
        <w:t>admission’s policies</w:t>
      </w:r>
      <w:r w:rsidRPr="00164222">
        <w:rPr>
          <w:b/>
          <w:bCs/>
          <w:highlight w:val="yellow"/>
        </w:rPr>
        <w:t>/practices/processes:</w:t>
      </w:r>
    </w:p>
    <w:p w14:paraId="0ED1FD62" w14:textId="77777777" w:rsidR="0078186F" w:rsidRPr="00812540" w:rsidRDefault="00C820EF" w:rsidP="0078186F">
      <w:pPr>
        <w:spacing w:line="240" w:lineRule="auto"/>
        <w:contextualSpacing/>
      </w:pPr>
      <w:sdt>
        <w:sdtPr>
          <w:id w:val="1612323611"/>
          <w14:checkbox>
            <w14:checked w14:val="0"/>
            <w14:checkedState w14:val="2612" w14:font="MS Gothic"/>
            <w14:uncheckedState w14:val="2610" w14:font="MS Gothic"/>
          </w14:checkbox>
        </w:sdtPr>
        <w:sdtEndPr/>
        <w:sdtContent>
          <w:r w:rsidR="0078186F">
            <w:rPr>
              <w:rFonts w:ascii="MS Gothic" w:eastAsia="MS Gothic" w:hAnsi="MS Gothic" w:hint="eastAsia"/>
            </w:rPr>
            <w:t>☐</w:t>
          </w:r>
        </w:sdtContent>
      </w:sdt>
      <w:r w:rsidR="0078186F" w:rsidRPr="00812540">
        <w:t xml:space="preserve"> </w:t>
      </w:r>
      <w:r w:rsidR="0078186F">
        <w:t>Yes</w:t>
      </w:r>
    </w:p>
    <w:p w14:paraId="28F24F73" w14:textId="77777777" w:rsidR="0078186F" w:rsidRDefault="00C820EF" w:rsidP="0078186F">
      <w:pPr>
        <w:spacing w:line="240" w:lineRule="auto"/>
        <w:contextualSpacing/>
      </w:pPr>
      <w:sdt>
        <w:sdtPr>
          <w:id w:val="951903558"/>
          <w14:checkbox>
            <w14:checked w14:val="0"/>
            <w14:checkedState w14:val="2612" w14:font="MS Gothic"/>
            <w14:uncheckedState w14:val="2610" w14:font="MS Gothic"/>
          </w14:checkbox>
        </w:sdtPr>
        <w:sdtEndPr/>
        <w:sdtContent>
          <w:r w:rsidR="0078186F">
            <w:rPr>
              <w:rFonts w:ascii="MS Gothic" w:eastAsia="MS Gothic" w:hAnsi="MS Gothic" w:hint="eastAsia"/>
            </w:rPr>
            <w:t>☐</w:t>
          </w:r>
        </w:sdtContent>
      </w:sdt>
      <w:r w:rsidR="0078186F" w:rsidRPr="00812540">
        <w:t xml:space="preserve"> </w:t>
      </w:r>
      <w:r w:rsidR="0078186F">
        <w:t>No</w:t>
      </w:r>
    </w:p>
    <w:p w14:paraId="72DEC71D" w14:textId="77777777" w:rsidR="0078186F" w:rsidRDefault="0078186F" w:rsidP="0078186F">
      <w:pPr>
        <w:spacing w:line="240" w:lineRule="auto"/>
        <w:contextualSpacing/>
      </w:pPr>
    </w:p>
    <w:p w14:paraId="6789A9A8" w14:textId="77777777" w:rsidR="0078186F" w:rsidRPr="00164222" w:rsidRDefault="0078186F" w:rsidP="0078186F">
      <w:pPr>
        <w:spacing w:line="240" w:lineRule="auto"/>
        <w:contextualSpacing/>
        <w:rPr>
          <w:b/>
          <w:bCs/>
          <w:highlight w:val="yellow"/>
        </w:rPr>
      </w:pPr>
      <w:r w:rsidRPr="00164222">
        <w:rPr>
          <w:b/>
          <w:bCs/>
          <w:highlight w:val="yellow"/>
        </w:rPr>
        <w:t>The program has program-specific admission’s policies/practices/processes:</w:t>
      </w:r>
    </w:p>
    <w:p w14:paraId="273E7144" w14:textId="77777777" w:rsidR="0078186F" w:rsidRPr="00164222" w:rsidRDefault="0078186F" w:rsidP="0078186F">
      <w:pPr>
        <w:spacing w:line="240" w:lineRule="auto"/>
        <w:contextualSpacing/>
        <w:rPr>
          <w:highlight w:val="yellow"/>
        </w:rPr>
      </w:pPr>
      <w:r w:rsidRPr="00164222">
        <w:rPr>
          <w:rFonts w:ascii="MS Gothic" w:eastAsia="MS Gothic" w:hAnsi="MS Gothic"/>
          <w:highlight w:val="yellow"/>
        </w:rPr>
        <w:t>☐</w:t>
      </w:r>
      <w:r w:rsidRPr="00164222">
        <w:rPr>
          <w:highlight w:val="yellow"/>
        </w:rPr>
        <w:t xml:space="preserve"> Yes</w:t>
      </w:r>
    </w:p>
    <w:p w14:paraId="218C1260" w14:textId="77777777" w:rsidR="0078186F" w:rsidRDefault="0078186F" w:rsidP="0078186F">
      <w:pPr>
        <w:spacing w:line="240" w:lineRule="auto"/>
        <w:contextualSpacing/>
      </w:pPr>
      <w:r w:rsidRPr="00164222">
        <w:rPr>
          <w:rFonts w:ascii="MS Gothic" w:eastAsia="MS Gothic" w:hAnsi="MS Gothic"/>
          <w:highlight w:val="yellow"/>
        </w:rPr>
        <w:t>☐</w:t>
      </w:r>
      <w:r w:rsidRPr="00164222">
        <w:rPr>
          <w:highlight w:val="yellow"/>
        </w:rPr>
        <w:t xml:space="preserve"> No</w:t>
      </w:r>
    </w:p>
    <w:p w14:paraId="15A9AA18" w14:textId="77777777" w:rsidR="0078186F" w:rsidRDefault="0078186F" w:rsidP="0078186F">
      <w:pPr>
        <w:spacing w:line="240" w:lineRule="auto"/>
        <w:contextualSpacing/>
        <w:rPr>
          <w:b/>
          <w:bCs/>
        </w:rPr>
      </w:pPr>
    </w:p>
    <w:p w14:paraId="28EF1D8E" w14:textId="77777777" w:rsidR="0078186F" w:rsidRDefault="0078186F" w:rsidP="0078186F">
      <w:pPr>
        <w:spacing w:line="240" w:lineRule="auto"/>
      </w:pPr>
      <w:r w:rsidRPr="00164222">
        <w:rPr>
          <w:b/>
          <w:bCs/>
          <w:highlight w:val="yellow"/>
        </w:rPr>
        <w:t>How the admissions policies/practices/processes make the program equitable and inclusive</w:t>
      </w:r>
      <w:r w:rsidRPr="00164222">
        <w:rPr>
          <w:rFonts w:cs="Times New Roman"/>
          <w:b/>
          <w:bCs/>
          <w:highlight w:val="yellow"/>
        </w:rPr>
        <w:t xml:space="preserve"> for underrepresented groups and historically and currently oppressed groups:</w:t>
      </w:r>
    </w:p>
    <w:p w14:paraId="784DAB52" w14:textId="77777777" w:rsidR="0078186F" w:rsidRDefault="0078186F" w:rsidP="0078186F">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2F70BF11" w14:textId="77777777" w:rsidR="00AF50F8" w:rsidRDefault="00AF50F8" w:rsidP="003E67F5">
      <w:pPr>
        <w:spacing w:line="240" w:lineRule="auto"/>
      </w:pPr>
    </w:p>
    <w:tbl>
      <w:tblPr>
        <w:tblStyle w:val="TableGrid"/>
        <w:tblW w:w="9364" w:type="dxa"/>
        <w:tblLook w:val="04A0" w:firstRow="1" w:lastRow="0" w:firstColumn="1" w:lastColumn="0" w:noHBand="0" w:noVBand="1"/>
      </w:tblPr>
      <w:tblGrid>
        <w:gridCol w:w="9364"/>
      </w:tblGrid>
      <w:tr w:rsidR="00303DD7" w:rsidRPr="007441D9" w14:paraId="34360870" w14:textId="77777777" w:rsidTr="00932EF2">
        <w:trPr>
          <w:trHeight w:val="253"/>
        </w:trPr>
        <w:tc>
          <w:tcPr>
            <w:tcW w:w="9364" w:type="dxa"/>
          </w:tcPr>
          <w:p w14:paraId="135EBAEE" w14:textId="77777777" w:rsidR="00303DD7" w:rsidRPr="0041256C" w:rsidRDefault="00303DD7" w:rsidP="003E67F5">
            <w:pPr>
              <w:pStyle w:val="ListParagraph"/>
              <w:numPr>
                <w:ilvl w:val="0"/>
                <w:numId w:val="8"/>
              </w:numPr>
              <w:rPr>
                <w:rFonts w:cs="Times New Roman"/>
                <w:b/>
              </w:rPr>
            </w:pPr>
            <w:r w:rsidRPr="00CD2984">
              <w:rPr>
                <w:rFonts w:cs="Times New Roman"/>
                <w:b/>
              </w:rPr>
              <w:t>The program addresses all program options.</w:t>
            </w:r>
          </w:p>
        </w:tc>
      </w:tr>
    </w:tbl>
    <w:p w14:paraId="615230D4" w14:textId="77777777" w:rsidR="00303DD7" w:rsidRDefault="00303DD7" w:rsidP="003E67F5">
      <w:pPr>
        <w:spacing w:line="240" w:lineRule="auto"/>
        <w:ind w:left="1440" w:hanging="1440"/>
        <w:contextualSpacing/>
        <w:rPr>
          <w:rFonts w:cs="Times New Roman"/>
          <w:b/>
          <w:bCs/>
        </w:rPr>
      </w:pPr>
    </w:p>
    <w:p w14:paraId="78A074FF" w14:textId="04588E40" w:rsidR="00E72833" w:rsidRPr="007441D9" w:rsidRDefault="00FF4CEB" w:rsidP="003E67F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3EB55931" w14:textId="77777777" w:rsidR="00E72833" w:rsidRPr="00E15D17" w:rsidRDefault="00C820EF" w:rsidP="003E67F5">
      <w:pPr>
        <w:spacing w:line="240" w:lineRule="auto"/>
        <w:ind w:left="360"/>
        <w:rPr>
          <w:rFonts w:eastAsia="MS Gothic" w:cs="Arial"/>
        </w:rPr>
      </w:pPr>
      <w:sdt>
        <w:sdtPr>
          <w:id w:val="1531536044"/>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4E2B7EB2" w14:textId="77777777" w:rsidR="00E72833" w:rsidRPr="00E15D17" w:rsidRDefault="00C820EF" w:rsidP="003E67F5">
      <w:pPr>
        <w:spacing w:line="240" w:lineRule="auto"/>
        <w:ind w:left="360"/>
        <w:rPr>
          <w:rFonts w:cs="Arial"/>
        </w:rPr>
      </w:pPr>
      <w:sdt>
        <w:sdtPr>
          <w:id w:val="-1462410484"/>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75A860F5" w14:textId="77777777" w:rsidR="00E72833" w:rsidRDefault="00C820EF" w:rsidP="003E67F5">
      <w:pPr>
        <w:spacing w:line="240" w:lineRule="auto"/>
        <w:ind w:left="360"/>
        <w:rPr>
          <w:rFonts w:cs="Arial"/>
        </w:rPr>
      </w:pPr>
      <w:sdt>
        <w:sdtPr>
          <w:id w:val="380449023"/>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579C7F3A" w14:textId="76A9B4C6" w:rsidR="00E72833" w:rsidRDefault="00E72833" w:rsidP="003E67F5">
      <w:pPr>
        <w:spacing w:line="240" w:lineRule="auto"/>
      </w:pPr>
      <w:r>
        <w:lastRenderedPageBreak/>
        <w:br/>
      </w:r>
      <w:r w:rsidR="00132132">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132132">
        <w:rPr>
          <w:i/>
          <w:iCs/>
        </w:rPr>
        <w:instrText xml:space="preserve"> FORMTEXT </w:instrText>
      </w:r>
      <w:r w:rsidR="00132132">
        <w:rPr>
          <w:i/>
          <w:iCs/>
        </w:rPr>
      </w:r>
      <w:r w:rsidR="00132132">
        <w:rPr>
          <w:i/>
          <w:iCs/>
        </w:rPr>
        <w:fldChar w:fldCharType="separate"/>
      </w:r>
      <w:r w:rsidR="00132132">
        <w:rPr>
          <w:i/>
          <w:iCs/>
          <w:noProof/>
        </w:rPr>
        <w:t>[Delete this help text before submission: Insert text here, if applicable and the program complies differently accross program options]</w:t>
      </w:r>
      <w:r w:rsidR="00132132">
        <w:rPr>
          <w:i/>
          <w:iCs/>
        </w:rPr>
        <w:fldChar w:fldCharType="end"/>
      </w:r>
      <w:r>
        <w:t xml:space="preserve">   </w:t>
      </w:r>
    </w:p>
    <w:p w14:paraId="4ACF4292" w14:textId="77777777" w:rsidR="00CC6256" w:rsidRDefault="00CC6256" w:rsidP="003E67F5">
      <w:pPr>
        <w:spacing w:line="240" w:lineRule="auto"/>
        <w:ind w:firstLine="720"/>
      </w:pPr>
    </w:p>
    <w:p w14:paraId="5443893B" w14:textId="3D584F7D" w:rsidR="00CC6256" w:rsidRDefault="00CC6256" w:rsidP="003E67F5">
      <w:pPr>
        <w:spacing w:line="240" w:lineRule="auto"/>
        <w:contextualSpacing/>
        <w:rPr>
          <w:rFonts w:cs="Times New Roman"/>
        </w:rPr>
      </w:pPr>
      <w:bookmarkStart w:id="18" w:name="_Toc198205401"/>
      <w:r w:rsidRPr="00610057">
        <w:rPr>
          <w:rStyle w:val="Heading2Char"/>
        </w:rPr>
        <w:t xml:space="preserve">Accreditation Standard </w:t>
      </w:r>
      <w:r>
        <w:rPr>
          <w:rStyle w:val="Heading2Char"/>
        </w:rPr>
        <w:t>B4.1.2</w:t>
      </w:r>
      <w:r w:rsidRPr="00610057">
        <w:rPr>
          <w:rStyle w:val="Heading2Char"/>
        </w:rPr>
        <w:t>:</w:t>
      </w:r>
      <w:bookmarkEnd w:id="18"/>
      <w:r w:rsidRPr="00610057">
        <w:rPr>
          <w:rFonts w:eastAsiaTheme="majorEastAsia" w:cs="Times New Roman"/>
          <w:b/>
          <w:bCs/>
          <w:iCs/>
          <w:color w:val="005D7E"/>
          <w:sz w:val="28"/>
          <w:szCs w:val="28"/>
        </w:rPr>
        <w:t xml:space="preserve"> </w:t>
      </w:r>
      <w:r w:rsidRPr="00CC6256">
        <w:rPr>
          <w:rFonts w:eastAsiaTheme="majorEastAsia" w:cs="Times New Roman"/>
          <w:bCs/>
          <w:iCs/>
          <w:sz w:val="28"/>
          <w:szCs w:val="28"/>
        </w:rPr>
        <w:t>The program has criteria for admission, a process for application evaluation, and a process to notify students of admission decisions.</w:t>
      </w:r>
    </w:p>
    <w:p w14:paraId="5944185E" w14:textId="77777777" w:rsidR="00A330BC" w:rsidRDefault="00A330BC" w:rsidP="003E67F5">
      <w:pPr>
        <w:spacing w:line="240" w:lineRule="auto"/>
        <w:ind w:firstLine="720"/>
        <w:jc w:val="center"/>
        <w:rPr>
          <w:i/>
          <w:iCs/>
        </w:rPr>
      </w:pPr>
    </w:p>
    <w:p w14:paraId="78F06728" w14:textId="5A07E5A5" w:rsidR="0055278D" w:rsidRPr="001647CF" w:rsidRDefault="009C5B69" w:rsidP="0055278D">
      <w:pPr>
        <w:spacing w:line="240" w:lineRule="auto"/>
        <w:rPr>
          <w:i/>
          <w:iCs/>
        </w:rPr>
      </w:pPr>
      <w:r>
        <w:rPr>
          <w:i/>
          <w:iCs/>
        </w:rPr>
        <w:fldChar w:fldCharType="begin">
          <w:ffData>
            <w:name w:val=""/>
            <w:enabled/>
            <w:calcOnExit w:val="0"/>
            <w:textInput>
              <w:default w:val="[Delete this help text before submission: AS B4.1.2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B4.1.2 is applicable to baccalaureate programs only; master's programs will remove this standard.]</w:t>
      </w:r>
      <w:r>
        <w:rPr>
          <w:i/>
          <w:iCs/>
        </w:rPr>
        <w:fldChar w:fldCharType="end"/>
      </w:r>
    </w:p>
    <w:p w14:paraId="7F99E1CA" w14:textId="77777777" w:rsidR="00303DD7" w:rsidRDefault="00303DD7" w:rsidP="003E67F5">
      <w:pPr>
        <w:spacing w:line="240" w:lineRule="auto"/>
      </w:pPr>
    </w:p>
    <w:tbl>
      <w:tblPr>
        <w:tblStyle w:val="TableGrid"/>
        <w:tblW w:w="9364" w:type="dxa"/>
        <w:tblLook w:val="04A0" w:firstRow="1" w:lastRow="0" w:firstColumn="1" w:lastColumn="0" w:noHBand="0" w:noVBand="1"/>
      </w:tblPr>
      <w:tblGrid>
        <w:gridCol w:w="9364"/>
      </w:tblGrid>
      <w:tr w:rsidR="00303DD7" w:rsidRPr="007441D9" w14:paraId="0E029D85" w14:textId="77777777" w:rsidTr="00932EF2">
        <w:trPr>
          <w:trHeight w:val="253"/>
        </w:trPr>
        <w:tc>
          <w:tcPr>
            <w:tcW w:w="9364" w:type="dxa"/>
          </w:tcPr>
          <w:p w14:paraId="355C7FD3" w14:textId="77777777" w:rsidR="00303DD7" w:rsidRDefault="00303DD7" w:rsidP="003E67F5">
            <w:pPr>
              <w:pStyle w:val="ListParagraph"/>
              <w:numPr>
                <w:ilvl w:val="0"/>
                <w:numId w:val="9"/>
              </w:numPr>
              <w:rPr>
                <w:rFonts w:cs="Times New Roman"/>
                <w:b/>
              </w:rPr>
            </w:pPr>
            <w:r w:rsidRPr="00303DD7">
              <w:rPr>
                <w:rFonts w:cs="Times New Roman"/>
                <w:b/>
              </w:rPr>
              <w:t>The program provides its:</w:t>
            </w:r>
          </w:p>
          <w:p w14:paraId="79AAB27B" w14:textId="77777777" w:rsidR="009B5CA9" w:rsidRDefault="00303DD7" w:rsidP="003E67F5">
            <w:pPr>
              <w:pStyle w:val="ListParagraph"/>
              <w:numPr>
                <w:ilvl w:val="0"/>
                <w:numId w:val="10"/>
              </w:numPr>
              <w:rPr>
                <w:rFonts w:cs="Times New Roman"/>
                <w:b/>
              </w:rPr>
            </w:pPr>
            <w:r w:rsidRPr="00303DD7">
              <w:rPr>
                <w:rFonts w:cs="Times New Roman"/>
                <w:b/>
              </w:rPr>
              <w:t>Criteria for admission;</w:t>
            </w:r>
          </w:p>
          <w:p w14:paraId="33B76626" w14:textId="77777777" w:rsidR="009B5CA9" w:rsidRDefault="00303DD7" w:rsidP="003E67F5">
            <w:pPr>
              <w:pStyle w:val="ListParagraph"/>
              <w:numPr>
                <w:ilvl w:val="0"/>
                <w:numId w:val="10"/>
              </w:numPr>
              <w:rPr>
                <w:rFonts w:cs="Times New Roman"/>
                <w:b/>
              </w:rPr>
            </w:pPr>
            <w:r w:rsidRPr="009B5CA9">
              <w:rPr>
                <w:rFonts w:cs="Times New Roman"/>
                <w:b/>
              </w:rPr>
              <w:t>Process for the evaluation of applications;</w:t>
            </w:r>
          </w:p>
          <w:p w14:paraId="786E1DF9" w14:textId="77777777" w:rsidR="009B5CA9" w:rsidRDefault="00303DD7" w:rsidP="003E67F5">
            <w:pPr>
              <w:pStyle w:val="ListParagraph"/>
              <w:numPr>
                <w:ilvl w:val="0"/>
                <w:numId w:val="10"/>
              </w:numPr>
              <w:rPr>
                <w:rFonts w:cs="Times New Roman"/>
                <w:b/>
              </w:rPr>
            </w:pPr>
            <w:r w:rsidRPr="009B5CA9">
              <w:rPr>
                <w:rFonts w:cs="Times New Roman"/>
                <w:b/>
              </w:rPr>
              <w:t>Admission decision types; and</w:t>
            </w:r>
          </w:p>
          <w:p w14:paraId="4D77F519" w14:textId="49CDD4EB" w:rsidR="00303DD7" w:rsidRPr="009B5CA9" w:rsidRDefault="00303DD7" w:rsidP="003E67F5">
            <w:pPr>
              <w:pStyle w:val="ListParagraph"/>
              <w:numPr>
                <w:ilvl w:val="0"/>
                <w:numId w:val="10"/>
              </w:numPr>
              <w:rPr>
                <w:rFonts w:cs="Times New Roman"/>
                <w:b/>
              </w:rPr>
            </w:pPr>
            <w:r w:rsidRPr="009B5CA9">
              <w:rPr>
                <w:rFonts w:cs="Times New Roman"/>
                <w:b/>
              </w:rPr>
              <w:t>Process for the notification of each decision type.</w:t>
            </w:r>
          </w:p>
        </w:tc>
      </w:tr>
    </w:tbl>
    <w:p w14:paraId="1561BE34" w14:textId="77777777" w:rsidR="00303DD7" w:rsidRDefault="00303DD7" w:rsidP="003E67F5">
      <w:pPr>
        <w:spacing w:line="240" w:lineRule="auto"/>
      </w:pPr>
    </w:p>
    <w:p w14:paraId="3A33DBBC" w14:textId="77777777" w:rsidR="006308C1" w:rsidRPr="00A87B13" w:rsidRDefault="006308C1" w:rsidP="006308C1">
      <w:pPr>
        <w:spacing w:line="240" w:lineRule="auto"/>
        <w:contextualSpacing/>
        <w:rPr>
          <w:rFonts w:cs="Times New Roman"/>
          <w:b/>
          <w:bCs/>
        </w:rPr>
      </w:pPr>
      <w:r w:rsidRPr="00A87B13">
        <w:rPr>
          <w:rFonts w:cs="Times New Roman"/>
          <w:b/>
          <w:u w:val="single"/>
        </w:rPr>
        <w:t>Criteria For Admission</w:t>
      </w:r>
      <w:r w:rsidRPr="00A87B13">
        <w:rPr>
          <w:rFonts w:cs="Times New Roman"/>
          <w:b/>
        </w:rPr>
        <w:t>:</w:t>
      </w:r>
      <w:r w:rsidRPr="00A87B13">
        <w:rPr>
          <w:rFonts w:cs="Times New Roman"/>
          <w:b/>
          <w:bCs/>
        </w:rPr>
        <w:t xml:space="preserve"> </w:t>
      </w:r>
    </w:p>
    <w:p w14:paraId="728189E5" w14:textId="77777777" w:rsidR="006308C1" w:rsidRPr="00CF3342" w:rsidRDefault="006308C1" w:rsidP="006308C1">
      <w:pPr>
        <w:spacing w:line="240" w:lineRule="auto"/>
        <w:contextualSpacing/>
        <w:rPr>
          <w:rFonts w:cs="Times New Roman"/>
          <w:b/>
          <w:bCs/>
          <w:highlight w:val="yellow"/>
        </w:rPr>
      </w:pPr>
    </w:p>
    <w:p w14:paraId="6E9404C8" w14:textId="77777777" w:rsidR="006308C1" w:rsidRPr="00AB0FD6" w:rsidRDefault="006308C1" w:rsidP="006308C1">
      <w:pPr>
        <w:spacing w:line="240" w:lineRule="auto"/>
        <w:contextualSpacing/>
        <w:rPr>
          <w:rFonts w:cs="Times New Roman"/>
        </w:rPr>
      </w:pPr>
      <w:r w:rsidRPr="00034DA2">
        <w:rPr>
          <w:rFonts w:cs="Times New Roman"/>
        </w:rPr>
        <w:t>Admission into the institution and baccalaureate program occurs simultaneously:</w:t>
      </w:r>
    </w:p>
    <w:p w14:paraId="3F8870C1" w14:textId="77777777" w:rsidR="006308C1" w:rsidRPr="00812540" w:rsidRDefault="00C820EF" w:rsidP="006308C1">
      <w:pPr>
        <w:spacing w:line="240" w:lineRule="auto"/>
        <w:contextualSpacing/>
      </w:pPr>
      <w:sdt>
        <w:sdtPr>
          <w:id w:val="-226993447"/>
          <w14:checkbox>
            <w14:checked w14:val="0"/>
            <w14:checkedState w14:val="2612" w14:font="MS Gothic"/>
            <w14:uncheckedState w14:val="2610" w14:font="MS Gothic"/>
          </w14:checkbox>
        </w:sdtPr>
        <w:sdtEndPr/>
        <w:sdtContent>
          <w:r w:rsidR="006308C1">
            <w:rPr>
              <w:rFonts w:ascii="MS Gothic" w:eastAsia="MS Gothic" w:hAnsi="MS Gothic" w:hint="eastAsia"/>
            </w:rPr>
            <w:t>☐</w:t>
          </w:r>
        </w:sdtContent>
      </w:sdt>
      <w:r w:rsidR="006308C1" w:rsidRPr="00812540">
        <w:t xml:space="preserve"> </w:t>
      </w:r>
      <w:r w:rsidR="006308C1">
        <w:t>Yes</w:t>
      </w:r>
    </w:p>
    <w:p w14:paraId="705A7EF1" w14:textId="77777777" w:rsidR="006308C1" w:rsidRDefault="00C820EF" w:rsidP="006308C1">
      <w:pPr>
        <w:spacing w:line="240" w:lineRule="auto"/>
        <w:contextualSpacing/>
      </w:pPr>
      <w:sdt>
        <w:sdtPr>
          <w:id w:val="-1941137353"/>
          <w14:checkbox>
            <w14:checked w14:val="0"/>
            <w14:checkedState w14:val="2612" w14:font="MS Gothic"/>
            <w14:uncheckedState w14:val="2610" w14:font="MS Gothic"/>
          </w14:checkbox>
        </w:sdtPr>
        <w:sdtEndPr/>
        <w:sdtContent>
          <w:r w:rsidR="006308C1">
            <w:rPr>
              <w:rFonts w:ascii="MS Gothic" w:eastAsia="MS Gothic" w:hAnsi="MS Gothic" w:hint="eastAsia"/>
            </w:rPr>
            <w:t>☐</w:t>
          </w:r>
        </w:sdtContent>
      </w:sdt>
      <w:r w:rsidR="006308C1" w:rsidRPr="00812540">
        <w:t xml:space="preserve"> </w:t>
      </w:r>
      <w:r w:rsidR="006308C1">
        <w:t>No</w:t>
      </w:r>
    </w:p>
    <w:p w14:paraId="5AC4D3CB" w14:textId="77777777" w:rsidR="006308C1" w:rsidRPr="00161FE4" w:rsidRDefault="006308C1" w:rsidP="006308C1">
      <w:pPr>
        <w:spacing w:line="240" w:lineRule="auto"/>
        <w:contextualSpacing/>
      </w:pPr>
    </w:p>
    <w:p w14:paraId="4BFDF07B" w14:textId="77777777" w:rsidR="006308C1" w:rsidRPr="00000CAF" w:rsidRDefault="006308C1" w:rsidP="006308C1">
      <w:pPr>
        <w:spacing w:line="240" w:lineRule="auto"/>
        <w:contextualSpacing/>
        <w:rPr>
          <w:rFonts w:cs="Times New Roman"/>
          <w:b/>
          <w:bCs/>
        </w:rPr>
      </w:pPr>
      <w:r w:rsidRPr="00CF3342">
        <w:rPr>
          <w:b/>
          <w:bCs/>
          <w:highlight w:val="yellow"/>
        </w:rPr>
        <w:t xml:space="preserve">Standard Admittance </w:t>
      </w:r>
      <w:r w:rsidRPr="00CF3342">
        <w:rPr>
          <w:rFonts w:cs="Times New Roman"/>
          <w:b/>
          <w:bCs/>
          <w:highlight w:val="yellow"/>
        </w:rPr>
        <w:t>Criteria</w:t>
      </w:r>
    </w:p>
    <w:p w14:paraId="67FF8170" w14:textId="77777777" w:rsidR="006308C1" w:rsidRDefault="006308C1" w:rsidP="006308C1">
      <w:pPr>
        <w:spacing w:line="240" w:lineRule="auto"/>
        <w:contextualSpacing/>
      </w:pPr>
    </w:p>
    <w:p w14:paraId="50158EF6" w14:textId="77777777" w:rsidR="006308C1" w:rsidRDefault="006308C1" w:rsidP="006308C1">
      <w:pPr>
        <w:spacing w:line="240" w:lineRule="auto"/>
        <w:contextualSpacing/>
        <w:rPr>
          <w:rFonts w:cs="Times New Roman"/>
        </w:rPr>
      </w:pPr>
      <w:r>
        <w:rPr>
          <w:rFonts w:cs="Times New Roman"/>
        </w:rPr>
        <w:fldChar w:fldCharType="begin">
          <w:ffData>
            <w:name w:val="Text9"/>
            <w:enabled/>
            <w:calcOnExit w:val="0"/>
            <w:textInput>
              <w:default w:val="Insert standard admission criteria here. Include institutional and programmatic criteria, as applicable."/>
            </w:textInput>
          </w:ffData>
        </w:fldChar>
      </w:r>
      <w:bookmarkStart w:id="19" w:name="Text9"/>
      <w:r>
        <w:rPr>
          <w:rFonts w:cs="Times New Roman"/>
        </w:rPr>
        <w:instrText xml:space="preserve"> FORMTEXT </w:instrText>
      </w:r>
      <w:r>
        <w:rPr>
          <w:rFonts w:cs="Times New Roman"/>
        </w:rPr>
      </w:r>
      <w:r>
        <w:rPr>
          <w:rFonts w:cs="Times New Roman"/>
        </w:rPr>
        <w:fldChar w:fldCharType="separate"/>
      </w:r>
      <w:r>
        <w:rPr>
          <w:rFonts w:cs="Times New Roman"/>
          <w:noProof/>
        </w:rPr>
        <w:t>Insert standard admission criteria here. Include institutional and programmatic criteria, as applicable.</w:t>
      </w:r>
      <w:r>
        <w:rPr>
          <w:rFonts w:cs="Times New Roman"/>
        </w:rPr>
        <w:fldChar w:fldCharType="end"/>
      </w:r>
      <w:bookmarkEnd w:id="19"/>
    </w:p>
    <w:p w14:paraId="661A5512" w14:textId="77777777" w:rsidR="006308C1" w:rsidRPr="00201013" w:rsidRDefault="006308C1" w:rsidP="006308C1">
      <w:pPr>
        <w:spacing w:line="240" w:lineRule="auto"/>
        <w:contextualSpacing/>
      </w:pPr>
    </w:p>
    <w:p w14:paraId="1B3E8E59" w14:textId="77777777" w:rsidR="006308C1" w:rsidRPr="00000CAF" w:rsidRDefault="006308C1" w:rsidP="006308C1">
      <w:pPr>
        <w:spacing w:line="240" w:lineRule="auto"/>
        <w:contextualSpacing/>
        <w:rPr>
          <w:rFonts w:cs="Times New Roman"/>
          <w:b/>
          <w:bCs/>
        </w:rPr>
      </w:pPr>
      <w:r w:rsidRPr="00CF3342">
        <w:rPr>
          <w:b/>
          <w:bCs/>
          <w:highlight w:val="yellow"/>
        </w:rPr>
        <w:t xml:space="preserve">Transfer Admittance </w:t>
      </w:r>
      <w:r w:rsidRPr="00CF3342">
        <w:rPr>
          <w:rFonts w:cs="Times New Roman"/>
          <w:b/>
          <w:bCs/>
          <w:highlight w:val="yellow"/>
        </w:rPr>
        <w:t>Criteria</w:t>
      </w:r>
    </w:p>
    <w:p w14:paraId="49E7BB02" w14:textId="77777777" w:rsidR="006308C1" w:rsidRDefault="006308C1" w:rsidP="006308C1">
      <w:pPr>
        <w:spacing w:line="240" w:lineRule="auto"/>
        <w:contextualSpacing/>
      </w:pPr>
    </w:p>
    <w:p w14:paraId="59FE0AED" w14:textId="77777777" w:rsidR="006308C1" w:rsidRDefault="006308C1" w:rsidP="006308C1">
      <w:pPr>
        <w:spacing w:line="240" w:lineRule="auto"/>
        <w:contextualSpacing/>
        <w:rPr>
          <w:rFonts w:cs="Times New Roman"/>
        </w:rPr>
      </w:pPr>
      <w:r>
        <w:rPr>
          <w:rFonts w:cs="Times New Roman"/>
        </w:rPr>
        <w:fldChar w:fldCharType="begin">
          <w:ffData>
            <w:name w:val=""/>
            <w:enabled/>
            <w:calcOnExit w:val="0"/>
            <w:textInput>
              <w:default w:val="Insert transfer admission criteria here. Include institutional and programmatic criteria, as applicable."/>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Insert transfer admission criteria here. Include institutional and programmatic criteria, as applicable.</w:t>
      </w:r>
      <w:r>
        <w:rPr>
          <w:rFonts w:cs="Times New Roman"/>
        </w:rPr>
        <w:fldChar w:fldCharType="end"/>
      </w:r>
    </w:p>
    <w:p w14:paraId="01F5FFB7" w14:textId="77777777" w:rsidR="006308C1" w:rsidRDefault="006308C1" w:rsidP="006308C1">
      <w:pPr>
        <w:spacing w:line="240" w:lineRule="auto"/>
        <w:contextualSpacing/>
      </w:pPr>
    </w:p>
    <w:p w14:paraId="555FCC3F" w14:textId="77777777" w:rsidR="006308C1" w:rsidRPr="00034DA2" w:rsidRDefault="006308C1" w:rsidP="006308C1">
      <w:pPr>
        <w:spacing w:line="240" w:lineRule="auto"/>
        <w:contextualSpacing/>
        <w:rPr>
          <w:rFonts w:cs="Times New Roman"/>
          <w:b/>
          <w:bCs/>
          <w:iCs/>
          <w:highlight w:val="yellow"/>
          <w:u w:val="single"/>
        </w:rPr>
      </w:pPr>
      <w:r w:rsidRPr="00034DA2">
        <w:rPr>
          <w:rFonts w:cs="Times New Roman"/>
          <w:b/>
          <w:bCs/>
          <w:iCs/>
          <w:highlight w:val="yellow"/>
          <w:u w:val="single"/>
        </w:rPr>
        <w:t>Application Evaluation Process:</w:t>
      </w:r>
    </w:p>
    <w:p w14:paraId="572B72A4" w14:textId="77777777" w:rsidR="006308C1" w:rsidRPr="00034DA2" w:rsidRDefault="006308C1" w:rsidP="006308C1">
      <w:pPr>
        <w:spacing w:line="240" w:lineRule="auto"/>
        <w:contextualSpacing/>
        <w:rPr>
          <w:rFonts w:cs="Times New Roman"/>
          <w:iCs/>
          <w:color w:val="C00000"/>
          <w:highlight w:val="yellow"/>
        </w:rPr>
      </w:pPr>
    </w:p>
    <w:p w14:paraId="38D9E1AF" w14:textId="77777777" w:rsidR="006308C1" w:rsidRPr="00000CAF" w:rsidRDefault="006308C1" w:rsidP="006308C1">
      <w:pPr>
        <w:spacing w:line="240" w:lineRule="auto"/>
        <w:contextualSpacing/>
        <w:rPr>
          <w:b/>
          <w:bCs/>
        </w:rPr>
      </w:pPr>
      <w:r w:rsidRPr="00A87B13">
        <w:rPr>
          <w:b/>
          <w:bCs/>
        </w:rPr>
        <w:t>The program elects to adopt the institution’s admission application evaluation process:</w:t>
      </w:r>
    </w:p>
    <w:p w14:paraId="19B3C3D4" w14:textId="77777777" w:rsidR="006308C1" w:rsidRPr="00A57C38" w:rsidRDefault="006308C1" w:rsidP="006308C1">
      <w:pPr>
        <w:spacing w:line="240" w:lineRule="auto"/>
        <w:contextualSpacing/>
      </w:pPr>
      <w:r w:rsidRPr="3592C445">
        <w:rPr>
          <w:rFonts w:ascii="MS Gothic" w:eastAsia="MS Gothic" w:hAnsi="MS Gothic"/>
        </w:rPr>
        <w:t>☐</w:t>
      </w:r>
      <w:r w:rsidRPr="00A57C38">
        <w:t xml:space="preserve"> Yes</w:t>
      </w:r>
    </w:p>
    <w:p w14:paraId="206C59E9" w14:textId="77777777" w:rsidR="006308C1" w:rsidRDefault="006308C1" w:rsidP="006308C1">
      <w:pPr>
        <w:spacing w:line="240" w:lineRule="auto"/>
        <w:contextualSpacing/>
      </w:pPr>
      <w:r w:rsidRPr="3592C445">
        <w:rPr>
          <w:rFonts w:ascii="MS Gothic" w:eastAsia="MS Gothic" w:hAnsi="MS Gothic"/>
        </w:rPr>
        <w:t>☐</w:t>
      </w:r>
      <w:r w:rsidRPr="00812540">
        <w:t xml:space="preserve"> </w:t>
      </w:r>
      <w:r>
        <w:t>No</w:t>
      </w:r>
    </w:p>
    <w:p w14:paraId="77C1F477" w14:textId="77777777" w:rsidR="006308C1" w:rsidRDefault="006308C1" w:rsidP="006308C1">
      <w:pPr>
        <w:spacing w:line="240" w:lineRule="auto"/>
        <w:contextualSpacing/>
      </w:pPr>
    </w:p>
    <w:p w14:paraId="66CC7B9B" w14:textId="77777777" w:rsidR="006308C1" w:rsidRPr="00000CAF" w:rsidRDefault="006308C1" w:rsidP="006308C1">
      <w:pPr>
        <w:spacing w:line="240" w:lineRule="auto"/>
        <w:contextualSpacing/>
        <w:rPr>
          <w:b/>
          <w:bCs/>
        </w:rPr>
      </w:pPr>
      <w:r w:rsidRPr="00A87B13">
        <w:rPr>
          <w:b/>
          <w:bCs/>
          <w:highlight w:val="yellow"/>
        </w:rPr>
        <w:t>The program has a program-specific admission application evaluation process:</w:t>
      </w:r>
    </w:p>
    <w:p w14:paraId="4DAEC53F" w14:textId="77777777" w:rsidR="006308C1" w:rsidRPr="00812540" w:rsidRDefault="006308C1" w:rsidP="006308C1">
      <w:pPr>
        <w:spacing w:line="240" w:lineRule="auto"/>
        <w:contextualSpacing/>
      </w:pPr>
      <w:r w:rsidRPr="3592C445">
        <w:rPr>
          <w:rFonts w:ascii="MS Gothic" w:eastAsia="MS Gothic" w:hAnsi="MS Gothic"/>
        </w:rPr>
        <w:t>☐</w:t>
      </w:r>
      <w:r w:rsidRPr="00812540">
        <w:t xml:space="preserve"> </w:t>
      </w:r>
      <w:r>
        <w:t>Yes</w:t>
      </w:r>
    </w:p>
    <w:p w14:paraId="44D1D6DB" w14:textId="77777777" w:rsidR="006308C1" w:rsidRDefault="006308C1" w:rsidP="006308C1">
      <w:pPr>
        <w:spacing w:line="240" w:lineRule="auto"/>
        <w:contextualSpacing/>
      </w:pPr>
      <w:r w:rsidRPr="3592C445">
        <w:rPr>
          <w:rFonts w:ascii="MS Gothic" w:eastAsia="MS Gothic" w:hAnsi="MS Gothic"/>
        </w:rPr>
        <w:t>☐</w:t>
      </w:r>
      <w:r w:rsidRPr="00812540">
        <w:t xml:space="preserve"> </w:t>
      </w:r>
      <w:r>
        <w:t>No</w:t>
      </w:r>
    </w:p>
    <w:p w14:paraId="412C68A6" w14:textId="77777777" w:rsidR="006308C1" w:rsidRDefault="006308C1" w:rsidP="006308C1">
      <w:pPr>
        <w:spacing w:line="240" w:lineRule="auto"/>
        <w:contextualSpacing/>
        <w:rPr>
          <w:rFonts w:cs="Times New Roman"/>
          <w:iCs/>
          <w:color w:val="C00000"/>
        </w:rPr>
      </w:pPr>
    </w:p>
    <w:p w14:paraId="5FB78105" w14:textId="77777777" w:rsidR="006308C1" w:rsidRPr="00AB0FD6" w:rsidRDefault="006308C1" w:rsidP="006308C1">
      <w:pPr>
        <w:spacing w:line="240" w:lineRule="auto"/>
        <w:contextualSpacing/>
        <w:rPr>
          <w:rFonts w:cs="Times New Roman"/>
        </w:rPr>
      </w:pPr>
      <w:r w:rsidRPr="001B188C">
        <w:rPr>
          <w:rFonts w:cs="Times New Roman"/>
          <w:b/>
          <w:bCs/>
          <w:highlight w:val="yellow"/>
        </w:rPr>
        <w:t>Process for the evaluation of applications</w:t>
      </w:r>
      <w:r w:rsidRPr="001B188C">
        <w:rPr>
          <w:rFonts w:cs="Times New Roman"/>
          <w:highlight w:val="yellow"/>
        </w:rPr>
        <w:t>:</w:t>
      </w:r>
    </w:p>
    <w:p w14:paraId="1DDD790E" w14:textId="77777777" w:rsidR="006308C1" w:rsidRDefault="006308C1" w:rsidP="006308C1">
      <w:pPr>
        <w:spacing w:line="240" w:lineRule="auto"/>
        <w:contextualSpacing/>
      </w:pPr>
    </w:p>
    <w:p w14:paraId="5479D890" w14:textId="77777777" w:rsidR="006308C1" w:rsidRDefault="006308C1" w:rsidP="006308C1">
      <w:pPr>
        <w:spacing w:line="240" w:lineRule="auto"/>
        <w:contextualSpacing/>
      </w:pPr>
      <w:r>
        <w:lastRenderedPageBreak/>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175FB48" w14:textId="77777777" w:rsidR="006308C1" w:rsidRDefault="006308C1" w:rsidP="006308C1">
      <w:pPr>
        <w:spacing w:line="240" w:lineRule="auto"/>
        <w:contextualSpacing/>
        <w:rPr>
          <w:rFonts w:cs="Times New Roman"/>
          <w:iCs/>
          <w:color w:val="C00000"/>
        </w:rPr>
      </w:pPr>
    </w:p>
    <w:p w14:paraId="0635D360" w14:textId="77777777" w:rsidR="006308C1" w:rsidRPr="007441D9" w:rsidRDefault="006308C1" w:rsidP="006308C1">
      <w:pPr>
        <w:spacing w:line="240" w:lineRule="auto"/>
        <w:contextualSpacing/>
        <w:rPr>
          <w:rFonts w:cs="Times New Roman"/>
          <w:b/>
          <w:bCs/>
        </w:rPr>
      </w:pPr>
      <w:r w:rsidRPr="00AB0FD6">
        <w:rPr>
          <w:rFonts w:cs="Times New Roman"/>
          <w:b/>
          <w:bCs/>
          <w:u w:val="single"/>
        </w:rPr>
        <w:t>Admission Decision Types</w:t>
      </w:r>
      <w:r w:rsidRPr="007441D9">
        <w:rPr>
          <w:rFonts w:cs="Times New Roman"/>
          <w:b/>
          <w:bCs/>
        </w:rPr>
        <w:t>:</w:t>
      </w:r>
    </w:p>
    <w:p w14:paraId="59FAB1A9" w14:textId="77777777" w:rsidR="006308C1" w:rsidRDefault="006308C1" w:rsidP="006308C1">
      <w:pPr>
        <w:spacing w:line="240" w:lineRule="auto"/>
        <w:contextualSpacing/>
      </w:pPr>
    </w:p>
    <w:p w14:paraId="017E8B8C" w14:textId="77777777" w:rsidR="006308C1" w:rsidRPr="00000CAF" w:rsidRDefault="006308C1" w:rsidP="006308C1">
      <w:pPr>
        <w:spacing w:line="240" w:lineRule="auto"/>
        <w:contextualSpacing/>
        <w:rPr>
          <w:b/>
          <w:bCs/>
        </w:rPr>
      </w:pPr>
      <w:r w:rsidRPr="00000CAF">
        <w:rPr>
          <w:b/>
          <w:bCs/>
        </w:rPr>
        <w:t>The program elects to adopt the institution’s admission decision types:</w:t>
      </w:r>
    </w:p>
    <w:p w14:paraId="6EBC2398" w14:textId="77777777" w:rsidR="006308C1" w:rsidRPr="00BA5658" w:rsidRDefault="00C820EF" w:rsidP="006308C1">
      <w:pPr>
        <w:spacing w:line="240" w:lineRule="auto"/>
        <w:contextualSpacing/>
      </w:pPr>
      <w:sdt>
        <w:sdtPr>
          <w:id w:val="1656867856"/>
          <w14:checkbox>
            <w14:checked w14:val="0"/>
            <w14:checkedState w14:val="2612" w14:font="MS Gothic"/>
            <w14:uncheckedState w14:val="2610" w14:font="MS Gothic"/>
          </w14:checkbox>
        </w:sdtPr>
        <w:sdtEndPr/>
        <w:sdtContent>
          <w:r w:rsidR="006308C1" w:rsidRPr="00BA5658">
            <w:rPr>
              <w:rFonts w:ascii="MS Gothic" w:eastAsia="MS Gothic" w:hAnsi="MS Gothic" w:hint="eastAsia"/>
            </w:rPr>
            <w:t>☐</w:t>
          </w:r>
        </w:sdtContent>
      </w:sdt>
      <w:r w:rsidR="006308C1" w:rsidRPr="00BA5658">
        <w:t xml:space="preserve"> Yes</w:t>
      </w:r>
    </w:p>
    <w:p w14:paraId="42AE5EBA" w14:textId="77777777" w:rsidR="006308C1" w:rsidRPr="00BA5658" w:rsidRDefault="00C820EF" w:rsidP="006308C1">
      <w:pPr>
        <w:spacing w:line="240" w:lineRule="auto"/>
        <w:contextualSpacing/>
      </w:pPr>
      <w:sdt>
        <w:sdtPr>
          <w:id w:val="-79220123"/>
          <w14:checkbox>
            <w14:checked w14:val="0"/>
            <w14:checkedState w14:val="2612" w14:font="MS Gothic"/>
            <w14:uncheckedState w14:val="2610" w14:font="MS Gothic"/>
          </w14:checkbox>
        </w:sdtPr>
        <w:sdtEndPr/>
        <w:sdtContent>
          <w:r w:rsidR="006308C1" w:rsidRPr="00BA5658">
            <w:rPr>
              <w:rFonts w:ascii="MS Gothic" w:eastAsia="MS Gothic" w:hAnsi="MS Gothic" w:hint="eastAsia"/>
            </w:rPr>
            <w:t>☐</w:t>
          </w:r>
        </w:sdtContent>
      </w:sdt>
      <w:r w:rsidR="006308C1" w:rsidRPr="00BA5658">
        <w:t xml:space="preserve"> No</w:t>
      </w:r>
    </w:p>
    <w:p w14:paraId="3674E927" w14:textId="77777777" w:rsidR="006308C1" w:rsidRPr="00BA5658" w:rsidRDefault="006308C1" w:rsidP="006308C1">
      <w:pPr>
        <w:spacing w:line="240" w:lineRule="auto"/>
        <w:contextualSpacing/>
      </w:pPr>
    </w:p>
    <w:p w14:paraId="3E214001" w14:textId="77777777" w:rsidR="006308C1" w:rsidRPr="00000CAF" w:rsidRDefault="006308C1" w:rsidP="006308C1">
      <w:pPr>
        <w:spacing w:line="240" w:lineRule="auto"/>
        <w:contextualSpacing/>
        <w:rPr>
          <w:b/>
          <w:bCs/>
        </w:rPr>
      </w:pPr>
      <w:r w:rsidRPr="00A87B13">
        <w:rPr>
          <w:b/>
          <w:bCs/>
          <w:highlight w:val="yellow"/>
        </w:rPr>
        <w:t>The program has program-specific admission decision types:</w:t>
      </w:r>
    </w:p>
    <w:p w14:paraId="1CA1411B" w14:textId="77777777" w:rsidR="006308C1" w:rsidRPr="00BA5658" w:rsidRDefault="006308C1" w:rsidP="006308C1">
      <w:pPr>
        <w:spacing w:line="240" w:lineRule="auto"/>
        <w:contextualSpacing/>
      </w:pPr>
      <w:r w:rsidRPr="3592C445">
        <w:rPr>
          <w:rFonts w:ascii="MS Gothic" w:eastAsia="MS Gothic" w:hAnsi="MS Gothic"/>
        </w:rPr>
        <w:t>☐</w:t>
      </w:r>
      <w:r w:rsidRPr="00BA5658">
        <w:t xml:space="preserve"> Yes</w:t>
      </w:r>
    </w:p>
    <w:p w14:paraId="714B5B02" w14:textId="77777777" w:rsidR="006308C1" w:rsidRDefault="006308C1" w:rsidP="006308C1">
      <w:pPr>
        <w:spacing w:line="240" w:lineRule="auto"/>
        <w:contextualSpacing/>
      </w:pPr>
      <w:r w:rsidRPr="3592C445">
        <w:rPr>
          <w:rFonts w:ascii="MS Gothic" w:eastAsia="MS Gothic" w:hAnsi="MS Gothic"/>
        </w:rPr>
        <w:t>☐</w:t>
      </w:r>
      <w:r w:rsidRPr="00812540">
        <w:t xml:space="preserve"> </w:t>
      </w:r>
      <w:r>
        <w:t>No</w:t>
      </w:r>
    </w:p>
    <w:p w14:paraId="72EF5063" w14:textId="77777777" w:rsidR="006308C1" w:rsidRDefault="006308C1" w:rsidP="006308C1">
      <w:pPr>
        <w:spacing w:line="240" w:lineRule="auto"/>
        <w:contextualSpacing/>
      </w:pPr>
    </w:p>
    <w:p w14:paraId="61EBDF1F" w14:textId="77777777" w:rsidR="006308C1" w:rsidRPr="00AB0FD6" w:rsidRDefault="006308C1" w:rsidP="006308C1">
      <w:pPr>
        <w:spacing w:line="240" w:lineRule="auto"/>
        <w:contextualSpacing/>
        <w:rPr>
          <w:b/>
          <w:bCs/>
        </w:rPr>
      </w:pPr>
      <w:r w:rsidRPr="00A87B13">
        <w:rPr>
          <w:b/>
          <w:bCs/>
          <w:highlight w:val="yellow"/>
        </w:rPr>
        <w:t>List of all possible admission decision types:</w:t>
      </w:r>
    </w:p>
    <w:p w14:paraId="30DB9D87" w14:textId="77777777" w:rsidR="006308C1" w:rsidRDefault="006308C1" w:rsidP="006308C1">
      <w:pPr>
        <w:spacing w:line="240" w:lineRule="auto"/>
        <w:contextualSpacing/>
      </w:pPr>
    </w:p>
    <w:p w14:paraId="743701C8" w14:textId="77777777" w:rsidR="006308C1" w:rsidRDefault="006308C1" w:rsidP="006308C1">
      <w:pPr>
        <w:spacing w:line="240" w:lineRule="auto"/>
        <w:contextualSpacing/>
      </w:pPr>
      <w:fldSimple w:instr=" FORMTEXT ">
        <w:r>
          <w:rPr>
            <w:noProof/>
          </w:rPr>
          <w:t>Insert text here</w:t>
        </w:r>
      </w:fldSimple>
    </w:p>
    <w:p w14:paraId="7D4C4944" w14:textId="77777777" w:rsidR="006308C1" w:rsidRDefault="006308C1" w:rsidP="006308C1">
      <w:pPr>
        <w:spacing w:line="240" w:lineRule="auto"/>
        <w:contextualSpacing/>
      </w:pPr>
    </w:p>
    <w:p w14:paraId="72A3C065" w14:textId="77777777" w:rsidR="006308C1" w:rsidRPr="00AB0FD6" w:rsidRDefault="006308C1" w:rsidP="006308C1">
      <w:pPr>
        <w:spacing w:line="240" w:lineRule="auto"/>
        <w:contextualSpacing/>
        <w:rPr>
          <w:rFonts w:cs="Times New Roman"/>
          <w:b/>
          <w:bCs/>
          <w:u w:val="single"/>
        </w:rPr>
      </w:pPr>
      <w:r w:rsidRPr="001B188C">
        <w:rPr>
          <w:rFonts w:cs="Times New Roman"/>
          <w:b/>
          <w:bCs/>
          <w:highlight w:val="yellow"/>
          <w:u w:val="single"/>
        </w:rPr>
        <w:t>Admission Notification</w:t>
      </w:r>
      <w:r w:rsidRPr="00AB0FD6">
        <w:rPr>
          <w:rFonts w:cs="Times New Roman"/>
          <w:b/>
          <w:bCs/>
          <w:u w:val="single"/>
        </w:rPr>
        <w:t xml:space="preserve"> </w:t>
      </w:r>
    </w:p>
    <w:p w14:paraId="0F18C4ED" w14:textId="77777777" w:rsidR="006308C1" w:rsidRDefault="006308C1" w:rsidP="006308C1">
      <w:pPr>
        <w:spacing w:line="240" w:lineRule="auto"/>
        <w:contextualSpacing/>
        <w:jc w:val="both"/>
      </w:pPr>
    </w:p>
    <w:p w14:paraId="444770AB" w14:textId="54F522E3" w:rsidR="006308C1" w:rsidRPr="00000CAF" w:rsidRDefault="006308C1" w:rsidP="006308C1">
      <w:pPr>
        <w:spacing w:line="240" w:lineRule="auto"/>
        <w:contextualSpacing/>
        <w:rPr>
          <w:b/>
          <w:bCs/>
        </w:rPr>
      </w:pPr>
      <w:r w:rsidRPr="00000CAF">
        <w:rPr>
          <w:b/>
          <w:bCs/>
        </w:rPr>
        <w:t xml:space="preserve">The program elects to adopt the institution’s admission notification </w:t>
      </w:r>
      <w:r w:rsidR="00D72D23" w:rsidRPr="00D72D23">
        <w:rPr>
          <w:b/>
          <w:bCs/>
          <w:highlight w:val="yellow"/>
        </w:rPr>
        <w:t>process</w:t>
      </w:r>
      <w:r w:rsidRPr="00000CAF">
        <w:rPr>
          <w:b/>
          <w:bCs/>
        </w:rPr>
        <w:t>:</w:t>
      </w:r>
    </w:p>
    <w:p w14:paraId="03BA2F49" w14:textId="77777777" w:rsidR="006308C1" w:rsidRPr="00812540" w:rsidRDefault="00C820EF" w:rsidP="006308C1">
      <w:pPr>
        <w:spacing w:line="240" w:lineRule="auto"/>
        <w:contextualSpacing/>
      </w:pPr>
      <w:sdt>
        <w:sdtPr>
          <w:id w:val="97922236"/>
          <w14:checkbox>
            <w14:checked w14:val="0"/>
            <w14:checkedState w14:val="2612" w14:font="MS Gothic"/>
            <w14:uncheckedState w14:val="2610" w14:font="MS Gothic"/>
          </w14:checkbox>
        </w:sdtPr>
        <w:sdtEndPr/>
        <w:sdtContent>
          <w:r w:rsidR="006308C1">
            <w:rPr>
              <w:rFonts w:ascii="MS Gothic" w:eastAsia="MS Gothic" w:hAnsi="MS Gothic" w:hint="eastAsia"/>
            </w:rPr>
            <w:t>☐</w:t>
          </w:r>
        </w:sdtContent>
      </w:sdt>
      <w:r w:rsidR="006308C1" w:rsidRPr="00812540">
        <w:t xml:space="preserve"> </w:t>
      </w:r>
      <w:r w:rsidR="006308C1">
        <w:t>Yes</w:t>
      </w:r>
    </w:p>
    <w:p w14:paraId="18B4AADC" w14:textId="77777777" w:rsidR="006308C1" w:rsidRDefault="00C820EF" w:rsidP="006308C1">
      <w:pPr>
        <w:spacing w:line="240" w:lineRule="auto"/>
        <w:contextualSpacing/>
      </w:pPr>
      <w:sdt>
        <w:sdtPr>
          <w:id w:val="2044170781"/>
          <w14:checkbox>
            <w14:checked w14:val="0"/>
            <w14:checkedState w14:val="2612" w14:font="MS Gothic"/>
            <w14:uncheckedState w14:val="2610" w14:font="MS Gothic"/>
          </w14:checkbox>
        </w:sdtPr>
        <w:sdtEndPr/>
        <w:sdtContent>
          <w:r w:rsidR="006308C1">
            <w:rPr>
              <w:rFonts w:ascii="MS Gothic" w:eastAsia="MS Gothic" w:hAnsi="MS Gothic" w:hint="eastAsia"/>
            </w:rPr>
            <w:t>☐</w:t>
          </w:r>
        </w:sdtContent>
      </w:sdt>
      <w:r w:rsidR="006308C1" w:rsidRPr="00812540">
        <w:t xml:space="preserve"> </w:t>
      </w:r>
      <w:r w:rsidR="006308C1">
        <w:t>No</w:t>
      </w:r>
    </w:p>
    <w:p w14:paraId="660B7B42" w14:textId="77777777" w:rsidR="006308C1" w:rsidRDefault="006308C1" w:rsidP="006308C1">
      <w:pPr>
        <w:spacing w:line="240" w:lineRule="auto"/>
        <w:contextualSpacing/>
      </w:pPr>
    </w:p>
    <w:p w14:paraId="61847BCD" w14:textId="327ADB55" w:rsidR="006308C1" w:rsidRPr="00000CAF" w:rsidRDefault="006308C1" w:rsidP="006308C1">
      <w:pPr>
        <w:spacing w:line="240" w:lineRule="auto"/>
        <w:contextualSpacing/>
        <w:rPr>
          <w:b/>
          <w:bCs/>
        </w:rPr>
      </w:pPr>
      <w:r w:rsidRPr="001B188C">
        <w:rPr>
          <w:b/>
          <w:bCs/>
          <w:highlight w:val="yellow"/>
        </w:rPr>
        <w:t xml:space="preserve">The program has program-specific admission notification </w:t>
      </w:r>
      <w:r w:rsidR="00D72D23">
        <w:rPr>
          <w:b/>
          <w:bCs/>
          <w:highlight w:val="yellow"/>
        </w:rPr>
        <w:t>process</w:t>
      </w:r>
      <w:r w:rsidRPr="001B188C">
        <w:rPr>
          <w:b/>
          <w:bCs/>
          <w:highlight w:val="yellow"/>
        </w:rPr>
        <w:t>:</w:t>
      </w:r>
    </w:p>
    <w:p w14:paraId="328E45BC" w14:textId="77777777" w:rsidR="006308C1" w:rsidRPr="00C534FB" w:rsidRDefault="006308C1" w:rsidP="006308C1">
      <w:pPr>
        <w:spacing w:line="240" w:lineRule="auto"/>
        <w:contextualSpacing/>
      </w:pPr>
      <w:r w:rsidRPr="3592C445">
        <w:rPr>
          <w:rFonts w:ascii="MS Gothic" w:eastAsia="MS Gothic" w:hAnsi="MS Gothic"/>
        </w:rPr>
        <w:t>☐</w:t>
      </w:r>
      <w:r w:rsidRPr="00C534FB">
        <w:t xml:space="preserve"> Yes</w:t>
      </w:r>
    </w:p>
    <w:p w14:paraId="1716041B" w14:textId="77777777" w:rsidR="006308C1" w:rsidRPr="00C534FB" w:rsidRDefault="006308C1" w:rsidP="006308C1">
      <w:pPr>
        <w:spacing w:line="240" w:lineRule="auto"/>
        <w:contextualSpacing/>
      </w:pPr>
      <w:r w:rsidRPr="3592C445">
        <w:rPr>
          <w:rFonts w:ascii="MS Gothic" w:eastAsia="MS Gothic" w:hAnsi="MS Gothic"/>
        </w:rPr>
        <w:t>☐</w:t>
      </w:r>
      <w:r w:rsidRPr="00C534FB">
        <w:t xml:space="preserve"> No</w:t>
      </w:r>
    </w:p>
    <w:p w14:paraId="42A84C3C" w14:textId="77777777" w:rsidR="006308C1" w:rsidRPr="00AB0FD6" w:rsidRDefault="006308C1" w:rsidP="006308C1">
      <w:pPr>
        <w:spacing w:line="240" w:lineRule="auto"/>
        <w:contextualSpacing/>
        <w:rPr>
          <w:rFonts w:cs="Times New Roman"/>
        </w:rPr>
      </w:pPr>
    </w:p>
    <w:p w14:paraId="4D817E20" w14:textId="7E88FBCE" w:rsidR="006308C1" w:rsidRPr="00000CAF" w:rsidRDefault="006308C1" w:rsidP="006308C1">
      <w:pPr>
        <w:spacing w:line="240" w:lineRule="auto"/>
        <w:contextualSpacing/>
        <w:rPr>
          <w:rFonts w:cs="Times New Roman"/>
          <w:b/>
          <w:bCs/>
        </w:rPr>
      </w:pPr>
      <w:r w:rsidRPr="00997C61">
        <w:rPr>
          <w:rFonts w:cs="Times New Roman"/>
          <w:b/>
          <w:bCs/>
          <w:highlight w:val="yellow"/>
        </w:rPr>
        <w:t>Process For the Notification of Each Decision Type</w:t>
      </w:r>
    </w:p>
    <w:p w14:paraId="7BD073C7" w14:textId="77777777" w:rsidR="006308C1" w:rsidRDefault="006308C1" w:rsidP="006308C1">
      <w:pPr>
        <w:spacing w:line="240" w:lineRule="auto"/>
        <w:contextualSpacing/>
        <w:jc w:val="both"/>
      </w:pPr>
    </w:p>
    <w:p w14:paraId="06F6978D" w14:textId="77777777" w:rsidR="006308C1" w:rsidRDefault="006308C1" w:rsidP="006308C1">
      <w:pPr>
        <w:spacing w:line="240" w:lineRule="auto"/>
        <w:contextualSpacing/>
        <w:jc w:val="both"/>
      </w:pPr>
      <w:fldSimple w:instr=" FORMTEXT ">
        <w:r>
          <w:rPr>
            <w:noProof/>
          </w:rPr>
          <w:t>Insert text here</w:t>
        </w:r>
      </w:fldSimple>
    </w:p>
    <w:p w14:paraId="4051B3A7" w14:textId="77777777" w:rsidR="009B5CA9" w:rsidRDefault="009B5CA9" w:rsidP="003E67F5">
      <w:pPr>
        <w:spacing w:line="240" w:lineRule="auto"/>
      </w:pPr>
    </w:p>
    <w:tbl>
      <w:tblPr>
        <w:tblStyle w:val="TableGrid"/>
        <w:tblW w:w="9364" w:type="dxa"/>
        <w:tblLook w:val="04A0" w:firstRow="1" w:lastRow="0" w:firstColumn="1" w:lastColumn="0" w:noHBand="0" w:noVBand="1"/>
      </w:tblPr>
      <w:tblGrid>
        <w:gridCol w:w="9364"/>
      </w:tblGrid>
      <w:tr w:rsidR="009B5CA9" w:rsidRPr="007441D9" w14:paraId="76C82860" w14:textId="77777777" w:rsidTr="00932EF2">
        <w:trPr>
          <w:trHeight w:val="253"/>
        </w:trPr>
        <w:tc>
          <w:tcPr>
            <w:tcW w:w="9364" w:type="dxa"/>
          </w:tcPr>
          <w:p w14:paraId="1965F080" w14:textId="24A8BBC7" w:rsidR="009B5CA9" w:rsidRPr="0041256C" w:rsidRDefault="009B5CA9" w:rsidP="003E67F5">
            <w:pPr>
              <w:pStyle w:val="ListParagraph"/>
              <w:numPr>
                <w:ilvl w:val="0"/>
                <w:numId w:val="9"/>
              </w:numPr>
              <w:rPr>
                <w:rFonts w:cs="Times New Roman"/>
                <w:b/>
              </w:rPr>
            </w:pPr>
            <w:r w:rsidRPr="009B5CA9">
              <w:rPr>
                <w:rFonts w:cs="Times New Roman"/>
                <w:b/>
              </w:rPr>
              <w:t>The program describes how the admission criteria and processes are articulated.</w:t>
            </w:r>
          </w:p>
        </w:tc>
      </w:tr>
    </w:tbl>
    <w:p w14:paraId="5239BC42" w14:textId="77777777" w:rsidR="009B5CA9" w:rsidRDefault="009B5CA9" w:rsidP="003E67F5">
      <w:pPr>
        <w:spacing w:line="240" w:lineRule="auto"/>
        <w:contextualSpacing/>
      </w:pPr>
    </w:p>
    <w:p w14:paraId="06814B49" w14:textId="77777777" w:rsidR="00724A7B" w:rsidRPr="00C04A71" w:rsidRDefault="00724A7B" w:rsidP="00724A7B">
      <w:pPr>
        <w:spacing w:line="240" w:lineRule="auto"/>
        <w:contextualSpacing/>
        <w:rPr>
          <w:b/>
          <w:bCs/>
        </w:rPr>
      </w:pPr>
      <w:r w:rsidRPr="00997C61">
        <w:rPr>
          <w:b/>
          <w:bCs/>
          <w:highlight w:val="yellow"/>
        </w:rPr>
        <w:t>How stakeholders are actively informed</w:t>
      </w:r>
    </w:p>
    <w:p w14:paraId="2931EEB0" w14:textId="77777777" w:rsidR="00724A7B" w:rsidRDefault="00724A7B" w:rsidP="00724A7B">
      <w:pPr>
        <w:spacing w:line="240" w:lineRule="auto"/>
        <w:contextualSpacing/>
      </w:pPr>
    </w:p>
    <w:p w14:paraId="7B9E8E21" w14:textId="77777777" w:rsidR="00724A7B" w:rsidRDefault="00724A7B" w:rsidP="00724A7B">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CBF9109" w14:textId="77777777" w:rsidR="00724A7B" w:rsidRPr="00C04A71" w:rsidRDefault="00724A7B" w:rsidP="00724A7B">
      <w:pPr>
        <w:spacing w:line="240" w:lineRule="auto"/>
        <w:contextualSpacing/>
        <w:rPr>
          <w:b/>
          <w:bCs/>
        </w:rPr>
      </w:pPr>
    </w:p>
    <w:p w14:paraId="2C2BC24A" w14:textId="77777777" w:rsidR="00724A7B" w:rsidRDefault="00724A7B" w:rsidP="00724A7B">
      <w:pPr>
        <w:spacing w:line="240" w:lineRule="auto"/>
        <w:contextualSpacing/>
        <w:rPr>
          <w:b/>
          <w:bCs/>
        </w:rPr>
      </w:pPr>
      <w:r w:rsidRPr="00997C61">
        <w:rPr>
          <w:b/>
          <w:bCs/>
          <w:highlight w:val="yellow"/>
        </w:rPr>
        <w:t>Location of the written articulation</w:t>
      </w:r>
    </w:p>
    <w:p w14:paraId="25C95751" w14:textId="77777777" w:rsidR="00724A7B" w:rsidRDefault="00724A7B" w:rsidP="00724A7B">
      <w:pPr>
        <w:spacing w:line="240" w:lineRule="auto"/>
        <w:contextualSpacing/>
        <w:rPr>
          <w:b/>
          <w:bCs/>
        </w:rPr>
      </w:pPr>
    </w:p>
    <w:p w14:paraId="38278E60" w14:textId="77777777" w:rsidR="00724A7B" w:rsidRDefault="00724A7B" w:rsidP="00724A7B">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0343C17" w14:textId="77777777" w:rsidR="00F22CD3" w:rsidRDefault="00F22CD3" w:rsidP="003E67F5">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9B5CA9" w:rsidRPr="007441D9" w14:paraId="182C4906" w14:textId="77777777" w:rsidTr="009B5CA9">
        <w:trPr>
          <w:trHeight w:val="253"/>
        </w:trPr>
        <w:tc>
          <w:tcPr>
            <w:tcW w:w="9364" w:type="dxa"/>
          </w:tcPr>
          <w:p w14:paraId="5A44B04C" w14:textId="4B4B9070" w:rsidR="009B5CA9" w:rsidRPr="0041256C" w:rsidRDefault="009B5CA9" w:rsidP="003E67F5">
            <w:pPr>
              <w:pStyle w:val="ListParagraph"/>
              <w:numPr>
                <w:ilvl w:val="0"/>
                <w:numId w:val="9"/>
              </w:numPr>
              <w:rPr>
                <w:rFonts w:cs="Times New Roman"/>
                <w:b/>
              </w:rPr>
            </w:pPr>
            <w:r w:rsidRPr="009B5CA9">
              <w:rPr>
                <w:rFonts w:cs="Times New Roman"/>
                <w:b/>
              </w:rPr>
              <w:t>The program addresses all program options.</w:t>
            </w:r>
          </w:p>
        </w:tc>
      </w:tr>
    </w:tbl>
    <w:p w14:paraId="3661C105" w14:textId="77777777" w:rsidR="000C18C9" w:rsidRPr="007441D9" w:rsidRDefault="000C18C9" w:rsidP="003E67F5">
      <w:pPr>
        <w:spacing w:line="240" w:lineRule="auto"/>
        <w:ind w:left="1440" w:hanging="1440"/>
        <w:contextualSpacing/>
        <w:rPr>
          <w:rFonts w:cs="Times New Roman"/>
          <w:color w:val="00B0F0"/>
        </w:rPr>
      </w:pPr>
    </w:p>
    <w:p w14:paraId="66CE0E35" w14:textId="58AAF262" w:rsidR="00E72833" w:rsidRPr="007441D9" w:rsidRDefault="00FF4CEB" w:rsidP="003E67F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0A03FB2C" w14:textId="77777777" w:rsidR="00E72833" w:rsidRPr="00E15D17" w:rsidRDefault="00C820EF" w:rsidP="003E67F5">
      <w:pPr>
        <w:spacing w:line="240" w:lineRule="auto"/>
        <w:ind w:left="360"/>
        <w:rPr>
          <w:rFonts w:eastAsia="MS Gothic" w:cs="Arial"/>
        </w:rPr>
      </w:pPr>
      <w:sdt>
        <w:sdtPr>
          <w:id w:val="-74824768"/>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55C77A62" w14:textId="77777777" w:rsidR="00E72833" w:rsidRPr="00E15D17" w:rsidRDefault="00C820EF" w:rsidP="003E67F5">
      <w:pPr>
        <w:spacing w:line="240" w:lineRule="auto"/>
        <w:ind w:left="360"/>
        <w:rPr>
          <w:rFonts w:cs="Arial"/>
        </w:rPr>
      </w:pPr>
      <w:sdt>
        <w:sdtPr>
          <w:id w:val="2096207889"/>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60AEF2AB" w14:textId="77777777" w:rsidR="00E72833" w:rsidRDefault="00C820EF" w:rsidP="003E67F5">
      <w:pPr>
        <w:spacing w:line="240" w:lineRule="auto"/>
        <w:ind w:left="360"/>
        <w:rPr>
          <w:rFonts w:cs="Arial"/>
        </w:rPr>
      </w:pPr>
      <w:sdt>
        <w:sdtPr>
          <w:id w:val="604232414"/>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32A067A2" w14:textId="566C0ED3" w:rsidR="00E72833" w:rsidRDefault="00E72833" w:rsidP="003E67F5">
      <w:pPr>
        <w:spacing w:line="240" w:lineRule="auto"/>
      </w:pPr>
      <w:r>
        <w:br/>
      </w:r>
      <w:r w:rsidR="00132132">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132132">
        <w:rPr>
          <w:i/>
          <w:iCs/>
        </w:rPr>
        <w:instrText xml:space="preserve"> FORMTEXT </w:instrText>
      </w:r>
      <w:r w:rsidR="00132132">
        <w:rPr>
          <w:i/>
          <w:iCs/>
        </w:rPr>
      </w:r>
      <w:r w:rsidR="00132132">
        <w:rPr>
          <w:i/>
          <w:iCs/>
        </w:rPr>
        <w:fldChar w:fldCharType="separate"/>
      </w:r>
      <w:r w:rsidR="00132132">
        <w:rPr>
          <w:i/>
          <w:iCs/>
          <w:noProof/>
        </w:rPr>
        <w:t>[Delete this help text before submission: Insert text here, if applicable and the program complies differently accross program options]</w:t>
      </w:r>
      <w:r w:rsidR="00132132">
        <w:rPr>
          <w:i/>
          <w:iCs/>
        </w:rPr>
        <w:fldChar w:fldCharType="end"/>
      </w:r>
      <w:r>
        <w:t xml:space="preserve">   </w:t>
      </w:r>
    </w:p>
    <w:p w14:paraId="65236B1A" w14:textId="77777777" w:rsidR="00940316" w:rsidRDefault="00940316" w:rsidP="003E67F5">
      <w:pPr>
        <w:spacing w:line="240" w:lineRule="auto"/>
        <w:contextualSpacing/>
        <w:rPr>
          <w:rFonts w:cs="Times New Roman"/>
          <w:iCs/>
          <w:color w:val="C00000"/>
        </w:rPr>
      </w:pPr>
    </w:p>
    <w:p w14:paraId="0A15C043" w14:textId="53BB6B0E" w:rsidR="00940316" w:rsidRDefault="00940316" w:rsidP="003E67F5">
      <w:pPr>
        <w:spacing w:line="240" w:lineRule="auto"/>
        <w:contextualSpacing/>
        <w:rPr>
          <w:rFonts w:eastAsiaTheme="majorEastAsia" w:cs="Times New Roman"/>
          <w:bCs/>
          <w:iCs/>
          <w:sz w:val="28"/>
          <w:szCs w:val="28"/>
        </w:rPr>
      </w:pPr>
      <w:bookmarkStart w:id="20" w:name="_Toc198205402"/>
      <w:r w:rsidRPr="00610057">
        <w:rPr>
          <w:rStyle w:val="Heading2Char"/>
        </w:rPr>
        <w:t xml:space="preserve">Accreditation Standard </w:t>
      </w:r>
      <w:r>
        <w:rPr>
          <w:rStyle w:val="Heading2Char"/>
        </w:rPr>
        <w:t>M4.1.2</w:t>
      </w:r>
      <w:r w:rsidRPr="00610057">
        <w:rPr>
          <w:rStyle w:val="Heading2Char"/>
        </w:rPr>
        <w:t>:</w:t>
      </w:r>
      <w:bookmarkEnd w:id="20"/>
      <w:r w:rsidRPr="00610057">
        <w:rPr>
          <w:rFonts w:eastAsiaTheme="majorEastAsia" w:cs="Times New Roman"/>
          <w:b/>
          <w:bCs/>
          <w:iCs/>
          <w:color w:val="005D7E"/>
          <w:sz w:val="28"/>
          <w:szCs w:val="28"/>
        </w:rPr>
        <w:t xml:space="preserve"> </w:t>
      </w:r>
      <w:r w:rsidRPr="00940316">
        <w:rPr>
          <w:rFonts w:eastAsiaTheme="majorEastAsia" w:cs="Times New Roman"/>
          <w:bCs/>
          <w:iCs/>
          <w:sz w:val="28"/>
          <w:szCs w:val="28"/>
        </w:rPr>
        <w:t>The program has criteria for admission, a process for application evaluation, and a process to notify students of admission decisions. The criteria for admission to the master’s program must include an earned baccalaureate degree from a college or university accredited by a recognized regional accrediting organization.</w:t>
      </w:r>
    </w:p>
    <w:p w14:paraId="0B161D72" w14:textId="73712BC2" w:rsidR="00BA770C" w:rsidRPr="00E75B71" w:rsidRDefault="002A546C" w:rsidP="00DE3E1E">
      <w:pPr>
        <w:spacing w:line="240" w:lineRule="auto"/>
        <w:ind w:firstLine="720"/>
        <w:jc w:val="center"/>
        <w:rPr>
          <w:i/>
        </w:rPr>
      </w:pPr>
      <w:r>
        <w:rPr>
          <w:rFonts w:eastAsiaTheme="majorEastAsia" w:cs="Times New Roman"/>
          <w:bCs/>
          <w:iCs/>
          <w:sz w:val="28"/>
          <w:szCs w:val="28"/>
        </w:rPr>
        <w:br/>
      </w:r>
      <w:r w:rsidR="009C5B69">
        <w:rPr>
          <w:i/>
          <w:iCs/>
        </w:rPr>
        <w:fldChar w:fldCharType="begin">
          <w:ffData>
            <w:name w:val=""/>
            <w:enabled/>
            <w:calcOnExit w:val="0"/>
            <w:textInput>
              <w:default w:val="[Delete this help text before submission: AS M4.1.2 is applicable to master's programs only; baccalaureate programs will remove this standard.]"/>
            </w:textInput>
          </w:ffData>
        </w:fldChar>
      </w:r>
      <w:r w:rsidR="009C5B69">
        <w:rPr>
          <w:i/>
          <w:iCs/>
        </w:rPr>
        <w:instrText xml:space="preserve"> FORMTEXT </w:instrText>
      </w:r>
      <w:r w:rsidR="009C5B69">
        <w:rPr>
          <w:i/>
          <w:iCs/>
        </w:rPr>
      </w:r>
      <w:r w:rsidR="009C5B69">
        <w:rPr>
          <w:i/>
          <w:iCs/>
        </w:rPr>
        <w:fldChar w:fldCharType="separate"/>
      </w:r>
      <w:r w:rsidR="009C5B69">
        <w:rPr>
          <w:i/>
          <w:iCs/>
          <w:noProof/>
        </w:rPr>
        <w:t>[Delete this help text before submission: AS M4.1.2 is applicable to master's programs only; baccalaureate programs will remove this standard.]</w:t>
      </w:r>
      <w:r w:rsidR="009C5B69">
        <w:rPr>
          <w:i/>
          <w:iCs/>
        </w:rPr>
        <w:fldChar w:fldCharType="end"/>
      </w:r>
    </w:p>
    <w:p w14:paraId="2DA88DC7" w14:textId="77777777" w:rsidR="00A243F7" w:rsidRDefault="00A243F7" w:rsidP="003E67F5">
      <w:pPr>
        <w:spacing w:line="240" w:lineRule="auto"/>
      </w:pPr>
    </w:p>
    <w:tbl>
      <w:tblPr>
        <w:tblStyle w:val="TableGrid"/>
        <w:tblW w:w="9364" w:type="dxa"/>
        <w:tblLook w:val="04A0" w:firstRow="1" w:lastRow="0" w:firstColumn="1" w:lastColumn="0" w:noHBand="0" w:noVBand="1"/>
      </w:tblPr>
      <w:tblGrid>
        <w:gridCol w:w="9364"/>
      </w:tblGrid>
      <w:tr w:rsidR="00A243F7" w:rsidRPr="007441D9" w14:paraId="17CC0E6B" w14:textId="77777777" w:rsidTr="00932EF2">
        <w:trPr>
          <w:trHeight w:val="253"/>
        </w:trPr>
        <w:tc>
          <w:tcPr>
            <w:tcW w:w="9364" w:type="dxa"/>
          </w:tcPr>
          <w:p w14:paraId="3653CAC2" w14:textId="77777777" w:rsidR="00A243F7" w:rsidRDefault="00A243F7" w:rsidP="003E67F5">
            <w:pPr>
              <w:pStyle w:val="ListParagraph"/>
              <w:numPr>
                <w:ilvl w:val="0"/>
                <w:numId w:val="11"/>
              </w:numPr>
              <w:rPr>
                <w:rFonts w:cs="Times New Roman"/>
                <w:b/>
              </w:rPr>
            </w:pPr>
            <w:r w:rsidRPr="00303DD7">
              <w:rPr>
                <w:rFonts w:cs="Times New Roman"/>
                <w:b/>
              </w:rPr>
              <w:t>The program provides its:</w:t>
            </w:r>
          </w:p>
          <w:p w14:paraId="4796488C" w14:textId="6AEB6DC6" w:rsidR="00A243F7" w:rsidRDefault="00A243F7" w:rsidP="003E67F5">
            <w:pPr>
              <w:pStyle w:val="ListParagraph"/>
              <w:numPr>
                <w:ilvl w:val="0"/>
                <w:numId w:val="25"/>
              </w:numPr>
              <w:rPr>
                <w:rFonts w:cs="Times New Roman"/>
                <w:b/>
              </w:rPr>
            </w:pPr>
            <w:r w:rsidRPr="00303DD7">
              <w:rPr>
                <w:rFonts w:cs="Times New Roman"/>
                <w:b/>
              </w:rPr>
              <w:t>Criteria for admission</w:t>
            </w:r>
            <w:r w:rsidRPr="00A243F7">
              <w:rPr>
                <w:rFonts w:cs="Times New Roman"/>
                <w:b/>
              </w:rPr>
              <w:t>, which include an earned baccalaureate degree from a college or university accredited by a recognized regional</w:t>
            </w:r>
            <w:r w:rsidR="00697DF0">
              <w:rPr>
                <w:rFonts w:cs="Times New Roman"/>
                <w:b/>
              </w:rPr>
              <w:t xml:space="preserve"> accrediting organization;</w:t>
            </w:r>
          </w:p>
          <w:p w14:paraId="6B69F50E" w14:textId="77777777" w:rsidR="00A243F7" w:rsidRDefault="00A243F7" w:rsidP="003E67F5">
            <w:pPr>
              <w:pStyle w:val="ListParagraph"/>
              <w:numPr>
                <w:ilvl w:val="0"/>
                <w:numId w:val="25"/>
              </w:numPr>
              <w:rPr>
                <w:rFonts w:cs="Times New Roman"/>
                <w:b/>
              </w:rPr>
            </w:pPr>
            <w:r w:rsidRPr="009B5CA9">
              <w:rPr>
                <w:rFonts w:cs="Times New Roman"/>
                <w:b/>
              </w:rPr>
              <w:t>Process for the evaluation of applications;</w:t>
            </w:r>
          </w:p>
          <w:p w14:paraId="5AEAFDE4" w14:textId="77777777" w:rsidR="00A243F7" w:rsidRDefault="00A243F7" w:rsidP="003E67F5">
            <w:pPr>
              <w:pStyle w:val="ListParagraph"/>
              <w:numPr>
                <w:ilvl w:val="0"/>
                <w:numId w:val="25"/>
              </w:numPr>
              <w:rPr>
                <w:rFonts w:cs="Times New Roman"/>
                <w:b/>
              </w:rPr>
            </w:pPr>
            <w:r w:rsidRPr="009B5CA9">
              <w:rPr>
                <w:rFonts w:cs="Times New Roman"/>
                <w:b/>
              </w:rPr>
              <w:t>Admission decision types; and</w:t>
            </w:r>
          </w:p>
          <w:p w14:paraId="041AEB93" w14:textId="77777777" w:rsidR="00A243F7" w:rsidRPr="009B5CA9" w:rsidRDefault="00A243F7" w:rsidP="003E67F5">
            <w:pPr>
              <w:pStyle w:val="ListParagraph"/>
              <w:numPr>
                <w:ilvl w:val="0"/>
                <w:numId w:val="25"/>
              </w:numPr>
              <w:rPr>
                <w:rFonts w:cs="Times New Roman"/>
                <w:b/>
              </w:rPr>
            </w:pPr>
            <w:r w:rsidRPr="009B5CA9">
              <w:rPr>
                <w:rFonts w:cs="Times New Roman"/>
                <w:b/>
              </w:rPr>
              <w:t>Process for the notification of each decision type.</w:t>
            </w:r>
          </w:p>
        </w:tc>
      </w:tr>
    </w:tbl>
    <w:p w14:paraId="0A51D233" w14:textId="77777777" w:rsidR="00A243F7" w:rsidRDefault="00A243F7" w:rsidP="003E67F5">
      <w:pPr>
        <w:spacing w:line="240" w:lineRule="auto"/>
      </w:pPr>
    </w:p>
    <w:p w14:paraId="121F5185" w14:textId="77777777" w:rsidR="001341F6" w:rsidRPr="00AB0FD6" w:rsidRDefault="001341F6" w:rsidP="001341F6">
      <w:pPr>
        <w:spacing w:line="240" w:lineRule="auto"/>
        <w:contextualSpacing/>
        <w:rPr>
          <w:rFonts w:cs="Times New Roman"/>
          <w:b/>
          <w:bCs/>
          <w:u w:val="single"/>
        </w:rPr>
      </w:pPr>
      <w:r w:rsidRPr="00AB0FD6">
        <w:rPr>
          <w:rFonts w:cs="Times New Roman"/>
          <w:b/>
          <w:bCs/>
          <w:u w:val="single"/>
        </w:rPr>
        <w:t>Criteria for admission:</w:t>
      </w:r>
    </w:p>
    <w:p w14:paraId="56870906" w14:textId="77777777" w:rsidR="001341F6" w:rsidRPr="00000CAF" w:rsidRDefault="001341F6" w:rsidP="001341F6">
      <w:pPr>
        <w:spacing w:line="240" w:lineRule="auto"/>
        <w:contextualSpacing/>
        <w:rPr>
          <w:rFonts w:cs="Times New Roman"/>
          <w:b/>
          <w:bCs/>
        </w:rPr>
      </w:pPr>
    </w:p>
    <w:p w14:paraId="1571FD61" w14:textId="77777777" w:rsidR="001341F6" w:rsidRPr="00000CAF" w:rsidRDefault="001341F6" w:rsidP="001341F6">
      <w:pPr>
        <w:spacing w:line="240" w:lineRule="auto"/>
        <w:contextualSpacing/>
        <w:rPr>
          <w:rFonts w:cs="Times New Roman"/>
          <w:b/>
          <w:bCs/>
        </w:rPr>
      </w:pPr>
      <w:r w:rsidRPr="00000CAF">
        <w:rPr>
          <w:rFonts w:cs="Times New Roman"/>
          <w:b/>
          <w:bCs/>
        </w:rPr>
        <w:t>Admission into the institution and master’s program occurs simultaneously:</w:t>
      </w:r>
    </w:p>
    <w:p w14:paraId="51122FAE" w14:textId="77777777" w:rsidR="001341F6" w:rsidRPr="00812540" w:rsidRDefault="00C820EF" w:rsidP="001341F6">
      <w:pPr>
        <w:spacing w:line="240" w:lineRule="auto"/>
        <w:contextualSpacing/>
      </w:pPr>
      <w:sdt>
        <w:sdtPr>
          <w:id w:val="-409693488"/>
          <w14:checkbox>
            <w14:checked w14:val="0"/>
            <w14:checkedState w14:val="2612" w14:font="MS Gothic"/>
            <w14:uncheckedState w14:val="2610" w14:font="MS Gothic"/>
          </w14:checkbox>
        </w:sdtPr>
        <w:sdtEndPr/>
        <w:sdtContent>
          <w:r w:rsidR="001341F6">
            <w:rPr>
              <w:rFonts w:ascii="MS Gothic" w:eastAsia="MS Gothic" w:hAnsi="MS Gothic" w:hint="eastAsia"/>
            </w:rPr>
            <w:t>☐</w:t>
          </w:r>
        </w:sdtContent>
      </w:sdt>
      <w:r w:rsidR="001341F6" w:rsidRPr="00812540">
        <w:t xml:space="preserve"> </w:t>
      </w:r>
      <w:r w:rsidR="001341F6">
        <w:t>Yes</w:t>
      </w:r>
    </w:p>
    <w:p w14:paraId="41BBFDF4" w14:textId="77777777" w:rsidR="001341F6" w:rsidRPr="00812540" w:rsidRDefault="00C820EF" w:rsidP="001341F6">
      <w:pPr>
        <w:spacing w:line="240" w:lineRule="auto"/>
        <w:contextualSpacing/>
      </w:pPr>
      <w:sdt>
        <w:sdtPr>
          <w:id w:val="-2018754237"/>
          <w14:checkbox>
            <w14:checked w14:val="0"/>
            <w14:checkedState w14:val="2612" w14:font="MS Gothic"/>
            <w14:uncheckedState w14:val="2610" w14:font="MS Gothic"/>
          </w14:checkbox>
        </w:sdtPr>
        <w:sdtEndPr/>
        <w:sdtContent>
          <w:r w:rsidR="001341F6">
            <w:rPr>
              <w:rFonts w:ascii="MS Gothic" w:eastAsia="MS Gothic" w:hAnsi="MS Gothic" w:hint="eastAsia"/>
            </w:rPr>
            <w:t>☐</w:t>
          </w:r>
        </w:sdtContent>
      </w:sdt>
      <w:r w:rsidR="001341F6" w:rsidRPr="00812540">
        <w:t xml:space="preserve"> </w:t>
      </w:r>
      <w:r w:rsidR="001341F6">
        <w:t>No</w:t>
      </w:r>
    </w:p>
    <w:p w14:paraId="640A4804" w14:textId="77777777" w:rsidR="001341F6" w:rsidRDefault="001341F6" w:rsidP="001341F6">
      <w:pPr>
        <w:spacing w:line="240" w:lineRule="auto"/>
        <w:contextualSpacing/>
        <w:rPr>
          <w:rFonts w:cs="Times New Roman"/>
          <w:b/>
          <w:bCs/>
        </w:rPr>
      </w:pPr>
    </w:p>
    <w:p w14:paraId="79799B24" w14:textId="77777777" w:rsidR="001341F6" w:rsidRPr="00000CAF" w:rsidRDefault="001341F6" w:rsidP="001341F6">
      <w:pPr>
        <w:spacing w:line="240" w:lineRule="auto"/>
        <w:contextualSpacing/>
        <w:rPr>
          <w:rFonts w:cs="Times New Roman"/>
          <w:b/>
          <w:bCs/>
        </w:rPr>
      </w:pPr>
      <w:r w:rsidRPr="00000CAF">
        <w:rPr>
          <w:rFonts w:cs="Times New Roman"/>
          <w:b/>
          <w:bCs/>
        </w:rPr>
        <w:t>Admission criteria includes an earned baccalaureate degree from a college or university accredited by a recognized regional accrediting organization:</w:t>
      </w:r>
    </w:p>
    <w:p w14:paraId="49419E2D" w14:textId="77777777" w:rsidR="001341F6" w:rsidRPr="00812540" w:rsidRDefault="00C820EF" w:rsidP="001341F6">
      <w:pPr>
        <w:spacing w:line="240" w:lineRule="auto"/>
        <w:contextualSpacing/>
      </w:pPr>
      <w:sdt>
        <w:sdtPr>
          <w:id w:val="1815683560"/>
          <w14:checkbox>
            <w14:checked w14:val="0"/>
            <w14:checkedState w14:val="2612" w14:font="MS Gothic"/>
            <w14:uncheckedState w14:val="2610" w14:font="MS Gothic"/>
          </w14:checkbox>
        </w:sdtPr>
        <w:sdtEndPr/>
        <w:sdtContent>
          <w:r w:rsidR="001341F6">
            <w:rPr>
              <w:rFonts w:ascii="MS Gothic" w:eastAsia="MS Gothic" w:hAnsi="MS Gothic" w:hint="eastAsia"/>
            </w:rPr>
            <w:t>☐</w:t>
          </w:r>
        </w:sdtContent>
      </w:sdt>
      <w:r w:rsidR="001341F6" w:rsidRPr="00812540">
        <w:t xml:space="preserve"> </w:t>
      </w:r>
      <w:r w:rsidR="001341F6">
        <w:t>Yes</w:t>
      </w:r>
    </w:p>
    <w:p w14:paraId="755E05FA" w14:textId="77777777" w:rsidR="001341F6" w:rsidRPr="00812540" w:rsidRDefault="00C820EF" w:rsidP="001341F6">
      <w:pPr>
        <w:spacing w:line="240" w:lineRule="auto"/>
        <w:contextualSpacing/>
      </w:pPr>
      <w:sdt>
        <w:sdtPr>
          <w:id w:val="-1334291642"/>
          <w14:checkbox>
            <w14:checked w14:val="0"/>
            <w14:checkedState w14:val="2612" w14:font="MS Gothic"/>
            <w14:uncheckedState w14:val="2610" w14:font="MS Gothic"/>
          </w14:checkbox>
        </w:sdtPr>
        <w:sdtEndPr/>
        <w:sdtContent>
          <w:r w:rsidR="001341F6">
            <w:rPr>
              <w:rFonts w:ascii="MS Gothic" w:eastAsia="MS Gothic" w:hAnsi="MS Gothic" w:hint="eastAsia"/>
            </w:rPr>
            <w:t>☐</w:t>
          </w:r>
        </w:sdtContent>
      </w:sdt>
      <w:r w:rsidR="001341F6" w:rsidRPr="00812540">
        <w:t xml:space="preserve"> </w:t>
      </w:r>
      <w:r w:rsidR="001341F6">
        <w:t>No</w:t>
      </w:r>
    </w:p>
    <w:p w14:paraId="33183BA9" w14:textId="77777777" w:rsidR="001341F6" w:rsidRDefault="001341F6" w:rsidP="001341F6">
      <w:pPr>
        <w:spacing w:line="240" w:lineRule="auto"/>
        <w:contextualSpacing/>
        <w:rPr>
          <w:rFonts w:cs="Times New Roman"/>
          <w:b/>
          <w:bCs/>
        </w:rPr>
      </w:pPr>
    </w:p>
    <w:p w14:paraId="43B59557" w14:textId="77777777" w:rsidR="001341F6" w:rsidRDefault="001341F6" w:rsidP="001341F6">
      <w:pPr>
        <w:spacing w:line="240" w:lineRule="auto"/>
        <w:contextualSpacing/>
      </w:pPr>
      <w:r w:rsidRPr="00997C61">
        <w:rPr>
          <w:rFonts w:cs="Times New Roman"/>
          <w:b/>
          <w:highlight w:val="yellow"/>
        </w:rPr>
        <w:t xml:space="preserve">Standard Admittance </w:t>
      </w:r>
      <w:r w:rsidRPr="00997C61">
        <w:rPr>
          <w:rFonts w:cs="Times New Roman"/>
          <w:b/>
          <w:bCs/>
          <w:highlight w:val="yellow"/>
        </w:rPr>
        <w:t>Criteria</w:t>
      </w:r>
    </w:p>
    <w:p w14:paraId="282F075E" w14:textId="77777777" w:rsidR="001341F6" w:rsidRDefault="001341F6" w:rsidP="001341F6">
      <w:pPr>
        <w:spacing w:line="240" w:lineRule="auto"/>
        <w:contextualSpacing/>
        <w:rPr>
          <w:rFonts w:cs="Times New Roman"/>
        </w:rPr>
      </w:pPr>
      <w:r w:rsidRPr="3592C445">
        <w:rPr>
          <w:rFonts w:cs="Times New Roman"/>
        </w:rPr>
        <w:fldChar w:fldCharType="begin"/>
      </w:r>
      <w:r w:rsidRPr="3592C445">
        <w:rPr>
          <w:rFonts w:cs="Times New Roman"/>
        </w:rPr>
        <w:instrText xml:space="preserve"> FORMTEXT </w:instrText>
      </w:r>
      <w:r w:rsidRPr="3592C445">
        <w:rPr>
          <w:rFonts w:cs="Times New Roman"/>
        </w:rPr>
        <w:fldChar w:fldCharType="separate"/>
      </w:r>
      <w:r w:rsidRPr="3592C445">
        <w:rPr>
          <w:rFonts w:cs="Times New Roman"/>
          <w:noProof/>
        </w:rPr>
        <w:t>Insert standard admission criteria here. Include institutional and programmatic criteria, as applicable.</w:t>
      </w:r>
      <w:r w:rsidRPr="3592C445">
        <w:rPr>
          <w:rFonts w:cs="Times New Roman"/>
        </w:rPr>
        <w:fldChar w:fldCharType="end"/>
      </w:r>
    </w:p>
    <w:p w14:paraId="2F3A760B" w14:textId="77777777" w:rsidR="001341F6" w:rsidRPr="00201013" w:rsidRDefault="001341F6" w:rsidP="001341F6">
      <w:pPr>
        <w:spacing w:line="240" w:lineRule="auto"/>
        <w:contextualSpacing/>
      </w:pPr>
    </w:p>
    <w:p w14:paraId="70CF561D" w14:textId="77777777" w:rsidR="001341F6" w:rsidRDefault="001341F6" w:rsidP="001341F6">
      <w:pPr>
        <w:spacing w:line="240" w:lineRule="auto"/>
        <w:contextualSpacing/>
      </w:pPr>
      <w:r w:rsidRPr="00997C61">
        <w:rPr>
          <w:b/>
          <w:bCs/>
          <w:highlight w:val="yellow"/>
        </w:rPr>
        <w:t xml:space="preserve">Transfer Admittance </w:t>
      </w:r>
      <w:r w:rsidRPr="00997C61">
        <w:rPr>
          <w:rFonts w:cs="Times New Roman"/>
          <w:b/>
          <w:bCs/>
          <w:highlight w:val="yellow"/>
        </w:rPr>
        <w:t>Criteria</w:t>
      </w:r>
    </w:p>
    <w:p w14:paraId="5D2799BC" w14:textId="77777777" w:rsidR="001341F6" w:rsidRDefault="001341F6" w:rsidP="001341F6">
      <w:pPr>
        <w:spacing w:line="240" w:lineRule="auto"/>
        <w:contextualSpacing/>
        <w:rPr>
          <w:rFonts w:cs="Times New Roman"/>
        </w:rPr>
      </w:pPr>
      <w:r w:rsidRPr="3592C445">
        <w:rPr>
          <w:rFonts w:cs="Times New Roman"/>
        </w:rPr>
        <w:fldChar w:fldCharType="begin"/>
      </w:r>
      <w:r w:rsidRPr="3592C445">
        <w:rPr>
          <w:rFonts w:cs="Times New Roman"/>
        </w:rPr>
        <w:instrText xml:space="preserve"> FORMTEXT </w:instrText>
      </w:r>
      <w:r w:rsidRPr="3592C445">
        <w:rPr>
          <w:rFonts w:cs="Times New Roman"/>
        </w:rPr>
        <w:fldChar w:fldCharType="separate"/>
      </w:r>
      <w:r w:rsidRPr="3592C445">
        <w:rPr>
          <w:rFonts w:cs="Times New Roman"/>
          <w:noProof/>
        </w:rPr>
        <w:t>Insert transfer admission criteria here. Include institutional and programmatic criteria, as applicable.</w:t>
      </w:r>
      <w:r w:rsidRPr="3592C445">
        <w:rPr>
          <w:rFonts w:cs="Times New Roman"/>
        </w:rPr>
        <w:fldChar w:fldCharType="end"/>
      </w:r>
    </w:p>
    <w:p w14:paraId="53419D3C" w14:textId="77777777" w:rsidR="001341F6" w:rsidRDefault="001341F6" w:rsidP="001341F6">
      <w:pPr>
        <w:spacing w:line="240" w:lineRule="auto"/>
        <w:contextualSpacing/>
        <w:rPr>
          <w:rFonts w:cs="Times New Roman"/>
          <w:iCs/>
          <w:color w:val="C00000"/>
        </w:rPr>
      </w:pPr>
    </w:p>
    <w:p w14:paraId="1739DBC5" w14:textId="77777777" w:rsidR="001341F6" w:rsidRPr="00C04A71" w:rsidRDefault="001341F6" w:rsidP="001341F6">
      <w:pPr>
        <w:spacing w:line="240" w:lineRule="auto"/>
        <w:contextualSpacing/>
        <w:rPr>
          <w:rFonts w:cs="Times New Roman"/>
          <w:b/>
          <w:bCs/>
          <w:iCs/>
        </w:rPr>
      </w:pPr>
      <w:r w:rsidRPr="00A867C7">
        <w:rPr>
          <w:rFonts w:cs="Times New Roman"/>
          <w:b/>
          <w:bCs/>
          <w:iCs/>
          <w:highlight w:val="yellow"/>
          <w:u w:val="single"/>
        </w:rPr>
        <w:t>Application Evaluation Process</w:t>
      </w:r>
      <w:r w:rsidRPr="00A867C7">
        <w:rPr>
          <w:rFonts w:cs="Times New Roman"/>
          <w:b/>
          <w:bCs/>
          <w:iCs/>
          <w:highlight w:val="yellow"/>
        </w:rPr>
        <w:t>:</w:t>
      </w:r>
    </w:p>
    <w:p w14:paraId="21B0C74C" w14:textId="77777777" w:rsidR="001341F6" w:rsidRDefault="001341F6" w:rsidP="001341F6">
      <w:pPr>
        <w:spacing w:line="240" w:lineRule="auto"/>
        <w:contextualSpacing/>
        <w:rPr>
          <w:rFonts w:cs="Times New Roman"/>
          <w:iCs/>
          <w:color w:val="C00000"/>
        </w:rPr>
      </w:pPr>
    </w:p>
    <w:p w14:paraId="15DA60F7" w14:textId="77777777" w:rsidR="001341F6" w:rsidRPr="00AB0FD6" w:rsidRDefault="001341F6" w:rsidP="001341F6">
      <w:pPr>
        <w:spacing w:line="240" w:lineRule="auto"/>
        <w:contextualSpacing/>
        <w:rPr>
          <w:b/>
          <w:bCs/>
        </w:rPr>
      </w:pPr>
      <w:r w:rsidRPr="00AB0FD6">
        <w:rPr>
          <w:b/>
          <w:bCs/>
        </w:rPr>
        <w:t>The program elects to adopt the institution’s admission application evaluation process:</w:t>
      </w:r>
    </w:p>
    <w:p w14:paraId="75C6999A" w14:textId="77777777" w:rsidR="001341F6" w:rsidRPr="00A57C38" w:rsidRDefault="001341F6" w:rsidP="001341F6">
      <w:pPr>
        <w:spacing w:line="240" w:lineRule="auto"/>
        <w:contextualSpacing/>
      </w:pPr>
      <w:r w:rsidRPr="3592C445">
        <w:rPr>
          <w:rFonts w:ascii="MS Gothic" w:eastAsia="MS Gothic" w:hAnsi="MS Gothic"/>
        </w:rPr>
        <w:lastRenderedPageBreak/>
        <w:t>☐</w:t>
      </w:r>
      <w:r w:rsidRPr="00A57C38">
        <w:t xml:space="preserve"> Yes</w:t>
      </w:r>
    </w:p>
    <w:p w14:paraId="5EFF99C9" w14:textId="77777777" w:rsidR="001341F6" w:rsidRDefault="001341F6" w:rsidP="001341F6">
      <w:pPr>
        <w:spacing w:line="240" w:lineRule="auto"/>
        <w:contextualSpacing/>
      </w:pPr>
      <w:r w:rsidRPr="3592C445">
        <w:rPr>
          <w:rFonts w:ascii="MS Gothic" w:eastAsia="MS Gothic" w:hAnsi="MS Gothic"/>
        </w:rPr>
        <w:t>☐</w:t>
      </w:r>
      <w:r w:rsidRPr="00812540">
        <w:t xml:space="preserve"> </w:t>
      </w:r>
      <w:r>
        <w:t>No</w:t>
      </w:r>
    </w:p>
    <w:p w14:paraId="0EBBA324" w14:textId="77777777" w:rsidR="001341F6" w:rsidRDefault="001341F6" w:rsidP="001341F6">
      <w:pPr>
        <w:spacing w:line="240" w:lineRule="auto"/>
        <w:contextualSpacing/>
      </w:pPr>
    </w:p>
    <w:p w14:paraId="4F6E5DDD" w14:textId="77777777" w:rsidR="001341F6" w:rsidRPr="00AB0FD6" w:rsidRDefault="001341F6" w:rsidP="001341F6">
      <w:pPr>
        <w:spacing w:line="240" w:lineRule="auto"/>
        <w:contextualSpacing/>
        <w:rPr>
          <w:b/>
          <w:bCs/>
        </w:rPr>
      </w:pPr>
      <w:r w:rsidRPr="00A867C7">
        <w:rPr>
          <w:b/>
          <w:bCs/>
          <w:highlight w:val="yellow"/>
        </w:rPr>
        <w:t>The program has a program-specific admission application evaluation process:</w:t>
      </w:r>
    </w:p>
    <w:p w14:paraId="5813D38E" w14:textId="77777777" w:rsidR="001341F6" w:rsidRPr="00812540" w:rsidRDefault="001341F6" w:rsidP="001341F6">
      <w:pPr>
        <w:spacing w:line="240" w:lineRule="auto"/>
        <w:contextualSpacing/>
      </w:pPr>
      <w:r w:rsidRPr="3592C445">
        <w:rPr>
          <w:rFonts w:ascii="MS Gothic" w:eastAsia="MS Gothic" w:hAnsi="MS Gothic"/>
        </w:rPr>
        <w:t>☐</w:t>
      </w:r>
      <w:r w:rsidRPr="00812540">
        <w:t xml:space="preserve"> </w:t>
      </w:r>
      <w:r>
        <w:t>Yes</w:t>
      </w:r>
    </w:p>
    <w:p w14:paraId="0BA7DA7C" w14:textId="77777777" w:rsidR="001341F6" w:rsidRDefault="001341F6" w:rsidP="001341F6">
      <w:pPr>
        <w:spacing w:line="240" w:lineRule="auto"/>
        <w:contextualSpacing/>
      </w:pPr>
      <w:r w:rsidRPr="3592C445">
        <w:rPr>
          <w:rFonts w:ascii="MS Gothic" w:eastAsia="MS Gothic" w:hAnsi="MS Gothic"/>
        </w:rPr>
        <w:t>☐</w:t>
      </w:r>
      <w:r w:rsidRPr="00812540">
        <w:t xml:space="preserve"> </w:t>
      </w:r>
      <w:r>
        <w:t>No</w:t>
      </w:r>
    </w:p>
    <w:p w14:paraId="4175901A" w14:textId="77777777" w:rsidR="001341F6" w:rsidRDefault="001341F6" w:rsidP="001341F6">
      <w:pPr>
        <w:spacing w:line="240" w:lineRule="auto"/>
        <w:contextualSpacing/>
        <w:rPr>
          <w:rFonts w:cs="Times New Roman"/>
          <w:iCs/>
          <w:color w:val="C00000"/>
        </w:rPr>
      </w:pPr>
    </w:p>
    <w:p w14:paraId="5626131B" w14:textId="77777777" w:rsidR="001341F6" w:rsidRPr="00AB0FD6" w:rsidRDefault="001341F6" w:rsidP="001341F6">
      <w:pPr>
        <w:spacing w:line="240" w:lineRule="auto"/>
        <w:contextualSpacing/>
        <w:rPr>
          <w:rFonts w:cs="Times New Roman"/>
          <w:b/>
          <w:bCs/>
        </w:rPr>
      </w:pPr>
      <w:r w:rsidRPr="00A867C7">
        <w:rPr>
          <w:rFonts w:cs="Times New Roman"/>
          <w:b/>
          <w:bCs/>
          <w:highlight w:val="yellow"/>
        </w:rPr>
        <w:t>Process for the evaluation of applications:</w:t>
      </w:r>
    </w:p>
    <w:p w14:paraId="0DB7CE99" w14:textId="77777777" w:rsidR="001341F6" w:rsidRDefault="001341F6" w:rsidP="001341F6">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F7D8A9D" w14:textId="77777777" w:rsidR="001341F6" w:rsidRDefault="001341F6" w:rsidP="001341F6">
      <w:pPr>
        <w:spacing w:line="240" w:lineRule="auto"/>
        <w:contextualSpacing/>
        <w:rPr>
          <w:rFonts w:cs="Times New Roman"/>
          <w:iCs/>
          <w:color w:val="C00000"/>
        </w:rPr>
      </w:pPr>
    </w:p>
    <w:p w14:paraId="6E3B8A5D" w14:textId="77777777" w:rsidR="001341F6" w:rsidRPr="00AB0FD6" w:rsidRDefault="001341F6" w:rsidP="001341F6">
      <w:pPr>
        <w:spacing w:line="240" w:lineRule="auto"/>
        <w:contextualSpacing/>
        <w:rPr>
          <w:rFonts w:cs="Times New Roman"/>
          <w:b/>
          <w:bCs/>
          <w:u w:val="single"/>
        </w:rPr>
      </w:pPr>
      <w:r w:rsidRPr="00AB0FD6">
        <w:rPr>
          <w:rFonts w:cs="Times New Roman"/>
          <w:b/>
          <w:bCs/>
          <w:u w:val="single"/>
        </w:rPr>
        <w:t>Admission Decision Types:</w:t>
      </w:r>
    </w:p>
    <w:p w14:paraId="7D38101C" w14:textId="77777777" w:rsidR="001341F6" w:rsidRPr="00AB0FD6" w:rsidRDefault="001341F6" w:rsidP="001341F6">
      <w:pPr>
        <w:spacing w:line="240" w:lineRule="auto"/>
        <w:contextualSpacing/>
        <w:rPr>
          <w:b/>
          <w:bCs/>
        </w:rPr>
      </w:pPr>
    </w:p>
    <w:p w14:paraId="6ACF0BF6" w14:textId="77777777" w:rsidR="001341F6" w:rsidRPr="00AB0FD6" w:rsidRDefault="001341F6" w:rsidP="001341F6">
      <w:pPr>
        <w:spacing w:line="240" w:lineRule="auto"/>
        <w:contextualSpacing/>
        <w:rPr>
          <w:b/>
          <w:bCs/>
        </w:rPr>
      </w:pPr>
      <w:r w:rsidRPr="00AB0FD6">
        <w:rPr>
          <w:b/>
          <w:bCs/>
        </w:rPr>
        <w:t>The program elects to adopt the institution’s admission decision types:</w:t>
      </w:r>
    </w:p>
    <w:p w14:paraId="240ADE12" w14:textId="77777777" w:rsidR="001341F6" w:rsidRPr="00BA5658" w:rsidRDefault="001341F6" w:rsidP="001341F6">
      <w:pPr>
        <w:spacing w:line="240" w:lineRule="auto"/>
        <w:contextualSpacing/>
      </w:pPr>
      <w:r w:rsidRPr="3592C445">
        <w:rPr>
          <w:rFonts w:ascii="MS Gothic" w:eastAsia="MS Gothic" w:hAnsi="MS Gothic"/>
        </w:rPr>
        <w:t>☐</w:t>
      </w:r>
      <w:r w:rsidRPr="00BA5658">
        <w:t xml:space="preserve"> Yes</w:t>
      </w:r>
    </w:p>
    <w:p w14:paraId="4FF61C33" w14:textId="77777777" w:rsidR="001341F6" w:rsidRPr="00BA5658" w:rsidRDefault="001341F6" w:rsidP="001341F6">
      <w:pPr>
        <w:spacing w:line="240" w:lineRule="auto"/>
        <w:contextualSpacing/>
      </w:pPr>
      <w:r w:rsidRPr="3592C445">
        <w:rPr>
          <w:rFonts w:ascii="MS Gothic" w:eastAsia="MS Gothic" w:hAnsi="MS Gothic"/>
        </w:rPr>
        <w:t>☐</w:t>
      </w:r>
      <w:r w:rsidRPr="00BA5658">
        <w:t xml:space="preserve"> No</w:t>
      </w:r>
    </w:p>
    <w:p w14:paraId="2FA4AB31" w14:textId="77777777" w:rsidR="001341F6" w:rsidRPr="00BA5658" w:rsidRDefault="001341F6" w:rsidP="001341F6">
      <w:pPr>
        <w:spacing w:line="240" w:lineRule="auto"/>
        <w:contextualSpacing/>
      </w:pPr>
    </w:p>
    <w:p w14:paraId="5B484865" w14:textId="77777777" w:rsidR="001341F6" w:rsidRPr="00C04A71" w:rsidRDefault="001341F6" w:rsidP="001341F6">
      <w:pPr>
        <w:spacing w:line="240" w:lineRule="auto"/>
        <w:contextualSpacing/>
      </w:pPr>
      <w:r w:rsidRPr="003D5056">
        <w:rPr>
          <w:b/>
          <w:bCs/>
          <w:highlight w:val="yellow"/>
        </w:rPr>
        <w:t>The program has program-specific admission decision types</w:t>
      </w:r>
      <w:r w:rsidRPr="003D5056">
        <w:rPr>
          <w:highlight w:val="yellow"/>
        </w:rPr>
        <w:t>:</w:t>
      </w:r>
    </w:p>
    <w:p w14:paraId="7F0E4379" w14:textId="77777777" w:rsidR="001341F6" w:rsidRPr="00BA5658" w:rsidRDefault="001341F6" w:rsidP="001341F6">
      <w:pPr>
        <w:spacing w:line="240" w:lineRule="auto"/>
        <w:contextualSpacing/>
      </w:pPr>
      <w:r w:rsidRPr="3592C445">
        <w:rPr>
          <w:rFonts w:ascii="MS Gothic" w:eastAsia="MS Gothic" w:hAnsi="MS Gothic"/>
        </w:rPr>
        <w:t>☐</w:t>
      </w:r>
      <w:r w:rsidRPr="00BA5658">
        <w:t xml:space="preserve"> Yes</w:t>
      </w:r>
    </w:p>
    <w:p w14:paraId="613F71AA" w14:textId="77777777" w:rsidR="001341F6" w:rsidRDefault="001341F6" w:rsidP="001341F6">
      <w:pPr>
        <w:spacing w:line="240" w:lineRule="auto"/>
        <w:contextualSpacing/>
      </w:pPr>
      <w:r w:rsidRPr="3592C445">
        <w:rPr>
          <w:rFonts w:ascii="MS Gothic" w:eastAsia="MS Gothic" w:hAnsi="MS Gothic"/>
        </w:rPr>
        <w:t>☐</w:t>
      </w:r>
      <w:r w:rsidRPr="00812540">
        <w:t xml:space="preserve"> </w:t>
      </w:r>
      <w:r>
        <w:t>No</w:t>
      </w:r>
    </w:p>
    <w:p w14:paraId="59F87893" w14:textId="77777777" w:rsidR="001341F6" w:rsidRDefault="001341F6" w:rsidP="001341F6">
      <w:pPr>
        <w:spacing w:line="240" w:lineRule="auto"/>
        <w:contextualSpacing/>
      </w:pPr>
    </w:p>
    <w:p w14:paraId="2C3675DF" w14:textId="3EC052B0" w:rsidR="001341F6" w:rsidRPr="00AB0FD6" w:rsidRDefault="001341F6" w:rsidP="001341F6">
      <w:pPr>
        <w:spacing w:line="240" w:lineRule="auto"/>
        <w:contextualSpacing/>
        <w:rPr>
          <w:b/>
          <w:bCs/>
        </w:rPr>
      </w:pPr>
      <w:r w:rsidRPr="003D5056">
        <w:rPr>
          <w:b/>
          <w:bCs/>
          <w:highlight w:val="yellow"/>
        </w:rPr>
        <w:t>List of all possible admission decision types</w:t>
      </w:r>
    </w:p>
    <w:p w14:paraId="4054B704" w14:textId="77777777" w:rsidR="001341F6" w:rsidRDefault="001341F6" w:rsidP="001341F6">
      <w:pPr>
        <w:spacing w:line="240" w:lineRule="auto"/>
        <w:contextualSpacing/>
      </w:pPr>
      <w:fldSimple w:instr=" FORMTEXT ">
        <w:r>
          <w:rPr>
            <w:noProof/>
          </w:rPr>
          <w:t>Insert text here</w:t>
        </w:r>
      </w:fldSimple>
    </w:p>
    <w:p w14:paraId="0CFDE77A" w14:textId="77777777" w:rsidR="001341F6" w:rsidRDefault="001341F6" w:rsidP="001341F6">
      <w:pPr>
        <w:spacing w:line="240" w:lineRule="auto"/>
        <w:contextualSpacing/>
      </w:pPr>
    </w:p>
    <w:p w14:paraId="03A5F0B1" w14:textId="77777777" w:rsidR="001341F6" w:rsidRPr="00AB0FD6" w:rsidRDefault="001341F6" w:rsidP="001341F6">
      <w:pPr>
        <w:spacing w:line="240" w:lineRule="auto"/>
        <w:contextualSpacing/>
        <w:rPr>
          <w:rFonts w:cs="Times New Roman"/>
          <w:b/>
          <w:bCs/>
          <w:u w:val="single"/>
        </w:rPr>
      </w:pPr>
      <w:r w:rsidRPr="003D5056">
        <w:rPr>
          <w:rFonts w:cs="Times New Roman"/>
          <w:b/>
          <w:bCs/>
          <w:highlight w:val="yellow"/>
          <w:u w:val="single"/>
        </w:rPr>
        <w:t>Admission Notification</w:t>
      </w:r>
      <w:r w:rsidRPr="00AB0FD6">
        <w:rPr>
          <w:rFonts w:cs="Times New Roman"/>
          <w:b/>
          <w:bCs/>
          <w:u w:val="single"/>
        </w:rPr>
        <w:t xml:space="preserve"> </w:t>
      </w:r>
    </w:p>
    <w:p w14:paraId="100F60B7" w14:textId="77777777" w:rsidR="001341F6" w:rsidRDefault="001341F6" w:rsidP="001341F6">
      <w:pPr>
        <w:spacing w:line="240" w:lineRule="auto"/>
        <w:contextualSpacing/>
        <w:jc w:val="both"/>
      </w:pPr>
    </w:p>
    <w:p w14:paraId="38FDF89D" w14:textId="7F6E87B4" w:rsidR="001341F6" w:rsidRPr="00B61A6D" w:rsidRDefault="001341F6" w:rsidP="001341F6">
      <w:pPr>
        <w:spacing w:line="240" w:lineRule="auto"/>
        <w:contextualSpacing/>
        <w:rPr>
          <w:b/>
          <w:bCs/>
        </w:rPr>
      </w:pPr>
      <w:r w:rsidRPr="00B61A6D">
        <w:rPr>
          <w:b/>
          <w:bCs/>
        </w:rPr>
        <w:t xml:space="preserve">The program elects to adopt the institution’s admission </w:t>
      </w:r>
      <w:r>
        <w:rPr>
          <w:b/>
          <w:bCs/>
        </w:rPr>
        <w:t xml:space="preserve">notification </w:t>
      </w:r>
      <w:r w:rsidR="009A53CC">
        <w:rPr>
          <w:b/>
          <w:bCs/>
        </w:rPr>
        <w:t>process:</w:t>
      </w:r>
    </w:p>
    <w:p w14:paraId="0237785B" w14:textId="77777777" w:rsidR="001341F6" w:rsidRPr="00812540" w:rsidRDefault="001341F6" w:rsidP="001341F6">
      <w:pPr>
        <w:spacing w:line="240" w:lineRule="auto"/>
        <w:contextualSpacing/>
      </w:pPr>
      <w:r w:rsidRPr="3592C445">
        <w:rPr>
          <w:rFonts w:ascii="MS Gothic" w:eastAsia="MS Gothic" w:hAnsi="MS Gothic"/>
        </w:rPr>
        <w:t>☐</w:t>
      </w:r>
      <w:r w:rsidRPr="00812540">
        <w:t xml:space="preserve"> </w:t>
      </w:r>
      <w:r>
        <w:t>Yes</w:t>
      </w:r>
    </w:p>
    <w:p w14:paraId="2510DBF4" w14:textId="77777777" w:rsidR="001341F6" w:rsidRDefault="001341F6" w:rsidP="001341F6">
      <w:pPr>
        <w:spacing w:line="240" w:lineRule="auto"/>
        <w:contextualSpacing/>
      </w:pPr>
      <w:r w:rsidRPr="3592C445">
        <w:rPr>
          <w:rFonts w:ascii="MS Gothic" w:eastAsia="MS Gothic" w:hAnsi="MS Gothic"/>
        </w:rPr>
        <w:t>☐</w:t>
      </w:r>
      <w:r w:rsidRPr="00812540">
        <w:t xml:space="preserve"> </w:t>
      </w:r>
      <w:r>
        <w:t>No</w:t>
      </w:r>
    </w:p>
    <w:p w14:paraId="12D2EF85" w14:textId="77777777" w:rsidR="001341F6" w:rsidRDefault="001341F6" w:rsidP="001341F6">
      <w:pPr>
        <w:spacing w:line="240" w:lineRule="auto"/>
        <w:contextualSpacing/>
      </w:pPr>
    </w:p>
    <w:p w14:paraId="413B7D8F" w14:textId="6139B528" w:rsidR="001341F6" w:rsidRPr="00B61A6D" w:rsidRDefault="001341F6" w:rsidP="001341F6">
      <w:pPr>
        <w:spacing w:line="240" w:lineRule="auto"/>
        <w:contextualSpacing/>
        <w:rPr>
          <w:b/>
          <w:bCs/>
        </w:rPr>
      </w:pPr>
      <w:r w:rsidRPr="003D5056">
        <w:rPr>
          <w:b/>
          <w:bCs/>
          <w:highlight w:val="yellow"/>
        </w:rPr>
        <w:t xml:space="preserve">The program has program-specific admission notification </w:t>
      </w:r>
      <w:r w:rsidR="009A53CC">
        <w:rPr>
          <w:b/>
          <w:bCs/>
          <w:highlight w:val="yellow"/>
        </w:rPr>
        <w:t>process</w:t>
      </w:r>
      <w:r w:rsidRPr="003D5056">
        <w:rPr>
          <w:b/>
          <w:bCs/>
          <w:highlight w:val="yellow"/>
        </w:rPr>
        <w:t>:</w:t>
      </w:r>
    </w:p>
    <w:p w14:paraId="224CB24A" w14:textId="77777777" w:rsidR="001341F6" w:rsidRPr="00812540" w:rsidRDefault="001341F6" w:rsidP="001341F6">
      <w:pPr>
        <w:spacing w:line="240" w:lineRule="auto"/>
        <w:contextualSpacing/>
      </w:pPr>
      <w:r w:rsidRPr="3592C445">
        <w:rPr>
          <w:rFonts w:ascii="MS Gothic" w:eastAsia="MS Gothic" w:hAnsi="MS Gothic"/>
        </w:rPr>
        <w:t>☐</w:t>
      </w:r>
      <w:r w:rsidRPr="00812540">
        <w:t xml:space="preserve"> </w:t>
      </w:r>
      <w:r>
        <w:t>Yes</w:t>
      </w:r>
    </w:p>
    <w:p w14:paraId="73608477" w14:textId="77777777" w:rsidR="001341F6" w:rsidRDefault="001341F6" w:rsidP="001341F6">
      <w:pPr>
        <w:spacing w:line="240" w:lineRule="auto"/>
        <w:contextualSpacing/>
      </w:pPr>
      <w:r w:rsidRPr="3592C445">
        <w:rPr>
          <w:rFonts w:ascii="MS Gothic" w:eastAsia="MS Gothic" w:hAnsi="MS Gothic"/>
        </w:rPr>
        <w:t>☐</w:t>
      </w:r>
      <w:r w:rsidRPr="00812540">
        <w:t xml:space="preserve"> </w:t>
      </w:r>
      <w:r>
        <w:t>No</w:t>
      </w:r>
    </w:p>
    <w:p w14:paraId="58C6C34A" w14:textId="77777777" w:rsidR="001341F6" w:rsidRDefault="001341F6" w:rsidP="001341F6">
      <w:pPr>
        <w:spacing w:line="240" w:lineRule="auto"/>
        <w:contextualSpacing/>
        <w:rPr>
          <w:rFonts w:cs="Times New Roman"/>
          <w:b/>
          <w:bCs/>
        </w:rPr>
      </w:pPr>
    </w:p>
    <w:p w14:paraId="5C3EC3AD" w14:textId="3A50DC21" w:rsidR="001341F6" w:rsidRPr="007441D9" w:rsidRDefault="001341F6" w:rsidP="001341F6">
      <w:pPr>
        <w:spacing w:line="240" w:lineRule="auto"/>
        <w:contextualSpacing/>
        <w:rPr>
          <w:rFonts w:cs="Times New Roman"/>
          <w:b/>
          <w:bCs/>
        </w:rPr>
      </w:pPr>
      <w:r w:rsidRPr="003D5056">
        <w:rPr>
          <w:rFonts w:cs="Times New Roman"/>
          <w:b/>
          <w:bCs/>
          <w:highlight w:val="yellow"/>
        </w:rPr>
        <w:t xml:space="preserve">Process </w:t>
      </w:r>
      <w:r w:rsidR="00511529" w:rsidRPr="003D5056">
        <w:rPr>
          <w:rFonts w:cs="Times New Roman"/>
          <w:b/>
          <w:bCs/>
          <w:highlight w:val="yellow"/>
        </w:rPr>
        <w:t>for the notification of each decision type</w:t>
      </w:r>
    </w:p>
    <w:p w14:paraId="6EE59CDC" w14:textId="77777777" w:rsidR="001341F6" w:rsidRDefault="001341F6" w:rsidP="001341F6">
      <w:pPr>
        <w:spacing w:line="240" w:lineRule="auto"/>
        <w:contextualSpacing/>
        <w:jc w:val="both"/>
      </w:pPr>
      <w:fldSimple w:instr=" FORMTEXT ">
        <w:r>
          <w:rPr>
            <w:noProof/>
          </w:rPr>
          <w:t>Insert text here</w:t>
        </w:r>
      </w:fldSimple>
    </w:p>
    <w:p w14:paraId="6705845E" w14:textId="77777777" w:rsidR="00A243F7" w:rsidRDefault="00A243F7" w:rsidP="003E67F5">
      <w:pPr>
        <w:spacing w:line="240" w:lineRule="auto"/>
      </w:pPr>
    </w:p>
    <w:tbl>
      <w:tblPr>
        <w:tblStyle w:val="TableGrid"/>
        <w:tblW w:w="9364" w:type="dxa"/>
        <w:tblLook w:val="04A0" w:firstRow="1" w:lastRow="0" w:firstColumn="1" w:lastColumn="0" w:noHBand="0" w:noVBand="1"/>
      </w:tblPr>
      <w:tblGrid>
        <w:gridCol w:w="9364"/>
      </w:tblGrid>
      <w:tr w:rsidR="00A243F7" w:rsidRPr="007441D9" w14:paraId="65DC4B78" w14:textId="77777777" w:rsidTr="00932EF2">
        <w:trPr>
          <w:trHeight w:val="253"/>
        </w:trPr>
        <w:tc>
          <w:tcPr>
            <w:tcW w:w="9364" w:type="dxa"/>
          </w:tcPr>
          <w:p w14:paraId="59B3E81B" w14:textId="77777777" w:rsidR="00A243F7" w:rsidRPr="0041256C" w:rsidRDefault="00A243F7" w:rsidP="003E67F5">
            <w:pPr>
              <w:pStyle w:val="ListParagraph"/>
              <w:numPr>
                <w:ilvl w:val="0"/>
                <w:numId w:val="11"/>
              </w:numPr>
              <w:rPr>
                <w:rFonts w:cs="Times New Roman"/>
                <w:b/>
              </w:rPr>
            </w:pPr>
            <w:r w:rsidRPr="009B5CA9">
              <w:rPr>
                <w:rFonts w:cs="Times New Roman"/>
                <w:b/>
              </w:rPr>
              <w:t>The program describes how the admission criteria and processes are articulated.</w:t>
            </w:r>
          </w:p>
        </w:tc>
      </w:tr>
    </w:tbl>
    <w:p w14:paraId="4DD18E02" w14:textId="59441273" w:rsidR="008A0A06" w:rsidRDefault="008A0A06" w:rsidP="003E67F5">
      <w:pPr>
        <w:spacing w:line="240" w:lineRule="auto"/>
        <w:contextualSpacing/>
      </w:pPr>
    </w:p>
    <w:p w14:paraId="33745466" w14:textId="77777777" w:rsidR="00AA7A9A" w:rsidRPr="00C04A71" w:rsidRDefault="00AA7A9A" w:rsidP="00AA7A9A">
      <w:pPr>
        <w:spacing w:line="240" w:lineRule="auto"/>
        <w:contextualSpacing/>
        <w:rPr>
          <w:b/>
          <w:bCs/>
        </w:rPr>
      </w:pPr>
      <w:r w:rsidRPr="003D5056">
        <w:rPr>
          <w:b/>
          <w:bCs/>
          <w:highlight w:val="yellow"/>
        </w:rPr>
        <w:t>How stakeholders are actively informed</w:t>
      </w:r>
    </w:p>
    <w:p w14:paraId="10D6A52C" w14:textId="77777777" w:rsidR="00AA7A9A" w:rsidRDefault="00AA7A9A" w:rsidP="00AA7A9A">
      <w:pPr>
        <w:spacing w:line="240" w:lineRule="auto"/>
        <w:contextualSpacing/>
      </w:pPr>
    </w:p>
    <w:p w14:paraId="158B53D7" w14:textId="77777777" w:rsidR="00AA7A9A" w:rsidRDefault="00AA7A9A" w:rsidP="00AA7A9A">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D1C2431" w14:textId="77777777" w:rsidR="00AA7A9A" w:rsidRPr="00C04A71" w:rsidRDefault="00AA7A9A" w:rsidP="00AA7A9A">
      <w:pPr>
        <w:spacing w:line="240" w:lineRule="auto"/>
        <w:contextualSpacing/>
        <w:rPr>
          <w:b/>
          <w:bCs/>
        </w:rPr>
      </w:pPr>
    </w:p>
    <w:p w14:paraId="5BA53168" w14:textId="77777777" w:rsidR="00AA7A9A" w:rsidRDefault="00AA7A9A" w:rsidP="00AA7A9A">
      <w:pPr>
        <w:spacing w:line="240" w:lineRule="auto"/>
        <w:contextualSpacing/>
        <w:rPr>
          <w:b/>
          <w:bCs/>
        </w:rPr>
      </w:pPr>
      <w:r w:rsidRPr="003D5056">
        <w:rPr>
          <w:b/>
          <w:bCs/>
          <w:highlight w:val="yellow"/>
        </w:rPr>
        <w:t>Location of the written articulation</w:t>
      </w:r>
    </w:p>
    <w:p w14:paraId="6B65592A" w14:textId="77777777" w:rsidR="00AA7A9A" w:rsidRDefault="00AA7A9A" w:rsidP="00AA7A9A">
      <w:pPr>
        <w:spacing w:line="240" w:lineRule="auto"/>
        <w:contextualSpacing/>
        <w:rPr>
          <w:b/>
          <w:bCs/>
        </w:rPr>
      </w:pPr>
    </w:p>
    <w:p w14:paraId="2A1AA029" w14:textId="77777777" w:rsidR="00AA7A9A" w:rsidRDefault="00AA7A9A" w:rsidP="00AA7A9A">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F9A808B" w14:textId="77777777" w:rsidR="00A243F7" w:rsidRDefault="00A243F7" w:rsidP="003E67F5">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A243F7" w:rsidRPr="007441D9" w14:paraId="17882473" w14:textId="77777777" w:rsidTr="00932EF2">
        <w:trPr>
          <w:trHeight w:val="253"/>
        </w:trPr>
        <w:tc>
          <w:tcPr>
            <w:tcW w:w="9364" w:type="dxa"/>
          </w:tcPr>
          <w:p w14:paraId="45423215" w14:textId="77777777" w:rsidR="00A243F7" w:rsidRPr="0041256C" w:rsidRDefault="00A243F7" w:rsidP="003E67F5">
            <w:pPr>
              <w:pStyle w:val="ListParagraph"/>
              <w:numPr>
                <w:ilvl w:val="0"/>
                <w:numId w:val="11"/>
              </w:numPr>
              <w:rPr>
                <w:rFonts w:cs="Times New Roman"/>
                <w:b/>
              </w:rPr>
            </w:pPr>
            <w:r w:rsidRPr="009B5CA9">
              <w:rPr>
                <w:rFonts w:cs="Times New Roman"/>
                <w:b/>
              </w:rPr>
              <w:t>The program addresses all program options.</w:t>
            </w:r>
          </w:p>
        </w:tc>
      </w:tr>
    </w:tbl>
    <w:p w14:paraId="035B1C87" w14:textId="77777777" w:rsidR="004120D0" w:rsidRPr="007441D9" w:rsidRDefault="004120D0" w:rsidP="003E67F5">
      <w:pPr>
        <w:spacing w:line="240" w:lineRule="auto"/>
        <w:contextualSpacing/>
        <w:rPr>
          <w:rFonts w:cs="Times New Roman"/>
          <w:color w:val="00B0F0"/>
        </w:rPr>
      </w:pPr>
    </w:p>
    <w:p w14:paraId="5387BD27" w14:textId="33E04213" w:rsidR="00E72833" w:rsidRPr="007441D9" w:rsidRDefault="00FF4CEB" w:rsidP="003E67F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19705790" w14:textId="77777777" w:rsidR="00E72833" w:rsidRPr="00E15D17" w:rsidRDefault="00C820EF" w:rsidP="003E67F5">
      <w:pPr>
        <w:spacing w:line="240" w:lineRule="auto"/>
        <w:ind w:left="360"/>
        <w:rPr>
          <w:rFonts w:eastAsia="MS Gothic" w:cs="Arial"/>
        </w:rPr>
      </w:pPr>
      <w:sdt>
        <w:sdtPr>
          <w:id w:val="-1966182252"/>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05DBF35A" w14:textId="77777777" w:rsidR="00E72833" w:rsidRPr="00E15D17" w:rsidRDefault="00C820EF" w:rsidP="003E67F5">
      <w:pPr>
        <w:spacing w:line="240" w:lineRule="auto"/>
        <w:ind w:left="360"/>
        <w:rPr>
          <w:rFonts w:cs="Arial"/>
        </w:rPr>
      </w:pPr>
      <w:sdt>
        <w:sdtPr>
          <w:id w:val="1192487109"/>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62137479" w14:textId="77777777" w:rsidR="00E72833" w:rsidRDefault="00C820EF" w:rsidP="003E67F5">
      <w:pPr>
        <w:spacing w:line="240" w:lineRule="auto"/>
        <w:ind w:left="360"/>
        <w:rPr>
          <w:rFonts w:cs="Arial"/>
        </w:rPr>
      </w:pPr>
      <w:sdt>
        <w:sdtPr>
          <w:id w:val="697829619"/>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1F682950" w14:textId="56DEB9FC" w:rsidR="00E72833" w:rsidRDefault="00E72833" w:rsidP="003E67F5">
      <w:pPr>
        <w:spacing w:line="240" w:lineRule="auto"/>
      </w:pPr>
      <w:r>
        <w:br/>
      </w:r>
      <w:r w:rsidR="007A36DB">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7A36DB">
        <w:rPr>
          <w:i/>
          <w:iCs/>
        </w:rPr>
        <w:instrText xml:space="preserve"> FORMTEXT </w:instrText>
      </w:r>
      <w:r w:rsidR="007A36DB">
        <w:rPr>
          <w:i/>
          <w:iCs/>
        </w:rPr>
      </w:r>
      <w:r w:rsidR="007A36DB">
        <w:rPr>
          <w:i/>
          <w:iCs/>
        </w:rPr>
        <w:fldChar w:fldCharType="separate"/>
      </w:r>
      <w:r w:rsidR="007A36DB">
        <w:rPr>
          <w:i/>
          <w:iCs/>
          <w:noProof/>
        </w:rPr>
        <w:t>[Delete this help text before submission: Insert text here, if applicable and the program complies differently accross program options]</w:t>
      </w:r>
      <w:r w:rsidR="007A36DB">
        <w:rPr>
          <w:i/>
          <w:iCs/>
        </w:rPr>
        <w:fldChar w:fldCharType="end"/>
      </w:r>
      <w:r>
        <w:t xml:space="preserve">   </w:t>
      </w:r>
    </w:p>
    <w:p w14:paraId="6438D0B5" w14:textId="77777777" w:rsidR="005B0A05" w:rsidRDefault="005B0A05" w:rsidP="003E67F5">
      <w:pPr>
        <w:spacing w:line="240" w:lineRule="auto"/>
        <w:ind w:left="360"/>
        <w:rPr>
          <w:rFonts w:cs="Arial"/>
          <w:iCs/>
        </w:rPr>
      </w:pPr>
    </w:p>
    <w:p w14:paraId="4BC0D0F9" w14:textId="417F0C18" w:rsidR="00EA3145" w:rsidRDefault="00EA3145" w:rsidP="003E67F5">
      <w:pPr>
        <w:spacing w:line="240" w:lineRule="auto"/>
        <w:contextualSpacing/>
        <w:rPr>
          <w:rFonts w:eastAsiaTheme="majorEastAsia" w:cs="Times New Roman"/>
          <w:bCs/>
          <w:iCs/>
          <w:sz w:val="28"/>
          <w:szCs w:val="28"/>
        </w:rPr>
      </w:pPr>
      <w:bookmarkStart w:id="21" w:name="_Toc198205403"/>
      <w:r w:rsidRPr="00610057">
        <w:rPr>
          <w:rStyle w:val="Heading2Char"/>
        </w:rPr>
        <w:t xml:space="preserve">Accreditation Standard </w:t>
      </w:r>
      <w:r>
        <w:rPr>
          <w:rStyle w:val="Heading2Char"/>
        </w:rPr>
        <w:t>M4.1.</w:t>
      </w:r>
      <w:r w:rsidR="00822FF3">
        <w:rPr>
          <w:rStyle w:val="Heading2Char"/>
        </w:rPr>
        <w:t>3</w:t>
      </w:r>
      <w:r w:rsidRPr="00610057">
        <w:rPr>
          <w:rStyle w:val="Heading2Char"/>
        </w:rPr>
        <w:t>:</w:t>
      </w:r>
      <w:bookmarkEnd w:id="21"/>
      <w:r w:rsidRPr="00610057">
        <w:rPr>
          <w:rFonts w:eastAsiaTheme="majorEastAsia" w:cs="Times New Roman"/>
          <w:b/>
          <w:bCs/>
          <w:iCs/>
          <w:color w:val="005D7E"/>
          <w:sz w:val="28"/>
          <w:szCs w:val="28"/>
        </w:rPr>
        <w:t xml:space="preserve"> </w:t>
      </w:r>
      <w:r w:rsidRPr="00EA3145">
        <w:rPr>
          <w:rFonts w:eastAsiaTheme="majorEastAsia" w:cs="Times New Roman"/>
          <w:bCs/>
          <w:iCs/>
          <w:sz w:val="28"/>
          <w:szCs w:val="28"/>
        </w:rPr>
        <w:t>The program offers advanced standing to graduates holding degrees from baccalaureate social work programs accredited by CSWE. The program has a policy to ensure that students from CSWE-accredited baccalaureate social work programs do not repeat generalist content at the master’s level that has been achieved at the baccalaureate level.</w:t>
      </w:r>
    </w:p>
    <w:p w14:paraId="41FFCAE3" w14:textId="77777777" w:rsidR="00AA4427" w:rsidRDefault="00AA4427" w:rsidP="003E67F5">
      <w:pPr>
        <w:spacing w:line="240" w:lineRule="auto"/>
        <w:contextualSpacing/>
        <w:jc w:val="both"/>
        <w:rPr>
          <w:rFonts w:eastAsiaTheme="majorEastAsia" w:cs="Times New Roman"/>
          <w:bCs/>
          <w:iCs/>
          <w:sz w:val="28"/>
          <w:szCs w:val="28"/>
        </w:rPr>
      </w:pPr>
    </w:p>
    <w:p w14:paraId="368C456E" w14:textId="056E191D" w:rsidR="00D34226" w:rsidRDefault="006A2354" w:rsidP="003E67F5">
      <w:pPr>
        <w:spacing w:line="240" w:lineRule="auto"/>
        <w:jc w:val="center"/>
        <w:rPr>
          <w:i/>
        </w:rPr>
      </w:pPr>
      <w:r>
        <w:rPr>
          <w:i/>
          <w:iCs/>
        </w:rPr>
        <w:fldChar w:fldCharType="begin">
          <w:ffData>
            <w:name w:val=""/>
            <w:enabled/>
            <w:calcOnExit w:val="0"/>
            <w:textInput>
              <w:default w:val="[Delete this help text before submission: AS M4.1.3 is applicable to master's programs only; baccalaurea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M4.1.3 is applicable to master's programs only; baccalaureate programs will remove this standard.]</w:t>
      </w:r>
      <w:r>
        <w:rPr>
          <w:i/>
          <w:iCs/>
        </w:rPr>
        <w:fldChar w:fldCharType="end"/>
      </w:r>
    </w:p>
    <w:p w14:paraId="734C2620" w14:textId="77777777" w:rsidR="0075307B" w:rsidRDefault="0075307B" w:rsidP="003E67F5">
      <w:pPr>
        <w:spacing w:line="240" w:lineRule="auto"/>
      </w:pPr>
    </w:p>
    <w:tbl>
      <w:tblPr>
        <w:tblStyle w:val="TableGrid"/>
        <w:tblW w:w="9364" w:type="dxa"/>
        <w:tblLook w:val="04A0" w:firstRow="1" w:lastRow="0" w:firstColumn="1" w:lastColumn="0" w:noHBand="0" w:noVBand="1"/>
      </w:tblPr>
      <w:tblGrid>
        <w:gridCol w:w="9364"/>
      </w:tblGrid>
      <w:tr w:rsidR="00D34226" w:rsidRPr="007441D9" w14:paraId="2B70D012" w14:textId="77777777" w:rsidTr="00932EF2">
        <w:trPr>
          <w:trHeight w:val="253"/>
        </w:trPr>
        <w:tc>
          <w:tcPr>
            <w:tcW w:w="9364" w:type="dxa"/>
          </w:tcPr>
          <w:p w14:paraId="3E5058F0" w14:textId="68C22057" w:rsidR="00D34226" w:rsidRPr="00D34226" w:rsidRDefault="00D34226" w:rsidP="003E67F5">
            <w:pPr>
              <w:pStyle w:val="ListParagraph"/>
              <w:numPr>
                <w:ilvl w:val="0"/>
                <w:numId w:val="12"/>
              </w:numPr>
              <w:rPr>
                <w:rFonts w:cs="Times New Roman"/>
                <w:b/>
              </w:rPr>
            </w:pPr>
            <w:r w:rsidRPr="00D34226">
              <w:rPr>
                <w:rFonts w:cs="Times New Roman"/>
                <w:b/>
              </w:rPr>
              <w:t xml:space="preserve">The program provides its policy for awarding advanced standing. </w:t>
            </w:r>
          </w:p>
        </w:tc>
      </w:tr>
    </w:tbl>
    <w:p w14:paraId="2F5CADE9" w14:textId="77777777" w:rsidR="00524044" w:rsidRDefault="00524044" w:rsidP="003E67F5">
      <w:pPr>
        <w:spacing w:line="240" w:lineRule="auto"/>
        <w:rPr>
          <w:b/>
          <w:bCs/>
        </w:rPr>
      </w:pPr>
    </w:p>
    <w:p w14:paraId="518D6495" w14:textId="2B13BD94" w:rsidR="004440C0" w:rsidRPr="00524044" w:rsidRDefault="00F86582" w:rsidP="003E67F5">
      <w:pPr>
        <w:spacing w:line="240" w:lineRule="auto"/>
        <w:rPr>
          <w:rFonts w:cs="GothamNarrow-LightItalic"/>
          <w:b/>
          <w:bCs/>
        </w:rPr>
      </w:pPr>
      <w:r w:rsidRPr="00524044">
        <w:rPr>
          <w:b/>
          <w:bCs/>
        </w:rPr>
        <w:t>Advanced standing is awarded only to those wit</w:t>
      </w:r>
      <w:r w:rsidR="00301AE5" w:rsidRPr="00524044">
        <w:rPr>
          <w:b/>
          <w:bCs/>
        </w:rPr>
        <w:t xml:space="preserve">h a(n): 1) </w:t>
      </w:r>
      <w:r w:rsidR="00301AE5" w:rsidRPr="00524044">
        <w:rPr>
          <w:rFonts w:cs="GothamNarrow-LightItalic"/>
          <w:b/>
          <w:bCs/>
        </w:rPr>
        <w:t xml:space="preserve">CSWE-accredited baccalaureate social work degree; 2) </w:t>
      </w:r>
      <w:r w:rsidR="004440C0" w:rsidRPr="00524044">
        <w:rPr>
          <w:rFonts w:cs="GothamNarrow-LightItalic"/>
          <w:b/>
          <w:bCs/>
        </w:rPr>
        <w:t xml:space="preserve">CASWE-accredited baccalaureate social work degree (from the Canadian social work accreditor, recognized through an </w:t>
      </w:r>
      <w:hyperlink r:id="rId26" w:history="1">
        <w:r w:rsidR="004440C0" w:rsidRPr="00524044">
          <w:rPr>
            <w:rStyle w:val="Hyperlink"/>
            <w:rFonts w:cs="GothamNarrow-LightItalic"/>
            <w:b/>
            <w:bCs/>
          </w:rPr>
          <w:t>MOU</w:t>
        </w:r>
      </w:hyperlink>
      <w:r w:rsidR="004440C0" w:rsidRPr="00524044">
        <w:rPr>
          <w:rFonts w:cs="GothamNarrow-LightItalic"/>
          <w:b/>
          <w:bCs/>
        </w:rPr>
        <w:t xml:space="preserve"> with CSWE and CASWE); and </w:t>
      </w:r>
      <w:r w:rsidR="00BC260E" w:rsidRPr="00524044">
        <w:rPr>
          <w:rFonts w:cs="GothamNarrow-LightItalic"/>
          <w:b/>
          <w:bCs/>
        </w:rPr>
        <w:t xml:space="preserve">3) Internationally earned </w:t>
      </w:r>
      <w:hyperlink r:id="rId27" w:history="1">
        <w:r w:rsidR="00BC260E" w:rsidRPr="00524044">
          <w:rPr>
            <w:rStyle w:val="Hyperlink"/>
            <w:rFonts w:cs="GothamNarrow-LightItalic"/>
            <w:b/>
            <w:bCs/>
          </w:rPr>
          <w:t>ISWDRES</w:t>
        </w:r>
      </w:hyperlink>
      <w:r w:rsidR="00BC260E" w:rsidRPr="00524044">
        <w:rPr>
          <w:rFonts w:cs="GothamNarrow-LightItalic"/>
          <w:b/>
          <w:bCs/>
        </w:rPr>
        <w:t>-evaluated degree comparable to a baccalaureate social work:</w:t>
      </w:r>
    </w:p>
    <w:p w14:paraId="4D1F992A" w14:textId="77777777" w:rsidR="00BC260E" w:rsidRPr="00812540" w:rsidRDefault="00C820EF" w:rsidP="003E67F5">
      <w:pPr>
        <w:spacing w:line="240" w:lineRule="auto"/>
        <w:contextualSpacing/>
      </w:pPr>
      <w:sdt>
        <w:sdtPr>
          <w:id w:val="269756889"/>
          <w14:checkbox>
            <w14:checked w14:val="0"/>
            <w14:checkedState w14:val="2612" w14:font="MS Gothic"/>
            <w14:uncheckedState w14:val="2610" w14:font="MS Gothic"/>
          </w14:checkbox>
        </w:sdtPr>
        <w:sdtEndPr/>
        <w:sdtContent>
          <w:r w:rsidR="00BC260E">
            <w:rPr>
              <w:rFonts w:ascii="MS Gothic" w:eastAsia="MS Gothic" w:hAnsi="MS Gothic" w:hint="eastAsia"/>
            </w:rPr>
            <w:t>☐</w:t>
          </w:r>
        </w:sdtContent>
      </w:sdt>
      <w:r w:rsidR="00BC260E" w:rsidRPr="00812540">
        <w:t xml:space="preserve"> </w:t>
      </w:r>
      <w:r w:rsidR="00BC260E">
        <w:t>Yes</w:t>
      </w:r>
    </w:p>
    <w:p w14:paraId="5043B2D4" w14:textId="77777777" w:rsidR="00BC260E" w:rsidRDefault="00C820EF" w:rsidP="003E67F5">
      <w:pPr>
        <w:spacing w:line="240" w:lineRule="auto"/>
        <w:contextualSpacing/>
      </w:pPr>
      <w:sdt>
        <w:sdtPr>
          <w:id w:val="-1145199605"/>
          <w14:checkbox>
            <w14:checked w14:val="0"/>
            <w14:checkedState w14:val="2612" w14:font="MS Gothic"/>
            <w14:uncheckedState w14:val="2610" w14:font="MS Gothic"/>
          </w14:checkbox>
        </w:sdtPr>
        <w:sdtEndPr/>
        <w:sdtContent>
          <w:r w:rsidR="00BC260E">
            <w:rPr>
              <w:rFonts w:ascii="MS Gothic" w:eastAsia="MS Gothic" w:hAnsi="MS Gothic" w:hint="eastAsia"/>
            </w:rPr>
            <w:t>☐</w:t>
          </w:r>
        </w:sdtContent>
      </w:sdt>
      <w:r w:rsidR="00BC260E" w:rsidRPr="00812540">
        <w:t xml:space="preserve"> </w:t>
      </w:r>
      <w:r w:rsidR="00BC260E">
        <w:t>No</w:t>
      </w:r>
    </w:p>
    <w:p w14:paraId="34425B9D" w14:textId="77777777" w:rsidR="00551DAA" w:rsidRDefault="00551DAA" w:rsidP="003E67F5">
      <w:pPr>
        <w:spacing w:line="240" w:lineRule="auto"/>
        <w:contextualSpacing/>
        <w:jc w:val="both"/>
      </w:pPr>
    </w:p>
    <w:p w14:paraId="27CDB145" w14:textId="77777777" w:rsidR="00BF5E1E" w:rsidRPr="00AB0FD6" w:rsidRDefault="00BF5E1E" w:rsidP="00BF5E1E">
      <w:pPr>
        <w:spacing w:line="240" w:lineRule="auto"/>
        <w:contextualSpacing/>
        <w:jc w:val="both"/>
        <w:rPr>
          <w:b/>
          <w:bCs/>
        </w:rPr>
      </w:pPr>
      <w:r w:rsidRPr="003D5056">
        <w:rPr>
          <w:b/>
          <w:bCs/>
          <w:highlight w:val="yellow"/>
        </w:rPr>
        <w:t>Policy:</w:t>
      </w:r>
      <w:r w:rsidRPr="00AB0FD6">
        <w:rPr>
          <w:b/>
          <w:bCs/>
        </w:rPr>
        <w:t xml:space="preserve"> </w:t>
      </w:r>
    </w:p>
    <w:p w14:paraId="19167D15" w14:textId="77777777" w:rsidR="00BF5E1E" w:rsidRDefault="00BF5E1E" w:rsidP="00BF5E1E">
      <w:pPr>
        <w:spacing w:line="240" w:lineRule="auto"/>
        <w:contextualSpacing/>
        <w:jc w:val="both"/>
      </w:pPr>
    </w:p>
    <w:p w14:paraId="0EC96061" w14:textId="77777777" w:rsidR="00BF5E1E" w:rsidRDefault="00BF5E1E" w:rsidP="00BF5E1E">
      <w:pPr>
        <w:spacing w:line="240" w:lineRule="auto"/>
        <w:contextualSpacing/>
        <w:jc w:val="both"/>
      </w:pPr>
      <w:r>
        <w:fldChar w:fldCharType="begin">
          <w:ffData>
            <w:name w:val=""/>
            <w:enabled/>
            <w:calcOnExit w:val="0"/>
            <w:textInput>
              <w:default w:val="Insert full policy for awarding advanced standing and cite location of written policy"/>
            </w:textInput>
          </w:ffData>
        </w:fldChar>
      </w:r>
      <w:r>
        <w:instrText xml:space="preserve"> FORMTEXT </w:instrText>
      </w:r>
      <w:r>
        <w:fldChar w:fldCharType="separate"/>
      </w:r>
      <w:r>
        <w:rPr>
          <w:noProof/>
        </w:rPr>
        <w:t>Insert full policy for awarding advanced standing and cite location of written policy</w:t>
      </w:r>
      <w:r>
        <w:fldChar w:fldCharType="end"/>
      </w:r>
    </w:p>
    <w:p w14:paraId="67A27D7A" w14:textId="77777777" w:rsidR="006F4C56" w:rsidRDefault="006F4C56" w:rsidP="003E67F5">
      <w:pPr>
        <w:spacing w:line="240" w:lineRule="auto"/>
      </w:pPr>
    </w:p>
    <w:tbl>
      <w:tblPr>
        <w:tblStyle w:val="TableGrid"/>
        <w:tblW w:w="9364" w:type="dxa"/>
        <w:tblLook w:val="04A0" w:firstRow="1" w:lastRow="0" w:firstColumn="1" w:lastColumn="0" w:noHBand="0" w:noVBand="1"/>
      </w:tblPr>
      <w:tblGrid>
        <w:gridCol w:w="9364"/>
      </w:tblGrid>
      <w:tr w:rsidR="006F4C56" w:rsidRPr="007441D9" w14:paraId="65A6EDCD" w14:textId="77777777" w:rsidTr="00932EF2">
        <w:trPr>
          <w:trHeight w:val="253"/>
        </w:trPr>
        <w:tc>
          <w:tcPr>
            <w:tcW w:w="9364" w:type="dxa"/>
          </w:tcPr>
          <w:p w14:paraId="1658BF13" w14:textId="6E374B9D" w:rsidR="006F4C56" w:rsidRPr="002A546C" w:rsidRDefault="006F4C56" w:rsidP="003E67F5">
            <w:pPr>
              <w:pStyle w:val="ListParagraph"/>
              <w:numPr>
                <w:ilvl w:val="0"/>
                <w:numId w:val="12"/>
              </w:numPr>
              <w:rPr>
                <w:rFonts w:cs="Times New Roman"/>
                <w:i/>
              </w:rPr>
            </w:pPr>
            <w:r w:rsidRPr="006F4C56">
              <w:rPr>
                <w:rFonts w:cs="Times New Roman"/>
                <w:b/>
              </w:rPr>
              <w:t>The program provides its policy for ensuring that students from CSWE-accredited baccalaureate social work programs* do not repeat generalist content at the master’s level that has been achieved at the baccalaureate level.</w:t>
            </w:r>
          </w:p>
        </w:tc>
      </w:tr>
    </w:tbl>
    <w:p w14:paraId="51241C3C" w14:textId="77777777" w:rsidR="006F4C56" w:rsidRDefault="006F4C56" w:rsidP="003E67F5">
      <w:pPr>
        <w:spacing w:line="240" w:lineRule="auto"/>
      </w:pPr>
    </w:p>
    <w:p w14:paraId="574B7986" w14:textId="719A63C9" w:rsidR="002D550D" w:rsidRPr="00C04A71" w:rsidRDefault="00511529" w:rsidP="002D550D">
      <w:pPr>
        <w:spacing w:line="240" w:lineRule="auto"/>
        <w:contextualSpacing/>
        <w:jc w:val="both"/>
        <w:rPr>
          <w:b/>
          <w:bCs/>
        </w:rPr>
      </w:pPr>
      <w:r w:rsidRPr="003D5056">
        <w:rPr>
          <w:b/>
          <w:bCs/>
          <w:highlight w:val="yellow"/>
        </w:rPr>
        <w:t>Policy to ensure applicants holding baccalaureate social work degrees do not repeat undergraduate generalist content and achievements</w:t>
      </w:r>
    </w:p>
    <w:p w14:paraId="0581DC68" w14:textId="77777777" w:rsidR="002D550D" w:rsidRDefault="002D550D" w:rsidP="002D550D">
      <w:pPr>
        <w:spacing w:line="240" w:lineRule="auto"/>
        <w:contextualSpacing/>
        <w:jc w:val="both"/>
      </w:pPr>
    </w:p>
    <w:p w14:paraId="61F12346" w14:textId="77777777" w:rsidR="002D550D" w:rsidRDefault="002D550D" w:rsidP="002D550D">
      <w:pPr>
        <w:spacing w:line="240" w:lineRule="auto"/>
        <w:contextualSpacing/>
        <w:jc w:val="both"/>
      </w:pPr>
      <w:r>
        <w:fldChar w:fldCharType="begin">
          <w:ffData>
            <w:name w:val=""/>
            <w:enabled/>
            <w:calcOnExit w:val="0"/>
            <w:textInput>
              <w:default w:val="Insert full policy"/>
            </w:textInput>
          </w:ffData>
        </w:fldChar>
      </w:r>
      <w:r>
        <w:instrText xml:space="preserve"> FORMTEXT </w:instrText>
      </w:r>
      <w:r>
        <w:fldChar w:fldCharType="separate"/>
      </w:r>
      <w:r>
        <w:rPr>
          <w:noProof/>
        </w:rPr>
        <w:t>Insert full policy</w:t>
      </w:r>
      <w:r>
        <w:fldChar w:fldCharType="end"/>
      </w:r>
    </w:p>
    <w:p w14:paraId="7AE315AF" w14:textId="77777777" w:rsidR="002D550D" w:rsidRDefault="002D550D" w:rsidP="002D550D">
      <w:pPr>
        <w:spacing w:line="240" w:lineRule="auto"/>
        <w:contextualSpacing/>
        <w:jc w:val="both"/>
      </w:pPr>
    </w:p>
    <w:p w14:paraId="74C3D1EF" w14:textId="1784B4CA" w:rsidR="002D550D" w:rsidRPr="00AB0FD6" w:rsidRDefault="00511529" w:rsidP="002D550D">
      <w:pPr>
        <w:spacing w:line="240" w:lineRule="auto"/>
        <w:contextualSpacing/>
        <w:jc w:val="both"/>
        <w:rPr>
          <w:b/>
          <w:bCs/>
        </w:rPr>
      </w:pPr>
      <w:r w:rsidRPr="003D5056">
        <w:rPr>
          <w:b/>
          <w:bCs/>
          <w:highlight w:val="yellow"/>
        </w:rPr>
        <w:lastRenderedPageBreak/>
        <w:t>The secondary process/mechanism for ensuring baccalaureate social work graduates do not repeat generalist content achievements, when applicants do not qualify for advanced standing status</w:t>
      </w:r>
    </w:p>
    <w:p w14:paraId="1759A54E" w14:textId="77777777" w:rsidR="002D550D" w:rsidRDefault="002D550D" w:rsidP="002D550D">
      <w:pPr>
        <w:spacing w:line="240" w:lineRule="auto"/>
        <w:contextualSpacing/>
        <w:jc w:val="both"/>
      </w:pPr>
    </w:p>
    <w:p w14:paraId="65274EF7" w14:textId="77777777" w:rsidR="002D550D" w:rsidRDefault="002D550D" w:rsidP="002D550D">
      <w:pPr>
        <w:spacing w:line="240" w:lineRule="auto"/>
        <w:contextualSpacing/>
        <w:jc w:val="both"/>
      </w:pPr>
      <w:r>
        <w:fldChar w:fldCharType="begin">
          <w:ffData>
            <w:name w:val=""/>
            <w:enabled/>
            <w:calcOnExit w:val="0"/>
            <w:textInput>
              <w:default w:val="Insert full policy"/>
            </w:textInput>
          </w:ffData>
        </w:fldChar>
      </w:r>
      <w:r>
        <w:instrText xml:space="preserve"> FORMTEXT </w:instrText>
      </w:r>
      <w:r>
        <w:fldChar w:fldCharType="separate"/>
      </w:r>
      <w:r>
        <w:rPr>
          <w:noProof/>
        </w:rPr>
        <w:t>Insert full policy</w:t>
      </w:r>
      <w:r>
        <w:fldChar w:fldCharType="end"/>
      </w:r>
    </w:p>
    <w:p w14:paraId="3EF211D2" w14:textId="77777777" w:rsidR="006F4C56" w:rsidRDefault="006F4C56" w:rsidP="003E67F5">
      <w:pPr>
        <w:spacing w:line="240" w:lineRule="auto"/>
      </w:pPr>
    </w:p>
    <w:tbl>
      <w:tblPr>
        <w:tblStyle w:val="TableGrid"/>
        <w:tblW w:w="9364" w:type="dxa"/>
        <w:tblLook w:val="04A0" w:firstRow="1" w:lastRow="0" w:firstColumn="1" w:lastColumn="0" w:noHBand="0" w:noVBand="1"/>
      </w:tblPr>
      <w:tblGrid>
        <w:gridCol w:w="9364"/>
      </w:tblGrid>
      <w:tr w:rsidR="006F4C56" w:rsidRPr="007441D9" w14:paraId="5B6C9892" w14:textId="77777777" w:rsidTr="00932EF2">
        <w:trPr>
          <w:trHeight w:val="253"/>
        </w:trPr>
        <w:tc>
          <w:tcPr>
            <w:tcW w:w="9364" w:type="dxa"/>
          </w:tcPr>
          <w:p w14:paraId="68FD6084" w14:textId="5F70F276" w:rsidR="006F4C56" w:rsidRPr="0041256C" w:rsidRDefault="006F4C56" w:rsidP="003E67F5">
            <w:pPr>
              <w:pStyle w:val="ListParagraph"/>
              <w:numPr>
                <w:ilvl w:val="0"/>
                <w:numId w:val="12"/>
              </w:numPr>
              <w:rPr>
                <w:rFonts w:cs="Times New Roman"/>
                <w:b/>
              </w:rPr>
            </w:pPr>
            <w:r w:rsidRPr="006F4C56">
              <w:rPr>
                <w:rFonts w:cs="Times New Roman"/>
                <w:b/>
              </w:rPr>
              <w:t>The program describes how these policies are articulated.</w:t>
            </w:r>
          </w:p>
        </w:tc>
      </w:tr>
    </w:tbl>
    <w:p w14:paraId="7B19629C" w14:textId="5E00D8D6" w:rsidR="005B63E0" w:rsidRDefault="005B63E0" w:rsidP="003E67F5">
      <w:pPr>
        <w:spacing w:line="240" w:lineRule="auto"/>
        <w:contextualSpacing/>
        <w:rPr>
          <w:rFonts w:cs="Times New Roman"/>
          <w:iCs/>
          <w:color w:val="C00000"/>
        </w:rPr>
      </w:pPr>
    </w:p>
    <w:p w14:paraId="3EA63E8D" w14:textId="77777777" w:rsidR="006C3B81" w:rsidRPr="00C04A71" w:rsidRDefault="006C3B81" w:rsidP="006C3B81">
      <w:pPr>
        <w:spacing w:line="240" w:lineRule="auto"/>
        <w:contextualSpacing/>
        <w:rPr>
          <w:b/>
          <w:bCs/>
        </w:rPr>
      </w:pPr>
      <w:r w:rsidRPr="003D5056">
        <w:rPr>
          <w:b/>
          <w:bCs/>
          <w:highlight w:val="yellow"/>
        </w:rPr>
        <w:t>How stakeholders are actively informed</w:t>
      </w:r>
    </w:p>
    <w:p w14:paraId="0ABA6F73" w14:textId="77777777" w:rsidR="006C3B81" w:rsidRDefault="006C3B81" w:rsidP="006C3B81">
      <w:pPr>
        <w:spacing w:line="240" w:lineRule="auto"/>
        <w:contextualSpacing/>
      </w:pPr>
    </w:p>
    <w:p w14:paraId="2D5236DE" w14:textId="77777777" w:rsidR="006C3B81" w:rsidRDefault="006C3B81" w:rsidP="006C3B81">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60F9CF1" w14:textId="77777777" w:rsidR="006C3B81" w:rsidRPr="00C04A71" w:rsidRDefault="006C3B81" w:rsidP="006C3B81">
      <w:pPr>
        <w:spacing w:line="240" w:lineRule="auto"/>
        <w:contextualSpacing/>
        <w:rPr>
          <w:b/>
          <w:bCs/>
        </w:rPr>
      </w:pPr>
    </w:p>
    <w:p w14:paraId="6004AF87" w14:textId="77777777" w:rsidR="006C3B81" w:rsidRDefault="006C3B81" w:rsidP="006C3B81">
      <w:pPr>
        <w:spacing w:line="240" w:lineRule="auto"/>
        <w:contextualSpacing/>
        <w:rPr>
          <w:b/>
          <w:bCs/>
        </w:rPr>
      </w:pPr>
      <w:r w:rsidRPr="003D5056">
        <w:rPr>
          <w:b/>
          <w:bCs/>
          <w:highlight w:val="yellow"/>
        </w:rPr>
        <w:t>Location of the written articulation</w:t>
      </w:r>
    </w:p>
    <w:p w14:paraId="2ECEB00D" w14:textId="77777777" w:rsidR="006C3B81" w:rsidRDefault="006C3B81" w:rsidP="006C3B81">
      <w:pPr>
        <w:spacing w:line="240" w:lineRule="auto"/>
        <w:contextualSpacing/>
        <w:rPr>
          <w:b/>
          <w:bCs/>
        </w:rPr>
      </w:pPr>
    </w:p>
    <w:p w14:paraId="4A44ACAD" w14:textId="77777777" w:rsidR="006C3B81" w:rsidRDefault="006C3B81" w:rsidP="006C3B81">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8911A32" w14:textId="77777777" w:rsidR="006F4C56" w:rsidRDefault="006F4C56" w:rsidP="003E67F5">
      <w:pPr>
        <w:spacing w:line="240" w:lineRule="auto"/>
        <w:contextualSpacing/>
      </w:pPr>
    </w:p>
    <w:tbl>
      <w:tblPr>
        <w:tblStyle w:val="TableGrid"/>
        <w:tblW w:w="9364" w:type="dxa"/>
        <w:tblLook w:val="04A0" w:firstRow="1" w:lastRow="0" w:firstColumn="1" w:lastColumn="0" w:noHBand="0" w:noVBand="1"/>
      </w:tblPr>
      <w:tblGrid>
        <w:gridCol w:w="9364"/>
      </w:tblGrid>
      <w:tr w:rsidR="006F4C56" w:rsidRPr="007441D9" w14:paraId="314CA1F3" w14:textId="77777777" w:rsidTr="00932EF2">
        <w:trPr>
          <w:trHeight w:val="253"/>
        </w:trPr>
        <w:tc>
          <w:tcPr>
            <w:tcW w:w="9364" w:type="dxa"/>
          </w:tcPr>
          <w:p w14:paraId="55016355" w14:textId="59BAC97E" w:rsidR="006F4C56" w:rsidRPr="0041256C" w:rsidRDefault="00974C35" w:rsidP="003E67F5">
            <w:pPr>
              <w:pStyle w:val="ListParagraph"/>
              <w:numPr>
                <w:ilvl w:val="0"/>
                <w:numId w:val="12"/>
              </w:numPr>
              <w:rPr>
                <w:rFonts w:cs="Times New Roman"/>
                <w:b/>
              </w:rPr>
            </w:pPr>
            <w:r w:rsidRPr="00974C35">
              <w:rPr>
                <w:rFonts w:cs="Times New Roman"/>
                <w:b/>
              </w:rPr>
              <w:t>The program addresses all program options.</w:t>
            </w:r>
          </w:p>
        </w:tc>
      </w:tr>
    </w:tbl>
    <w:p w14:paraId="1C47BEBA" w14:textId="77777777" w:rsidR="00D340FF" w:rsidRPr="007441D9" w:rsidRDefault="00D340FF" w:rsidP="003E67F5">
      <w:pPr>
        <w:spacing w:line="240" w:lineRule="auto"/>
        <w:ind w:left="1440" w:hanging="1440"/>
        <w:contextualSpacing/>
        <w:rPr>
          <w:rFonts w:cs="Times New Roman"/>
          <w:color w:val="00B0F0"/>
        </w:rPr>
      </w:pPr>
    </w:p>
    <w:p w14:paraId="3769190D" w14:textId="3ED27FE9" w:rsidR="00E72833" w:rsidRPr="007441D9" w:rsidRDefault="00FF4CEB" w:rsidP="003E67F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55F2CBC2" w14:textId="77777777" w:rsidR="00E72833" w:rsidRPr="00E15D17" w:rsidRDefault="00C820EF" w:rsidP="003E67F5">
      <w:pPr>
        <w:spacing w:line="240" w:lineRule="auto"/>
        <w:ind w:left="360"/>
        <w:rPr>
          <w:rFonts w:eastAsia="MS Gothic" w:cs="Arial"/>
        </w:rPr>
      </w:pPr>
      <w:sdt>
        <w:sdtPr>
          <w:id w:val="1218786997"/>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5E7FA89E" w14:textId="77777777" w:rsidR="00E72833" w:rsidRPr="00E15D17" w:rsidRDefault="00C820EF" w:rsidP="003E67F5">
      <w:pPr>
        <w:spacing w:line="240" w:lineRule="auto"/>
        <w:ind w:left="360"/>
        <w:rPr>
          <w:rFonts w:cs="Arial"/>
        </w:rPr>
      </w:pPr>
      <w:sdt>
        <w:sdtPr>
          <w:id w:val="6188246"/>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627498C0" w14:textId="77777777" w:rsidR="00E72833" w:rsidRDefault="00C820EF" w:rsidP="003E67F5">
      <w:pPr>
        <w:spacing w:line="240" w:lineRule="auto"/>
        <w:ind w:left="360"/>
        <w:rPr>
          <w:rFonts w:cs="Arial"/>
        </w:rPr>
      </w:pPr>
      <w:sdt>
        <w:sdtPr>
          <w:id w:val="-1505972484"/>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2E14F869" w14:textId="2DDE87FF" w:rsidR="00E72833" w:rsidRDefault="00E72833" w:rsidP="003E67F5">
      <w:pPr>
        <w:spacing w:line="240" w:lineRule="auto"/>
      </w:pPr>
      <w:r>
        <w:br/>
      </w:r>
      <w:r w:rsidR="007A36DB">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7A36DB">
        <w:rPr>
          <w:i/>
          <w:iCs/>
        </w:rPr>
        <w:instrText xml:space="preserve"> FORMTEXT </w:instrText>
      </w:r>
      <w:r w:rsidR="007A36DB">
        <w:rPr>
          <w:i/>
          <w:iCs/>
        </w:rPr>
      </w:r>
      <w:r w:rsidR="007A36DB">
        <w:rPr>
          <w:i/>
          <w:iCs/>
        </w:rPr>
        <w:fldChar w:fldCharType="separate"/>
      </w:r>
      <w:r w:rsidR="007A36DB">
        <w:rPr>
          <w:i/>
          <w:iCs/>
          <w:noProof/>
        </w:rPr>
        <w:t>[Delete this help text before submission: Insert text here, if applicable and the program complies differently accross program options]</w:t>
      </w:r>
      <w:r w:rsidR="007A36DB">
        <w:rPr>
          <w:i/>
          <w:iCs/>
        </w:rPr>
        <w:fldChar w:fldCharType="end"/>
      </w:r>
      <w:r>
        <w:t xml:space="preserve">   </w:t>
      </w:r>
    </w:p>
    <w:p w14:paraId="7FCAA853" w14:textId="1CA86A58" w:rsidR="000166C2" w:rsidRDefault="000166C2" w:rsidP="003E67F5">
      <w:pPr>
        <w:spacing w:line="240" w:lineRule="auto"/>
        <w:contextualSpacing/>
        <w:rPr>
          <w:rFonts w:cs="Times New Roman"/>
          <w:iCs/>
          <w:color w:val="C00000"/>
        </w:rPr>
      </w:pPr>
    </w:p>
    <w:p w14:paraId="32A928F0" w14:textId="1E02D5AB" w:rsidR="00FE514D" w:rsidRDefault="00FE514D" w:rsidP="003E67F5">
      <w:pPr>
        <w:spacing w:line="240" w:lineRule="auto"/>
        <w:contextualSpacing/>
        <w:rPr>
          <w:rFonts w:eastAsiaTheme="majorEastAsia" w:cs="Times New Roman"/>
          <w:bCs/>
          <w:iCs/>
          <w:sz w:val="28"/>
          <w:szCs w:val="28"/>
        </w:rPr>
      </w:pPr>
      <w:bookmarkStart w:id="22" w:name="_Toc198205404"/>
      <w:r w:rsidRPr="00610057">
        <w:rPr>
          <w:rStyle w:val="Heading2Char"/>
        </w:rPr>
        <w:t xml:space="preserve">Accreditation Standard </w:t>
      </w:r>
      <w:r>
        <w:rPr>
          <w:rStyle w:val="Heading2Char"/>
        </w:rPr>
        <w:t>4.1.4</w:t>
      </w:r>
      <w:r w:rsidRPr="00610057">
        <w:rPr>
          <w:rStyle w:val="Heading2Char"/>
        </w:rPr>
        <w:t>:</w:t>
      </w:r>
      <w:bookmarkEnd w:id="22"/>
      <w:r w:rsidRPr="00610057">
        <w:rPr>
          <w:rFonts w:eastAsiaTheme="majorEastAsia" w:cs="Times New Roman"/>
          <w:b/>
          <w:bCs/>
          <w:iCs/>
          <w:color w:val="005D7E"/>
          <w:sz w:val="28"/>
          <w:szCs w:val="28"/>
        </w:rPr>
        <w:t xml:space="preserve"> </w:t>
      </w:r>
      <w:r w:rsidRPr="00FE514D">
        <w:rPr>
          <w:rFonts w:eastAsiaTheme="majorEastAsia" w:cs="Times New Roman"/>
          <w:bCs/>
          <w:iCs/>
          <w:sz w:val="28"/>
          <w:szCs w:val="28"/>
        </w:rPr>
        <w:t>The program has policies for the transfer of social work course credit.</w:t>
      </w:r>
    </w:p>
    <w:p w14:paraId="02D227D0" w14:textId="77777777" w:rsidR="00E8134E" w:rsidRDefault="00E8134E" w:rsidP="003E67F5">
      <w:pPr>
        <w:spacing w:line="240" w:lineRule="auto"/>
      </w:pPr>
    </w:p>
    <w:tbl>
      <w:tblPr>
        <w:tblStyle w:val="TableGrid"/>
        <w:tblW w:w="9364" w:type="dxa"/>
        <w:tblLook w:val="04A0" w:firstRow="1" w:lastRow="0" w:firstColumn="1" w:lastColumn="0" w:noHBand="0" w:noVBand="1"/>
      </w:tblPr>
      <w:tblGrid>
        <w:gridCol w:w="9364"/>
      </w:tblGrid>
      <w:tr w:rsidR="00E8134E" w:rsidRPr="007441D9" w14:paraId="7459CE00" w14:textId="77777777" w:rsidTr="00932EF2">
        <w:trPr>
          <w:trHeight w:val="253"/>
        </w:trPr>
        <w:tc>
          <w:tcPr>
            <w:tcW w:w="9364" w:type="dxa"/>
          </w:tcPr>
          <w:p w14:paraId="534E0D1C" w14:textId="1D938537" w:rsidR="00E8134E" w:rsidRPr="0041256C" w:rsidRDefault="0040745A" w:rsidP="003E67F5">
            <w:pPr>
              <w:pStyle w:val="ListParagraph"/>
              <w:numPr>
                <w:ilvl w:val="0"/>
                <w:numId w:val="13"/>
              </w:numPr>
              <w:rPr>
                <w:rFonts w:cs="Times New Roman"/>
                <w:b/>
              </w:rPr>
            </w:pPr>
            <w:r w:rsidRPr="0040745A">
              <w:rPr>
                <w:rFonts w:cs="Times New Roman"/>
                <w:b/>
              </w:rPr>
              <w:t>The program provides its policies for the transfer of social work course credit.</w:t>
            </w:r>
          </w:p>
        </w:tc>
      </w:tr>
    </w:tbl>
    <w:p w14:paraId="38ABDE67" w14:textId="77777777" w:rsidR="00575391" w:rsidRDefault="00575391" w:rsidP="003E67F5">
      <w:pPr>
        <w:spacing w:line="240" w:lineRule="auto"/>
        <w:contextualSpacing/>
        <w:jc w:val="both"/>
      </w:pPr>
    </w:p>
    <w:p w14:paraId="35A8163E" w14:textId="77777777" w:rsidR="00CB27B6" w:rsidRPr="00B61A6D" w:rsidRDefault="00CB27B6" w:rsidP="00CB27B6">
      <w:pPr>
        <w:spacing w:line="240" w:lineRule="auto"/>
        <w:contextualSpacing/>
        <w:rPr>
          <w:b/>
          <w:bCs/>
        </w:rPr>
      </w:pPr>
      <w:r w:rsidRPr="00B61A6D">
        <w:rPr>
          <w:b/>
          <w:bCs/>
        </w:rPr>
        <w:t xml:space="preserve">The program elects to adopt the institution’s </w:t>
      </w:r>
      <w:r>
        <w:rPr>
          <w:b/>
          <w:bCs/>
        </w:rPr>
        <w:t>transfer credit policies and procedures</w:t>
      </w:r>
      <w:r w:rsidRPr="00B61A6D">
        <w:rPr>
          <w:b/>
          <w:bCs/>
        </w:rPr>
        <w:t>:</w:t>
      </w:r>
    </w:p>
    <w:p w14:paraId="0C6A0897" w14:textId="77777777" w:rsidR="00CB27B6" w:rsidRPr="00812540" w:rsidRDefault="00C820EF" w:rsidP="00CB27B6">
      <w:pPr>
        <w:spacing w:line="240" w:lineRule="auto"/>
        <w:contextualSpacing/>
      </w:pPr>
      <w:sdt>
        <w:sdtPr>
          <w:id w:val="882832579"/>
          <w14:checkbox>
            <w14:checked w14:val="0"/>
            <w14:checkedState w14:val="2612" w14:font="MS Gothic"/>
            <w14:uncheckedState w14:val="2610" w14:font="MS Gothic"/>
          </w14:checkbox>
        </w:sdtPr>
        <w:sdtEndPr/>
        <w:sdtContent>
          <w:r w:rsidR="00CB27B6">
            <w:rPr>
              <w:rFonts w:ascii="MS Gothic" w:eastAsia="MS Gothic" w:hAnsi="MS Gothic" w:hint="eastAsia"/>
            </w:rPr>
            <w:t>☐</w:t>
          </w:r>
        </w:sdtContent>
      </w:sdt>
      <w:r w:rsidR="00CB27B6" w:rsidRPr="00812540">
        <w:t xml:space="preserve"> </w:t>
      </w:r>
      <w:r w:rsidR="00CB27B6">
        <w:t>Yes</w:t>
      </w:r>
    </w:p>
    <w:p w14:paraId="5AD847F2" w14:textId="77777777" w:rsidR="00CB27B6" w:rsidRDefault="00C820EF" w:rsidP="00CB27B6">
      <w:pPr>
        <w:spacing w:line="240" w:lineRule="auto"/>
        <w:contextualSpacing/>
      </w:pPr>
      <w:sdt>
        <w:sdtPr>
          <w:id w:val="1388759206"/>
          <w14:checkbox>
            <w14:checked w14:val="0"/>
            <w14:checkedState w14:val="2612" w14:font="MS Gothic"/>
            <w14:uncheckedState w14:val="2610" w14:font="MS Gothic"/>
          </w14:checkbox>
        </w:sdtPr>
        <w:sdtEndPr/>
        <w:sdtContent>
          <w:r w:rsidR="00CB27B6">
            <w:rPr>
              <w:rFonts w:ascii="MS Gothic" w:eastAsia="MS Gothic" w:hAnsi="MS Gothic" w:hint="eastAsia"/>
            </w:rPr>
            <w:t>☐</w:t>
          </w:r>
        </w:sdtContent>
      </w:sdt>
      <w:r w:rsidR="00CB27B6" w:rsidRPr="00812540">
        <w:t xml:space="preserve"> </w:t>
      </w:r>
      <w:r w:rsidR="00CB27B6">
        <w:t>No</w:t>
      </w:r>
    </w:p>
    <w:p w14:paraId="364CE682" w14:textId="77777777" w:rsidR="00CB27B6" w:rsidRDefault="00CB27B6" w:rsidP="00CB27B6">
      <w:pPr>
        <w:spacing w:line="240" w:lineRule="auto"/>
        <w:contextualSpacing/>
      </w:pPr>
    </w:p>
    <w:p w14:paraId="3F33C9AA" w14:textId="77777777" w:rsidR="00CB27B6" w:rsidRPr="00B61A6D" w:rsidRDefault="00CB27B6" w:rsidP="00CB27B6">
      <w:pPr>
        <w:spacing w:line="240" w:lineRule="auto"/>
        <w:contextualSpacing/>
        <w:rPr>
          <w:b/>
          <w:bCs/>
        </w:rPr>
      </w:pPr>
      <w:r w:rsidRPr="003D5056">
        <w:rPr>
          <w:b/>
          <w:bCs/>
          <w:highlight w:val="yellow"/>
        </w:rPr>
        <w:t>The program has program-specific transfer credit policies and procedures:</w:t>
      </w:r>
    </w:p>
    <w:p w14:paraId="40CC60B0" w14:textId="77777777" w:rsidR="00CB27B6" w:rsidRPr="00812540" w:rsidRDefault="00CB27B6" w:rsidP="00CB27B6">
      <w:pPr>
        <w:spacing w:line="240" w:lineRule="auto"/>
        <w:contextualSpacing/>
      </w:pPr>
      <w:r w:rsidRPr="3592C445">
        <w:rPr>
          <w:rFonts w:ascii="MS Gothic" w:eastAsia="MS Gothic" w:hAnsi="MS Gothic"/>
        </w:rPr>
        <w:t>☐</w:t>
      </w:r>
      <w:r w:rsidRPr="00812540">
        <w:t xml:space="preserve"> </w:t>
      </w:r>
      <w:r>
        <w:t>Yes</w:t>
      </w:r>
    </w:p>
    <w:p w14:paraId="7BA62949" w14:textId="77777777" w:rsidR="00CB27B6" w:rsidRDefault="00CB27B6" w:rsidP="00CB27B6">
      <w:pPr>
        <w:spacing w:line="240" w:lineRule="auto"/>
        <w:contextualSpacing/>
      </w:pPr>
      <w:r w:rsidRPr="3592C445">
        <w:rPr>
          <w:rFonts w:ascii="MS Gothic" w:eastAsia="MS Gothic" w:hAnsi="MS Gothic"/>
        </w:rPr>
        <w:t>☐</w:t>
      </w:r>
      <w:r w:rsidRPr="00812540">
        <w:t xml:space="preserve"> </w:t>
      </w:r>
      <w:r>
        <w:t>No</w:t>
      </w:r>
    </w:p>
    <w:p w14:paraId="308ABE32" w14:textId="77777777" w:rsidR="00CB27B6" w:rsidRPr="00AB0FD6" w:rsidRDefault="00CB27B6" w:rsidP="00CB27B6">
      <w:pPr>
        <w:spacing w:line="240" w:lineRule="auto"/>
        <w:contextualSpacing/>
        <w:rPr>
          <w:b/>
          <w:bCs/>
        </w:rPr>
      </w:pPr>
    </w:p>
    <w:p w14:paraId="55AF5490" w14:textId="77777777" w:rsidR="00CB27B6" w:rsidRPr="00AB0FD6" w:rsidRDefault="00CB27B6" w:rsidP="00CB27B6">
      <w:pPr>
        <w:spacing w:line="240" w:lineRule="auto"/>
        <w:rPr>
          <w:b/>
          <w:bCs/>
        </w:rPr>
      </w:pPr>
      <w:r w:rsidRPr="003D5056">
        <w:rPr>
          <w:b/>
          <w:bCs/>
          <w:highlight w:val="yellow"/>
        </w:rPr>
        <w:t>Policy:</w:t>
      </w:r>
      <w:r w:rsidRPr="00AB0FD6">
        <w:rPr>
          <w:b/>
          <w:bCs/>
        </w:rPr>
        <w:t xml:space="preserve"> </w:t>
      </w:r>
    </w:p>
    <w:p w14:paraId="424BEE55" w14:textId="77777777" w:rsidR="00CB27B6" w:rsidRDefault="00CB27B6" w:rsidP="00CB27B6">
      <w:pPr>
        <w:spacing w:line="240" w:lineRule="auto"/>
      </w:pPr>
    </w:p>
    <w:p w14:paraId="7602FA6F" w14:textId="77777777" w:rsidR="00CB27B6" w:rsidRDefault="00CB27B6" w:rsidP="00CB27B6">
      <w:pPr>
        <w:spacing w:line="240" w:lineRule="auto"/>
      </w:pPr>
      <w:r>
        <w:fldChar w:fldCharType="begin">
          <w:ffData>
            <w:name w:val=""/>
            <w:enabled/>
            <w:calcOnExit w:val="0"/>
            <w:textInput>
              <w:default w:val="Insert policy for transfer of credits and cite location of written policy"/>
            </w:textInput>
          </w:ffData>
        </w:fldChar>
      </w:r>
      <w:r>
        <w:instrText xml:space="preserve"> FORMTEXT </w:instrText>
      </w:r>
      <w:r>
        <w:fldChar w:fldCharType="separate"/>
      </w:r>
      <w:r>
        <w:rPr>
          <w:noProof/>
        </w:rPr>
        <w:t>Insert policy for transfer of credits and cite location of written policy</w:t>
      </w:r>
      <w:r>
        <w:fldChar w:fldCharType="end"/>
      </w:r>
    </w:p>
    <w:p w14:paraId="6B4E6012" w14:textId="77777777" w:rsidR="00CB27B6" w:rsidRDefault="00CB27B6" w:rsidP="00CB27B6">
      <w:pPr>
        <w:spacing w:line="240" w:lineRule="auto"/>
      </w:pPr>
    </w:p>
    <w:p w14:paraId="38C8742C" w14:textId="77777777" w:rsidR="00CB27B6" w:rsidRDefault="00CB27B6" w:rsidP="00CB27B6">
      <w:pPr>
        <w:spacing w:line="240" w:lineRule="auto"/>
        <w:rPr>
          <w:b/>
          <w:bCs/>
        </w:rPr>
      </w:pPr>
      <w:r w:rsidRPr="003D5056">
        <w:rPr>
          <w:b/>
          <w:bCs/>
          <w:highlight w:val="yellow"/>
        </w:rPr>
        <w:t>Procedures For Reviewing Transcripts And/or Other Materials to Determine Course Equivalency:</w:t>
      </w:r>
    </w:p>
    <w:p w14:paraId="7D1D8988" w14:textId="77777777" w:rsidR="00CB27B6" w:rsidRDefault="00CB27B6" w:rsidP="00CB27B6">
      <w:pPr>
        <w:spacing w:line="240" w:lineRule="auto"/>
        <w:rPr>
          <w:b/>
          <w:bCs/>
        </w:rPr>
      </w:pPr>
    </w:p>
    <w:p w14:paraId="71322688" w14:textId="77777777" w:rsidR="00CB27B6" w:rsidRDefault="00CB27B6" w:rsidP="00CB27B6">
      <w:pPr>
        <w:spacing w:line="240" w:lineRule="auto"/>
        <w:contextualSpacing/>
      </w:pPr>
      <w:r>
        <w:fldChar w:fldCharType="begin">
          <w:ffData>
            <w:name w:val=""/>
            <w:enabled/>
            <w:calcOnExit w:val="0"/>
            <w:textInput>
              <w:default w:val="Insert procedures here"/>
            </w:textInput>
          </w:ffData>
        </w:fldChar>
      </w:r>
      <w:r>
        <w:instrText xml:space="preserve"> FORMTEXT </w:instrText>
      </w:r>
      <w:r>
        <w:fldChar w:fldCharType="separate"/>
      </w:r>
      <w:r>
        <w:rPr>
          <w:noProof/>
        </w:rPr>
        <w:t>Insert procedures here</w:t>
      </w:r>
      <w:r>
        <w:fldChar w:fldCharType="end"/>
      </w:r>
    </w:p>
    <w:p w14:paraId="2BFD20A0" w14:textId="77777777" w:rsidR="00CB27B6" w:rsidRDefault="00CB27B6" w:rsidP="00CB27B6">
      <w:pPr>
        <w:spacing w:line="240" w:lineRule="auto"/>
        <w:contextualSpacing/>
      </w:pPr>
    </w:p>
    <w:p w14:paraId="28D95F49" w14:textId="77777777" w:rsidR="00CB27B6" w:rsidRPr="00B61A6D" w:rsidRDefault="00CB27B6" w:rsidP="00CB27B6">
      <w:pPr>
        <w:spacing w:line="240" w:lineRule="auto"/>
        <w:contextualSpacing/>
        <w:rPr>
          <w:b/>
          <w:bCs/>
        </w:rPr>
      </w:pPr>
      <w:r w:rsidRPr="00B61A6D">
        <w:rPr>
          <w:b/>
          <w:bCs/>
        </w:rPr>
        <w:t xml:space="preserve">The program </w:t>
      </w:r>
      <w:r>
        <w:rPr>
          <w:b/>
          <w:bCs/>
        </w:rPr>
        <w:t xml:space="preserve">only accepts field education and practice course transfer credits from other CSWE-accredited or candidacy social work </w:t>
      </w:r>
      <w:r w:rsidRPr="00F17C43">
        <w:rPr>
          <w:b/>
          <w:bCs/>
        </w:rPr>
        <w:t>programs:</w:t>
      </w:r>
    </w:p>
    <w:p w14:paraId="36294019" w14:textId="77777777" w:rsidR="00CB27B6" w:rsidRPr="00812540" w:rsidRDefault="00C820EF" w:rsidP="00CB27B6">
      <w:pPr>
        <w:spacing w:line="240" w:lineRule="auto"/>
        <w:contextualSpacing/>
      </w:pPr>
      <w:sdt>
        <w:sdtPr>
          <w:id w:val="-149600510"/>
          <w14:checkbox>
            <w14:checked w14:val="0"/>
            <w14:checkedState w14:val="2612" w14:font="MS Gothic"/>
            <w14:uncheckedState w14:val="2610" w14:font="MS Gothic"/>
          </w14:checkbox>
        </w:sdtPr>
        <w:sdtEndPr/>
        <w:sdtContent>
          <w:r w:rsidR="00CB27B6">
            <w:rPr>
              <w:rFonts w:ascii="MS Gothic" w:eastAsia="MS Gothic" w:hAnsi="MS Gothic" w:hint="eastAsia"/>
            </w:rPr>
            <w:t>☐</w:t>
          </w:r>
        </w:sdtContent>
      </w:sdt>
      <w:r w:rsidR="00CB27B6" w:rsidRPr="00812540">
        <w:t xml:space="preserve"> </w:t>
      </w:r>
      <w:r w:rsidR="00CB27B6">
        <w:t>Yes</w:t>
      </w:r>
    </w:p>
    <w:p w14:paraId="678CCAFB" w14:textId="77777777" w:rsidR="00CB27B6" w:rsidRDefault="00C820EF" w:rsidP="00CB27B6">
      <w:pPr>
        <w:spacing w:line="240" w:lineRule="auto"/>
        <w:contextualSpacing/>
      </w:pPr>
      <w:sdt>
        <w:sdtPr>
          <w:id w:val="1576867336"/>
          <w:placeholder>
            <w:docPart w:val="16CC855FBF8E4D60BFA7538C02FBBEDE"/>
          </w:placeholder>
          <w14:checkbox>
            <w14:checked w14:val="0"/>
            <w14:checkedState w14:val="2612" w14:font="MS Gothic"/>
            <w14:uncheckedState w14:val="2610" w14:font="MS Gothic"/>
          </w14:checkbox>
        </w:sdtPr>
        <w:sdtEndPr/>
        <w:sdtContent>
          <w:r w:rsidR="00CB27B6">
            <w:rPr>
              <w:rFonts w:ascii="MS Gothic" w:eastAsia="MS Gothic" w:hAnsi="MS Gothic" w:hint="eastAsia"/>
            </w:rPr>
            <w:t>☐</w:t>
          </w:r>
        </w:sdtContent>
      </w:sdt>
      <w:r w:rsidR="00CB27B6" w:rsidRPr="00812540">
        <w:t xml:space="preserve"> </w:t>
      </w:r>
      <w:r w:rsidR="00CB27B6">
        <w:t xml:space="preserve">No, </w:t>
      </w:r>
      <w:r w:rsidR="00CB27B6" w:rsidRPr="00F9450A">
        <w:t>the program assesses course equivalency to comply with all AS 3.2 standards and AS 4.2.2</w:t>
      </w:r>
    </w:p>
    <w:p w14:paraId="1F53FF77" w14:textId="77777777" w:rsidR="00CB27B6" w:rsidRDefault="00CB27B6" w:rsidP="00CB27B6">
      <w:pPr>
        <w:spacing w:line="240" w:lineRule="auto"/>
        <w:contextualSpacing/>
      </w:pPr>
    </w:p>
    <w:p w14:paraId="747C2A81" w14:textId="77777777" w:rsidR="00CB27B6" w:rsidRDefault="00CB27B6" w:rsidP="00CB27B6">
      <w:pPr>
        <w:spacing w:line="240" w:lineRule="auto"/>
      </w:pPr>
      <w:r>
        <w:fldChar w:fldCharType="begin">
          <w:ffData>
            <w:name w:val=""/>
            <w:enabled/>
            <w:calcOnExit w:val="0"/>
            <w:textInput>
              <w:default w:val="If the program responded &quot;no&quot; to the previous affirmation, explain how the program assesses course equivalency to comply with all AS 3.2 standards and AS 4.2.2"/>
            </w:textInput>
          </w:ffData>
        </w:fldChar>
      </w:r>
      <w:r>
        <w:instrText xml:space="preserve"> FORMTEXT </w:instrText>
      </w:r>
      <w:r>
        <w:fldChar w:fldCharType="separate"/>
      </w:r>
      <w:r>
        <w:rPr>
          <w:noProof/>
        </w:rPr>
        <w:t>If the program responded "no" to the previous affirmation, explain how the program assesses course equivalency to comply with all AS 3.2 standards and AS 4.2.2</w:t>
      </w:r>
      <w:r>
        <w:fldChar w:fldCharType="end"/>
      </w:r>
    </w:p>
    <w:p w14:paraId="23356E2C" w14:textId="77777777" w:rsidR="00445792" w:rsidRDefault="00445792" w:rsidP="003E67F5">
      <w:pPr>
        <w:spacing w:line="240" w:lineRule="auto"/>
      </w:pPr>
    </w:p>
    <w:tbl>
      <w:tblPr>
        <w:tblStyle w:val="TableGrid"/>
        <w:tblW w:w="9364" w:type="dxa"/>
        <w:tblLook w:val="04A0" w:firstRow="1" w:lastRow="0" w:firstColumn="1" w:lastColumn="0" w:noHBand="0" w:noVBand="1"/>
      </w:tblPr>
      <w:tblGrid>
        <w:gridCol w:w="9364"/>
      </w:tblGrid>
      <w:tr w:rsidR="00445792" w:rsidRPr="007441D9" w14:paraId="784C5373" w14:textId="77777777" w:rsidTr="00932EF2">
        <w:trPr>
          <w:trHeight w:val="253"/>
        </w:trPr>
        <w:tc>
          <w:tcPr>
            <w:tcW w:w="9364" w:type="dxa"/>
          </w:tcPr>
          <w:p w14:paraId="53D0474E" w14:textId="0FD28401" w:rsidR="00445792" w:rsidRPr="0041256C" w:rsidRDefault="004543BA" w:rsidP="003E67F5">
            <w:pPr>
              <w:pStyle w:val="ListParagraph"/>
              <w:numPr>
                <w:ilvl w:val="0"/>
                <w:numId w:val="13"/>
              </w:numPr>
              <w:rPr>
                <w:rFonts w:cs="Times New Roman"/>
                <w:b/>
              </w:rPr>
            </w:pPr>
            <w:r w:rsidRPr="004543BA">
              <w:rPr>
                <w:rFonts w:cs="Times New Roman"/>
                <w:b/>
              </w:rPr>
              <w:t>The program describes how the</w:t>
            </w:r>
            <w:r w:rsidR="0091764A">
              <w:rPr>
                <w:rFonts w:cs="Times New Roman"/>
                <w:b/>
              </w:rPr>
              <w:t>se policies are</w:t>
            </w:r>
            <w:r w:rsidRPr="004543BA">
              <w:rPr>
                <w:rFonts w:cs="Times New Roman"/>
                <w:b/>
              </w:rPr>
              <w:t xml:space="preserve"> articulated.</w:t>
            </w:r>
          </w:p>
        </w:tc>
      </w:tr>
    </w:tbl>
    <w:p w14:paraId="232A53FF" w14:textId="77777777" w:rsidR="00445792" w:rsidRDefault="00445792" w:rsidP="003E67F5">
      <w:pPr>
        <w:spacing w:line="240" w:lineRule="auto"/>
        <w:ind w:left="1440" w:hanging="1440"/>
        <w:contextualSpacing/>
        <w:rPr>
          <w:rFonts w:cs="Times New Roman"/>
          <w:b/>
          <w:bCs/>
        </w:rPr>
      </w:pPr>
    </w:p>
    <w:p w14:paraId="0DD50088" w14:textId="77777777" w:rsidR="001F23F9" w:rsidRPr="00C04A71" w:rsidRDefault="001F23F9" w:rsidP="001F23F9">
      <w:pPr>
        <w:spacing w:line="240" w:lineRule="auto"/>
        <w:contextualSpacing/>
        <w:rPr>
          <w:b/>
          <w:bCs/>
        </w:rPr>
      </w:pPr>
      <w:r w:rsidRPr="003D5056">
        <w:rPr>
          <w:b/>
          <w:bCs/>
          <w:highlight w:val="yellow"/>
        </w:rPr>
        <w:t>How stakeholders are actively informed</w:t>
      </w:r>
    </w:p>
    <w:p w14:paraId="3F82230B" w14:textId="77777777" w:rsidR="001F23F9" w:rsidRDefault="001F23F9" w:rsidP="001F23F9">
      <w:pPr>
        <w:spacing w:line="240" w:lineRule="auto"/>
        <w:contextualSpacing/>
      </w:pPr>
    </w:p>
    <w:p w14:paraId="7E873B54" w14:textId="77777777" w:rsidR="001F23F9" w:rsidRDefault="001F23F9" w:rsidP="001F23F9">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4FBF9A8" w14:textId="77777777" w:rsidR="001F23F9" w:rsidRPr="00C04A71" w:rsidRDefault="001F23F9" w:rsidP="001F23F9">
      <w:pPr>
        <w:spacing w:line="240" w:lineRule="auto"/>
        <w:contextualSpacing/>
        <w:rPr>
          <w:b/>
          <w:bCs/>
        </w:rPr>
      </w:pPr>
    </w:p>
    <w:p w14:paraId="71A56A7C" w14:textId="77777777" w:rsidR="001F23F9" w:rsidRDefault="001F23F9" w:rsidP="001F23F9">
      <w:pPr>
        <w:spacing w:line="240" w:lineRule="auto"/>
        <w:contextualSpacing/>
        <w:rPr>
          <w:b/>
          <w:bCs/>
        </w:rPr>
      </w:pPr>
      <w:r w:rsidRPr="003D5056">
        <w:rPr>
          <w:b/>
          <w:bCs/>
          <w:highlight w:val="yellow"/>
        </w:rPr>
        <w:t>Location of the written articulation</w:t>
      </w:r>
    </w:p>
    <w:p w14:paraId="71F309AF" w14:textId="77777777" w:rsidR="001F23F9" w:rsidRDefault="001F23F9" w:rsidP="001F23F9">
      <w:pPr>
        <w:spacing w:line="240" w:lineRule="auto"/>
        <w:contextualSpacing/>
        <w:rPr>
          <w:b/>
          <w:bCs/>
        </w:rPr>
      </w:pPr>
    </w:p>
    <w:p w14:paraId="13C77B7C" w14:textId="77777777" w:rsidR="001F23F9" w:rsidRDefault="001F23F9" w:rsidP="001F23F9">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AA14088" w14:textId="2079D5F8" w:rsidR="00072E34" w:rsidRDefault="00072E34" w:rsidP="003E67F5">
      <w:pPr>
        <w:spacing w:line="240" w:lineRule="auto"/>
      </w:pPr>
    </w:p>
    <w:tbl>
      <w:tblPr>
        <w:tblStyle w:val="TableGrid"/>
        <w:tblW w:w="9364" w:type="dxa"/>
        <w:tblLook w:val="04A0" w:firstRow="1" w:lastRow="0" w:firstColumn="1" w:lastColumn="0" w:noHBand="0" w:noVBand="1"/>
      </w:tblPr>
      <w:tblGrid>
        <w:gridCol w:w="9364"/>
      </w:tblGrid>
      <w:tr w:rsidR="00072E34" w:rsidRPr="007441D9" w14:paraId="1872C0D2" w14:textId="77777777" w:rsidTr="00932EF2">
        <w:trPr>
          <w:trHeight w:val="253"/>
        </w:trPr>
        <w:tc>
          <w:tcPr>
            <w:tcW w:w="9364" w:type="dxa"/>
          </w:tcPr>
          <w:p w14:paraId="37357268" w14:textId="069ACEEA" w:rsidR="00072E34" w:rsidRPr="0041256C" w:rsidRDefault="00072E34" w:rsidP="003E67F5">
            <w:pPr>
              <w:pStyle w:val="ListParagraph"/>
              <w:numPr>
                <w:ilvl w:val="0"/>
                <w:numId w:val="13"/>
              </w:numPr>
              <w:rPr>
                <w:rFonts w:cs="Times New Roman"/>
                <w:b/>
              </w:rPr>
            </w:pPr>
            <w:r w:rsidRPr="00072E34">
              <w:rPr>
                <w:rFonts w:cs="Times New Roman"/>
                <w:b/>
              </w:rPr>
              <w:t>The program addresses all program options.</w:t>
            </w:r>
          </w:p>
        </w:tc>
      </w:tr>
    </w:tbl>
    <w:p w14:paraId="4A9F1EAD" w14:textId="77777777" w:rsidR="00072E34" w:rsidRDefault="00072E34" w:rsidP="003E67F5">
      <w:pPr>
        <w:spacing w:line="240" w:lineRule="auto"/>
        <w:ind w:left="1440" w:hanging="1440"/>
        <w:contextualSpacing/>
        <w:rPr>
          <w:rFonts w:cs="Times New Roman"/>
          <w:b/>
          <w:bCs/>
        </w:rPr>
      </w:pPr>
    </w:p>
    <w:p w14:paraId="447BEE9D" w14:textId="12FD0C1F" w:rsidR="00E72833" w:rsidRPr="007441D9" w:rsidRDefault="00FF4CEB" w:rsidP="003E67F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617DE39C" w14:textId="77777777" w:rsidR="00E72833" w:rsidRPr="00E15D17" w:rsidRDefault="00C820EF" w:rsidP="003E67F5">
      <w:pPr>
        <w:spacing w:line="240" w:lineRule="auto"/>
        <w:ind w:left="360"/>
        <w:rPr>
          <w:rFonts w:eastAsia="MS Gothic" w:cs="Arial"/>
        </w:rPr>
      </w:pPr>
      <w:sdt>
        <w:sdtPr>
          <w:id w:val="617493205"/>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3591CB10" w14:textId="77777777" w:rsidR="00E72833" w:rsidRPr="00E15D17" w:rsidRDefault="00C820EF" w:rsidP="003E67F5">
      <w:pPr>
        <w:spacing w:line="240" w:lineRule="auto"/>
        <w:ind w:left="360"/>
        <w:rPr>
          <w:rFonts w:cs="Arial"/>
        </w:rPr>
      </w:pPr>
      <w:sdt>
        <w:sdtPr>
          <w:id w:val="1782608304"/>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3527F42A" w14:textId="77777777" w:rsidR="00E72833" w:rsidRDefault="00C820EF" w:rsidP="003E67F5">
      <w:pPr>
        <w:spacing w:line="240" w:lineRule="auto"/>
        <w:ind w:left="360"/>
        <w:rPr>
          <w:rFonts w:cs="Arial"/>
        </w:rPr>
      </w:pPr>
      <w:sdt>
        <w:sdtPr>
          <w:id w:val="-745036302"/>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58CEB072" w14:textId="13F990D4" w:rsidR="00E72833" w:rsidRDefault="00E72833" w:rsidP="003E67F5">
      <w:pPr>
        <w:spacing w:line="240" w:lineRule="auto"/>
      </w:pPr>
      <w:r>
        <w:br/>
      </w:r>
      <w:r w:rsidR="007A36DB">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7A36DB">
        <w:rPr>
          <w:i/>
          <w:iCs/>
        </w:rPr>
        <w:instrText xml:space="preserve"> FORMTEXT </w:instrText>
      </w:r>
      <w:r w:rsidR="007A36DB">
        <w:rPr>
          <w:i/>
          <w:iCs/>
        </w:rPr>
      </w:r>
      <w:r w:rsidR="007A36DB">
        <w:rPr>
          <w:i/>
          <w:iCs/>
        </w:rPr>
        <w:fldChar w:fldCharType="separate"/>
      </w:r>
      <w:r w:rsidR="007A36DB">
        <w:rPr>
          <w:i/>
          <w:iCs/>
          <w:noProof/>
        </w:rPr>
        <w:t>[Delete this help text before submission: Insert text here, if applicable and the program complies differently accross program options]</w:t>
      </w:r>
      <w:r w:rsidR="007A36DB">
        <w:rPr>
          <w:i/>
          <w:iCs/>
        </w:rPr>
        <w:fldChar w:fldCharType="end"/>
      </w:r>
      <w:r>
        <w:t xml:space="preserve">   </w:t>
      </w:r>
    </w:p>
    <w:p w14:paraId="784C5A99" w14:textId="77777777" w:rsidR="00DB1F87" w:rsidRDefault="00DB1F87" w:rsidP="003E67F5">
      <w:pPr>
        <w:spacing w:line="240" w:lineRule="auto"/>
        <w:ind w:firstLine="720"/>
      </w:pPr>
    </w:p>
    <w:p w14:paraId="7B490586" w14:textId="77777777" w:rsidR="00DB1F87" w:rsidRDefault="00DB1F87" w:rsidP="003E67F5">
      <w:pPr>
        <w:spacing w:line="240" w:lineRule="auto"/>
        <w:contextualSpacing/>
        <w:rPr>
          <w:rFonts w:eastAsiaTheme="majorEastAsia" w:cs="Times New Roman"/>
          <w:bCs/>
          <w:iCs/>
          <w:sz w:val="28"/>
          <w:szCs w:val="28"/>
        </w:rPr>
      </w:pPr>
      <w:bookmarkStart w:id="23" w:name="_Toc198205405"/>
      <w:r w:rsidRPr="00610057">
        <w:rPr>
          <w:rStyle w:val="Heading2Char"/>
        </w:rPr>
        <w:t xml:space="preserve">Accreditation Standard </w:t>
      </w:r>
      <w:r>
        <w:rPr>
          <w:rStyle w:val="Heading2Char"/>
        </w:rPr>
        <w:t>4.1.5</w:t>
      </w:r>
      <w:r w:rsidRPr="00610057">
        <w:rPr>
          <w:rStyle w:val="Heading2Char"/>
        </w:rPr>
        <w:t>:</w:t>
      </w:r>
      <w:bookmarkEnd w:id="23"/>
      <w:r w:rsidRPr="00610057">
        <w:rPr>
          <w:rFonts w:eastAsiaTheme="majorEastAsia" w:cs="Times New Roman"/>
          <w:b/>
          <w:bCs/>
          <w:iCs/>
          <w:color w:val="005D7E"/>
          <w:sz w:val="28"/>
          <w:szCs w:val="28"/>
        </w:rPr>
        <w:t xml:space="preserve"> </w:t>
      </w:r>
      <w:r w:rsidRPr="00DB1F87">
        <w:rPr>
          <w:rFonts w:eastAsiaTheme="majorEastAsia" w:cs="Times New Roman"/>
          <w:bCs/>
          <w:iCs/>
          <w:sz w:val="28"/>
          <w:szCs w:val="28"/>
        </w:rPr>
        <w:t>The program does not grant social work course credit for life experience or previous work experience.</w:t>
      </w:r>
    </w:p>
    <w:p w14:paraId="506B1557" w14:textId="77777777" w:rsidR="0094751B" w:rsidRDefault="00DB1F87" w:rsidP="003E67F5">
      <w:pPr>
        <w:spacing w:line="240" w:lineRule="auto"/>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94751B" w:rsidRPr="007441D9" w14:paraId="2B1360D6" w14:textId="77777777" w:rsidTr="00932EF2">
        <w:trPr>
          <w:trHeight w:val="253"/>
        </w:trPr>
        <w:tc>
          <w:tcPr>
            <w:tcW w:w="9364" w:type="dxa"/>
          </w:tcPr>
          <w:p w14:paraId="371E93A8" w14:textId="0B78D3B6" w:rsidR="0094751B" w:rsidRPr="0041256C" w:rsidRDefault="0094751B" w:rsidP="003E67F5">
            <w:pPr>
              <w:pStyle w:val="ListParagraph"/>
              <w:numPr>
                <w:ilvl w:val="0"/>
                <w:numId w:val="14"/>
              </w:numPr>
              <w:rPr>
                <w:rFonts w:cs="Times New Roman"/>
                <w:b/>
              </w:rPr>
            </w:pPr>
            <w:r w:rsidRPr="0094751B">
              <w:rPr>
                <w:rFonts w:cs="Times New Roman"/>
                <w:b/>
              </w:rPr>
              <w:t>The program provides the policy indicating that it does not grant social work course credit for life experience or previous work experience.</w:t>
            </w:r>
          </w:p>
        </w:tc>
      </w:tr>
    </w:tbl>
    <w:p w14:paraId="2176AC30" w14:textId="77777777" w:rsidR="0094751B" w:rsidRDefault="0094751B" w:rsidP="003E67F5">
      <w:pPr>
        <w:spacing w:line="240" w:lineRule="auto"/>
        <w:ind w:left="1440" w:hanging="1440"/>
        <w:contextualSpacing/>
        <w:rPr>
          <w:rFonts w:cs="Times New Roman"/>
          <w:b/>
          <w:bCs/>
        </w:rPr>
      </w:pPr>
    </w:p>
    <w:p w14:paraId="4F1AEDCE" w14:textId="77777777" w:rsidR="004C75C0" w:rsidRPr="00524044" w:rsidRDefault="004C75C0" w:rsidP="004C75C0">
      <w:pPr>
        <w:spacing w:line="240" w:lineRule="auto"/>
        <w:contextualSpacing/>
        <w:jc w:val="both"/>
        <w:rPr>
          <w:b/>
          <w:bCs/>
        </w:rPr>
      </w:pPr>
      <w:r w:rsidRPr="00524044">
        <w:rPr>
          <w:b/>
          <w:bCs/>
        </w:rPr>
        <w:t>The policy explicitly states that the social work program does not grant social work course credit for: 1) life experience, and 2) previous work experience:</w:t>
      </w:r>
    </w:p>
    <w:p w14:paraId="5721CBAE" w14:textId="77777777" w:rsidR="004C75C0" w:rsidRPr="00812540" w:rsidRDefault="00C820EF" w:rsidP="004C75C0">
      <w:pPr>
        <w:spacing w:line="240" w:lineRule="auto"/>
        <w:contextualSpacing/>
      </w:pPr>
      <w:sdt>
        <w:sdtPr>
          <w:id w:val="-55476220"/>
          <w14:checkbox>
            <w14:checked w14:val="0"/>
            <w14:checkedState w14:val="2612" w14:font="MS Gothic"/>
            <w14:uncheckedState w14:val="2610" w14:font="MS Gothic"/>
          </w14:checkbox>
        </w:sdtPr>
        <w:sdtEndPr/>
        <w:sdtContent>
          <w:r w:rsidR="004C75C0">
            <w:rPr>
              <w:rFonts w:ascii="MS Gothic" w:eastAsia="MS Gothic" w:hAnsi="MS Gothic" w:hint="eastAsia"/>
            </w:rPr>
            <w:t>☐</w:t>
          </w:r>
        </w:sdtContent>
      </w:sdt>
      <w:r w:rsidR="004C75C0" w:rsidRPr="00812540">
        <w:t xml:space="preserve"> </w:t>
      </w:r>
      <w:r w:rsidR="004C75C0">
        <w:t>Yes</w:t>
      </w:r>
    </w:p>
    <w:p w14:paraId="468FB5DE" w14:textId="77777777" w:rsidR="004C75C0" w:rsidRDefault="00C820EF" w:rsidP="004C75C0">
      <w:pPr>
        <w:spacing w:line="240" w:lineRule="auto"/>
        <w:contextualSpacing/>
      </w:pPr>
      <w:sdt>
        <w:sdtPr>
          <w:id w:val="1753311822"/>
          <w14:checkbox>
            <w14:checked w14:val="0"/>
            <w14:checkedState w14:val="2612" w14:font="MS Gothic"/>
            <w14:uncheckedState w14:val="2610" w14:font="MS Gothic"/>
          </w14:checkbox>
        </w:sdtPr>
        <w:sdtEndPr/>
        <w:sdtContent>
          <w:r w:rsidR="004C75C0">
            <w:rPr>
              <w:rFonts w:ascii="MS Gothic" w:eastAsia="MS Gothic" w:hAnsi="MS Gothic" w:hint="eastAsia"/>
            </w:rPr>
            <w:t>☐</w:t>
          </w:r>
        </w:sdtContent>
      </w:sdt>
      <w:r w:rsidR="004C75C0" w:rsidRPr="00812540">
        <w:t xml:space="preserve"> </w:t>
      </w:r>
      <w:r w:rsidR="004C75C0">
        <w:t>No</w:t>
      </w:r>
    </w:p>
    <w:p w14:paraId="1240CF75" w14:textId="77777777" w:rsidR="004C75C0" w:rsidRDefault="004C75C0" w:rsidP="004C75C0">
      <w:pPr>
        <w:spacing w:line="240" w:lineRule="auto"/>
        <w:contextualSpacing/>
      </w:pPr>
    </w:p>
    <w:p w14:paraId="5B636BC2" w14:textId="77777777" w:rsidR="004C75C0" w:rsidRPr="00AB0FD6" w:rsidRDefault="004C75C0" w:rsidP="004C75C0">
      <w:pPr>
        <w:spacing w:line="240" w:lineRule="auto"/>
        <w:contextualSpacing/>
        <w:jc w:val="both"/>
        <w:rPr>
          <w:b/>
          <w:bCs/>
        </w:rPr>
      </w:pPr>
      <w:r w:rsidRPr="003D5056">
        <w:rPr>
          <w:b/>
          <w:bCs/>
          <w:highlight w:val="yellow"/>
        </w:rPr>
        <w:t>Policy:</w:t>
      </w:r>
      <w:r w:rsidRPr="00AB0FD6">
        <w:rPr>
          <w:b/>
          <w:bCs/>
        </w:rPr>
        <w:t xml:space="preserve"> </w:t>
      </w:r>
    </w:p>
    <w:p w14:paraId="1029CA6B" w14:textId="77777777" w:rsidR="004C75C0" w:rsidRDefault="004C75C0" w:rsidP="004C75C0">
      <w:pPr>
        <w:spacing w:line="240" w:lineRule="auto"/>
        <w:contextualSpacing/>
        <w:jc w:val="both"/>
      </w:pPr>
    </w:p>
    <w:p w14:paraId="2E4735A7" w14:textId="77777777" w:rsidR="004C75C0" w:rsidRDefault="004C75C0" w:rsidP="004C75C0">
      <w:pPr>
        <w:spacing w:line="240" w:lineRule="auto"/>
        <w:contextualSpacing/>
        <w:jc w:val="both"/>
      </w:pPr>
      <w:r>
        <w:lastRenderedPageBreak/>
        <w:fldChar w:fldCharType="begin">
          <w:ffData>
            <w:name w:val=""/>
            <w:enabled/>
            <w:calcOnExit w:val="0"/>
            <w:textInput>
              <w:default w:val="Insert full policy text here and cite location of written policy"/>
            </w:textInput>
          </w:ffData>
        </w:fldChar>
      </w:r>
      <w:r>
        <w:instrText xml:space="preserve"> FORMTEXT </w:instrText>
      </w:r>
      <w:r>
        <w:fldChar w:fldCharType="separate"/>
      </w:r>
      <w:r>
        <w:rPr>
          <w:noProof/>
        </w:rPr>
        <w:t>Insert full policy text here and cite location of written policy</w:t>
      </w:r>
      <w:r>
        <w:fldChar w:fldCharType="end"/>
      </w:r>
    </w:p>
    <w:p w14:paraId="38CED7BE" w14:textId="77777777" w:rsidR="00524044" w:rsidRDefault="00524044" w:rsidP="003E67F5">
      <w:pPr>
        <w:spacing w:line="240" w:lineRule="auto"/>
        <w:contextualSpacing/>
      </w:pPr>
    </w:p>
    <w:tbl>
      <w:tblPr>
        <w:tblStyle w:val="TableGrid"/>
        <w:tblW w:w="9364" w:type="dxa"/>
        <w:tblLook w:val="04A0" w:firstRow="1" w:lastRow="0" w:firstColumn="1" w:lastColumn="0" w:noHBand="0" w:noVBand="1"/>
      </w:tblPr>
      <w:tblGrid>
        <w:gridCol w:w="9364"/>
      </w:tblGrid>
      <w:tr w:rsidR="0094751B" w:rsidRPr="007441D9" w14:paraId="3D7027D2" w14:textId="77777777" w:rsidTr="00932EF2">
        <w:trPr>
          <w:trHeight w:val="253"/>
        </w:trPr>
        <w:tc>
          <w:tcPr>
            <w:tcW w:w="9364" w:type="dxa"/>
          </w:tcPr>
          <w:p w14:paraId="6EDD5E1B" w14:textId="7AF55F88" w:rsidR="0094751B" w:rsidRPr="0041256C" w:rsidRDefault="0094751B" w:rsidP="003E67F5">
            <w:pPr>
              <w:pStyle w:val="ListParagraph"/>
              <w:numPr>
                <w:ilvl w:val="0"/>
                <w:numId w:val="14"/>
              </w:numPr>
              <w:rPr>
                <w:rFonts w:cs="Times New Roman"/>
                <w:b/>
              </w:rPr>
            </w:pPr>
            <w:r w:rsidRPr="0094751B">
              <w:rPr>
                <w:rFonts w:cs="Times New Roman"/>
                <w:b/>
              </w:rPr>
              <w:t>The program describes how this policy is articulated.</w:t>
            </w:r>
          </w:p>
        </w:tc>
      </w:tr>
    </w:tbl>
    <w:p w14:paraId="2D23E301" w14:textId="77777777" w:rsidR="0094751B" w:rsidRDefault="0094751B" w:rsidP="003E67F5">
      <w:pPr>
        <w:spacing w:line="240" w:lineRule="auto"/>
        <w:contextualSpacing/>
        <w:jc w:val="both"/>
      </w:pPr>
    </w:p>
    <w:p w14:paraId="330D7E2C" w14:textId="77777777" w:rsidR="00A367EC" w:rsidRPr="00C04A71" w:rsidRDefault="00A367EC" w:rsidP="00A367EC">
      <w:pPr>
        <w:spacing w:line="240" w:lineRule="auto"/>
        <w:contextualSpacing/>
        <w:rPr>
          <w:b/>
          <w:bCs/>
        </w:rPr>
      </w:pPr>
      <w:r w:rsidRPr="003D5056">
        <w:rPr>
          <w:b/>
          <w:bCs/>
          <w:highlight w:val="yellow"/>
        </w:rPr>
        <w:t>How stakeholders are actively informed</w:t>
      </w:r>
    </w:p>
    <w:p w14:paraId="27AE20D2" w14:textId="77777777" w:rsidR="00A367EC" w:rsidRDefault="00A367EC" w:rsidP="00A367EC">
      <w:pPr>
        <w:spacing w:line="240" w:lineRule="auto"/>
        <w:contextualSpacing/>
      </w:pPr>
    </w:p>
    <w:p w14:paraId="5E2DF307" w14:textId="77777777" w:rsidR="00A367EC" w:rsidRDefault="00A367EC" w:rsidP="00A367E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3D12C1C" w14:textId="77777777" w:rsidR="00A367EC" w:rsidRPr="00C04A71" w:rsidRDefault="00A367EC" w:rsidP="00A367EC">
      <w:pPr>
        <w:spacing w:line="240" w:lineRule="auto"/>
        <w:contextualSpacing/>
        <w:rPr>
          <w:b/>
          <w:bCs/>
        </w:rPr>
      </w:pPr>
    </w:p>
    <w:p w14:paraId="2A95FC79" w14:textId="77777777" w:rsidR="00A367EC" w:rsidRDefault="00A367EC" w:rsidP="00A367EC">
      <w:pPr>
        <w:spacing w:line="240" w:lineRule="auto"/>
        <w:contextualSpacing/>
        <w:rPr>
          <w:b/>
          <w:bCs/>
        </w:rPr>
      </w:pPr>
      <w:r w:rsidRPr="003D5056">
        <w:rPr>
          <w:b/>
          <w:bCs/>
          <w:highlight w:val="yellow"/>
        </w:rPr>
        <w:t>Location of the written articulation</w:t>
      </w:r>
    </w:p>
    <w:p w14:paraId="570380AD" w14:textId="77777777" w:rsidR="00A367EC" w:rsidRDefault="00A367EC" w:rsidP="00A367EC">
      <w:pPr>
        <w:spacing w:line="240" w:lineRule="auto"/>
        <w:contextualSpacing/>
        <w:rPr>
          <w:b/>
          <w:bCs/>
        </w:rPr>
      </w:pPr>
    </w:p>
    <w:p w14:paraId="3C6C5B11" w14:textId="77777777" w:rsidR="00A367EC" w:rsidRDefault="00A367EC" w:rsidP="00A367E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3D6A27E" w14:textId="77777777" w:rsidR="0094751B" w:rsidRDefault="0094751B" w:rsidP="003E67F5">
      <w:pPr>
        <w:spacing w:line="240" w:lineRule="auto"/>
      </w:pPr>
    </w:p>
    <w:tbl>
      <w:tblPr>
        <w:tblStyle w:val="TableGrid"/>
        <w:tblW w:w="9364" w:type="dxa"/>
        <w:tblLook w:val="04A0" w:firstRow="1" w:lastRow="0" w:firstColumn="1" w:lastColumn="0" w:noHBand="0" w:noVBand="1"/>
      </w:tblPr>
      <w:tblGrid>
        <w:gridCol w:w="9364"/>
      </w:tblGrid>
      <w:tr w:rsidR="0094751B" w:rsidRPr="007441D9" w14:paraId="406A5247" w14:textId="77777777" w:rsidTr="00932EF2">
        <w:trPr>
          <w:trHeight w:val="253"/>
        </w:trPr>
        <w:tc>
          <w:tcPr>
            <w:tcW w:w="9364" w:type="dxa"/>
          </w:tcPr>
          <w:p w14:paraId="1C248761" w14:textId="57C00C23" w:rsidR="0094751B" w:rsidRPr="0041256C" w:rsidRDefault="0094751B" w:rsidP="003E67F5">
            <w:pPr>
              <w:pStyle w:val="ListParagraph"/>
              <w:numPr>
                <w:ilvl w:val="0"/>
                <w:numId w:val="14"/>
              </w:numPr>
              <w:rPr>
                <w:rFonts w:cs="Times New Roman"/>
                <w:b/>
              </w:rPr>
            </w:pPr>
            <w:r w:rsidRPr="0094751B">
              <w:rPr>
                <w:rFonts w:cs="Times New Roman"/>
                <w:b/>
              </w:rPr>
              <w:t>The program addresses all program options.</w:t>
            </w:r>
          </w:p>
        </w:tc>
      </w:tr>
    </w:tbl>
    <w:p w14:paraId="49E356EB" w14:textId="77777777" w:rsidR="0094751B" w:rsidRDefault="0094751B" w:rsidP="003E67F5">
      <w:pPr>
        <w:spacing w:line="240" w:lineRule="auto"/>
        <w:ind w:left="1440" w:hanging="1440"/>
        <w:contextualSpacing/>
        <w:rPr>
          <w:rFonts w:cs="Times New Roman"/>
          <w:b/>
          <w:bCs/>
        </w:rPr>
      </w:pPr>
    </w:p>
    <w:p w14:paraId="78763FFA" w14:textId="145187A6" w:rsidR="00E72833" w:rsidRPr="007441D9" w:rsidRDefault="00FF4CEB" w:rsidP="003E67F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6B814E42" w14:textId="77777777" w:rsidR="00E72833" w:rsidRPr="00E15D17" w:rsidRDefault="00C820EF" w:rsidP="003E67F5">
      <w:pPr>
        <w:spacing w:line="240" w:lineRule="auto"/>
        <w:ind w:left="360"/>
        <w:rPr>
          <w:rFonts w:eastAsia="MS Gothic" w:cs="Arial"/>
        </w:rPr>
      </w:pPr>
      <w:sdt>
        <w:sdtPr>
          <w:id w:val="456460119"/>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5AA41E4E" w14:textId="77777777" w:rsidR="00E72833" w:rsidRPr="00E15D17" w:rsidRDefault="00C820EF" w:rsidP="003E67F5">
      <w:pPr>
        <w:spacing w:line="240" w:lineRule="auto"/>
        <w:ind w:left="360"/>
        <w:rPr>
          <w:rFonts w:cs="Arial"/>
        </w:rPr>
      </w:pPr>
      <w:sdt>
        <w:sdtPr>
          <w:id w:val="-450549613"/>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652B7891" w14:textId="77777777" w:rsidR="00E72833" w:rsidRDefault="00C820EF" w:rsidP="003E67F5">
      <w:pPr>
        <w:spacing w:line="240" w:lineRule="auto"/>
        <w:ind w:left="360"/>
        <w:rPr>
          <w:rFonts w:cs="Arial"/>
        </w:rPr>
      </w:pPr>
      <w:sdt>
        <w:sdtPr>
          <w:id w:val="-654149212"/>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4FBD3189" w14:textId="72C69687" w:rsidR="00E72833" w:rsidRDefault="00E72833" w:rsidP="003E67F5">
      <w:pPr>
        <w:spacing w:line="240" w:lineRule="auto"/>
      </w:pPr>
      <w:r>
        <w:br/>
      </w:r>
      <w:r w:rsidR="007A36DB">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7A36DB">
        <w:rPr>
          <w:i/>
          <w:iCs/>
        </w:rPr>
        <w:instrText xml:space="preserve"> FORMTEXT </w:instrText>
      </w:r>
      <w:r w:rsidR="007A36DB">
        <w:rPr>
          <w:i/>
          <w:iCs/>
        </w:rPr>
      </w:r>
      <w:r w:rsidR="007A36DB">
        <w:rPr>
          <w:i/>
          <w:iCs/>
        </w:rPr>
        <w:fldChar w:fldCharType="separate"/>
      </w:r>
      <w:r w:rsidR="007A36DB">
        <w:rPr>
          <w:i/>
          <w:iCs/>
          <w:noProof/>
        </w:rPr>
        <w:t>[Delete this help text before submission: Insert text here, if applicable and the program complies differently accross program options]</w:t>
      </w:r>
      <w:r w:rsidR="007A36DB">
        <w:rPr>
          <w:i/>
          <w:iCs/>
        </w:rPr>
        <w:fldChar w:fldCharType="end"/>
      </w:r>
      <w:r>
        <w:t xml:space="preserve">   </w:t>
      </w:r>
    </w:p>
    <w:p w14:paraId="54EE5CCB" w14:textId="77777777" w:rsidR="00DB1F87" w:rsidRPr="007441D9" w:rsidRDefault="00DB1F87" w:rsidP="003E67F5">
      <w:pPr>
        <w:spacing w:line="240" w:lineRule="auto"/>
        <w:contextualSpacing/>
        <w:rPr>
          <w:rFonts w:cs="Times New Roman"/>
          <w:iCs/>
          <w:color w:val="C00000"/>
        </w:rPr>
      </w:pPr>
    </w:p>
    <w:p w14:paraId="0134F969" w14:textId="0216B7BF" w:rsidR="005460D1" w:rsidRPr="007441D9" w:rsidRDefault="005460D1" w:rsidP="00E5689E">
      <w:pPr>
        <w:pStyle w:val="Heading1"/>
      </w:pPr>
      <w:bookmarkStart w:id="24" w:name="_Toc198205406"/>
      <w:r w:rsidRPr="007441D9">
        <w:t xml:space="preserve">Accreditation Standard 4.2 — </w:t>
      </w:r>
      <w:r w:rsidRPr="00F17B01">
        <w:t xml:space="preserve">Implicit Curriculum: </w:t>
      </w:r>
      <w:r w:rsidRPr="007441D9">
        <w:t>Faculty</w:t>
      </w:r>
      <w:bookmarkEnd w:id="24"/>
    </w:p>
    <w:p w14:paraId="23DD55C0" w14:textId="7D2F5C3F" w:rsidR="000166C2" w:rsidRDefault="000166C2" w:rsidP="003E67F5">
      <w:pPr>
        <w:spacing w:line="240" w:lineRule="auto"/>
        <w:contextualSpacing/>
        <w:rPr>
          <w:rFonts w:cs="Times New Roman"/>
          <w:iCs/>
          <w:color w:val="C00000"/>
        </w:rPr>
      </w:pPr>
    </w:p>
    <w:p w14:paraId="671AE7BE" w14:textId="77777777" w:rsidR="00DB1F87" w:rsidRDefault="00DB1F87" w:rsidP="003E67F5">
      <w:pPr>
        <w:spacing w:line="240" w:lineRule="auto"/>
        <w:contextualSpacing/>
        <w:rPr>
          <w:rFonts w:eastAsiaTheme="majorEastAsia" w:cs="Times New Roman"/>
          <w:bCs/>
          <w:iCs/>
          <w:sz w:val="28"/>
          <w:szCs w:val="28"/>
        </w:rPr>
      </w:pPr>
      <w:bookmarkStart w:id="25" w:name="_Toc198205407"/>
      <w:r w:rsidRPr="00610057">
        <w:rPr>
          <w:rStyle w:val="Heading2Char"/>
        </w:rPr>
        <w:t xml:space="preserve">Accreditation Standard </w:t>
      </w:r>
      <w:r>
        <w:rPr>
          <w:rStyle w:val="Heading2Char"/>
        </w:rPr>
        <w:t>B4.2.1</w:t>
      </w:r>
      <w:r w:rsidRPr="00610057">
        <w:rPr>
          <w:rStyle w:val="Heading2Char"/>
        </w:rPr>
        <w:t>:</w:t>
      </w:r>
      <w:bookmarkEnd w:id="25"/>
      <w:r w:rsidRPr="00610057">
        <w:rPr>
          <w:rFonts w:eastAsiaTheme="majorEastAsia" w:cs="Times New Roman"/>
          <w:b/>
          <w:bCs/>
          <w:iCs/>
          <w:color w:val="005D7E"/>
          <w:sz w:val="28"/>
          <w:szCs w:val="28"/>
        </w:rPr>
        <w:t xml:space="preserve"> </w:t>
      </w:r>
      <w:r w:rsidRPr="00DB1F87">
        <w:rPr>
          <w:rFonts w:eastAsiaTheme="majorEastAsia" w:cs="Times New Roman"/>
          <w:bCs/>
          <w:iCs/>
          <w:sz w:val="28"/>
          <w:szCs w:val="28"/>
        </w:rPr>
        <w:t>The baccalaureate social work program identifies no fewer than two full-time faculty, with a full-time appointment in social work, whose principal assignment is to the baccalaureate program. Inclusive of all program options, the majority of the full-time social work program faculty whose principal assignment is to the baccalaureate program have a master’s degree in social work from a CSWE-accredited program.</w:t>
      </w:r>
    </w:p>
    <w:p w14:paraId="227EB405" w14:textId="77777777" w:rsidR="00725C83" w:rsidRDefault="00725C83" w:rsidP="003E67F5">
      <w:pPr>
        <w:spacing w:line="240" w:lineRule="auto"/>
        <w:contextualSpacing/>
        <w:rPr>
          <w:rFonts w:eastAsiaTheme="majorEastAsia" w:cs="Times New Roman"/>
          <w:bCs/>
          <w:iCs/>
          <w:sz w:val="28"/>
          <w:szCs w:val="28"/>
        </w:rPr>
      </w:pPr>
    </w:p>
    <w:p w14:paraId="19A8D649" w14:textId="6909D035" w:rsidR="00561904" w:rsidRDefault="00ED0DD5" w:rsidP="003E67F5">
      <w:pPr>
        <w:spacing w:line="240" w:lineRule="auto"/>
        <w:contextualSpacing/>
        <w:jc w:val="center"/>
        <w:rPr>
          <w:i/>
        </w:rPr>
      </w:pPr>
      <w:r>
        <w:rPr>
          <w:i/>
          <w:iCs/>
        </w:rPr>
        <w:fldChar w:fldCharType="begin">
          <w:ffData>
            <w:name w:val=""/>
            <w:enabled/>
            <w:calcOnExit w:val="0"/>
            <w:textInput>
              <w:default w:val="[Delete this help text before submission: AS B4.21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B4.21 is applicable to baccalaureate programs only; master's programs will remove this standard.]</w:t>
      </w:r>
      <w:r>
        <w:rPr>
          <w:i/>
          <w:iCs/>
        </w:rPr>
        <w:fldChar w:fldCharType="end"/>
      </w:r>
    </w:p>
    <w:p w14:paraId="5BD6599F" w14:textId="77777777" w:rsidR="00725C83" w:rsidRDefault="00725C83" w:rsidP="003E67F5">
      <w:pPr>
        <w:spacing w:line="240" w:lineRule="auto"/>
        <w:contextualSpacing/>
        <w:jc w:val="center"/>
        <w:rPr>
          <w:rFonts w:cs="Times New Roman"/>
          <w:color w:val="000000"/>
        </w:rPr>
      </w:pPr>
    </w:p>
    <w:tbl>
      <w:tblPr>
        <w:tblStyle w:val="TableGrid"/>
        <w:tblW w:w="9364" w:type="dxa"/>
        <w:tblLook w:val="04A0" w:firstRow="1" w:lastRow="0" w:firstColumn="1" w:lastColumn="0" w:noHBand="0" w:noVBand="1"/>
      </w:tblPr>
      <w:tblGrid>
        <w:gridCol w:w="9364"/>
      </w:tblGrid>
      <w:tr w:rsidR="00916C79" w:rsidRPr="007441D9" w14:paraId="601C4545" w14:textId="77777777" w:rsidTr="00932EF2">
        <w:trPr>
          <w:trHeight w:val="253"/>
        </w:trPr>
        <w:tc>
          <w:tcPr>
            <w:tcW w:w="9364" w:type="dxa"/>
          </w:tcPr>
          <w:p w14:paraId="14962BD5" w14:textId="17D34C9C" w:rsidR="00916C79" w:rsidRPr="0041256C" w:rsidRDefault="00916C79" w:rsidP="003E67F5">
            <w:pPr>
              <w:pStyle w:val="ListParagraph"/>
              <w:numPr>
                <w:ilvl w:val="0"/>
                <w:numId w:val="15"/>
              </w:numPr>
              <w:rPr>
                <w:rFonts w:cs="Times New Roman"/>
                <w:b/>
              </w:rPr>
            </w:pPr>
            <w:r w:rsidRPr="00916C79">
              <w:rPr>
                <w:rFonts w:cs="Times New Roman"/>
                <w:b/>
              </w:rPr>
              <w:t>The program submits Form AS 4.2.1.</w:t>
            </w:r>
          </w:p>
        </w:tc>
      </w:tr>
    </w:tbl>
    <w:p w14:paraId="0EC03EB9" w14:textId="77777777" w:rsidR="00561904" w:rsidRPr="007441D9" w:rsidRDefault="00561904" w:rsidP="003E67F5">
      <w:pPr>
        <w:spacing w:line="240" w:lineRule="auto"/>
        <w:contextualSpacing/>
        <w:rPr>
          <w:rFonts w:cs="Times New Roman"/>
          <w:b/>
          <w:bCs/>
        </w:rPr>
      </w:pPr>
    </w:p>
    <w:p w14:paraId="191A5324" w14:textId="77777777" w:rsidR="00254775" w:rsidRDefault="00254775" w:rsidP="003E67F5">
      <w:pPr>
        <w:suppressAutoHyphens/>
        <w:spacing w:line="240" w:lineRule="auto"/>
        <w:jc w:val="center"/>
        <w:rPr>
          <w:b/>
          <w:color w:val="005D7E"/>
          <w:sz w:val="32"/>
          <w:szCs w:val="32"/>
        </w:rPr>
      </w:pPr>
      <w:r>
        <w:rPr>
          <w:b/>
          <w:color w:val="005D7E"/>
          <w:sz w:val="32"/>
          <w:szCs w:val="32"/>
        </w:rPr>
        <w:br w:type="page"/>
      </w:r>
    </w:p>
    <w:p w14:paraId="2091DEC2" w14:textId="77777777" w:rsidR="00964B0B" w:rsidRDefault="00964B0B" w:rsidP="003E67F5">
      <w:pPr>
        <w:suppressAutoHyphens/>
        <w:spacing w:line="240" w:lineRule="auto"/>
        <w:jc w:val="center"/>
        <w:rPr>
          <w:b/>
          <w:color w:val="005D7E"/>
          <w:sz w:val="32"/>
          <w:szCs w:val="32"/>
        </w:rPr>
        <w:sectPr w:rsidR="00964B0B" w:rsidSect="00E33279">
          <w:footerReference w:type="default" r:id="rId28"/>
          <w:pgSz w:w="12240" w:h="15840"/>
          <w:pgMar w:top="1440" w:right="1440" w:bottom="1440" w:left="1440" w:header="720" w:footer="720" w:gutter="0"/>
          <w:cols w:space="720"/>
          <w:docGrid w:linePitch="360"/>
        </w:sectPr>
      </w:pPr>
    </w:p>
    <w:p w14:paraId="338A7EF7" w14:textId="7B73809F" w:rsidR="00254775" w:rsidRDefault="00254775" w:rsidP="003E67F5">
      <w:pPr>
        <w:suppressAutoHyphens/>
        <w:spacing w:line="240" w:lineRule="auto"/>
        <w:jc w:val="center"/>
        <w:rPr>
          <w:b/>
          <w:color w:val="005D7E"/>
          <w:sz w:val="32"/>
          <w:szCs w:val="32"/>
        </w:rPr>
      </w:pPr>
      <w:r w:rsidRPr="00795B0F">
        <w:rPr>
          <w:b/>
          <w:color w:val="005D7E"/>
          <w:sz w:val="32"/>
          <w:szCs w:val="32"/>
        </w:rPr>
        <w:lastRenderedPageBreak/>
        <w:t xml:space="preserve">Form AS </w:t>
      </w:r>
      <w:r>
        <w:rPr>
          <w:b/>
          <w:color w:val="005D7E"/>
          <w:sz w:val="32"/>
          <w:szCs w:val="32"/>
        </w:rPr>
        <w:t>4.2.1</w:t>
      </w:r>
      <w:r w:rsidRPr="00795B0F">
        <w:rPr>
          <w:b/>
          <w:color w:val="005D7E"/>
          <w:sz w:val="32"/>
          <w:szCs w:val="32"/>
        </w:rPr>
        <w:t xml:space="preserve"> | </w:t>
      </w:r>
      <w:r>
        <w:rPr>
          <w:b/>
          <w:color w:val="005D7E"/>
          <w:sz w:val="32"/>
          <w:szCs w:val="32"/>
        </w:rPr>
        <w:t>Faculty Summary Form</w:t>
      </w:r>
    </w:p>
    <w:p w14:paraId="2EDDAA87" w14:textId="77777777" w:rsidR="000D5F94" w:rsidRDefault="000D5F94" w:rsidP="000D5F94">
      <w:pPr>
        <w:suppressAutoHyphens/>
        <w:spacing w:line="240" w:lineRule="auto"/>
        <w:jc w:val="center"/>
        <w:rPr>
          <w:b/>
          <w:bCs/>
          <w:color w:val="005D7E"/>
          <w:sz w:val="32"/>
          <w:szCs w:val="32"/>
        </w:rPr>
      </w:pPr>
      <w:hyperlink r:id="rId29" w:tgtFrame="_blank" w:history="1">
        <w:r w:rsidRPr="003D5056">
          <w:rPr>
            <w:rStyle w:val="Hyperlink"/>
            <w:b/>
            <w:bCs/>
            <w:sz w:val="32"/>
            <w:szCs w:val="32"/>
            <w:highlight w:val="yellow"/>
          </w:rPr>
          <w:t>Sample Form AS 4.2.1</w:t>
        </w:r>
      </w:hyperlink>
    </w:p>
    <w:p w14:paraId="4C341D07" w14:textId="77777777" w:rsidR="00254775" w:rsidRPr="00E05110" w:rsidRDefault="00254775" w:rsidP="003E67F5">
      <w:pPr>
        <w:spacing w:line="240" w:lineRule="auto"/>
        <w:rPr>
          <w:b/>
          <w:color w:val="005D7E"/>
          <w:sz w:val="28"/>
          <w:highlight w:val="lightGray"/>
        </w:rPr>
      </w:pPr>
      <w:r w:rsidRPr="00E05110">
        <w:rPr>
          <w:b/>
          <w:color w:val="005D7E"/>
          <w:sz w:val="28"/>
        </w:rPr>
        <w:t>Program Level:</w:t>
      </w:r>
    </w:p>
    <w:p w14:paraId="064A7202" w14:textId="77777777" w:rsidR="00254775" w:rsidRPr="0067405C" w:rsidRDefault="00254775" w:rsidP="003E67F5">
      <w:pPr>
        <w:spacing w:line="240" w:lineRule="auto"/>
        <w:rPr>
          <w:bCs/>
          <w:i/>
          <w:iCs/>
        </w:rPr>
      </w:pPr>
      <w:r w:rsidRPr="0067405C">
        <w:rPr>
          <w:bCs/>
          <w:i/>
          <w:iCs/>
        </w:rPr>
        <w:t>(check one only)</w:t>
      </w:r>
    </w:p>
    <w:p w14:paraId="71046FBF" w14:textId="77777777" w:rsidR="00254775" w:rsidRPr="00E05110" w:rsidRDefault="00C820EF" w:rsidP="003E67F5">
      <w:pPr>
        <w:spacing w:line="240" w:lineRule="auto"/>
      </w:pPr>
      <w:sdt>
        <w:sdtPr>
          <w:rPr>
            <w:rFonts w:eastAsia="MS Gothic"/>
          </w:rPr>
          <w:id w:val="1370878390"/>
          <w14:checkbox>
            <w14:checked w14:val="0"/>
            <w14:checkedState w14:val="2612" w14:font="MS Gothic"/>
            <w14:uncheckedState w14:val="2610" w14:font="MS Gothic"/>
          </w14:checkbox>
        </w:sdtPr>
        <w:sdtEndPr/>
        <w:sdtContent>
          <w:r w:rsidR="00254775" w:rsidRPr="00014259">
            <w:rPr>
              <w:rFonts w:ascii="Segoe UI Symbol" w:eastAsia="MS Gothic" w:hAnsi="Segoe UI Symbol" w:cs="Segoe UI Symbol" w:hint="eastAsia"/>
            </w:rPr>
            <w:t>☐</w:t>
          </w:r>
        </w:sdtContent>
      </w:sdt>
      <w:r w:rsidR="00254775" w:rsidRPr="00984077">
        <w:t xml:space="preserve"> </w:t>
      </w:r>
      <w:r w:rsidR="00254775" w:rsidRPr="00E05110">
        <w:t>Baccalaureate</w:t>
      </w:r>
    </w:p>
    <w:p w14:paraId="523FD4FE" w14:textId="77777777" w:rsidR="00254775" w:rsidRPr="00E05110" w:rsidRDefault="00C820EF" w:rsidP="003E67F5">
      <w:pPr>
        <w:spacing w:line="240" w:lineRule="auto"/>
      </w:pPr>
      <w:sdt>
        <w:sdtPr>
          <w:rPr>
            <w:rFonts w:eastAsia="MS Gothic"/>
          </w:rPr>
          <w:id w:val="-617295278"/>
          <w14:checkbox>
            <w14:checked w14:val="0"/>
            <w14:checkedState w14:val="2612" w14:font="MS Gothic"/>
            <w14:uncheckedState w14:val="2610" w14:font="MS Gothic"/>
          </w14:checkbox>
        </w:sdtPr>
        <w:sdtEndPr/>
        <w:sdtContent>
          <w:r w:rsidR="00254775" w:rsidRPr="00014259">
            <w:rPr>
              <w:rFonts w:ascii="Segoe UI Symbol" w:eastAsia="MS Gothic" w:hAnsi="Segoe UI Symbol" w:cs="Segoe UI Symbol" w:hint="eastAsia"/>
            </w:rPr>
            <w:t>☐</w:t>
          </w:r>
        </w:sdtContent>
      </w:sdt>
      <w:r w:rsidR="00254775" w:rsidRPr="00984077">
        <w:t xml:space="preserve"> </w:t>
      </w:r>
      <w:r w:rsidR="00254775" w:rsidRPr="00E05110">
        <w:t>Master’s</w:t>
      </w:r>
    </w:p>
    <w:p w14:paraId="75DAEF9C" w14:textId="77777777" w:rsidR="00254775" w:rsidRPr="00622F12" w:rsidRDefault="00254775" w:rsidP="003E67F5">
      <w:pPr>
        <w:spacing w:line="240" w:lineRule="auto"/>
        <w:contextualSpacing/>
      </w:pPr>
    </w:p>
    <w:tbl>
      <w:tblPr>
        <w:tblStyle w:val="2022EPASTableStyle"/>
        <w:tblW w:w="5000" w:type="pct"/>
        <w:tblLayout w:type="fixed"/>
        <w:tblLook w:val="04A0" w:firstRow="1" w:lastRow="0" w:firstColumn="1" w:lastColumn="0" w:noHBand="0" w:noVBand="1"/>
      </w:tblPr>
      <w:tblGrid>
        <w:gridCol w:w="355"/>
        <w:gridCol w:w="1709"/>
        <w:gridCol w:w="991"/>
        <w:gridCol w:w="1081"/>
        <w:gridCol w:w="1530"/>
        <w:gridCol w:w="1889"/>
        <w:gridCol w:w="1260"/>
        <w:gridCol w:w="1260"/>
        <w:gridCol w:w="1081"/>
        <w:gridCol w:w="1350"/>
        <w:gridCol w:w="1350"/>
        <w:gridCol w:w="1110"/>
      </w:tblGrid>
      <w:tr w:rsidR="00C308F6" w:rsidRPr="00622F12" w14:paraId="112D0B66" w14:textId="77777777" w:rsidTr="00217EB2">
        <w:trPr>
          <w:cnfStyle w:val="100000000000" w:firstRow="1" w:lastRow="0" w:firstColumn="0" w:lastColumn="0" w:oddVBand="0" w:evenVBand="0" w:oddHBand="0" w:evenHBand="0" w:firstRowFirstColumn="0" w:firstRowLastColumn="0" w:lastRowFirstColumn="0" w:lastRowLastColumn="0"/>
          <w:tblHeader/>
        </w:trPr>
        <w:tc>
          <w:tcPr>
            <w:tcW w:w="119" w:type="pct"/>
          </w:tcPr>
          <w:p w14:paraId="6B271D9E" w14:textId="77777777" w:rsidR="00254775" w:rsidRPr="00874B65" w:rsidRDefault="00254775" w:rsidP="003E67F5">
            <w:pPr>
              <w:contextualSpacing/>
              <w:rPr>
                <w:rFonts w:eastAsiaTheme="minorHAnsi"/>
                <w:sz w:val="22"/>
                <w:szCs w:val="22"/>
              </w:rPr>
            </w:pPr>
            <w:r w:rsidRPr="00874B65">
              <w:rPr>
                <w:sz w:val="22"/>
                <w:szCs w:val="22"/>
              </w:rPr>
              <w:t>#</w:t>
            </w:r>
          </w:p>
        </w:tc>
        <w:tc>
          <w:tcPr>
            <w:tcW w:w="571" w:type="pct"/>
          </w:tcPr>
          <w:p w14:paraId="56A8309B" w14:textId="77777777" w:rsidR="00254775" w:rsidRPr="000E575F" w:rsidRDefault="00254775" w:rsidP="003E67F5">
            <w:pPr>
              <w:rPr>
                <w:b/>
                <w:bCs/>
                <w:sz w:val="22"/>
                <w:szCs w:val="22"/>
              </w:rPr>
            </w:pPr>
            <w:r w:rsidRPr="000E575F">
              <w:rPr>
                <w:b/>
                <w:bCs/>
                <w:sz w:val="22"/>
                <w:szCs w:val="22"/>
              </w:rPr>
              <w:t>Name of Each</w:t>
            </w:r>
          </w:p>
          <w:p w14:paraId="0D5D8E0B" w14:textId="77777777" w:rsidR="00254775" w:rsidRPr="000E575F" w:rsidRDefault="00254775" w:rsidP="003E67F5">
            <w:pPr>
              <w:contextualSpacing/>
              <w:rPr>
                <w:rFonts w:eastAsiaTheme="minorHAnsi"/>
                <w:b/>
                <w:bCs/>
                <w:sz w:val="22"/>
                <w:szCs w:val="22"/>
              </w:rPr>
            </w:pPr>
            <w:r w:rsidRPr="000E575F">
              <w:rPr>
                <w:b/>
                <w:bCs/>
                <w:sz w:val="22"/>
                <w:szCs w:val="22"/>
              </w:rPr>
              <w:t>Full- and Part-time Faculty Member            (in alphabetical order)</w:t>
            </w:r>
          </w:p>
        </w:tc>
        <w:tc>
          <w:tcPr>
            <w:tcW w:w="331" w:type="pct"/>
          </w:tcPr>
          <w:p w14:paraId="591EE668" w14:textId="77777777" w:rsidR="00254775" w:rsidRPr="000E575F" w:rsidRDefault="00254775" w:rsidP="003E67F5">
            <w:pPr>
              <w:rPr>
                <w:b/>
                <w:bCs/>
                <w:sz w:val="22"/>
                <w:szCs w:val="22"/>
              </w:rPr>
            </w:pPr>
            <w:r w:rsidRPr="000E575F">
              <w:rPr>
                <w:b/>
                <w:bCs/>
                <w:sz w:val="22"/>
                <w:szCs w:val="22"/>
              </w:rPr>
              <w:t>Title</w:t>
            </w:r>
          </w:p>
        </w:tc>
        <w:tc>
          <w:tcPr>
            <w:tcW w:w="361" w:type="pct"/>
          </w:tcPr>
          <w:p w14:paraId="1179F648" w14:textId="77777777" w:rsidR="00254775" w:rsidRPr="000E575F" w:rsidRDefault="00254775" w:rsidP="003E67F5">
            <w:pPr>
              <w:contextualSpacing/>
              <w:rPr>
                <w:rFonts w:eastAsiaTheme="minorHAnsi"/>
                <w:b/>
                <w:bCs/>
                <w:sz w:val="22"/>
                <w:szCs w:val="22"/>
              </w:rPr>
            </w:pPr>
            <w:r w:rsidRPr="000E575F">
              <w:rPr>
                <w:b/>
                <w:bCs/>
                <w:sz w:val="22"/>
                <w:szCs w:val="22"/>
              </w:rPr>
              <w:t>Full-time Faculty Member?</w:t>
            </w:r>
          </w:p>
        </w:tc>
        <w:tc>
          <w:tcPr>
            <w:tcW w:w="511" w:type="pct"/>
          </w:tcPr>
          <w:p w14:paraId="0EE9DB1C" w14:textId="212864E7" w:rsidR="00254775" w:rsidRPr="000E575F" w:rsidRDefault="003F5CFF" w:rsidP="003E67F5">
            <w:pPr>
              <w:rPr>
                <w:b/>
                <w:bCs/>
                <w:sz w:val="22"/>
                <w:szCs w:val="22"/>
              </w:rPr>
            </w:pPr>
            <w:r w:rsidRPr="00CD0328">
              <w:rPr>
                <w:b/>
                <w:bCs/>
                <w:sz w:val="22"/>
                <w:szCs w:val="22"/>
              </w:rPr>
              <w:t xml:space="preserve">Full-time Appointment to Social Work? </w:t>
            </w:r>
            <w:r w:rsidRPr="003D5056">
              <w:rPr>
                <w:b/>
                <w:bCs/>
                <w:sz w:val="22"/>
                <w:szCs w:val="22"/>
                <w:highlight w:val="yellow"/>
              </w:rPr>
              <w:t xml:space="preserve">(Select N/A if not </w:t>
            </w:r>
            <w:r w:rsidRPr="003D5056">
              <w:rPr>
                <w:rFonts w:eastAsiaTheme="minorEastAsia"/>
                <w:b/>
                <w:sz w:val="22"/>
                <w:szCs w:val="22"/>
                <w:highlight w:val="yellow"/>
              </w:rPr>
              <w:t>full-time faculty)</w:t>
            </w:r>
          </w:p>
        </w:tc>
        <w:tc>
          <w:tcPr>
            <w:tcW w:w="631" w:type="pct"/>
          </w:tcPr>
          <w:p w14:paraId="2B88F5E0" w14:textId="6C0E5CA5" w:rsidR="00352412" w:rsidRPr="003D5056" w:rsidRDefault="00062FBF" w:rsidP="00352412">
            <w:pPr>
              <w:contextualSpacing/>
              <w:rPr>
                <w:b/>
                <w:bCs/>
                <w:sz w:val="22"/>
                <w:szCs w:val="22"/>
                <w:highlight w:val="yellow"/>
              </w:rPr>
            </w:pPr>
            <w:r w:rsidRPr="00062FBF">
              <w:rPr>
                <w:b/>
                <w:bCs/>
                <w:sz w:val="22"/>
                <w:szCs w:val="22"/>
                <w:highlight w:val="yellow"/>
              </w:rPr>
              <w:t xml:space="preserve">Faculty Member’s Program of Principal Assignment? </w:t>
            </w:r>
            <w:r w:rsidR="00352412" w:rsidRPr="00CD0328">
              <w:rPr>
                <w:b/>
                <w:bCs/>
                <w:sz w:val="22"/>
                <w:szCs w:val="22"/>
              </w:rPr>
              <w:t xml:space="preserve"> </w:t>
            </w:r>
            <w:r w:rsidR="00352412" w:rsidRPr="003D5056">
              <w:rPr>
                <w:b/>
                <w:bCs/>
                <w:sz w:val="22"/>
                <w:szCs w:val="22"/>
                <w:highlight w:val="yellow"/>
              </w:rPr>
              <w:t xml:space="preserve">(Select N/A if not </w:t>
            </w:r>
          </w:p>
          <w:p w14:paraId="3689B3D6" w14:textId="404D4B8C" w:rsidR="00254775" w:rsidRPr="000E575F" w:rsidRDefault="00352412" w:rsidP="00352412">
            <w:pPr>
              <w:contextualSpacing/>
              <w:rPr>
                <w:rFonts w:eastAsiaTheme="minorHAnsi"/>
                <w:b/>
                <w:bCs/>
                <w:sz w:val="22"/>
                <w:szCs w:val="22"/>
              </w:rPr>
            </w:pPr>
            <w:r w:rsidRPr="003D5056">
              <w:rPr>
                <w:rFonts w:eastAsiaTheme="minorEastAsia"/>
                <w:b/>
                <w:sz w:val="22"/>
                <w:szCs w:val="22"/>
                <w:highlight w:val="yellow"/>
              </w:rPr>
              <w:t>full-time faculty)</w:t>
            </w:r>
          </w:p>
        </w:tc>
        <w:tc>
          <w:tcPr>
            <w:tcW w:w="421" w:type="pct"/>
          </w:tcPr>
          <w:p w14:paraId="5BC4E458" w14:textId="77777777" w:rsidR="00254775" w:rsidRPr="000E575F" w:rsidRDefault="00254775" w:rsidP="003E67F5">
            <w:pPr>
              <w:contextualSpacing/>
              <w:rPr>
                <w:b/>
                <w:bCs/>
              </w:rPr>
            </w:pPr>
            <w:r w:rsidRPr="000E575F">
              <w:rPr>
                <w:b/>
                <w:bCs/>
                <w:sz w:val="22"/>
                <w:szCs w:val="22"/>
              </w:rPr>
              <w:t xml:space="preserve">Percentage of Assigned Time to </w:t>
            </w:r>
            <w:r w:rsidRPr="000E575F">
              <w:rPr>
                <w:rFonts w:eastAsiaTheme="minorHAnsi"/>
                <w:b/>
                <w:bCs/>
                <w:sz w:val="22"/>
                <w:szCs w:val="22"/>
              </w:rPr>
              <w:t>Program Level Under Review</w:t>
            </w:r>
          </w:p>
        </w:tc>
        <w:tc>
          <w:tcPr>
            <w:tcW w:w="421" w:type="pct"/>
          </w:tcPr>
          <w:p w14:paraId="2B78E860" w14:textId="77777777" w:rsidR="00254775" w:rsidRPr="000E575F" w:rsidRDefault="00254775" w:rsidP="003E67F5">
            <w:pPr>
              <w:contextualSpacing/>
              <w:rPr>
                <w:rFonts w:eastAsiaTheme="minorHAnsi"/>
                <w:b/>
                <w:bCs/>
                <w:sz w:val="22"/>
                <w:szCs w:val="22"/>
              </w:rPr>
            </w:pPr>
            <w:r w:rsidRPr="000E575F">
              <w:rPr>
                <w:b/>
                <w:bCs/>
                <w:sz w:val="22"/>
                <w:szCs w:val="22"/>
              </w:rPr>
              <w:t>Degree from CSWE-Accredited Master’s Program?</w:t>
            </w:r>
          </w:p>
        </w:tc>
        <w:tc>
          <w:tcPr>
            <w:tcW w:w="361" w:type="pct"/>
          </w:tcPr>
          <w:p w14:paraId="58776DA3" w14:textId="77777777" w:rsidR="00254775" w:rsidRPr="000E575F" w:rsidRDefault="00254775" w:rsidP="003E67F5">
            <w:pPr>
              <w:contextualSpacing/>
              <w:rPr>
                <w:rFonts w:eastAsiaTheme="minorHAnsi"/>
                <w:b/>
                <w:bCs/>
                <w:sz w:val="22"/>
                <w:szCs w:val="22"/>
              </w:rPr>
            </w:pPr>
            <w:r w:rsidRPr="000E575F">
              <w:rPr>
                <w:b/>
                <w:bCs/>
                <w:sz w:val="22"/>
                <w:szCs w:val="22"/>
              </w:rPr>
              <w:t>Doctoral Degree?</w:t>
            </w:r>
          </w:p>
        </w:tc>
        <w:tc>
          <w:tcPr>
            <w:tcW w:w="451" w:type="pct"/>
          </w:tcPr>
          <w:p w14:paraId="78B5D9FB" w14:textId="77777777" w:rsidR="00254775" w:rsidRPr="00E011F7" w:rsidRDefault="00254775" w:rsidP="003E67F5">
            <w:pPr>
              <w:contextualSpacing/>
              <w:rPr>
                <w:b/>
                <w:bCs/>
                <w:sz w:val="22"/>
                <w:szCs w:val="22"/>
                <w:highlight w:val="yellow"/>
              </w:rPr>
            </w:pPr>
            <w:r w:rsidRPr="00E011F7">
              <w:rPr>
                <w:b/>
                <w:bCs/>
                <w:sz w:val="22"/>
                <w:szCs w:val="22"/>
                <w:highlight w:val="yellow"/>
              </w:rPr>
              <w:t>Number of Years of Post-BSW Practice Experience</w:t>
            </w:r>
          </w:p>
        </w:tc>
        <w:tc>
          <w:tcPr>
            <w:tcW w:w="451" w:type="pct"/>
          </w:tcPr>
          <w:p w14:paraId="7378753B" w14:textId="77777777" w:rsidR="00254775" w:rsidRPr="00E011F7" w:rsidRDefault="00254775" w:rsidP="003E67F5">
            <w:pPr>
              <w:contextualSpacing/>
              <w:rPr>
                <w:rFonts w:eastAsiaTheme="minorHAnsi"/>
                <w:b/>
                <w:bCs/>
                <w:sz w:val="22"/>
                <w:szCs w:val="22"/>
                <w:highlight w:val="yellow"/>
              </w:rPr>
            </w:pPr>
            <w:r w:rsidRPr="00E011F7">
              <w:rPr>
                <w:b/>
                <w:bCs/>
                <w:sz w:val="22"/>
                <w:szCs w:val="22"/>
                <w:highlight w:val="yellow"/>
              </w:rPr>
              <w:t>Number of Years of Post-MSW Practice Experience</w:t>
            </w:r>
          </w:p>
        </w:tc>
        <w:tc>
          <w:tcPr>
            <w:tcW w:w="371" w:type="pct"/>
          </w:tcPr>
          <w:p w14:paraId="6F364CCB" w14:textId="77777777" w:rsidR="00254775" w:rsidRPr="000E575F" w:rsidRDefault="00254775" w:rsidP="003E67F5">
            <w:pPr>
              <w:tabs>
                <w:tab w:val="left" w:pos="-720"/>
              </w:tabs>
              <w:suppressAutoHyphens/>
              <w:rPr>
                <w:rFonts w:eastAsiaTheme="minorHAnsi"/>
                <w:b/>
                <w:bCs/>
                <w:sz w:val="22"/>
                <w:szCs w:val="22"/>
              </w:rPr>
            </w:pPr>
            <w:r w:rsidRPr="000E575F">
              <w:rPr>
                <w:b/>
                <w:bCs/>
                <w:sz w:val="22"/>
                <w:szCs w:val="22"/>
              </w:rPr>
              <w:t>Teaching Practice Courses?</w:t>
            </w:r>
          </w:p>
        </w:tc>
      </w:tr>
      <w:tr w:rsidR="00C308F6" w:rsidRPr="00622F12" w14:paraId="663EF3DF" w14:textId="77777777" w:rsidTr="00217EB2">
        <w:trPr>
          <w:cnfStyle w:val="000000100000" w:firstRow="0" w:lastRow="0" w:firstColumn="0" w:lastColumn="0" w:oddVBand="0" w:evenVBand="0" w:oddHBand="1" w:evenHBand="0" w:firstRowFirstColumn="0" w:firstRowLastColumn="0" w:lastRowFirstColumn="0" w:lastRowLastColumn="0"/>
        </w:trPr>
        <w:tc>
          <w:tcPr>
            <w:tcW w:w="119" w:type="pct"/>
          </w:tcPr>
          <w:p w14:paraId="081B0114" w14:textId="77777777" w:rsidR="00EA1BC0" w:rsidRPr="00874B65" w:rsidRDefault="00EA1BC0" w:rsidP="003E67F5">
            <w:pPr>
              <w:contextualSpacing/>
              <w:rPr>
                <w:rFonts w:eastAsiaTheme="minorHAnsi"/>
                <w:sz w:val="22"/>
                <w:szCs w:val="22"/>
              </w:rPr>
            </w:pPr>
            <w:r w:rsidRPr="00874B65">
              <w:rPr>
                <w:rFonts w:eastAsiaTheme="minorHAnsi"/>
                <w:sz w:val="22"/>
                <w:szCs w:val="22"/>
              </w:rPr>
              <w:t>1</w:t>
            </w:r>
          </w:p>
        </w:tc>
        <w:tc>
          <w:tcPr>
            <w:tcW w:w="571" w:type="pct"/>
          </w:tcPr>
          <w:p w14:paraId="0F051883" w14:textId="77777777" w:rsidR="00EA1BC0" w:rsidRPr="00B324C7" w:rsidRDefault="00EA1BC0" w:rsidP="003E67F5">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1" w:type="pct"/>
          </w:tcPr>
          <w:p w14:paraId="518A0E90" w14:textId="77777777" w:rsidR="00EA1BC0" w:rsidRPr="00B324C7" w:rsidRDefault="00EA1BC0" w:rsidP="003E67F5">
            <w:pPr>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385D9443" w14:textId="77777777" w:rsidR="00EA1BC0" w:rsidRPr="00B324C7" w:rsidRDefault="00C820EF" w:rsidP="003E67F5">
            <w:pPr>
              <w:tabs>
                <w:tab w:val="left" w:pos="-720"/>
              </w:tabs>
              <w:suppressAutoHyphens/>
              <w:rPr>
                <w:sz w:val="22"/>
                <w:szCs w:val="22"/>
              </w:rPr>
            </w:pPr>
            <w:sdt>
              <w:sdtPr>
                <w:rPr>
                  <w:sz w:val="22"/>
                  <w:szCs w:val="22"/>
                </w:rPr>
                <w:id w:val="2001381581"/>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790DA208" w14:textId="77777777" w:rsidR="00EA1BC0" w:rsidRPr="00B324C7" w:rsidRDefault="00C820EF" w:rsidP="003E67F5">
            <w:pPr>
              <w:rPr>
                <w:rFonts w:eastAsiaTheme="minorHAnsi"/>
                <w:sz w:val="22"/>
                <w:szCs w:val="22"/>
              </w:rPr>
            </w:pPr>
            <w:sdt>
              <w:sdtPr>
                <w:rPr>
                  <w:sz w:val="22"/>
                  <w:szCs w:val="22"/>
                </w:rPr>
                <w:id w:val="345146115"/>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511" w:type="pct"/>
          </w:tcPr>
          <w:p w14:paraId="4B7BA7D1" w14:textId="77777777" w:rsidR="00C35BE9" w:rsidRPr="00C35BE9" w:rsidRDefault="00C35BE9" w:rsidP="00C35BE9">
            <w:pPr>
              <w:rPr>
                <w:sz w:val="22"/>
                <w:szCs w:val="22"/>
              </w:rPr>
            </w:pPr>
            <w:r w:rsidRPr="00C35BE9">
              <w:rPr>
                <w:rFonts w:ascii="Segoe UI Symbol" w:hAnsi="Segoe UI Symbol" w:cs="Segoe UI Symbol"/>
                <w:sz w:val="22"/>
                <w:szCs w:val="22"/>
              </w:rPr>
              <w:t>☐</w:t>
            </w:r>
            <w:r w:rsidRPr="00C35BE9">
              <w:rPr>
                <w:sz w:val="22"/>
                <w:szCs w:val="22"/>
              </w:rPr>
              <w:t xml:space="preserve"> Yes   </w:t>
            </w:r>
          </w:p>
          <w:p w14:paraId="61E1D81D" w14:textId="77777777" w:rsidR="00C35BE9" w:rsidRPr="00C35BE9" w:rsidRDefault="00C35BE9" w:rsidP="00C35BE9">
            <w:pPr>
              <w:rPr>
                <w:sz w:val="22"/>
                <w:szCs w:val="22"/>
              </w:rPr>
            </w:pPr>
            <w:r w:rsidRPr="00C35BE9">
              <w:rPr>
                <w:rFonts w:ascii="Segoe UI Symbol" w:hAnsi="Segoe UI Symbol" w:cs="Segoe UI Symbol"/>
                <w:sz w:val="22"/>
                <w:szCs w:val="22"/>
              </w:rPr>
              <w:t>☐</w:t>
            </w:r>
            <w:r w:rsidRPr="00C35BE9">
              <w:rPr>
                <w:sz w:val="22"/>
                <w:szCs w:val="22"/>
              </w:rPr>
              <w:t xml:space="preserve"> No</w:t>
            </w:r>
          </w:p>
          <w:p w14:paraId="047BA3F6" w14:textId="302CAC8C" w:rsidR="00EA1BC0" w:rsidRPr="00B324C7" w:rsidRDefault="00C35BE9" w:rsidP="00C35BE9">
            <w:pPr>
              <w:rPr>
                <w:rFonts w:eastAsiaTheme="minorHAnsi"/>
                <w:sz w:val="22"/>
                <w:szCs w:val="22"/>
              </w:rPr>
            </w:pPr>
            <w:r w:rsidRPr="00C35BE9">
              <w:rPr>
                <w:rFonts w:ascii="Segoe UI Symbol" w:hAnsi="Segoe UI Symbol" w:cs="Segoe UI Symbol"/>
                <w:sz w:val="22"/>
                <w:szCs w:val="22"/>
              </w:rPr>
              <w:t>☐</w:t>
            </w:r>
            <w:r w:rsidRPr="00C35BE9">
              <w:rPr>
                <w:sz w:val="22"/>
                <w:szCs w:val="22"/>
              </w:rPr>
              <w:t xml:space="preserve"> N/A</w:t>
            </w:r>
          </w:p>
        </w:tc>
        <w:tc>
          <w:tcPr>
            <w:tcW w:w="631" w:type="pct"/>
          </w:tcPr>
          <w:p w14:paraId="77AF98EC" w14:textId="77777777" w:rsidR="000E6391" w:rsidRPr="00B324C7" w:rsidRDefault="00C820EF" w:rsidP="000E6391">
            <w:pPr>
              <w:tabs>
                <w:tab w:val="left" w:pos="-720"/>
              </w:tabs>
              <w:suppressAutoHyphens/>
              <w:rPr>
                <w:sz w:val="22"/>
                <w:szCs w:val="22"/>
              </w:rPr>
            </w:pPr>
            <w:sdt>
              <w:sdtPr>
                <w:rPr>
                  <w:sz w:val="22"/>
                  <w:szCs w:val="22"/>
                </w:rPr>
                <w:id w:val="-384797602"/>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Baccalaureate </w:t>
            </w:r>
          </w:p>
          <w:p w14:paraId="268A90FE" w14:textId="77777777" w:rsidR="000E6391" w:rsidRDefault="00C820EF" w:rsidP="000E6391">
            <w:pPr>
              <w:tabs>
                <w:tab w:val="left" w:pos="-720"/>
              </w:tabs>
              <w:suppressAutoHyphens/>
              <w:rPr>
                <w:sz w:val="22"/>
                <w:szCs w:val="22"/>
              </w:rPr>
            </w:pPr>
            <w:sdt>
              <w:sdtPr>
                <w:rPr>
                  <w:sz w:val="22"/>
                  <w:szCs w:val="22"/>
                </w:rPr>
                <w:id w:val="-2086296193"/>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Master’s</w:t>
            </w:r>
          </w:p>
          <w:p w14:paraId="2CE93279" w14:textId="77777777" w:rsidR="000E6391" w:rsidRDefault="00C820EF" w:rsidP="000E6391">
            <w:pPr>
              <w:tabs>
                <w:tab w:val="left" w:pos="-720"/>
              </w:tabs>
              <w:suppressAutoHyphens/>
              <w:rPr>
                <w:sz w:val="22"/>
                <w:szCs w:val="22"/>
              </w:rPr>
            </w:pPr>
            <w:sdt>
              <w:sdtPr>
                <w:rPr>
                  <w:sz w:val="22"/>
                  <w:szCs w:val="22"/>
                </w:rPr>
                <w:id w:val="-1468725757"/>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Pr>
                <w:sz w:val="22"/>
                <w:szCs w:val="22"/>
              </w:rPr>
              <w:t xml:space="preserve"> </w:t>
            </w:r>
            <w:r w:rsidR="000E6391">
              <w:rPr>
                <w:sz w:val="22"/>
                <w:szCs w:val="22"/>
              </w:rPr>
              <w:fldChar w:fldCharType="begin">
                <w:ffData>
                  <w:name w:val=""/>
                  <w:enabled/>
                  <w:calcOnExit w:val="0"/>
                  <w:textInput>
                    <w:default w:val="Other [specify]"/>
                  </w:textInput>
                </w:ffData>
              </w:fldChar>
            </w:r>
            <w:r w:rsidR="000E6391">
              <w:rPr>
                <w:sz w:val="22"/>
                <w:szCs w:val="22"/>
              </w:rPr>
              <w:instrText xml:space="preserve"> FORMTEXT </w:instrText>
            </w:r>
            <w:r w:rsidR="000E6391">
              <w:rPr>
                <w:sz w:val="22"/>
                <w:szCs w:val="22"/>
              </w:rPr>
            </w:r>
            <w:r w:rsidR="000E6391">
              <w:rPr>
                <w:sz w:val="22"/>
                <w:szCs w:val="22"/>
              </w:rPr>
              <w:fldChar w:fldCharType="separate"/>
            </w:r>
            <w:r w:rsidR="000E6391">
              <w:rPr>
                <w:noProof/>
                <w:sz w:val="22"/>
                <w:szCs w:val="22"/>
              </w:rPr>
              <w:t>Other [specify]</w:t>
            </w:r>
            <w:r w:rsidR="000E6391">
              <w:rPr>
                <w:sz w:val="22"/>
                <w:szCs w:val="22"/>
              </w:rPr>
              <w:fldChar w:fldCharType="end"/>
            </w:r>
          </w:p>
          <w:p w14:paraId="43050143" w14:textId="09420967" w:rsidR="00EA1BC0" w:rsidRPr="00E7667D" w:rsidRDefault="00C820EF" w:rsidP="000E6391">
            <w:pPr>
              <w:tabs>
                <w:tab w:val="left" w:pos="-720"/>
              </w:tabs>
              <w:suppressAutoHyphens/>
              <w:rPr>
                <w:rFonts w:eastAsiaTheme="minorHAnsi"/>
                <w:sz w:val="22"/>
                <w:szCs w:val="22"/>
              </w:rPr>
            </w:pPr>
            <w:sdt>
              <w:sdtPr>
                <w:rPr>
                  <w:sz w:val="22"/>
                  <w:szCs w:val="22"/>
                </w:rPr>
                <w:id w:val="1330174005"/>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N</w:t>
            </w:r>
            <w:r w:rsidR="000E6391">
              <w:rPr>
                <w:sz w:val="22"/>
                <w:szCs w:val="22"/>
              </w:rPr>
              <w:t>/A</w:t>
            </w:r>
          </w:p>
        </w:tc>
        <w:tc>
          <w:tcPr>
            <w:tcW w:w="421" w:type="pct"/>
          </w:tcPr>
          <w:p w14:paraId="320E4813" w14:textId="77777777" w:rsidR="00EA1BC0" w:rsidRPr="00B324C7" w:rsidRDefault="00EA1BC0" w:rsidP="003E67F5">
            <w:pPr>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68EFC77C" w14:textId="77777777" w:rsidR="00EA1BC0" w:rsidRPr="00B324C7" w:rsidRDefault="00C820EF" w:rsidP="003E67F5">
            <w:pPr>
              <w:tabs>
                <w:tab w:val="left" w:pos="-720"/>
              </w:tabs>
              <w:suppressAutoHyphens/>
              <w:rPr>
                <w:sz w:val="22"/>
                <w:szCs w:val="22"/>
              </w:rPr>
            </w:pPr>
            <w:sdt>
              <w:sdtPr>
                <w:rPr>
                  <w:sz w:val="22"/>
                  <w:szCs w:val="22"/>
                </w:rPr>
                <w:id w:val="-1063335865"/>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51C4BDEE" w14:textId="77777777" w:rsidR="00EA1BC0" w:rsidRPr="00B324C7" w:rsidRDefault="00C820EF" w:rsidP="003E67F5">
            <w:pPr>
              <w:rPr>
                <w:rFonts w:eastAsiaTheme="minorHAnsi"/>
                <w:sz w:val="22"/>
                <w:szCs w:val="22"/>
              </w:rPr>
            </w:pPr>
            <w:sdt>
              <w:sdtPr>
                <w:rPr>
                  <w:sz w:val="22"/>
                  <w:szCs w:val="22"/>
                </w:rPr>
                <w:id w:val="-1397430505"/>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361" w:type="pct"/>
          </w:tcPr>
          <w:p w14:paraId="03B74428" w14:textId="77777777" w:rsidR="00EA1BC0" w:rsidRPr="00B324C7" w:rsidRDefault="00C820EF" w:rsidP="003E67F5">
            <w:pPr>
              <w:tabs>
                <w:tab w:val="left" w:pos="-720"/>
              </w:tabs>
              <w:suppressAutoHyphens/>
              <w:rPr>
                <w:sz w:val="22"/>
                <w:szCs w:val="22"/>
              </w:rPr>
            </w:pPr>
            <w:sdt>
              <w:sdtPr>
                <w:rPr>
                  <w:sz w:val="22"/>
                  <w:szCs w:val="22"/>
                </w:rPr>
                <w:id w:val="-121775965"/>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28BE6D34" w14:textId="77777777" w:rsidR="00EA1BC0" w:rsidRPr="00B324C7" w:rsidRDefault="00C820EF" w:rsidP="003E67F5">
            <w:pPr>
              <w:rPr>
                <w:rFonts w:eastAsiaTheme="minorHAnsi"/>
                <w:sz w:val="22"/>
                <w:szCs w:val="22"/>
              </w:rPr>
            </w:pPr>
            <w:sdt>
              <w:sdtPr>
                <w:rPr>
                  <w:sz w:val="22"/>
                  <w:szCs w:val="22"/>
                </w:rPr>
                <w:id w:val="1079176437"/>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451" w:type="pct"/>
          </w:tcPr>
          <w:p w14:paraId="2C701FFC" w14:textId="10DC2A54" w:rsidR="00EA1BC0" w:rsidRDefault="002B6FB3" w:rsidP="003E67F5">
            <w:pPr>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6487D3F2" w14:textId="7EE8932D" w:rsidR="00EA1BC0" w:rsidRPr="00B324C7" w:rsidRDefault="002B6FB3" w:rsidP="003E67F5">
            <w:pPr>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49DADD1B" w14:textId="77777777" w:rsidR="00EA1BC0" w:rsidRPr="00B324C7" w:rsidRDefault="00C820EF" w:rsidP="003E67F5">
            <w:pPr>
              <w:tabs>
                <w:tab w:val="left" w:pos="-720"/>
              </w:tabs>
              <w:suppressAutoHyphens/>
              <w:rPr>
                <w:sz w:val="22"/>
                <w:szCs w:val="22"/>
              </w:rPr>
            </w:pPr>
            <w:sdt>
              <w:sdtPr>
                <w:rPr>
                  <w:sz w:val="22"/>
                  <w:szCs w:val="22"/>
                </w:rPr>
                <w:id w:val="1598904698"/>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6C6127C0" w14:textId="77777777" w:rsidR="00EA1BC0" w:rsidRPr="00B324C7" w:rsidRDefault="00C820EF" w:rsidP="003E67F5">
            <w:pPr>
              <w:rPr>
                <w:rFonts w:eastAsiaTheme="minorHAnsi"/>
                <w:sz w:val="22"/>
                <w:szCs w:val="22"/>
              </w:rPr>
            </w:pPr>
            <w:sdt>
              <w:sdtPr>
                <w:rPr>
                  <w:sz w:val="22"/>
                  <w:szCs w:val="22"/>
                </w:rPr>
                <w:id w:val="-82149732"/>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r>
      <w:tr w:rsidR="00C308F6" w:rsidRPr="00622F12" w14:paraId="14CB19C6" w14:textId="77777777" w:rsidTr="00217EB2">
        <w:tc>
          <w:tcPr>
            <w:tcW w:w="119" w:type="pct"/>
          </w:tcPr>
          <w:p w14:paraId="181EAD6C" w14:textId="77777777" w:rsidR="00EA1BC0" w:rsidRPr="00874B65" w:rsidRDefault="00EA1BC0" w:rsidP="003E67F5">
            <w:pPr>
              <w:contextualSpacing/>
              <w:rPr>
                <w:rFonts w:eastAsiaTheme="minorHAnsi"/>
                <w:sz w:val="22"/>
                <w:szCs w:val="22"/>
              </w:rPr>
            </w:pPr>
            <w:r w:rsidRPr="00874B65">
              <w:rPr>
                <w:rFonts w:eastAsiaTheme="minorHAnsi"/>
                <w:sz w:val="22"/>
                <w:szCs w:val="22"/>
              </w:rPr>
              <w:t>2</w:t>
            </w:r>
          </w:p>
        </w:tc>
        <w:tc>
          <w:tcPr>
            <w:tcW w:w="571" w:type="pct"/>
          </w:tcPr>
          <w:p w14:paraId="6BEFC1ED" w14:textId="77777777" w:rsidR="00EA1BC0" w:rsidRPr="00B324C7" w:rsidRDefault="00EA1BC0" w:rsidP="003E67F5">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1" w:type="pct"/>
          </w:tcPr>
          <w:p w14:paraId="67EF9C0E" w14:textId="77777777" w:rsidR="00EA1BC0" w:rsidRPr="00B324C7" w:rsidRDefault="00EA1BC0" w:rsidP="003E67F5">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6E42A1C5" w14:textId="77777777" w:rsidR="00EA1BC0" w:rsidRPr="00B324C7" w:rsidRDefault="00C820EF" w:rsidP="003E67F5">
            <w:pPr>
              <w:tabs>
                <w:tab w:val="left" w:pos="-720"/>
              </w:tabs>
              <w:suppressAutoHyphens/>
              <w:rPr>
                <w:sz w:val="22"/>
                <w:szCs w:val="22"/>
              </w:rPr>
            </w:pPr>
            <w:sdt>
              <w:sdtPr>
                <w:rPr>
                  <w:sz w:val="22"/>
                  <w:szCs w:val="22"/>
                </w:rPr>
                <w:id w:val="1179087664"/>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0D44F6DC" w14:textId="77777777" w:rsidR="00EA1BC0" w:rsidRPr="00B324C7" w:rsidRDefault="00C820EF" w:rsidP="003E67F5">
            <w:pPr>
              <w:contextualSpacing/>
              <w:rPr>
                <w:rFonts w:eastAsiaTheme="minorHAnsi"/>
                <w:sz w:val="22"/>
                <w:szCs w:val="22"/>
              </w:rPr>
            </w:pPr>
            <w:sdt>
              <w:sdtPr>
                <w:rPr>
                  <w:sz w:val="22"/>
                  <w:szCs w:val="22"/>
                </w:rPr>
                <w:id w:val="1417440847"/>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511" w:type="pct"/>
          </w:tcPr>
          <w:p w14:paraId="6347F189" w14:textId="77777777" w:rsidR="00C35BE9" w:rsidRPr="00C35BE9" w:rsidRDefault="00C35BE9" w:rsidP="00C35BE9">
            <w:pPr>
              <w:contextualSpacing/>
              <w:rPr>
                <w:sz w:val="22"/>
                <w:szCs w:val="22"/>
              </w:rPr>
            </w:pPr>
            <w:r w:rsidRPr="00C35BE9">
              <w:rPr>
                <w:rFonts w:ascii="Segoe UI Symbol" w:hAnsi="Segoe UI Symbol" w:cs="Segoe UI Symbol"/>
                <w:sz w:val="22"/>
                <w:szCs w:val="22"/>
              </w:rPr>
              <w:t>☐</w:t>
            </w:r>
            <w:r w:rsidRPr="00C35BE9">
              <w:rPr>
                <w:sz w:val="22"/>
                <w:szCs w:val="22"/>
              </w:rPr>
              <w:t xml:space="preserve"> Yes   </w:t>
            </w:r>
          </w:p>
          <w:p w14:paraId="5A0A096E" w14:textId="77777777" w:rsidR="00C35BE9" w:rsidRPr="00C35BE9" w:rsidRDefault="00C35BE9" w:rsidP="00C35BE9">
            <w:pPr>
              <w:contextualSpacing/>
              <w:rPr>
                <w:sz w:val="22"/>
                <w:szCs w:val="22"/>
              </w:rPr>
            </w:pPr>
            <w:r w:rsidRPr="00C35BE9">
              <w:rPr>
                <w:rFonts w:ascii="Segoe UI Symbol" w:hAnsi="Segoe UI Symbol" w:cs="Segoe UI Symbol"/>
                <w:sz w:val="22"/>
                <w:szCs w:val="22"/>
              </w:rPr>
              <w:t>☐</w:t>
            </w:r>
            <w:r w:rsidRPr="00C35BE9">
              <w:rPr>
                <w:sz w:val="22"/>
                <w:szCs w:val="22"/>
              </w:rPr>
              <w:t xml:space="preserve"> No</w:t>
            </w:r>
          </w:p>
          <w:p w14:paraId="204E65F0" w14:textId="4E18BA0B" w:rsidR="00EA1BC0" w:rsidRPr="00B324C7" w:rsidRDefault="00C35BE9" w:rsidP="00C35BE9">
            <w:pPr>
              <w:contextualSpacing/>
              <w:rPr>
                <w:rFonts w:eastAsiaTheme="minorHAnsi"/>
                <w:sz w:val="22"/>
                <w:szCs w:val="22"/>
              </w:rPr>
            </w:pPr>
            <w:r w:rsidRPr="00C35BE9">
              <w:rPr>
                <w:rFonts w:ascii="Segoe UI Symbol" w:hAnsi="Segoe UI Symbol" w:cs="Segoe UI Symbol"/>
                <w:sz w:val="22"/>
                <w:szCs w:val="22"/>
              </w:rPr>
              <w:t>☐</w:t>
            </w:r>
            <w:r w:rsidRPr="00C35BE9">
              <w:rPr>
                <w:sz w:val="22"/>
                <w:szCs w:val="22"/>
              </w:rPr>
              <w:t xml:space="preserve"> N/A</w:t>
            </w:r>
          </w:p>
        </w:tc>
        <w:tc>
          <w:tcPr>
            <w:tcW w:w="631" w:type="pct"/>
          </w:tcPr>
          <w:p w14:paraId="65BB95C6" w14:textId="77777777" w:rsidR="000E6391" w:rsidRPr="00B324C7" w:rsidRDefault="00C820EF" w:rsidP="000E6391">
            <w:pPr>
              <w:tabs>
                <w:tab w:val="left" w:pos="-720"/>
              </w:tabs>
              <w:suppressAutoHyphens/>
              <w:rPr>
                <w:sz w:val="22"/>
                <w:szCs w:val="22"/>
              </w:rPr>
            </w:pPr>
            <w:sdt>
              <w:sdtPr>
                <w:rPr>
                  <w:sz w:val="22"/>
                  <w:szCs w:val="22"/>
                </w:rPr>
                <w:id w:val="-758914799"/>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Baccalaureate </w:t>
            </w:r>
          </w:p>
          <w:p w14:paraId="686DCB2F" w14:textId="77777777" w:rsidR="000E6391" w:rsidRDefault="00C820EF" w:rsidP="000E6391">
            <w:pPr>
              <w:tabs>
                <w:tab w:val="left" w:pos="-720"/>
              </w:tabs>
              <w:suppressAutoHyphens/>
              <w:rPr>
                <w:sz w:val="22"/>
                <w:szCs w:val="22"/>
              </w:rPr>
            </w:pPr>
            <w:sdt>
              <w:sdtPr>
                <w:rPr>
                  <w:sz w:val="22"/>
                  <w:szCs w:val="22"/>
                </w:rPr>
                <w:id w:val="-1211192055"/>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Master’s</w:t>
            </w:r>
          </w:p>
          <w:p w14:paraId="5718A663" w14:textId="77777777" w:rsidR="000E6391" w:rsidRDefault="00C820EF" w:rsidP="000E6391">
            <w:pPr>
              <w:tabs>
                <w:tab w:val="left" w:pos="-720"/>
              </w:tabs>
              <w:suppressAutoHyphens/>
              <w:rPr>
                <w:sz w:val="22"/>
                <w:szCs w:val="22"/>
              </w:rPr>
            </w:pPr>
            <w:sdt>
              <w:sdtPr>
                <w:rPr>
                  <w:sz w:val="22"/>
                  <w:szCs w:val="22"/>
                </w:rPr>
                <w:id w:val="-2036570036"/>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Pr>
                <w:sz w:val="22"/>
                <w:szCs w:val="22"/>
              </w:rPr>
              <w:t xml:space="preserve"> </w:t>
            </w:r>
            <w:r w:rsidR="000E6391">
              <w:rPr>
                <w:sz w:val="22"/>
                <w:szCs w:val="22"/>
              </w:rPr>
              <w:fldChar w:fldCharType="begin">
                <w:ffData>
                  <w:name w:val=""/>
                  <w:enabled/>
                  <w:calcOnExit w:val="0"/>
                  <w:textInput>
                    <w:default w:val="Other [specify]"/>
                  </w:textInput>
                </w:ffData>
              </w:fldChar>
            </w:r>
            <w:r w:rsidR="000E6391">
              <w:rPr>
                <w:sz w:val="22"/>
                <w:szCs w:val="22"/>
              </w:rPr>
              <w:instrText xml:space="preserve"> FORMTEXT </w:instrText>
            </w:r>
            <w:r w:rsidR="000E6391">
              <w:rPr>
                <w:sz w:val="22"/>
                <w:szCs w:val="22"/>
              </w:rPr>
            </w:r>
            <w:r w:rsidR="000E6391">
              <w:rPr>
                <w:sz w:val="22"/>
                <w:szCs w:val="22"/>
              </w:rPr>
              <w:fldChar w:fldCharType="separate"/>
            </w:r>
            <w:r w:rsidR="000E6391">
              <w:rPr>
                <w:noProof/>
                <w:sz w:val="22"/>
                <w:szCs w:val="22"/>
              </w:rPr>
              <w:t>Other [specify]</w:t>
            </w:r>
            <w:r w:rsidR="000E6391">
              <w:rPr>
                <w:sz w:val="22"/>
                <w:szCs w:val="22"/>
              </w:rPr>
              <w:fldChar w:fldCharType="end"/>
            </w:r>
          </w:p>
          <w:p w14:paraId="43AAA342" w14:textId="67B3F569" w:rsidR="00EA1BC0" w:rsidRPr="00B324C7" w:rsidRDefault="00C820EF" w:rsidP="000E6391">
            <w:pPr>
              <w:contextualSpacing/>
              <w:rPr>
                <w:rFonts w:eastAsiaTheme="minorHAnsi"/>
                <w:sz w:val="22"/>
                <w:szCs w:val="22"/>
              </w:rPr>
            </w:pPr>
            <w:sdt>
              <w:sdtPr>
                <w:rPr>
                  <w:sz w:val="22"/>
                  <w:szCs w:val="22"/>
                </w:rPr>
                <w:id w:val="-2045744127"/>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N</w:t>
            </w:r>
            <w:r w:rsidR="000E6391">
              <w:rPr>
                <w:sz w:val="22"/>
                <w:szCs w:val="22"/>
              </w:rPr>
              <w:t>/A</w:t>
            </w:r>
          </w:p>
        </w:tc>
        <w:tc>
          <w:tcPr>
            <w:tcW w:w="421" w:type="pct"/>
          </w:tcPr>
          <w:p w14:paraId="044604EE" w14:textId="77777777" w:rsidR="00EA1BC0" w:rsidRPr="00B324C7" w:rsidRDefault="00EA1BC0" w:rsidP="003E67F5">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0D37CBCC" w14:textId="77777777" w:rsidR="00EA1BC0" w:rsidRPr="00B324C7" w:rsidRDefault="00C820EF" w:rsidP="003E67F5">
            <w:pPr>
              <w:tabs>
                <w:tab w:val="left" w:pos="-720"/>
              </w:tabs>
              <w:suppressAutoHyphens/>
              <w:rPr>
                <w:sz w:val="22"/>
                <w:szCs w:val="22"/>
              </w:rPr>
            </w:pPr>
            <w:sdt>
              <w:sdtPr>
                <w:rPr>
                  <w:sz w:val="22"/>
                  <w:szCs w:val="22"/>
                </w:rPr>
                <w:id w:val="-272785182"/>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30920077" w14:textId="77777777" w:rsidR="00EA1BC0" w:rsidRPr="00B324C7" w:rsidRDefault="00C820EF" w:rsidP="003E67F5">
            <w:pPr>
              <w:contextualSpacing/>
              <w:rPr>
                <w:rFonts w:eastAsiaTheme="minorHAnsi"/>
                <w:sz w:val="22"/>
                <w:szCs w:val="22"/>
              </w:rPr>
            </w:pPr>
            <w:sdt>
              <w:sdtPr>
                <w:rPr>
                  <w:sz w:val="22"/>
                  <w:szCs w:val="22"/>
                </w:rPr>
                <w:id w:val="1923603865"/>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361" w:type="pct"/>
          </w:tcPr>
          <w:p w14:paraId="6C28A746" w14:textId="77777777" w:rsidR="00EA1BC0" w:rsidRPr="00B324C7" w:rsidRDefault="00C820EF" w:rsidP="003E67F5">
            <w:pPr>
              <w:tabs>
                <w:tab w:val="left" w:pos="-720"/>
              </w:tabs>
              <w:suppressAutoHyphens/>
              <w:rPr>
                <w:sz w:val="22"/>
                <w:szCs w:val="22"/>
              </w:rPr>
            </w:pPr>
            <w:sdt>
              <w:sdtPr>
                <w:rPr>
                  <w:sz w:val="22"/>
                  <w:szCs w:val="22"/>
                </w:rPr>
                <w:id w:val="107250875"/>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6EA624A9" w14:textId="77777777" w:rsidR="00EA1BC0" w:rsidRPr="00B324C7" w:rsidRDefault="00C820EF" w:rsidP="003E67F5">
            <w:pPr>
              <w:contextualSpacing/>
              <w:rPr>
                <w:rFonts w:eastAsiaTheme="minorHAnsi"/>
                <w:sz w:val="22"/>
                <w:szCs w:val="22"/>
              </w:rPr>
            </w:pPr>
            <w:sdt>
              <w:sdtPr>
                <w:rPr>
                  <w:sz w:val="22"/>
                  <w:szCs w:val="22"/>
                </w:rPr>
                <w:id w:val="1753855532"/>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451" w:type="pct"/>
          </w:tcPr>
          <w:p w14:paraId="76D94786" w14:textId="7B26CE4A" w:rsidR="00EA1BC0" w:rsidRDefault="002B6FB3" w:rsidP="003E67F5">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0899E1AF" w14:textId="5D0E505B" w:rsidR="00EA1BC0" w:rsidRPr="00B324C7" w:rsidRDefault="002B6FB3" w:rsidP="003E67F5">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1273AFBF" w14:textId="77777777" w:rsidR="00EA1BC0" w:rsidRPr="00B324C7" w:rsidRDefault="00C820EF" w:rsidP="003E67F5">
            <w:pPr>
              <w:tabs>
                <w:tab w:val="left" w:pos="-720"/>
              </w:tabs>
              <w:suppressAutoHyphens/>
              <w:rPr>
                <w:sz w:val="22"/>
                <w:szCs w:val="22"/>
              </w:rPr>
            </w:pPr>
            <w:sdt>
              <w:sdtPr>
                <w:rPr>
                  <w:sz w:val="22"/>
                  <w:szCs w:val="22"/>
                </w:rPr>
                <w:id w:val="1908110257"/>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7B29FC90" w14:textId="77777777" w:rsidR="00EA1BC0" w:rsidRPr="00B324C7" w:rsidRDefault="00C820EF" w:rsidP="003E67F5">
            <w:pPr>
              <w:contextualSpacing/>
              <w:rPr>
                <w:rFonts w:eastAsiaTheme="minorHAnsi"/>
                <w:sz w:val="22"/>
                <w:szCs w:val="22"/>
              </w:rPr>
            </w:pPr>
            <w:sdt>
              <w:sdtPr>
                <w:rPr>
                  <w:sz w:val="22"/>
                  <w:szCs w:val="22"/>
                </w:rPr>
                <w:id w:val="-1779325576"/>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r>
      <w:tr w:rsidR="00C308F6" w:rsidRPr="00622F12" w14:paraId="5C172AB7" w14:textId="77777777" w:rsidTr="00217EB2">
        <w:trPr>
          <w:cnfStyle w:val="000000100000" w:firstRow="0" w:lastRow="0" w:firstColumn="0" w:lastColumn="0" w:oddVBand="0" w:evenVBand="0" w:oddHBand="1" w:evenHBand="0" w:firstRowFirstColumn="0" w:firstRowLastColumn="0" w:lastRowFirstColumn="0" w:lastRowLastColumn="0"/>
        </w:trPr>
        <w:tc>
          <w:tcPr>
            <w:tcW w:w="119" w:type="pct"/>
          </w:tcPr>
          <w:p w14:paraId="4EA88557" w14:textId="77777777" w:rsidR="00EA1BC0" w:rsidRPr="00874B65" w:rsidRDefault="00EA1BC0" w:rsidP="003E67F5">
            <w:pPr>
              <w:contextualSpacing/>
              <w:rPr>
                <w:rFonts w:eastAsiaTheme="minorHAnsi"/>
                <w:sz w:val="22"/>
                <w:szCs w:val="22"/>
              </w:rPr>
            </w:pPr>
            <w:r w:rsidRPr="00874B65">
              <w:rPr>
                <w:rFonts w:eastAsiaTheme="minorHAnsi"/>
                <w:sz w:val="22"/>
                <w:szCs w:val="22"/>
              </w:rPr>
              <w:t>3</w:t>
            </w:r>
          </w:p>
        </w:tc>
        <w:tc>
          <w:tcPr>
            <w:tcW w:w="571" w:type="pct"/>
          </w:tcPr>
          <w:p w14:paraId="32102E3A" w14:textId="77777777" w:rsidR="00EA1BC0" w:rsidRPr="00B324C7" w:rsidRDefault="00EA1BC0" w:rsidP="003E67F5">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1" w:type="pct"/>
          </w:tcPr>
          <w:p w14:paraId="31CA35D2" w14:textId="77777777" w:rsidR="00EA1BC0" w:rsidRPr="00B324C7" w:rsidRDefault="00EA1BC0" w:rsidP="003E67F5">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357F8F75" w14:textId="77777777" w:rsidR="00EA1BC0" w:rsidRPr="00B324C7" w:rsidRDefault="00C820EF" w:rsidP="003E67F5">
            <w:pPr>
              <w:tabs>
                <w:tab w:val="left" w:pos="-720"/>
              </w:tabs>
              <w:suppressAutoHyphens/>
              <w:rPr>
                <w:sz w:val="22"/>
                <w:szCs w:val="22"/>
              </w:rPr>
            </w:pPr>
            <w:sdt>
              <w:sdtPr>
                <w:rPr>
                  <w:sz w:val="22"/>
                  <w:szCs w:val="22"/>
                </w:rPr>
                <w:id w:val="-281349715"/>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79AF50FE" w14:textId="77777777" w:rsidR="00EA1BC0" w:rsidRPr="00B324C7" w:rsidRDefault="00C820EF" w:rsidP="003E67F5">
            <w:pPr>
              <w:contextualSpacing/>
              <w:rPr>
                <w:rFonts w:eastAsiaTheme="minorHAnsi"/>
                <w:sz w:val="22"/>
                <w:szCs w:val="22"/>
              </w:rPr>
            </w:pPr>
            <w:sdt>
              <w:sdtPr>
                <w:rPr>
                  <w:sz w:val="22"/>
                  <w:szCs w:val="22"/>
                </w:rPr>
                <w:id w:val="-487316375"/>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511" w:type="pct"/>
          </w:tcPr>
          <w:p w14:paraId="29D66DDF" w14:textId="77777777" w:rsidR="00C35BE9" w:rsidRPr="00C35BE9" w:rsidRDefault="00C35BE9" w:rsidP="00C35BE9">
            <w:pPr>
              <w:contextualSpacing/>
              <w:rPr>
                <w:sz w:val="22"/>
                <w:szCs w:val="22"/>
              </w:rPr>
            </w:pPr>
            <w:r w:rsidRPr="00C35BE9">
              <w:rPr>
                <w:rFonts w:ascii="Segoe UI Symbol" w:hAnsi="Segoe UI Symbol" w:cs="Segoe UI Symbol"/>
                <w:sz w:val="22"/>
                <w:szCs w:val="22"/>
              </w:rPr>
              <w:t>☐</w:t>
            </w:r>
            <w:r w:rsidRPr="00C35BE9">
              <w:rPr>
                <w:sz w:val="22"/>
                <w:szCs w:val="22"/>
              </w:rPr>
              <w:t xml:space="preserve"> Yes   </w:t>
            </w:r>
          </w:p>
          <w:p w14:paraId="2241CD5E" w14:textId="77777777" w:rsidR="00C35BE9" w:rsidRPr="00C35BE9" w:rsidRDefault="00C35BE9" w:rsidP="00C35BE9">
            <w:pPr>
              <w:contextualSpacing/>
              <w:rPr>
                <w:sz w:val="22"/>
                <w:szCs w:val="22"/>
              </w:rPr>
            </w:pPr>
            <w:r w:rsidRPr="00C35BE9">
              <w:rPr>
                <w:rFonts w:ascii="Segoe UI Symbol" w:hAnsi="Segoe UI Symbol" w:cs="Segoe UI Symbol"/>
                <w:sz w:val="22"/>
                <w:szCs w:val="22"/>
              </w:rPr>
              <w:t>☐</w:t>
            </w:r>
            <w:r w:rsidRPr="00C35BE9">
              <w:rPr>
                <w:sz w:val="22"/>
                <w:szCs w:val="22"/>
              </w:rPr>
              <w:t xml:space="preserve"> No</w:t>
            </w:r>
          </w:p>
          <w:p w14:paraId="3B34894F" w14:textId="51706251" w:rsidR="00EA1BC0" w:rsidRPr="00B324C7" w:rsidRDefault="00C35BE9" w:rsidP="00C35BE9">
            <w:pPr>
              <w:contextualSpacing/>
              <w:rPr>
                <w:rFonts w:eastAsiaTheme="minorHAnsi"/>
                <w:sz w:val="22"/>
                <w:szCs w:val="22"/>
              </w:rPr>
            </w:pPr>
            <w:r w:rsidRPr="00C35BE9">
              <w:rPr>
                <w:rFonts w:ascii="Segoe UI Symbol" w:hAnsi="Segoe UI Symbol" w:cs="Segoe UI Symbol"/>
                <w:sz w:val="22"/>
                <w:szCs w:val="22"/>
              </w:rPr>
              <w:t>☐</w:t>
            </w:r>
            <w:r w:rsidRPr="00C35BE9">
              <w:rPr>
                <w:sz w:val="22"/>
                <w:szCs w:val="22"/>
              </w:rPr>
              <w:t xml:space="preserve"> N/A</w:t>
            </w:r>
          </w:p>
        </w:tc>
        <w:tc>
          <w:tcPr>
            <w:tcW w:w="631" w:type="pct"/>
          </w:tcPr>
          <w:p w14:paraId="16FE81CA" w14:textId="77777777" w:rsidR="000E6391" w:rsidRPr="00B324C7" w:rsidRDefault="00C820EF" w:rsidP="000E6391">
            <w:pPr>
              <w:tabs>
                <w:tab w:val="left" w:pos="-720"/>
              </w:tabs>
              <w:suppressAutoHyphens/>
              <w:rPr>
                <w:sz w:val="22"/>
                <w:szCs w:val="22"/>
              </w:rPr>
            </w:pPr>
            <w:sdt>
              <w:sdtPr>
                <w:rPr>
                  <w:sz w:val="22"/>
                  <w:szCs w:val="22"/>
                </w:rPr>
                <w:id w:val="1053195158"/>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Baccalaureate </w:t>
            </w:r>
          </w:p>
          <w:p w14:paraId="3CC5F2C8" w14:textId="77777777" w:rsidR="000E6391" w:rsidRDefault="00C820EF" w:rsidP="000E6391">
            <w:pPr>
              <w:tabs>
                <w:tab w:val="left" w:pos="-720"/>
              </w:tabs>
              <w:suppressAutoHyphens/>
              <w:rPr>
                <w:sz w:val="22"/>
                <w:szCs w:val="22"/>
              </w:rPr>
            </w:pPr>
            <w:sdt>
              <w:sdtPr>
                <w:rPr>
                  <w:sz w:val="22"/>
                  <w:szCs w:val="22"/>
                </w:rPr>
                <w:id w:val="-1737237225"/>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Master’s</w:t>
            </w:r>
          </w:p>
          <w:p w14:paraId="10FFB8AD" w14:textId="77777777" w:rsidR="000E6391" w:rsidRDefault="00C820EF" w:rsidP="000E6391">
            <w:pPr>
              <w:tabs>
                <w:tab w:val="left" w:pos="-720"/>
              </w:tabs>
              <w:suppressAutoHyphens/>
              <w:rPr>
                <w:sz w:val="22"/>
                <w:szCs w:val="22"/>
              </w:rPr>
            </w:pPr>
            <w:sdt>
              <w:sdtPr>
                <w:rPr>
                  <w:sz w:val="22"/>
                  <w:szCs w:val="22"/>
                </w:rPr>
                <w:id w:val="598989235"/>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Pr>
                <w:sz w:val="22"/>
                <w:szCs w:val="22"/>
              </w:rPr>
              <w:t xml:space="preserve"> </w:t>
            </w:r>
            <w:r w:rsidR="000E6391">
              <w:rPr>
                <w:sz w:val="22"/>
                <w:szCs w:val="22"/>
              </w:rPr>
              <w:fldChar w:fldCharType="begin">
                <w:ffData>
                  <w:name w:val=""/>
                  <w:enabled/>
                  <w:calcOnExit w:val="0"/>
                  <w:textInput>
                    <w:default w:val="Other [specify]"/>
                  </w:textInput>
                </w:ffData>
              </w:fldChar>
            </w:r>
            <w:r w:rsidR="000E6391">
              <w:rPr>
                <w:sz w:val="22"/>
                <w:szCs w:val="22"/>
              </w:rPr>
              <w:instrText xml:space="preserve"> FORMTEXT </w:instrText>
            </w:r>
            <w:r w:rsidR="000E6391">
              <w:rPr>
                <w:sz w:val="22"/>
                <w:szCs w:val="22"/>
              </w:rPr>
            </w:r>
            <w:r w:rsidR="000E6391">
              <w:rPr>
                <w:sz w:val="22"/>
                <w:szCs w:val="22"/>
              </w:rPr>
              <w:fldChar w:fldCharType="separate"/>
            </w:r>
            <w:r w:rsidR="000E6391">
              <w:rPr>
                <w:noProof/>
                <w:sz w:val="22"/>
                <w:szCs w:val="22"/>
              </w:rPr>
              <w:t>Other [specify]</w:t>
            </w:r>
            <w:r w:rsidR="000E6391">
              <w:rPr>
                <w:sz w:val="22"/>
                <w:szCs w:val="22"/>
              </w:rPr>
              <w:fldChar w:fldCharType="end"/>
            </w:r>
          </w:p>
          <w:p w14:paraId="39FF6EE7" w14:textId="3D5C8C68" w:rsidR="00EA1BC0" w:rsidRPr="00B324C7" w:rsidRDefault="00C820EF" w:rsidP="000E6391">
            <w:pPr>
              <w:contextualSpacing/>
              <w:rPr>
                <w:rFonts w:eastAsiaTheme="minorHAnsi"/>
                <w:sz w:val="22"/>
                <w:szCs w:val="22"/>
              </w:rPr>
            </w:pPr>
            <w:sdt>
              <w:sdtPr>
                <w:rPr>
                  <w:sz w:val="22"/>
                  <w:szCs w:val="22"/>
                </w:rPr>
                <w:id w:val="122591256"/>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N</w:t>
            </w:r>
            <w:r w:rsidR="000E6391">
              <w:rPr>
                <w:sz w:val="22"/>
                <w:szCs w:val="22"/>
              </w:rPr>
              <w:t>/A</w:t>
            </w:r>
          </w:p>
        </w:tc>
        <w:tc>
          <w:tcPr>
            <w:tcW w:w="421" w:type="pct"/>
          </w:tcPr>
          <w:p w14:paraId="174E54E2" w14:textId="77777777" w:rsidR="00EA1BC0" w:rsidRPr="00B324C7" w:rsidRDefault="00EA1BC0" w:rsidP="003E67F5">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331B2816" w14:textId="77777777" w:rsidR="00EA1BC0" w:rsidRPr="00B324C7" w:rsidRDefault="00C820EF" w:rsidP="003E67F5">
            <w:pPr>
              <w:tabs>
                <w:tab w:val="left" w:pos="-720"/>
              </w:tabs>
              <w:suppressAutoHyphens/>
              <w:rPr>
                <w:sz w:val="22"/>
                <w:szCs w:val="22"/>
              </w:rPr>
            </w:pPr>
            <w:sdt>
              <w:sdtPr>
                <w:rPr>
                  <w:sz w:val="22"/>
                  <w:szCs w:val="22"/>
                </w:rPr>
                <w:id w:val="-322038597"/>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33DDA07F" w14:textId="77777777" w:rsidR="00EA1BC0" w:rsidRPr="00B324C7" w:rsidRDefault="00C820EF" w:rsidP="003E67F5">
            <w:pPr>
              <w:contextualSpacing/>
              <w:rPr>
                <w:rFonts w:eastAsiaTheme="minorHAnsi"/>
                <w:sz w:val="22"/>
                <w:szCs w:val="22"/>
              </w:rPr>
            </w:pPr>
            <w:sdt>
              <w:sdtPr>
                <w:rPr>
                  <w:sz w:val="22"/>
                  <w:szCs w:val="22"/>
                </w:rPr>
                <w:id w:val="-1655913417"/>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361" w:type="pct"/>
          </w:tcPr>
          <w:p w14:paraId="5862ED12" w14:textId="77777777" w:rsidR="00EA1BC0" w:rsidRPr="00B324C7" w:rsidRDefault="00C820EF" w:rsidP="003E67F5">
            <w:pPr>
              <w:tabs>
                <w:tab w:val="left" w:pos="-720"/>
              </w:tabs>
              <w:suppressAutoHyphens/>
              <w:rPr>
                <w:sz w:val="22"/>
                <w:szCs w:val="22"/>
              </w:rPr>
            </w:pPr>
            <w:sdt>
              <w:sdtPr>
                <w:rPr>
                  <w:sz w:val="22"/>
                  <w:szCs w:val="22"/>
                </w:rPr>
                <w:id w:val="-675260672"/>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662DA992" w14:textId="77777777" w:rsidR="00EA1BC0" w:rsidRPr="00B324C7" w:rsidRDefault="00C820EF" w:rsidP="003E67F5">
            <w:pPr>
              <w:contextualSpacing/>
              <w:rPr>
                <w:rFonts w:eastAsiaTheme="minorHAnsi"/>
                <w:sz w:val="22"/>
                <w:szCs w:val="22"/>
              </w:rPr>
            </w:pPr>
            <w:sdt>
              <w:sdtPr>
                <w:rPr>
                  <w:sz w:val="22"/>
                  <w:szCs w:val="22"/>
                </w:rPr>
                <w:id w:val="28928214"/>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451" w:type="pct"/>
          </w:tcPr>
          <w:p w14:paraId="00CF44AC" w14:textId="33A94280" w:rsidR="00EA1BC0" w:rsidRDefault="002B6FB3" w:rsidP="003E67F5">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2A8A2CEA" w14:textId="34B0F7A6" w:rsidR="00EA1BC0" w:rsidRPr="00B324C7" w:rsidRDefault="002B6FB3" w:rsidP="003E67F5">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11E9C9DB" w14:textId="77777777" w:rsidR="00EA1BC0" w:rsidRPr="00B324C7" w:rsidRDefault="00C820EF" w:rsidP="003E67F5">
            <w:pPr>
              <w:tabs>
                <w:tab w:val="left" w:pos="-720"/>
              </w:tabs>
              <w:suppressAutoHyphens/>
              <w:rPr>
                <w:sz w:val="22"/>
                <w:szCs w:val="22"/>
              </w:rPr>
            </w:pPr>
            <w:sdt>
              <w:sdtPr>
                <w:rPr>
                  <w:sz w:val="22"/>
                  <w:szCs w:val="22"/>
                </w:rPr>
                <w:id w:val="-727144719"/>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50F1820E" w14:textId="77777777" w:rsidR="00EA1BC0" w:rsidRPr="00B324C7" w:rsidRDefault="00C820EF" w:rsidP="003E67F5">
            <w:pPr>
              <w:contextualSpacing/>
              <w:rPr>
                <w:rFonts w:eastAsiaTheme="minorHAnsi"/>
                <w:sz w:val="22"/>
                <w:szCs w:val="22"/>
              </w:rPr>
            </w:pPr>
            <w:sdt>
              <w:sdtPr>
                <w:rPr>
                  <w:sz w:val="22"/>
                  <w:szCs w:val="22"/>
                </w:rPr>
                <w:id w:val="-569343945"/>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r>
      <w:tr w:rsidR="00C308F6" w:rsidRPr="00622F12" w14:paraId="6BBA45A4" w14:textId="77777777" w:rsidTr="00217EB2">
        <w:tc>
          <w:tcPr>
            <w:tcW w:w="119" w:type="pct"/>
          </w:tcPr>
          <w:p w14:paraId="7FCE858B" w14:textId="77777777" w:rsidR="00EA1BC0" w:rsidRPr="00874B65" w:rsidRDefault="00EA1BC0" w:rsidP="003E67F5">
            <w:pPr>
              <w:contextualSpacing/>
              <w:rPr>
                <w:rFonts w:eastAsiaTheme="minorHAnsi"/>
                <w:sz w:val="22"/>
                <w:szCs w:val="22"/>
              </w:rPr>
            </w:pPr>
            <w:r w:rsidRPr="00874B65">
              <w:rPr>
                <w:rFonts w:eastAsiaTheme="minorHAnsi"/>
                <w:sz w:val="22"/>
                <w:szCs w:val="22"/>
              </w:rPr>
              <w:t>4</w:t>
            </w:r>
          </w:p>
        </w:tc>
        <w:tc>
          <w:tcPr>
            <w:tcW w:w="571" w:type="pct"/>
          </w:tcPr>
          <w:p w14:paraId="30E6283F" w14:textId="77777777" w:rsidR="00EA1BC0" w:rsidRPr="00B324C7" w:rsidRDefault="00EA1BC0" w:rsidP="003E67F5">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1" w:type="pct"/>
          </w:tcPr>
          <w:p w14:paraId="08A2D161" w14:textId="77777777" w:rsidR="00EA1BC0" w:rsidRPr="00B324C7" w:rsidRDefault="00EA1BC0" w:rsidP="003E67F5">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69473D91" w14:textId="77777777" w:rsidR="00EA1BC0" w:rsidRPr="00B324C7" w:rsidRDefault="00C820EF" w:rsidP="003E67F5">
            <w:pPr>
              <w:tabs>
                <w:tab w:val="left" w:pos="-720"/>
              </w:tabs>
              <w:suppressAutoHyphens/>
              <w:rPr>
                <w:sz w:val="22"/>
                <w:szCs w:val="22"/>
              </w:rPr>
            </w:pPr>
            <w:sdt>
              <w:sdtPr>
                <w:rPr>
                  <w:sz w:val="22"/>
                  <w:szCs w:val="22"/>
                </w:rPr>
                <w:id w:val="619180857"/>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6D11E0E1" w14:textId="77777777" w:rsidR="00EA1BC0" w:rsidRPr="00B324C7" w:rsidRDefault="00C820EF" w:rsidP="003E67F5">
            <w:pPr>
              <w:contextualSpacing/>
              <w:rPr>
                <w:rFonts w:eastAsiaTheme="minorHAnsi"/>
                <w:sz w:val="22"/>
                <w:szCs w:val="22"/>
              </w:rPr>
            </w:pPr>
            <w:sdt>
              <w:sdtPr>
                <w:rPr>
                  <w:sz w:val="22"/>
                  <w:szCs w:val="22"/>
                </w:rPr>
                <w:id w:val="1050193345"/>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511" w:type="pct"/>
          </w:tcPr>
          <w:p w14:paraId="37940548" w14:textId="77777777" w:rsidR="00C35BE9" w:rsidRPr="00C35BE9" w:rsidRDefault="00C35BE9" w:rsidP="00C35BE9">
            <w:pPr>
              <w:contextualSpacing/>
              <w:rPr>
                <w:sz w:val="22"/>
                <w:szCs w:val="22"/>
              </w:rPr>
            </w:pPr>
            <w:r w:rsidRPr="00C35BE9">
              <w:rPr>
                <w:rFonts w:ascii="Segoe UI Symbol" w:hAnsi="Segoe UI Symbol" w:cs="Segoe UI Symbol"/>
                <w:sz w:val="22"/>
                <w:szCs w:val="22"/>
              </w:rPr>
              <w:t>☐</w:t>
            </w:r>
            <w:r w:rsidRPr="00C35BE9">
              <w:rPr>
                <w:sz w:val="22"/>
                <w:szCs w:val="22"/>
              </w:rPr>
              <w:t xml:space="preserve"> Yes   </w:t>
            </w:r>
          </w:p>
          <w:p w14:paraId="449B6D94" w14:textId="77777777" w:rsidR="00C35BE9" w:rsidRPr="00C35BE9" w:rsidRDefault="00C35BE9" w:rsidP="00C35BE9">
            <w:pPr>
              <w:contextualSpacing/>
              <w:rPr>
                <w:sz w:val="22"/>
                <w:szCs w:val="22"/>
              </w:rPr>
            </w:pPr>
            <w:r w:rsidRPr="00C35BE9">
              <w:rPr>
                <w:rFonts w:ascii="Segoe UI Symbol" w:hAnsi="Segoe UI Symbol" w:cs="Segoe UI Symbol"/>
                <w:sz w:val="22"/>
                <w:szCs w:val="22"/>
              </w:rPr>
              <w:t>☐</w:t>
            </w:r>
            <w:r w:rsidRPr="00C35BE9">
              <w:rPr>
                <w:sz w:val="22"/>
                <w:szCs w:val="22"/>
              </w:rPr>
              <w:t xml:space="preserve"> No</w:t>
            </w:r>
          </w:p>
          <w:p w14:paraId="5CFC0A0E" w14:textId="19C7991D" w:rsidR="00EA1BC0" w:rsidRPr="00B324C7" w:rsidRDefault="00C35BE9" w:rsidP="00C35BE9">
            <w:pPr>
              <w:contextualSpacing/>
              <w:rPr>
                <w:rFonts w:eastAsiaTheme="minorHAnsi"/>
                <w:sz w:val="22"/>
                <w:szCs w:val="22"/>
              </w:rPr>
            </w:pPr>
            <w:r w:rsidRPr="00C35BE9">
              <w:rPr>
                <w:rFonts w:ascii="Segoe UI Symbol" w:hAnsi="Segoe UI Symbol" w:cs="Segoe UI Symbol"/>
                <w:sz w:val="22"/>
                <w:szCs w:val="22"/>
              </w:rPr>
              <w:t>☐</w:t>
            </w:r>
            <w:r w:rsidRPr="00C35BE9">
              <w:rPr>
                <w:sz w:val="22"/>
                <w:szCs w:val="22"/>
              </w:rPr>
              <w:t xml:space="preserve"> N/A</w:t>
            </w:r>
          </w:p>
        </w:tc>
        <w:tc>
          <w:tcPr>
            <w:tcW w:w="631" w:type="pct"/>
          </w:tcPr>
          <w:p w14:paraId="74D60FF0" w14:textId="77777777" w:rsidR="000E6391" w:rsidRPr="00B324C7" w:rsidRDefault="00C820EF" w:rsidP="000E6391">
            <w:pPr>
              <w:tabs>
                <w:tab w:val="left" w:pos="-720"/>
              </w:tabs>
              <w:suppressAutoHyphens/>
              <w:rPr>
                <w:sz w:val="22"/>
                <w:szCs w:val="22"/>
              </w:rPr>
            </w:pPr>
            <w:sdt>
              <w:sdtPr>
                <w:rPr>
                  <w:sz w:val="22"/>
                  <w:szCs w:val="22"/>
                </w:rPr>
                <w:id w:val="806830552"/>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Baccalaureate </w:t>
            </w:r>
          </w:p>
          <w:p w14:paraId="532E6DC3" w14:textId="77777777" w:rsidR="000E6391" w:rsidRDefault="00C820EF" w:rsidP="000E6391">
            <w:pPr>
              <w:tabs>
                <w:tab w:val="left" w:pos="-720"/>
              </w:tabs>
              <w:suppressAutoHyphens/>
              <w:rPr>
                <w:sz w:val="22"/>
                <w:szCs w:val="22"/>
              </w:rPr>
            </w:pPr>
            <w:sdt>
              <w:sdtPr>
                <w:rPr>
                  <w:sz w:val="22"/>
                  <w:szCs w:val="22"/>
                </w:rPr>
                <w:id w:val="-710959775"/>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Master’s</w:t>
            </w:r>
          </w:p>
          <w:p w14:paraId="3735AA2E" w14:textId="77777777" w:rsidR="000E6391" w:rsidRDefault="00C820EF" w:rsidP="000E6391">
            <w:pPr>
              <w:tabs>
                <w:tab w:val="left" w:pos="-720"/>
              </w:tabs>
              <w:suppressAutoHyphens/>
              <w:rPr>
                <w:sz w:val="22"/>
                <w:szCs w:val="22"/>
              </w:rPr>
            </w:pPr>
            <w:sdt>
              <w:sdtPr>
                <w:rPr>
                  <w:sz w:val="22"/>
                  <w:szCs w:val="22"/>
                </w:rPr>
                <w:id w:val="-475449554"/>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Pr>
                <w:sz w:val="22"/>
                <w:szCs w:val="22"/>
              </w:rPr>
              <w:t xml:space="preserve"> </w:t>
            </w:r>
            <w:r w:rsidR="000E6391">
              <w:rPr>
                <w:sz w:val="22"/>
                <w:szCs w:val="22"/>
              </w:rPr>
              <w:fldChar w:fldCharType="begin">
                <w:ffData>
                  <w:name w:val=""/>
                  <w:enabled/>
                  <w:calcOnExit w:val="0"/>
                  <w:textInput>
                    <w:default w:val="Other [specify]"/>
                  </w:textInput>
                </w:ffData>
              </w:fldChar>
            </w:r>
            <w:r w:rsidR="000E6391">
              <w:rPr>
                <w:sz w:val="22"/>
                <w:szCs w:val="22"/>
              </w:rPr>
              <w:instrText xml:space="preserve"> FORMTEXT </w:instrText>
            </w:r>
            <w:r w:rsidR="000E6391">
              <w:rPr>
                <w:sz w:val="22"/>
                <w:szCs w:val="22"/>
              </w:rPr>
            </w:r>
            <w:r w:rsidR="000E6391">
              <w:rPr>
                <w:sz w:val="22"/>
                <w:szCs w:val="22"/>
              </w:rPr>
              <w:fldChar w:fldCharType="separate"/>
            </w:r>
            <w:r w:rsidR="000E6391">
              <w:rPr>
                <w:noProof/>
                <w:sz w:val="22"/>
                <w:szCs w:val="22"/>
              </w:rPr>
              <w:t>Other [specify]</w:t>
            </w:r>
            <w:r w:rsidR="000E6391">
              <w:rPr>
                <w:sz w:val="22"/>
                <w:szCs w:val="22"/>
              </w:rPr>
              <w:fldChar w:fldCharType="end"/>
            </w:r>
          </w:p>
          <w:p w14:paraId="34D15474" w14:textId="20CE8679" w:rsidR="00EA1BC0" w:rsidRPr="00B324C7" w:rsidRDefault="00C820EF" w:rsidP="000E6391">
            <w:pPr>
              <w:contextualSpacing/>
              <w:rPr>
                <w:rFonts w:eastAsiaTheme="minorHAnsi"/>
                <w:sz w:val="22"/>
                <w:szCs w:val="22"/>
              </w:rPr>
            </w:pPr>
            <w:sdt>
              <w:sdtPr>
                <w:rPr>
                  <w:sz w:val="22"/>
                  <w:szCs w:val="22"/>
                </w:rPr>
                <w:id w:val="1108772531"/>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N</w:t>
            </w:r>
            <w:r w:rsidR="000E6391">
              <w:rPr>
                <w:sz w:val="22"/>
                <w:szCs w:val="22"/>
              </w:rPr>
              <w:t>/A</w:t>
            </w:r>
          </w:p>
        </w:tc>
        <w:tc>
          <w:tcPr>
            <w:tcW w:w="421" w:type="pct"/>
          </w:tcPr>
          <w:p w14:paraId="5DA1C1C7" w14:textId="77777777" w:rsidR="00EA1BC0" w:rsidRPr="00B324C7" w:rsidRDefault="00EA1BC0" w:rsidP="003E67F5">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2193CEC1" w14:textId="77777777" w:rsidR="00EA1BC0" w:rsidRPr="00B324C7" w:rsidRDefault="00C820EF" w:rsidP="003E67F5">
            <w:pPr>
              <w:tabs>
                <w:tab w:val="left" w:pos="-720"/>
              </w:tabs>
              <w:suppressAutoHyphens/>
              <w:rPr>
                <w:sz w:val="22"/>
                <w:szCs w:val="22"/>
              </w:rPr>
            </w:pPr>
            <w:sdt>
              <w:sdtPr>
                <w:rPr>
                  <w:sz w:val="22"/>
                  <w:szCs w:val="22"/>
                </w:rPr>
                <w:id w:val="1802578927"/>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3E6F8553" w14:textId="77777777" w:rsidR="00EA1BC0" w:rsidRPr="00B324C7" w:rsidRDefault="00C820EF" w:rsidP="003E67F5">
            <w:pPr>
              <w:contextualSpacing/>
              <w:rPr>
                <w:rFonts w:eastAsiaTheme="minorHAnsi"/>
                <w:sz w:val="22"/>
                <w:szCs w:val="22"/>
              </w:rPr>
            </w:pPr>
            <w:sdt>
              <w:sdtPr>
                <w:rPr>
                  <w:sz w:val="22"/>
                  <w:szCs w:val="22"/>
                </w:rPr>
                <w:id w:val="-1101799497"/>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361" w:type="pct"/>
          </w:tcPr>
          <w:p w14:paraId="575A985E" w14:textId="77777777" w:rsidR="00EA1BC0" w:rsidRPr="00B324C7" w:rsidRDefault="00C820EF" w:rsidP="003E67F5">
            <w:pPr>
              <w:tabs>
                <w:tab w:val="left" w:pos="-720"/>
              </w:tabs>
              <w:suppressAutoHyphens/>
              <w:rPr>
                <w:sz w:val="22"/>
                <w:szCs w:val="22"/>
              </w:rPr>
            </w:pPr>
            <w:sdt>
              <w:sdtPr>
                <w:rPr>
                  <w:sz w:val="22"/>
                  <w:szCs w:val="22"/>
                </w:rPr>
                <w:id w:val="1529142274"/>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49943879" w14:textId="77777777" w:rsidR="00EA1BC0" w:rsidRPr="00B324C7" w:rsidRDefault="00C820EF" w:rsidP="003E67F5">
            <w:pPr>
              <w:contextualSpacing/>
              <w:rPr>
                <w:rFonts w:eastAsiaTheme="minorHAnsi"/>
                <w:sz w:val="22"/>
                <w:szCs w:val="22"/>
              </w:rPr>
            </w:pPr>
            <w:sdt>
              <w:sdtPr>
                <w:rPr>
                  <w:sz w:val="22"/>
                  <w:szCs w:val="22"/>
                </w:rPr>
                <w:id w:val="-1780784113"/>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451" w:type="pct"/>
          </w:tcPr>
          <w:p w14:paraId="56474A21" w14:textId="2C7FD628" w:rsidR="00EA1BC0" w:rsidRDefault="002B6FB3" w:rsidP="003E67F5">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07F3BB78" w14:textId="5E039162" w:rsidR="00EA1BC0" w:rsidRPr="00B324C7" w:rsidRDefault="002B6FB3" w:rsidP="003E67F5">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2C6B9827" w14:textId="77777777" w:rsidR="00EA1BC0" w:rsidRPr="00B324C7" w:rsidRDefault="00C820EF" w:rsidP="003E67F5">
            <w:pPr>
              <w:tabs>
                <w:tab w:val="left" w:pos="-720"/>
              </w:tabs>
              <w:suppressAutoHyphens/>
              <w:rPr>
                <w:sz w:val="22"/>
                <w:szCs w:val="22"/>
              </w:rPr>
            </w:pPr>
            <w:sdt>
              <w:sdtPr>
                <w:rPr>
                  <w:sz w:val="22"/>
                  <w:szCs w:val="22"/>
                </w:rPr>
                <w:id w:val="-1075206864"/>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36B8D46E" w14:textId="77777777" w:rsidR="00EA1BC0" w:rsidRPr="00B324C7" w:rsidRDefault="00C820EF" w:rsidP="003E67F5">
            <w:pPr>
              <w:contextualSpacing/>
              <w:rPr>
                <w:rFonts w:eastAsiaTheme="minorHAnsi"/>
                <w:sz w:val="22"/>
                <w:szCs w:val="22"/>
              </w:rPr>
            </w:pPr>
            <w:sdt>
              <w:sdtPr>
                <w:rPr>
                  <w:sz w:val="22"/>
                  <w:szCs w:val="22"/>
                </w:rPr>
                <w:id w:val="-1972499192"/>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r>
      <w:tr w:rsidR="00C308F6" w:rsidRPr="00622F12" w14:paraId="4BA468F9" w14:textId="77777777" w:rsidTr="00217EB2">
        <w:trPr>
          <w:cnfStyle w:val="000000100000" w:firstRow="0" w:lastRow="0" w:firstColumn="0" w:lastColumn="0" w:oddVBand="0" w:evenVBand="0" w:oddHBand="1" w:evenHBand="0" w:firstRowFirstColumn="0" w:firstRowLastColumn="0" w:lastRowFirstColumn="0" w:lastRowLastColumn="0"/>
        </w:trPr>
        <w:tc>
          <w:tcPr>
            <w:tcW w:w="119" w:type="pct"/>
          </w:tcPr>
          <w:p w14:paraId="640EA1EE" w14:textId="77777777" w:rsidR="00EA1BC0" w:rsidRPr="00874B65" w:rsidRDefault="00EA1BC0" w:rsidP="003E67F5">
            <w:pPr>
              <w:contextualSpacing/>
              <w:rPr>
                <w:rFonts w:eastAsiaTheme="minorHAnsi"/>
                <w:sz w:val="22"/>
                <w:szCs w:val="22"/>
              </w:rPr>
            </w:pPr>
            <w:r w:rsidRPr="00874B65">
              <w:rPr>
                <w:rFonts w:eastAsiaTheme="minorHAnsi"/>
                <w:sz w:val="22"/>
                <w:szCs w:val="22"/>
              </w:rPr>
              <w:t>5</w:t>
            </w:r>
          </w:p>
        </w:tc>
        <w:tc>
          <w:tcPr>
            <w:tcW w:w="571" w:type="pct"/>
          </w:tcPr>
          <w:p w14:paraId="20672352" w14:textId="77777777" w:rsidR="00EA1BC0" w:rsidRPr="00B324C7" w:rsidRDefault="00EA1BC0" w:rsidP="003E67F5">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1" w:type="pct"/>
          </w:tcPr>
          <w:p w14:paraId="2FC2BDEF" w14:textId="77777777" w:rsidR="00EA1BC0" w:rsidRPr="00B324C7" w:rsidRDefault="00EA1BC0" w:rsidP="003E67F5">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5CFD35B1" w14:textId="77777777" w:rsidR="00EA1BC0" w:rsidRPr="00B324C7" w:rsidRDefault="00C820EF" w:rsidP="003E67F5">
            <w:pPr>
              <w:tabs>
                <w:tab w:val="left" w:pos="-720"/>
              </w:tabs>
              <w:suppressAutoHyphens/>
              <w:rPr>
                <w:sz w:val="22"/>
                <w:szCs w:val="22"/>
              </w:rPr>
            </w:pPr>
            <w:sdt>
              <w:sdtPr>
                <w:rPr>
                  <w:sz w:val="22"/>
                  <w:szCs w:val="22"/>
                </w:rPr>
                <w:id w:val="-1086296011"/>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7901A628" w14:textId="77777777" w:rsidR="00EA1BC0" w:rsidRPr="00B324C7" w:rsidRDefault="00C820EF" w:rsidP="003E67F5">
            <w:pPr>
              <w:tabs>
                <w:tab w:val="left" w:pos="-720"/>
              </w:tabs>
              <w:suppressAutoHyphens/>
              <w:rPr>
                <w:sz w:val="22"/>
                <w:szCs w:val="22"/>
              </w:rPr>
            </w:pPr>
            <w:sdt>
              <w:sdtPr>
                <w:rPr>
                  <w:sz w:val="22"/>
                  <w:szCs w:val="22"/>
                </w:rPr>
                <w:id w:val="-207340757"/>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511" w:type="pct"/>
          </w:tcPr>
          <w:p w14:paraId="2B0ED925" w14:textId="77777777" w:rsidR="00C35BE9" w:rsidRPr="00C35BE9" w:rsidRDefault="00C35BE9" w:rsidP="00C35BE9">
            <w:pPr>
              <w:tabs>
                <w:tab w:val="left" w:pos="-720"/>
              </w:tabs>
              <w:suppressAutoHyphens/>
              <w:rPr>
                <w:sz w:val="22"/>
                <w:szCs w:val="22"/>
              </w:rPr>
            </w:pPr>
            <w:r w:rsidRPr="00C35BE9">
              <w:rPr>
                <w:rFonts w:ascii="Segoe UI Symbol" w:hAnsi="Segoe UI Symbol" w:cs="Segoe UI Symbol"/>
                <w:sz w:val="22"/>
                <w:szCs w:val="22"/>
              </w:rPr>
              <w:t>☐</w:t>
            </w:r>
            <w:r w:rsidRPr="00C35BE9">
              <w:rPr>
                <w:sz w:val="22"/>
                <w:szCs w:val="22"/>
              </w:rPr>
              <w:t xml:space="preserve"> Yes   </w:t>
            </w:r>
          </w:p>
          <w:p w14:paraId="73AD30E9" w14:textId="77777777" w:rsidR="00C35BE9" w:rsidRPr="00C35BE9" w:rsidRDefault="00C35BE9" w:rsidP="00C35BE9">
            <w:pPr>
              <w:tabs>
                <w:tab w:val="left" w:pos="-720"/>
              </w:tabs>
              <w:suppressAutoHyphens/>
              <w:rPr>
                <w:sz w:val="22"/>
                <w:szCs w:val="22"/>
              </w:rPr>
            </w:pPr>
            <w:r w:rsidRPr="00C35BE9">
              <w:rPr>
                <w:rFonts w:ascii="Segoe UI Symbol" w:hAnsi="Segoe UI Symbol" w:cs="Segoe UI Symbol"/>
                <w:sz w:val="22"/>
                <w:szCs w:val="22"/>
              </w:rPr>
              <w:t>☐</w:t>
            </w:r>
            <w:r w:rsidRPr="00C35BE9">
              <w:rPr>
                <w:sz w:val="22"/>
                <w:szCs w:val="22"/>
              </w:rPr>
              <w:t xml:space="preserve"> No</w:t>
            </w:r>
          </w:p>
          <w:p w14:paraId="565D5CE3" w14:textId="563A5DFE" w:rsidR="00EA1BC0" w:rsidRPr="00B324C7" w:rsidRDefault="00C35BE9" w:rsidP="00C35BE9">
            <w:pPr>
              <w:tabs>
                <w:tab w:val="left" w:pos="-720"/>
              </w:tabs>
              <w:suppressAutoHyphens/>
              <w:rPr>
                <w:sz w:val="22"/>
                <w:szCs w:val="22"/>
              </w:rPr>
            </w:pPr>
            <w:r w:rsidRPr="00C35BE9">
              <w:rPr>
                <w:rFonts w:ascii="Segoe UI Symbol" w:hAnsi="Segoe UI Symbol" w:cs="Segoe UI Symbol"/>
                <w:sz w:val="22"/>
                <w:szCs w:val="22"/>
              </w:rPr>
              <w:t>☐</w:t>
            </w:r>
            <w:r w:rsidRPr="00C35BE9">
              <w:rPr>
                <w:sz w:val="22"/>
                <w:szCs w:val="22"/>
              </w:rPr>
              <w:t xml:space="preserve"> N/A</w:t>
            </w:r>
          </w:p>
        </w:tc>
        <w:tc>
          <w:tcPr>
            <w:tcW w:w="631" w:type="pct"/>
          </w:tcPr>
          <w:p w14:paraId="47387234" w14:textId="77777777" w:rsidR="000E6391" w:rsidRPr="00B324C7" w:rsidRDefault="00C820EF" w:rsidP="000E6391">
            <w:pPr>
              <w:tabs>
                <w:tab w:val="left" w:pos="-720"/>
              </w:tabs>
              <w:suppressAutoHyphens/>
              <w:rPr>
                <w:sz w:val="22"/>
                <w:szCs w:val="22"/>
              </w:rPr>
            </w:pPr>
            <w:sdt>
              <w:sdtPr>
                <w:rPr>
                  <w:sz w:val="22"/>
                  <w:szCs w:val="22"/>
                </w:rPr>
                <w:id w:val="-1974364422"/>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Baccalaureate </w:t>
            </w:r>
          </w:p>
          <w:p w14:paraId="5B820BA8" w14:textId="77777777" w:rsidR="000E6391" w:rsidRDefault="00C820EF" w:rsidP="000E6391">
            <w:pPr>
              <w:tabs>
                <w:tab w:val="left" w:pos="-720"/>
              </w:tabs>
              <w:suppressAutoHyphens/>
              <w:rPr>
                <w:sz w:val="22"/>
                <w:szCs w:val="22"/>
              </w:rPr>
            </w:pPr>
            <w:sdt>
              <w:sdtPr>
                <w:rPr>
                  <w:sz w:val="22"/>
                  <w:szCs w:val="22"/>
                </w:rPr>
                <w:id w:val="1390527899"/>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Master’s</w:t>
            </w:r>
          </w:p>
          <w:p w14:paraId="270612E9" w14:textId="77777777" w:rsidR="000E6391" w:rsidRDefault="00C820EF" w:rsidP="000E6391">
            <w:pPr>
              <w:tabs>
                <w:tab w:val="left" w:pos="-720"/>
              </w:tabs>
              <w:suppressAutoHyphens/>
              <w:rPr>
                <w:sz w:val="22"/>
                <w:szCs w:val="22"/>
              </w:rPr>
            </w:pPr>
            <w:sdt>
              <w:sdtPr>
                <w:rPr>
                  <w:sz w:val="22"/>
                  <w:szCs w:val="22"/>
                </w:rPr>
                <w:id w:val="763891831"/>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Pr>
                <w:sz w:val="22"/>
                <w:szCs w:val="22"/>
              </w:rPr>
              <w:t xml:space="preserve"> </w:t>
            </w:r>
            <w:r w:rsidR="000E6391">
              <w:rPr>
                <w:sz w:val="22"/>
                <w:szCs w:val="22"/>
              </w:rPr>
              <w:fldChar w:fldCharType="begin">
                <w:ffData>
                  <w:name w:val=""/>
                  <w:enabled/>
                  <w:calcOnExit w:val="0"/>
                  <w:textInput>
                    <w:default w:val="Other [specify]"/>
                  </w:textInput>
                </w:ffData>
              </w:fldChar>
            </w:r>
            <w:r w:rsidR="000E6391">
              <w:rPr>
                <w:sz w:val="22"/>
                <w:szCs w:val="22"/>
              </w:rPr>
              <w:instrText xml:space="preserve"> FORMTEXT </w:instrText>
            </w:r>
            <w:r w:rsidR="000E6391">
              <w:rPr>
                <w:sz w:val="22"/>
                <w:szCs w:val="22"/>
              </w:rPr>
            </w:r>
            <w:r w:rsidR="000E6391">
              <w:rPr>
                <w:sz w:val="22"/>
                <w:szCs w:val="22"/>
              </w:rPr>
              <w:fldChar w:fldCharType="separate"/>
            </w:r>
            <w:r w:rsidR="000E6391">
              <w:rPr>
                <w:noProof/>
                <w:sz w:val="22"/>
                <w:szCs w:val="22"/>
              </w:rPr>
              <w:t>Other [specify]</w:t>
            </w:r>
            <w:r w:rsidR="000E6391">
              <w:rPr>
                <w:sz w:val="22"/>
                <w:szCs w:val="22"/>
              </w:rPr>
              <w:fldChar w:fldCharType="end"/>
            </w:r>
          </w:p>
          <w:p w14:paraId="36BC6645" w14:textId="2F10372F" w:rsidR="00EA1BC0" w:rsidRPr="00B324C7" w:rsidRDefault="00C820EF" w:rsidP="000E6391">
            <w:pPr>
              <w:tabs>
                <w:tab w:val="left" w:pos="-720"/>
              </w:tabs>
              <w:suppressAutoHyphens/>
              <w:rPr>
                <w:sz w:val="22"/>
                <w:szCs w:val="22"/>
              </w:rPr>
            </w:pPr>
            <w:sdt>
              <w:sdtPr>
                <w:rPr>
                  <w:sz w:val="22"/>
                  <w:szCs w:val="22"/>
                </w:rPr>
                <w:id w:val="-22634429"/>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N</w:t>
            </w:r>
            <w:r w:rsidR="000E6391">
              <w:rPr>
                <w:sz w:val="22"/>
                <w:szCs w:val="22"/>
              </w:rPr>
              <w:t>/A</w:t>
            </w:r>
          </w:p>
        </w:tc>
        <w:tc>
          <w:tcPr>
            <w:tcW w:w="421" w:type="pct"/>
          </w:tcPr>
          <w:p w14:paraId="74AC267A" w14:textId="77777777" w:rsidR="00EA1BC0" w:rsidRPr="00B324C7" w:rsidRDefault="00EA1BC0" w:rsidP="003E67F5">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0B4D061E" w14:textId="77777777" w:rsidR="00EA1BC0" w:rsidRPr="00B324C7" w:rsidRDefault="00C820EF" w:rsidP="003E67F5">
            <w:pPr>
              <w:tabs>
                <w:tab w:val="left" w:pos="-720"/>
              </w:tabs>
              <w:suppressAutoHyphens/>
              <w:rPr>
                <w:sz w:val="22"/>
                <w:szCs w:val="22"/>
              </w:rPr>
            </w:pPr>
            <w:sdt>
              <w:sdtPr>
                <w:rPr>
                  <w:sz w:val="22"/>
                  <w:szCs w:val="22"/>
                </w:rPr>
                <w:id w:val="-316807773"/>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24F060AD" w14:textId="77777777" w:rsidR="00EA1BC0" w:rsidRPr="00B324C7" w:rsidRDefault="00C820EF" w:rsidP="003E67F5">
            <w:pPr>
              <w:tabs>
                <w:tab w:val="left" w:pos="-720"/>
              </w:tabs>
              <w:suppressAutoHyphens/>
              <w:rPr>
                <w:sz w:val="22"/>
                <w:szCs w:val="22"/>
              </w:rPr>
            </w:pPr>
            <w:sdt>
              <w:sdtPr>
                <w:rPr>
                  <w:sz w:val="22"/>
                  <w:szCs w:val="22"/>
                </w:rPr>
                <w:id w:val="136006753"/>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361" w:type="pct"/>
          </w:tcPr>
          <w:p w14:paraId="34B99408" w14:textId="77777777" w:rsidR="00EA1BC0" w:rsidRPr="00B324C7" w:rsidRDefault="00C820EF" w:rsidP="003E67F5">
            <w:pPr>
              <w:tabs>
                <w:tab w:val="left" w:pos="-720"/>
              </w:tabs>
              <w:suppressAutoHyphens/>
              <w:rPr>
                <w:sz w:val="22"/>
                <w:szCs w:val="22"/>
              </w:rPr>
            </w:pPr>
            <w:sdt>
              <w:sdtPr>
                <w:rPr>
                  <w:sz w:val="22"/>
                  <w:szCs w:val="22"/>
                </w:rPr>
                <w:id w:val="1808898293"/>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4E70BFD0" w14:textId="77777777" w:rsidR="00EA1BC0" w:rsidRPr="00B324C7" w:rsidRDefault="00C820EF" w:rsidP="003E67F5">
            <w:pPr>
              <w:tabs>
                <w:tab w:val="left" w:pos="-720"/>
              </w:tabs>
              <w:suppressAutoHyphens/>
              <w:rPr>
                <w:sz w:val="22"/>
                <w:szCs w:val="22"/>
              </w:rPr>
            </w:pPr>
            <w:sdt>
              <w:sdtPr>
                <w:rPr>
                  <w:sz w:val="22"/>
                  <w:szCs w:val="22"/>
                </w:rPr>
                <w:id w:val="1253931158"/>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451" w:type="pct"/>
          </w:tcPr>
          <w:p w14:paraId="567B5E49" w14:textId="08C693A4" w:rsidR="00EA1BC0" w:rsidRDefault="002B6FB3" w:rsidP="003E67F5">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55DCFA8C" w14:textId="2C45BF1D" w:rsidR="00EA1BC0" w:rsidRPr="00B324C7" w:rsidRDefault="002B6FB3" w:rsidP="003E67F5">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1984B982" w14:textId="77777777" w:rsidR="00EA1BC0" w:rsidRPr="00B324C7" w:rsidRDefault="00C820EF" w:rsidP="003E67F5">
            <w:pPr>
              <w:tabs>
                <w:tab w:val="left" w:pos="-720"/>
              </w:tabs>
              <w:suppressAutoHyphens/>
              <w:rPr>
                <w:sz w:val="22"/>
                <w:szCs w:val="22"/>
              </w:rPr>
            </w:pPr>
            <w:sdt>
              <w:sdtPr>
                <w:rPr>
                  <w:sz w:val="22"/>
                  <w:szCs w:val="22"/>
                </w:rPr>
                <w:id w:val="1935394479"/>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13CD723E" w14:textId="77777777" w:rsidR="00EA1BC0" w:rsidRPr="00B324C7" w:rsidRDefault="00C820EF" w:rsidP="003E67F5">
            <w:pPr>
              <w:tabs>
                <w:tab w:val="left" w:pos="-720"/>
              </w:tabs>
              <w:suppressAutoHyphens/>
              <w:rPr>
                <w:sz w:val="22"/>
                <w:szCs w:val="22"/>
              </w:rPr>
            </w:pPr>
            <w:sdt>
              <w:sdtPr>
                <w:rPr>
                  <w:sz w:val="22"/>
                  <w:szCs w:val="22"/>
                </w:rPr>
                <w:id w:val="-1904905740"/>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r>
      <w:tr w:rsidR="00C308F6" w:rsidRPr="00622F12" w14:paraId="1CAC9741" w14:textId="77777777" w:rsidTr="00217EB2">
        <w:tc>
          <w:tcPr>
            <w:tcW w:w="119" w:type="pct"/>
          </w:tcPr>
          <w:p w14:paraId="7D5BF7FD" w14:textId="77777777" w:rsidR="00EA1BC0" w:rsidRPr="00874B65" w:rsidRDefault="00EA1BC0" w:rsidP="003E67F5">
            <w:pPr>
              <w:contextualSpacing/>
              <w:rPr>
                <w:rFonts w:eastAsiaTheme="minorHAnsi"/>
                <w:sz w:val="22"/>
                <w:szCs w:val="22"/>
              </w:rPr>
            </w:pPr>
            <w:r w:rsidRPr="00874B65">
              <w:rPr>
                <w:rFonts w:eastAsiaTheme="minorHAnsi"/>
                <w:sz w:val="22"/>
                <w:szCs w:val="22"/>
              </w:rPr>
              <w:t>6</w:t>
            </w:r>
          </w:p>
        </w:tc>
        <w:tc>
          <w:tcPr>
            <w:tcW w:w="571" w:type="pct"/>
          </w:tcPr>
          <w:p w14:paraId="4C459574" w14:textId="77777777" w:rsidR="00EA1BC0" w:rsidRPr="00B324C7" w:rsidRDefault="00EA1BC0" w:rsidP="003E67F5">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1" w:type="pct"/>
          </w:tcPr>
          <w:p w14:paraId="24835663" w14:textId="77777777" w:rsidR="00EA1BC0" w:rsidRPr="00B324C7" w:rsidRDefault="00EA1BC0" w:rsidP="003E67F5">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5D95E63C" w14:textId="77777777" w:rsidR="00EA1BC0" w:rsidRPr="00B324C7" w:rsidRDefault="00C820EF" w:rsidP="003E67F5">
            <w:pPr>
              <w:tabs>
                <w:tab w:val="left" w:pos="-720"/>
              </w:tabs>
              <w:suppressAutoHyphens/>
              <w:rPr>
                <w:sz w:val="22"/>
                <w:szCs w:val="22"/>
              </w:rPr>
            </w:pPr>
            <w:sdt>
              <w:sdtPr>
                <w:rPr>
                  <w:sz w:val="22"/>
                  <w:szCs w:val="22"/>
                </w:rPr>
                <w:id w:val="-2056074010"/>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5AAE7692" w14:textId="77777777" w:rsidR="00EA1BC0" w:rsidRPr="00B324C7" w:rsidRDefault="00C820EF" w:rsidP="003E67F5">
            <w:pPr>
              <w:tabs>
                <w:tab w:val="left" w:pos="-720"/>
              </w:tabs>
              <w:suppressAutoHyphens/>
              <w:rPr>
                <w:sz w:val="22"/>
                <w:szCs w:val="22"/>
              </w:rPr>
            </w:pPr>
            <w:sdt>
              <w:sdtPr>
                <w:rPr>
                  <w:sz w:val="22"/>
                  <w:szCs w:val="22"/>
                </w:rPr>
                <w:id w:val="90361375"/>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511" w:type="pct"/>
          </w:tcPr>
          <w:p w14:paraId="7B575912" w14:textId="77777777" w:rsidR="00C35BE9" w:rsidRPr="00C35BE9" w:rsidRDefault="00C35BE9" w:rsidP="00C35BE9">
            <w:pPr>
              <w:tabs>
                <w:tab w:val="left" w:pos="-720"/>
              </w:tabs>
              <w:suppressAutoHyphens/>
              <w:rPr>
                <w:sz w:val="22"/>
                <w:szCs w:val="22"/>
              </w:rPr>
            </w:pPr>
            <w:r w:rsidRPr="00C35BE9">
              <w:rPr>
                <w:rFonts w:ascii="Segoe UI Symbol" w:hAnsi="Segoe UI Symbol" w:cs="Segoe UI Symbol"/>
                <w:sz w:val="22"/>
                <w:szCs w:val="22"/>
              </w:rPr>
              <w:t>☐</w:t>
            </w:r>
            <w:r w:rsidRPr="00C35BE9">
              <w:rPr>
                <w:sz w:val="22"/>
                <w:szCs w:val="22"/>
              </w:rPr>
              <w:t xml:space="preserve"> Yes   </w:t>
            </w:r>
          </w:p>
          <w:p w14:paraId="610113CE" w14:textId="77777777" w:rsidR="00C35BE9" w:rsidRPr="00C35BE9" w:rsidRDefault="00C35BE9" w:rsidP="00C35BE9">
            <w:pPr>
              <w:tabs>
                <w:tab w:val="left" w:pos="-720"/>
              </w:tabs>
              <w:suppressAutoHyphens/>
              <w:rPr>
                <w:sz w:val="22"/>
                <w:szCs w:val="22"/>
              </w:rPr>
            </w:pPr>
            <w:r w:rsidRPr="00C35BE9">
              <w:rPr>
                <w:rFonts w:ascii="Segoe UI Symbol" w:hAnsi="Segoe UI Symbol" w:cs="Segoe UI Symbol"/>
                <w:sz w:val="22"/>
                <w:szCs w:val="22"/>
              </w:rPr>
              <w:t>☐</w:t>
            </w:r>
            <w:r w:rsidRPr="00C35BE9">
              <w:rPr>
                <w:sz w:val="22"/>
                <w:szCs w:val="22"/>
              </w:rPr>
              <w:t xml:space="preserve"> No</w:t>
            </w:r>
          </w:p>
          <w:p w14:paraId="27922C25" w14:textId="0161A0E1" w:rsidR="00EA1BC0" w:rsidRPr="00B324C7" w:rsidRDefault="00C35BE9" w:rsidP="00C35BE9">
            <w:pPr>
              <w:tabs>
                <w:tab w:val="left" w:pos="-720"/>
              </w:tabs>
              <w:suppressAutoHyphens/>
              <w:rPr>
                <w:sz w:val="22"/>
                <w:szCs w:val="22"/>
              </w:rPr>
            </w:pPr>
            <w:r w:rsidRPr="00C35BE9">
              <w:rPr>
                <w:rFonts w:ascii="Segoe UI Symbol" w:hAnsi="Segoe UI Symbol" w:cs="Segoe UI Symbol"/>
                <w:sz w:val="22"/>
                <w:szCs w:val="22"/>
              </w:rPr>
              <w:lastRenderedPageBreak/>
              <w:t>☐</w:t>
            </w:r>
            <w:r w:rsidRPr="00C35BE9">
              <w:rPr>
                <w:sz w:val="22"/>
                <w:szCs w:val="22"/>
              </w:rPr>
              <w:t xml:space="preserve"> N/A</w:t>
            </w:r>
          </w:p>
        </w:tc>
        <w:tc>
          <w:tcPr>
            <w:tcW w:w="631" w:type="pct"/>
          </w:tcPr>
          <w:p w14:paraId="0238FDD9" w14:textId="77777777" w:rsidR="000E6391" w:rsidRPr="00B324C7" w:rsidRDefault="00C820EF" w:rsidP="000E6391">
            <w:pPr>
              <w:tabs>
                <w:tab w:val="left" w:pos="-720"/>
              </w:tabs>
              <w:suppressAutoHyphens/>
              <w:rPr>
                <w:sz w:val="22"/>
                <w:szCs w:val="22"/>
              </w:rPr>
            </w:pPr>
            <w:sdt>
              <w:sdtPr>
                <w:rPr>
                  <w:sz w:val="22"/>
                  <w:szCs w:val="22"/>
                </w:rPr>
                <w:id w:val="1925919120"/>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Baccalaureate </w:t>
            </w:r>
          </w:p>
          <w:p w14:paraId="5F6F2FFE" w14:textId="77777777" w:rsidR="000E6391" w:rsidRDefault="00C820EF" w:rsidP="000E6391">
            <w:pPr>
              <w:tabs>
                <w:tab w:val="left" w:pos="-720"/>
              </w:tabs>
              <w:suppressAutoHyphens/>
              <w:rPr>
                <w:sz w:val="22"/>
                <w:szCs w:val="22"/>
              </w:rPr>
            </w:pPr>
            <w:sdt>
              <w:sdtPr>
                <w:rPr>
                  <w:sz w:val="22"/>
                  <w:szCs w:val="22"/>
                </w:rPr>
                <w:id w:val="-1523549707"/>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Master’s</w:t>
            </w:r>
          </w:p>
          <w:p w14:paraId="47910C07" w14:textId="77777777" w:rsidR="000E6391" w:rsidRDefault="00C820EF" w:rsidP="000E6391">
            <w:pPr>
              <w:tabs>
                <w:tab w:val="left" w:pos="-720"/>
              </w:tabs>
              <w:suppressAutoHyphens/>
              <w:rPr>
                <w:sz w:val="22"/>
                <w:szCs w:val="22"/>
              </w:rPr>
            </w:pPr>
            <w:sdt>
              <w:sdtPr>
                <w:rPr>
                  <w:sz w:val="22"/>
                  <w:szCs w:val="22"/>
                </w:rPr>
                <w:id w:val="53736791"/>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Pr>
                <w:sz w:val="22"/>
                <w:szCs w:val="22"/>
              </w:rPr>
              <w:t xml:space="preserve"> </w:t>
            </w:r>
            <w:r w:rsidR="000E6391">
              <w:rPr>
                <w:sz w:val="22"/>
                <w:szCs w:val="22"/>
              </w:rPr>
              <w:fldChar w:fldCharType="begin">
                <w:ffData>
                  <w:name w:val=""/>
                  <w:enabled/>
                  <w:calcOnExit w:val="0"/>
                  <w:textInput>
                    <w:default w:val="Other [specify]"/>
                  </w:textInput>
                </w:ffData>
              </w:fldChar>
            </w:r>
            <w:r w:rsidR="000E6391">
              <w:rPr>
                <w:sz w:val="22"/>
                <w:szCs w:val="22"/>
              </w:rPr>
              <w:instrText xml:space="preserve"> FORMTEXT </w:instrText>
            </w:r>
            <w:r w:rsidR="000E6391">
              <w:rPr>
                <w:sz w:val="22"/>
                <w:szCs w:val="22"/>
              </w:rPr>
            </w:r>
            <w:r w:rsidR="000E6391">
              <w:rPr>
                <w:sz w:val="22"/>
                <w:szCs w:val="22"/>
              </w:rPr>
              <w:fldChar w:fldCharType="separate"/>
            </w:r>
            <w:r w:rsidR="000E6391">
              <w:rPr>
                <w:noProof/>
                <w:sz w:val="22"/>
                <w:szCs w:val="22"/>
              </w:rPr>
              <w:t>Other [specify]</w:t>
            </w:r>
            <w:r w:rsidR="000E6391">
              <w:rPr>
                <w:sz w:val="22"/>
                <w:szCs w:val="22"/>
              </w:rPr>
              <w:fldChar w:fldCharType="end"/>
            </w:r>
          </w:p>
          <w:p w14:paraId="33CB3BA8" w14:textId="2287307A" w:rsidR="00EA1BC0" w:rsidRPr="00B324C7" w:rsidRDefault="00C820EF" w:rsidP="000E6391">
            <w:pPr>
              <w:tabs>
                <w:tab w:val="left" w:pos="-720"/>
              </w:tabs>
              <w:suppressAutoHyphens/>
              <w:rPr>
                <w:sz w:val="22"/>
                <w:szCs w:val="22"/>
              </w:rPr>
            </w:pPr>
            <w:sdt>
              <w:sdtPr>
                <w:rPr>
                  <w:sz w:val="22"/>
                  <w:szCs w:val="22"/>
                </w:rPr>
                <w:id w:val="-1969657256"/>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N</w:t>
            </w:r>
            <w:r w:rsidR="000E6391">
              <w:rPr>
                <w:sz w:val="22"/>
                <w:szCs w:val="22"/>
              </w:rPr>
              <w:t>/A</w:t>
            </w:r>
          </w:p>
        </w:tc>
        <w:tc>
          <w:tcPr>
            <w:tcW w:w="421" w:type="pct"/>
          </w:tcPr>
          <w:p w14:paraId="16BC585A" w14:textId="77777777" w:rsidR="00EA1BC0" w:rsidRPr="00B324C7" w:rsidRDefault="00EA1BC0" w:rsidP="003E67F5">
            <w:pPr>
              <w:contextualSpacing/>
              <w:rPr>
                <w:rFonts w:eastAsiaTheme="minorHAnsi"/>
                <w:sz w:val="22"/>
                <w:szCs w:val="22"/>
              </w:rPr>
            </w:pPr>
            <w:r>
              <w:rPr>
                <w:sz w:val="22"/>
                <w:szCs w:val="22"/>
              </w:rPr>
              <w:lastRenderedPageBreak/>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529630A3" w14:textId="77777777" w:rsidR="00EA1BC0" w:rsidRPr="00B324C7" w:rsidRDefault="00C820EF" w:rsidP="003E67F5">
            <w:pPr>
              <w:tabs>
                <w:tab w:val="left" w:pos="-720"/>
              </w:tabs>
              <w:suppressAutoHyphens/>
              <w:rPr>
                <w:sz w:val="22"/>
                <w:szCs w:val="22"/>
              </w:rPr>
            </w:pPr>
            <w:sdt>
              <w:sdtPr>
                <w:rPr>
                  <w:sz w:val="22"/>
                  <w:szCs w:val="22"/>
                </w:rPr>
                <w:id w:val="-1258824763"/>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66D4C30A" w14:textId="77777777" w:rsidR="00EA1BC0" w:rsidRPr="00B324C7" w:rsidRDefault="00C820EF" w:rsidP="003E67F5">
            <w:pPr>
              <w:tabs>
                <w:tab w:val="left" w:pos="-720"/>
              </w:tabs>
              <w:suppressAutoHyphens/>
              <w:rPr>
                <w:sz w:val="22"/>
                <w:szCs w:val="22"/>
              </w:rPr>
            </w:pPr>
            <w:sdt>
              <w:sdtPr>
                <w:rPr>
                  <w:sz w:val="22"/>
                  <w:szCs w:val="22"/>
                </w:rPr>
                <w:id w:val="-2050983338"/>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361" w:type="pct"/>
          </w:tcPr>
          <w:p w14:paraId="0B4B5112" w14:textId="77777777" w:rsidR="00EA1BC0" w:rsidRPr="00B324C7" w:rsidRDefault="00C820EF" w:rsidP="003E67F5">
            <w:pPr>
              <w:tabs>
                <w:tab w:val="left" w:pos="-720"/>
              </w:tabs>
              <w:suppressAutoHyphens/>
              <w:rPr>
                <w:sz w:val="22"/>
                <w:szCs w:val="22"/>
              </w:rPr>
            </w:pPr>
            <w:sdt>
              <w:sdtPr>
                <w:rPr>
                  <w:sz w:val="22"/>
                  <w:szCs w:val="22"/>
                </w:rPr>
                <w:id w:val="-2010514888"/>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6371CB5F" w14:textId="77777777" w:rsidR="00EA1BC0" w:rsidRPr="00B324C7" w:rsidRDefault="00C820EF" w:rsidP="003E67F5">
            <w:pPr>
              <w:tabs>
                <w:tab w:val="left" w:pos="-720"/>
              </w:tabs>
              <w:suppressAutoHyphens/>
              <w:rPr>
                <w:sz w:val="22"/>
                <w:szCs w:val="22"/>
              </w:rPr>
            </w:pPr>
            <w:sdt>
              <w:sdtPr>
                <w:rPr>
                  <w:sz w:val="22"/>
                  <w:szCs w:val="22"/>
                </w:rPr>
                <w:id w:val="-1623685747"/>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451" w:type="pct"/>
          </w:tcPr>
          <w:p w14:paraId="1F93DF52" w14:textId="0B98ECA2" w:rsidR="00EA1BC0" w:rsidRDefault="002B6FB3" w:rsidP="003E67F5">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06EAFE2C" w14:textId="3B95A333" w:rsidR="00EA1BC0" w:rsidRPr="00B324C7" w:rsidRDefault="002B6FB3" w:rsidP="003E67F5">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00258600" w14:textId="77777777" w:rsidR="00EA1BC0" w:rsidRPr="00B324C7" w:rsidRDefault="00C820EF" w:rsidP="003E67F5">
            <w:pPr>
              <w:tabs>
                <w:tab w:val="left" w:pos="-720"/>
              </w:tabs>
              <w:suppressAutoHyphens/>
              <w:rPr>
                <w:sz w:val="22"/>
                <w:szCs w:val="22"/>
              </w:rPr>
            </w:pPr>
            <w:sdt>
              <w:sdtPr>
                <w:rPr>
                  <w:sz w:val="22"/>
                  <w:szCs w:val="22"/>
                </w:rPr>
                <w:id w:val="-1030645052"/>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3A926154" w14:textId="77777777" w:rsidR="00EA1BC0" w:rsidRPr="00B324C7" w:rsidRDefault="00C820EF" w:rsidP="003E67F5">
            <w:pPr>
              <w:tabs>
                <w:tab w:val="left" w:pos="-720"/>
              </w:tabs>
              <w:suppressAutoHyphens/>
              <w:rPr>
                <w:sz w:val="22"/>
                <w:szCs w:val="22"/>
              </w:rPr>
            </w:pPr>
            <w:sdt>
              <w:sdtPr>
                <w:rPr>
                  <w:sz w:val="22"/>
                  <w:szCs w:val="22"/>
                </w:rPr>
                <w:id w:val="-1329825508"/>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r>
      <w:tr w:rsidR="00C308F6" w:rsidRPr="00622F12" w14:paraId="72AD5791" w14:textId="77777777" w:rsidTr="00217EB2">
        <w:trPr>
          <w:cnfStyle w:val="000000100000" w:firstRow="0" w:lastRow="0" w:firstColumn="0" w:lastColumn="0" w:oddVBand="0" w:evenVBand="0" w:oddHBand="1" w:evenHBand="0" w:firstRowFirstColumn="0" w:firstRowLastColumn="0" w:lastRowFirstColumn="0" w:lastRowLastColumn="0"/>
        </w:trPr>
        <w:tc>
          <w:tcPr>
            <w:tcW w:w="119" w:type="pct"/>
          </w:tcPr>
          <w:p w14:paraId="24336245" w14:textId="77777777" w:rsidR="00EA1BC0" w:rsidRPr="00874B65" w:rsidRDefault="00EA1BC0" w:rsidP="003E67F5">
            <w:pPr>
              <w:contextualSpacing/>
              <w:rPr>
                <w:rFonts w:eastAsiaTheme="minorHAnsi"/>
                <w:sz w:val="22"/>
                <w:szCs w:val="22"/>
              </w:rPr>
            </w:pPr>
            <w:r w:rsidRPr="00874B65">
              <w:rPr>
                <w:rFonts w:eastAsiaTheme="minorHAnsi"/>
                <w:sz w:val="22"/>
                <w:szCs w:val="22"/>
              </w:rPr>
              <w:t>7</w:t>
            </w:r>
          </w:p>
        </w:tc>
        <w:tc>
          <w:tcPr>
            <w:tcW w:w="571" w:type="pct"/>
          </w:tcPr>
          <w:p w14:paraId="624DB9BF" w14:textId="77777777" w:rsidR="00EA1BC0" w:rsidRPr="00B324C7" w:rsidRDefault="00EA1BC0" w:rsidP="003E67F5">
            <w:pPr>
              <w:contextualSpacing/>
              <w:rPr>
                <w:rFonts w:eastAsiaTheme="minorHAnsi"/>
                <w:sz w:val="22"/>
                <w:szCs w:val="22"/>
              </w:rPr>
            </w:pPr>
            <w:r>
              <w:rPr>
                <w:sz w:val="22"/>
                <w:szCs w:val="22"/>
              </w:rPr>
              <w:fldChar w:fldCharType="begin">
                <w:ffData>
                  <w:name w:val=""/>
                  <w:enabled/>
                  <w:calcOnExit w:val="0"/>
                  <w:textInput>
                    <w:default w:val="Add or delete rows as needed"/>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Add or delete rows as needed</w:t>
            </w:r>
            <w:r>
              <w:rPr>
                <w:sz w:val="22"/>
                <w:szCs w:val="22"/>
              </w:rPr>
              <w:fldChar w:fldCharType="end"/>
            </w:r>
          </w:p>
        </w:tc>
        <w:tc>
          <w:tcPr>
            <w:tcW w:w="331" w:type="pct"/>
          </w:tcPr>
          <w:p w14:paraId="5ADBB591" w14:textId="77777777" w:rsidR="00EA1BC0" w:rsidRPr="00B324C7" w:rsidRDefault="00EA1BC0" w:rsidP="003E67F5">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39D16C12" w14:textId="77777777" w:rsidR="00EA1BC0" w:rsidRPr="00B324C7" w:rsidRDefault="00C820EF" w:rsidP="003E67F5">
            <w:pPr>
              <w:tabs>
                <w:tab w:val="left" w:pos="-720"/>
              </w:tabs>
              <w:suppressAutoHyphens/>
              <w:rPr>
                <w:sz w:val="22"/>
                <w:szCs w:val="22"/>
              </w:rPr>
            </w:pPr>
            <w:sdt>
              <w:sdtPr>
                <w:rPr>
                  <w:sz w:val="22"/>
                  <w:szCs w:val="22"/>
                </w:rPr>
                <w:id w:val="2007546076"/>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322BB3B3" w14:textId="77777777" w:rsidR="00EA1BC0" w:rsidRDefault="00C820EF" w:rsidP="003E67F5">
            <w:pPr>
              <w:tabs>
                <w:tab w:val="left" w:pos="-720"/>
              </w:tabs>
              <w:suppressAutoHyphens/>
              <w:rPr>
                <w:sz w:val="22"/>
                <w:szCs w:val="22"/>
              </w:rPr>
            </w:pPr>
            <w:sdt>
              <w:sdtPr>
                <w:rPr>
                  <w:sz w:val="22"/>
                  <w:szCs w:val="22"/>
                </w:rPr>
                <w:id w:val="1117107158"/>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511" w:type="pct"/>
          </w:tcPr>
          <w:p w14:paraId="29F45E1D" w14:textId="77777777" w:rsidR="00C35BE9" w:rsidRPr="00C35BE9" w:rsidRDefault="00C35BE9" w:rsidP="00C35BE9">
            <w:pPr>
              <w:tabs>
                <w:tab w:val="left" w:pos="-720"/>
              </w:tabs>
              <w:suppressAutoHyphens/>
              <w:rPr>
                <w:sz w:val="22"/>
                <w:szCs w:val="22"/>
              </w:rPr>
            </w:pPr>
            <w:r w:rsidRPr="00C35BE9">
              <w:rPr>
                <w:rFonts w:ascii="Segoe UI Symbol" w:hAnsi="Segoe UI Symbol" w:cs="Segoe UI Symbol"/>
                <w:sz w:val="22"/>
                <w:szCs w:val="22"/>
              </w:rPr>
              <w:t>☐</w:t>
            </w:r>
            <w:r w:rsidRPr="00C35BE9">
              <w:rPr>
                <w:sz w:val="22"/>
                <w:szCs w:val="22"/>
              </w:rPr>
              <w:t xml:space="preserve"> Yes   </w:t>
            </w:r>
          </w:p>
          <w:p w14:paraId="1ECB4665" w14:textId="77777777" w:rsidR="00C35BE9" w:rsidRPr="00C35BE9" w:rsidRDefault="00C35BE9" w:rsidP="00C35BE9">
            <w:pPr>
              <w:tabs>
                <w:tab w:val="left" w:pos="-720"/>
              </w:tabs>
              <w:suppressAutoHyphens/>
              <w:rPr>
                <w:sz w:val="22"/>
                <w:szCs w:val="22"/>
              </w:rPr>
            </w:pPr>
            <w:r w:rsidRPr="00C35BE9">
              <w:rPr>
                <w:rFonts w:ascii="Segoe UI Symbol" w:hAnsi="Segoe UI Symbol" w:cs="Segoe UI Symbol"/>
                <w:sz w:val="22"/>
                <w:szCs w:val="22"/>
              </w:rPr>
              <w:t>☐</w:t>
            </w:r>
            <w:r w:rsidRPr="00C35BE9">
              <w:rPr>
                <w:sz w:val="22"/>
                <w:szCs w:val="22"/>
              </w:rPr>
              <w:t xml:space="preserve"> No</w:t>
            </w:r>
          </w:p>
          <w:p w14:paraId="0E995437" w14:textId="77584B95" w:rsidR="00EA1BC0" w:rsidRDefault="00C35BE9" w:rsidP="00C35BE9">
            <w:pPr>
              <w:tabs>
                <w:tab w:val="left" w:pos="-720"/>
              </w:tabs>
              <w:suppressAutoHyphens/>
              <w:rPr>
                <w:sz w:val="22"/>
                <w:szCs w:val="22"/>
              </w:rPr>
            </w:pPr>
            <w:r w:rsidRPr="00C35BE9">
              <w:rPr>
                <w:rFonts w:ascii="Segoe UI Symbol" w:hAnsi="Segoe UI Symbol" w:cs="Segoe UI Symbol"/>
                <w:sz w:val="22"/>
                <w:szCs w:val="22"/>
              </w:rPr>
              <w:t>☐</w:t>
            </w:r>
            <w:r w:rsidRPr="00C35BE9">
              <w:rPr>
                <w:sz w:val="22"/>
                <w:szCs w:val="22"/>
              </w:rPr>
              <w:t xml:space="preserve"> N/A</w:t>
            </w:r>
          </w:p>
        </w:tc>
        <w:tc>
          <w:tcPr>
            <w:tcW w:w="631" w:type="pct"/>
          </w:tcPr>
          <w:p w14:paraId="0FCE34D4" w14:textId="77777777" w:rsidR="000E6391" w:rsidRPr="00B324C7" w:rsidRDefault="00C820EF" w:rsidP="000E6391">
            <w:pPr>
              <w:tabs>
                <w:tab w:val="left" w:pos="-720"/>
              </w:tabs>
              <w:suppressAutoHyphens/>
              <w:rPr>
                <w:sz w:val="22"/>
                <w:szCs w:val="22"/>
              </w:rPr>
            </w:pPr>
            <w:sdt>
              <w:sdtPr>
                <w:rPr>
                  <w:sz w:val="22"/>
                  <w:szCs w:val="22"/>
                </w:rPr>
                <w:id w:val="-998266938"/>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Baccalaureate </w:t>
            </w:r>
          </w:p>
          <w:p w14:paraId="74CD663B" w14:textId="77777777" w:rsidR="000E6391" w:rsidRDefault="00C820EF" w:rsidP="000E6391">
            <w:pPr>
              <w:tabs>
                <w:tab w:val="left" w:pos="-720"/>
              </w:tabs>
              <w:suppressAutoHyphens/>
              <w:rPr>
                <w:sz w:val="22"/>
                <w:szCs w:val="22"/>
              </w:rPr>
            </w:pPr>
            <w:sdt>
              <w:sdtPr>
                <w:rPr>
                  <w:sz w:val="22"/>
                  <w:szCs w:val="22"/>
                </w:rPr>
                <w:id w:val="-1137025831"/>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Master’s</w:t>
            </w:r>
          </w:p>
          <w:p w14:paraId="06D7CEA3" w14:textId="77777777" w:rsidR="000E6391" w:rsidRDefault="00C820EF" w:rsidP="000E6391">
            <w:pPr>
              <w:tabs>
                <w:tab w:val="left" w:pos="-720"/>
              </w:tabs>
              <w:suppressAutoHyphens/>
              <w:rPr>
                <w:sz w:val="22"/>
                <w:szCs w:val="22"/>
              </w:rPr>
            </w:pPr>
            <w:sdt>
              <w:sdtPr>
                <w:rPr>
                  <w:sz w:val="22"/>
                  <w:szCs w:val="22"/>
                </w:rPr>
                <w:id w:val="1216538021"/>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Pr>
                <w:sz w:val="22"/>
                <w:szCs w:val="22"/>
              </w:rPr>
              <w:t xml:space="preserve"> </w:t>
            </w:r>
            <w:r w:rsidR="000E6391">
              <w:rPr>
                <w:sz w:val="22"/>
                <w:szCs w:val="22"/>
              </w:rPr>
              <w:fldChar w:fldCharType="begin">
                <w:ffData>
                  <w:name w:val=""/>
                  <w:enabled/>
                  <w:calcOnExit w:val="0"/>
                  <w:textInput>
                    <w:default w:val="Other [specify]"/>
                  </w:textInput>
                </w:ffData>
              </w:fldChar>
            </w:r>
            <w:r w:rsidR="000E6391">
              <w:rPr>
                <w:sz w:val="22"/>
                <w:szCs w:val="22"/>
              </w:rPr>
              <w:instrText xml:space="preserve"> FORMTEXT </w:instrText>
            </w:r>
            <w:r w:rsidR="000E6391">
              <w:rPr>
                <w:sz w:val="22"/>
                <w:szCs w:val="22"/>
              </w:rPr>
            </w:r>
            <w:r w:rsidR="000E6391">
              <w:rPr>
                <w:sz w:val="22"/>
                <w:szCs w:val="22"/>
              </w:rPr>
              <w:fldChar w:fldCharType="separate"/>
            </w:r>
            <w:r w:rsidR="000E6391">
              <w:rPr>
                <w:noProof/>
                <w:sz w:val="22"/>
                <w:szCs w:val="22"/>
              </w:rPr>
              <w:t>Other [specify]</w:t>
            </w:r>
            <w:r w:rsidR="000E6391">
              <w:rPr>
                <w:sz w:val="22"/>
                <w:szCs w:val="22"/>
              </w:rPr>
              <w:fldChar w:fldCharType="end"/>
            </w:r>
          </w:p>
          <w:p w14:paraId="3BB990A1" w14:textId="201EF798" w:rsidR="00EA1BC0" w:rsidRDefault="00C820EF" w:rsidP="000E6391">
            <w:pPr>
              <w:tabs>
                <w:tab w:val="left" w:pos="-720"/>
              </w:tabs>
              <w:suppressAutoHyphens/>
              <w:rPr>
                <w:sz w:val="22"/>
                <w:szCs w:val="22"/>
              </w:rPr>
            </w:pPr>
            <w:sdt>
              <w:sdtPr>
                <w:rPr>
                  <w:sz w:val="22"/>
                  <w:szCs w:val="22"/>
                </w:rPr>
                <w:id w:val="1353535606"/>
                <w14:checkbox>
                  <w14:checked w14:val="0"/>
                  <w14:checkedState w14:val="2612" w14:font="MS Gothic"/>
                  <w14:uncheckedState w14:val="2610" w14:font="MS Gothic"/>
                </w14:checkbox>
              </w:sdtPr>
              <w:sdtEndPr/>
              <w:sdtContent>
                <w:r w:rsidR="000E6391" w:rsidRPr="00B324C7">
                  <w:rPr>
                    <w:rFonts w:ascii="MS Gothic" w:eastAsia="MS Gothic" w:hAnsi="MS Gothic" w:hint="eastAsia"/>
                    <w:sz w:val="22"/>
                    <w:szCs w:val="22"/>
                  </w:rPr>
                  <w:t>☐</w:t>
                </w:r>
              </w:sdtContent>
            </w:sdt>
            <w:r w:rsidR="000E6391" w:rsidRPr="00B324C7">
              <w:rPr>
                <w:sz w:val="22"/>
                <w:szCs w:val="22"/>
              </w:rPr>
              <w:t xml:space="preserve"> N</w:t>
            </w:r>
            <w:r w:rsidR="000E6391">
              <w:rPr>
                <w:sz w:val="22"/>
                <w:szCs w:val="22"/>
              </w:rPr>
              <w:t>/A</w:t>
            </w:r>
          </w:p>
        </w:tc>
        <w:tc>
          <w:tcPr>
            <w:tcW w:w="421" w:type="pct"/>
          </w:tcPr>
          <w:p w14:paraId="58EE3F16" w14:textId="77777777" w:rsidR="00EA1BC0" w:rsidRPr="00B324C7" w:rsidRDefault="00EA1BC0" w:rsidP="003E67F5">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46F71D96" w14:textId="77777777" w:rsidR="00EA1BC0" w:rsidRPr="00B324C7" w:rsidRDefault="00C820EF" w:rsidP="003E67F5">
            <w:pPr>
              <w:tabs>
                <w:tab w:val="left" w:pos="-720"/>
              </w:tabs>
              <w:suppressAutoHyphens/>
              <w:rPr>
                <w:sz w:val="22"/>
                <w:szCs w:val="22"/>
              </w:rPr>
            </w:pPr>
            <w:sdt>
              <w:sdtPr>
                <w:rPr>
                  <w:sz w:val="22"/>
                  <w:szCs w:val="22"/>
                </w:rPr>
                <w:id w:val="805671692"/>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1136E13B" w14:textId="77777777" w:rsidR="00EA1BC0" w:rsidRDefault="00C820EF" w:rsidP="003E67F5">
            <w:pPr>
              <w:tabs>
                <w:tab w:val="left" w:pos="-720"/>
              </w:tabs>
              <w:suppressAutoHyphens/>
              <w:rPr>
                <w:sz w:val="22"/>
                <w:szCs w:val="22"/>
              </w:rPr>
            </w:pPr>
            <w:sdt>
              <w:sdtPr>
                <w:rPr>
                  <w:sz w:val="22"/>
                  <w:szCs w:val="22"/>
                </w:rPr>
                <w:id w:val="-1647572807"/>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361" w:type="pct"/>
          </w:tcPr>
          <w:p w14:paraId="016B50D4" w14:textId="77777777" w:rsidR="00EA1BC0" w:rsidRPr="00B324C7" w:rsidRDefault="00C820EF" w:rsidP="003E67F5">
            <w:pPr>
              <w:tabs>
                <w:tab w:val="left" w:pos="-720"/>
              </w:tabs>
              <w:suppressAutoHyphens/>
              <w:rPr>
                <w:sz w:val="22"/>
                <w:szCs w:val="22"/>
              </w:rPr>
            </w:pPr>
            <w:sdt>
              <w:sdtPr>
                <w:rPr>
                  <w:sz w:val="22"/>
                  <w:szCs w:val="22"/>
                </w:rPr>
                <w:id w:val="-622916972"/>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0D0897EE" w14:textId="77777777" w:rsidR="00EA1BC0" w:rsidRDefault="00C820EF" w:rsidP="003E67F5">
            <w:pPr>
              <w:tabs>
                <w:tab w:val="left" w:pos="-720"/>
              </w:tabs>
              <w:suppressAutoHyphens/>
              <w:rPr>
                <w:sz w:val="22"/>
                <w:szCs w:val="22"/>
              </w:rPr>
            </w:pPr>
            <w:sdt>
              <w:sdtPr>
                <w:rPr>
                  <w:sz w:val="22"/>
                  <w:szCs w:val="22"/>
                </w:rPr>
                <w:id w:val="338273724"/>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451" w:type="pct"/>
          </w:tcPr>
          <w:p w14:paraId="1DB940CF" w14:textId="0E865CC8" w:rsidR="00EA1BC0" w:rsidRDefault="002B6FB3" w:rsidP="003E67F5">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66F7FEC8" w14:textId="5A8D8EE6" w:rsidR="00EA1BC0" w:rsidRPr="00B324C7" w:rsidRDefault="002B6FB3" w:rsidP="003E67F5">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52F61BFB" w14:textId="77777777" w:rsidR="00EA1BC0" w:rsidRPr="00B324C7" w:rsidRDefault="00C820EF" w:rsidP="003E67F5">
            <w:pPr>
              <w:tabs>
                <w:tab w:val="left" w:pos="-720"/>
              </w:tabs>
              <w:suppressAutoHyphens/>
              <w:rPr>
                <w:sz w:val="22"/>
                <w:szCs w:val="22"/>
              </w:rPr>
            </w:pPr>
            <w:sdt>
              <w:sdtPr>
                <w:rPr>
                  <w:sz w:val="22"/>
                  <w:szCs w:val="22"/>
                </w:rPr>
                <w:id w:val="-1926865970"/>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469C3BC2" w14:textId="77777777" w:rsidR="00EA1BC0" w:rsidRDefault="00C820EF" w:rsidP="003E67F5">
            <w:pPr>
              <w:tabs>
                <w:tab w:val="left" w:pos="-720"/>
              </w:tabs>
              <w:suppressAutoHyphens/>
              <w:rPr>
                <w:sz w:val="22"/>
                <w:szCs w:val="22"/>
              </w:rPr>
            </w:pPr>
            <w:sdt>
              <w:sdtPr>
                <w:rPr>
                  <w:sz w:val="22"/>
                  <w:szCs w:val="22"/>
                </w:rPr>
                <w:id w:val="1221407672"/>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r>
    </w:tbl>
    <w:p w14:paraId="171B81FC" w14:textId="77777777" w:rsidR="00964B0B" w:rsidRDefault="00964B0B" w:rsidP="003E67F5">
      <w:pPr>
        <w:spacing w:line="240" w:lineRule="auto"/>
        <w:contextualSpacing/>
        <w:jc w:val="both"/>
        <w:rPr>
          <w:rFonts w:cs="Times New Roman"/>
          <w:color w:val="000000"/>
        </w:rPr>
        <w:sectPr w:rsidR="00964B0B" w:rsidSect="00E33279">
          <w:pgSz w:w="15840" w:h="12240" w:orient="landscape"/>
          <w:pgMar w:top="432" w:right="432" w:bottom="432" w:left="432"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E3394C" w:rsidRPr="007441D9" w14:paraId="254477B8" w14:textId="77777777" w:rsidTr="00932EF2">
        <w:trPr>
          <w:trHeight w:val="253"/>
        </w:trPr>
        <w:tc>
          <w:tcPr>
            <w:tcW w:w="9364" w:type="dxa"/>
          </w:tcPr>
          <w:p w14:paraId="43FB9308" w14:textId="6CBF9F0C" w:rsidR="00E3394C" w:rsidRPr="0041256C" w:rsidRDefault="00E3394C" w:rsidP="003E67F5">
            <w:pPr>
              <w:pStyle w:val="ListParagraph"/>
              <w:numPr>
                <w:ilvl w:val="0"/>
                <w:numId w:val="15"/>
              </w:numPr>
              <w:rPr>
                <w:rFonts w:cs="Times New Roman"/>
                <w:b/>
              </w:rPr>
            </w:pPr>
            <w:r w:rsidRPr="00E3394C">
              <w:rPr>
                <w:rFonts w:cs="Times New Roman"/>
                <w:b/>
              </w:rPr>
              <w:lastRenderedPageBreak/>
              <w:t>The program submits a Faculty Data Form for each full- and part-time baccalaureate social work program faculty member.</w:t>
            </w:r>
          </w:p>
        </w:tc>
      </w:tr>
    </w:tbl>
    <w:p w14:paraId="2A599042" w14:textId="77777777" w:rsidR="00561904" w:rsidRPr="007441D9" w:rsidRDefault="00561904" w:rsidP="003E67F5">
      <w:pPr>
        <w:spacing w:line="240" w:lineRule="auto"/>
        <w:ind w:left="1440" w:hanging="1440"/>
        <w:contextualSpacing/>
        <w:rPr>
          <w:rFonts w:cs="Times New Roman"/>
          <w:b/>
          <w:bCs/>
        </w:rPr>
      </w:pPr>
    </w:p>
    <w:p w14:paraId="630C16D4" w14:textId="77777777" w:rsidR="00B3535A" w:rsidRDefault="00B3535A" w:rsidP="00B3535A">
      <w:pPr>
        <w:spacing w:line="240" w:lineRule="auto"/>
        <w:rPr>
          <w:i/>
          <w:iCs/>
        </w:rPr>
      </w:pPr>
      <w:r>
        <w:rPr>
          <w:i/>
          <w:iCs/>
        </w:rPr>
        <w:fldChar w:fldCharType="begin">
          <w:ffData>
            <w:name w:val=""/>
            <w:enabled/>
            <w:calcOnExit w:val="0"/>
            <w:textInput>
              <w:default w:val="[Delete this help text before submission: Repeat and complete the Faculty Data Form in alignment with the Faculty Summary Form for each faculty member.]"/>
            </w:textInput>
          </w:ffData>
        </w:fldChar>
      </w:r>
      <w:r>
        <w:rPr>
          <w:i/>
          <w:iCs/>
        </w:rPr>
        <w:instrText xml:space="preserve"> FORMTEXT </w:instrText>
      </w:r>
      <w:r>
        <w:rPr>
          <w:i/>
          <w:iCs/>
        </w:rPr>
      </w:r>
      <w:r>
        <w:rPr>
          <w:i/>
          <w:iCs/>
        </w:rPr>
        <w:fldChar w:fldCharType="separate"/>
      </w:r>
      <w:r>
        <w:rPr>
          <w:i/>
          <w:iCs/>
          <w:noProof/>
        </w:rPr>
        <w:t>[Delete this help text before submission: Repeat and complete the Faculty Data Form in alignment with the Faculty Summary Form for each faculty member.]</w:t>
      </w:r>
      <w:r>
        <w:rPr>
          <w:i/>
          <w:iCs/>
        </w:rPr>
        <w:fldChar w:fldCharType="end"/>
      </w:r>
    </w:p>
    <w:p w14:paraId="61D4A8D7" w14:textId="77777777" w:rsidR="00B3535A" w:rsidRPr="00053FC6" w:rsidRDefault="00B3535A" w:rsidP="00B3535A">
      <w:pPr>
        <w:spacing w:line="240" w:lineRule="auto"/>
        <w:rPr>
          <w:i/>
          <w:iCs/>
        </w:rPr>
      </w:pPr>
    </w:p>
    <w:p w14:paraId="365E3A8A" w14:textId="7E0504F2" w:rsidR="00B3535A" w:rsidRPr="00E862CD" w:rsidRDefault="00B3535A" w:rsidP="00B3535A">
      <w:pPr>
        <w:suppressAutoHyphens/>
        <w:spacing w:line="240" w:lineRule="auto"/>
        <w:contextualSpacing/>
        <w:jc w:val="center"/>
        <w:rPr>
          <w:b/>
          <w:color w:val="005D7E"/>
          <w:sz w:val="32"/>
          <w:szCs w:val="32"/>
        </w:rPr>
      </w:pPr>
      <w:r>
        <w:rPr>
          <w:b/>
          <w:color w:val="005D7E"/>
          <w:sz w:val="32"/>
          <w:szCs w:val="32"/>
        </w:rPr>
        <w:t>Faculty Data Form</w:t>
      </w:r>
    </w:p>
    <w:p w14:paraId="57F89254" w14:textId="77777777" w:rsidR="00B3535A" w:rsidRPr="00C469F5" w:rsidRDefault="00B3535A" w:rsidP="00B3535A">
      <w:pPr>
        <w:spacing w:line="240" w:lineRule="auto"/>
        <w:contextualSpacing/>
      </w:pPr>
    </w:p>
    <w:p w14:paraId="76128451" w14:textId="77777777" w:rsidR="00B3535A" w:rsidRPr="00B51295" w:rsidRDefault="00B3535A" w:rsidP="00B3535A">
      <w:pPr>
        <w:spacing w:line="240" w:lineRule="auto"/>
        <w:rPr>
          <w:b/>
          <w:bCs/>
          <w:color w:val="005D7E"/>
          <w:sz w:val="28"/>
          <w:szCs w:val="28"/>
        </w:rPr>
      </w:pPr>
      <w:r w:rsidRPr="00B51295">
        <w:rPr>
          <w:b/>
          <w:bCs/>
          <w:sz w:val="32"/>
          <w:szCs w:val="32"/>
        </w:rPr>
        <w:t>Name of Faculty Member:</w:t>
      </w:r>
      <w:r>
        <w:rPr>
          <w:b/>
          <w:bCs/>
          <w:color w:val="005D7E"/>
          <w:sz w:val="28"/>
          <w:szCs w:val="28"/>
        </w:rPr>
        <w:t xml:space="preserve"> </w:t>
      </w:r>
      <w:bookmarkStart w:id="26" w:name="_Hlk111798433"/>
      <w:r w:rsidRPr="00B51295">
        <w:rPr>
          <w:sz w:val="32"/>
          <w:szCs w:val="32"/>
        </w:rPr>
        <w:fldChar w:fldCharType="begin">
          <w:ffData>
            <w:name w:val=""/>
            <w:enabled/>
            <w:calcOnExit w:val="0"/>
            <w:textInput>
              <w:default w:val="Insert text here"/>
            </w:textInput>
          </w:ffData>
        </w:fldChar>
      </w:r>
      <w:r w:rsidRPr="00B51295">
        <w:rPr>
          <w:sz w:val="32"/>
          <w:szCs w:val="32"/>
        </w:rPr>
        <w:instrText xml:space="preserve"> FORMTEXT </w:instrText>
      </w:r>
      <w:r w:rsidRPr="00B51295">
        <w:rPr>
          <w:sz w:val="32"/>
          <w:szCs w:val="32"/>
        </w:rPr>
      </w:r>
      <w:r w:rsidRPr="00B51295">
        <w:rPr>
          <w:sz w:val="32"/>
          <w:szCs w:val="32"/>
        </w:rPr>
        <w:fldChar w:fldCharType="separate"/>
      </w:r>
      <w:r w:rsidRPr="00B51295">
        <w:rPr>
          <w:noProof/>
          <w:sz w:val="32"/>
          <w:szCs w:val="32"/>
        </w:rPr>
        <w:t>Insert text here</w:t>
      </w:r>
      <w:r w:rsidRPr="00B51295">
        <w:rPr>
          <w:sz w:val="32"/>
          <w:szCs w:val="32"/>
        </w:rPr>
        <w:fldChar w:fldCharType="end"/>
      </w:r>
      <w:bookmarkEnd w:id="26"/>
    </w:p>
    <w:p w14:paraId="3F6B1588" w14:textId="77777777" w:rsidR="00B3535A" w:rsidRPr="00C469F5" w:rsidRDefault="00B3535A" w:rsidP="00B3535A">
      <w:pPr>
        <w:spacing w:line="240" w:lineRule="auto"/>
        <w:contextualSpacing/>
        <w:rPr>
          <w:rFonts w:eastAsiaTheme="majorEastAsia"/>
          <w:b/>
          <w:color w:val="005D7E"/>
        </w:rPr>
      </w:pPr>
    </w:p>
    <w:p w14:paraId="0A25D0DC" w14:textId="77777777" w:rsidR="00B3535A" w:rsidRPr="00C469F5" w:rsidRDefault="00B3535A" w:rsidP="00B3535A">
      <w:pPr>
        <w:spacing w:line="240" w:lineRule="auto"/>
        <w:contextualSpacing/>
        <w:rPr>
          <w:rFonts w:eastAsiaTheme="majorEastAsia"/>
          <w:b/>
        </w:rPr>
      </w:pPr>
      <w:r w:rsidRPr="00BA1D37">
        <w:rPr>
          <w:b/>
          <w:bCs/>
        </w:rPr>
        <w:t>Faculty member has a master’s degree in social work from a CSWE-accredited program.</w:t>
      </w:r>
    </w:p>
    <w:p w14:paraId="67CA4237" w14:textId="77777777" w:rsidR="00B3535A" w:rsidRPr="00C469F5" w:rsidRDefault="00C820EF" w:rsidP="00B3535A">
      <w:pPr>
        <w:spacing w:line="240" w:lineRule="auto"/>
        <w:contextualSpacing/>
      </w:pPr>
      <w:sdt>
        <w:sdtPr>
          <w:rPr>
            <w:rFonts w:eastAsia="MS Gothic"/>
          </w:rPr>
          <w:id w:val="-1258295341"/>
          <w14:checkbox>
            <w14:checked w14:val="0"/>
            <w14:checkedState w14:val="2612" w14:font="MS Gothic"/>
            <w14:uncheckedState w14:val="2610" w14:font="MS Gothic"/>
          </w14:checkbox>
        </w:sdtPr>
        <w:sdtEndPr/>
        <w:sdtContent>
          <w:r w:rsidR="00B3535A" w:rsidRPr="00C469F5">
            <w:rPr>
              <w:rFonts w:ascii="Segoe UI Symbol" w:eastAsia="MS Gothic" w:hAnsi="Segoe UI Symbol" w:cs="Segoe UI Symbol"/>
            </w:rPr>
            <w:t>☐</w:t>
          </w:r>
        </w:sdtContent>
      </w:sdt>
      <w:r w:rsidR="00B3535A" w:rsidRPr="00C469F5">
        <w:t xml:space="preserve"> Yes</w:t>
      </w:r>
    </w:p>
    <w:p w14:paraId="555B1DF5" w14:textId="77777777" w:rsidR="00B3535A" w:rsidRDefault="00C820EF" w:rsidP="00B3535A">
      <w:pPr>
        <w:spacing w:line="240" w:lineRule="auto"/>
        <w:contextualSpacing/>
      </w:pPr>
      <w:sdt>
        <w:sdtPr>
          <w:rPr>
            <w:rFonts w:eastAsia="MS Gothic"/>
          </w:rPr>
          <w:id w:val="-534194559"/>
          <w14:checkbox>
            <w14:checked w14:val="0"/>
            <w14:checkedState w14:val="2612" w14:font="MS Gothic"/>
            <w14:uncheckedState w14:val="2610" w14:font="MS Gothic"/>
          </w14:checkbox>
        </w:sdtPr>
        <w:sdtEndPr/>
        <w:sdtContent>
          <w:r w:rsidR="00B3535A" w:rsidRPr="00C469F5">
            <w:rPr>
              <w:rFonts w:ascii="Segoe UI Symbol" w:eastAsia="MS Gothic" w:hAnsi="Segoe UI Symbol" w:cs="Segoe UI Symbol"/>
            </w:rPr>
            <w:t>☐</w:t>
          </w:r>
        </w:sdtContent>
      </w:sdt>
      <w:r w:rsidR="00B3535A" w:rsidRPr="00C469F5">
        <w:t xml:space="preserve"> No</w:t>
      </w:r>
    </w:p>
    <w:p w14:paraId="23992203" w14:textId="77777777" w:rsidR="00B3535A" w:rsidRDefault="00B3535A" w:rsidP="00B3535A">
      <w:pPr>
        <w:spacing w:line="240" w:lineRule="auto"/>
        <w:contextualSpacing/>
        <w:rPr>
          <w:b/>
          <w:bCs/>
          <w:color w:val="005D7E"/>
          <w:sz w:val="28"/>
          <w:szCs w:val="28"/>
        </w:rPr>
      </w:pPr>
    </w:p>
    <w:p w14:paraId="44BA970B" w14:textId="77777777" w:rsidR="00B3535A" w:rsidRPr="00C469F5" w:rsidRDefault="00B3535A" w:rsidP="00B3535A">
      <w:pPr>
        <w:spacing w:line="240" w:lineRule="auto"/>
        <w:contextualSpacing/>
        <w:rPr>
          <w:b/>
          <w:bCs/>
        </w:rPr>
      </w:pPr>
      <w:r w:rsidRPr="00BA1D37">
        <w:rPr>
          <w:b/>
          <w:bCs/>
        </w:rPr>
        <w:t xml:space="preserve">Faculty member has at least two years of </w:t>
      </w:r>
      <w:r w:rsidRPr="00BA1D37">
        <w:rPr>
          <w:b/>
          <w:bCs/>
          <w:i/>
          <w:iCs/>
        </w:rPr>
        <w:t>post-master’s</w:t>
      </w:r>
      <w:r w:rsidRPr="00BA1D37">
        <w:rPr>
          <w:b/>
          <w:bCs/>
        </w:rPr>
        <w:t xml:space="preserve"> social work degree practice experience in social work.</w:t>
      </w:r>
    </w:p>
    <w:p w14:paraId="4541658D" w14:textId="77777777" w:rsidR="00B3535A" w:rsidRPr="00C469F5" w:rsidRDefault="00C820EF" w:rsidP="00B3535A">
      <w:pPr>
        <w:spacing w:line="240" w:lineRule="auto"/>
        <w:contextualSpacing/>
      </w:pPr>
      <w:sdt>
        <w:sdtPr>
          <w:rPr>
            <w:rFonts w:eastAsia="MS Gothic"/>
          </w:rPr>
          <w:id w:val="-1967659484"/>
          <w14:checkbox>
            <w14:checked w14:val="0"/>
            <w14:checkedState w14:val="2612" w14:font="MS Gothic"/>
            <w14:uncheckedState w14:val="2610" w14:font="MS Gothic"/>
          </w14:checkbox>
        </w:sdtPr>
        <w:sdtEndPr/>
        <w:sdtContent>
          <w:r w:rsidR="00B3535A" w:rsidRPr="00C469F5">
            <w:rPr>
              <w:rFonts w:ascii="Segoe UI Symbol" w:eastAsia="MS Gothic" w:hAnsi="Segoe UI Symbol" w:cs="Segoe UI Symbol"/>
            </w:rPr>
            <w:t>☐</w:t>
          </w:r>
        </w:sdtContent>
      </w:sdt>
      <w:r w:rsidR="00B3535A" w:rsidRPr="00C469F5">
        <w:t xml:space="preserve"> Yes</w:t>
      </w:r>
    </w:p>
    <w:p w14:paraId="78E1A2EB" w14:textId="77777777" w:rsidR="00B3535A" w:rsidRPr="00C469F5" w:rsidRDefault="00C820EF" w:rsidP="00B3535A">
      <w:pPr>
        <w:spacing w:line="240" w:lineRule="auto"/>
        <w:contextualSpacing/>
      </w:pPr>
      <w:sdt>
        <w:sdtPr>
          <w:rPr>
            <w:rFonts w:eastAsia="MS Gothic"/>
          </w:rPr>
          <w:id w:val="1730719595"/>
          <w14:checkbox>
            <w14:checked w14:val="0"/>
            <w14:checkedState w14:val="2612" w14:font="MS Gothic"/>
            <w14:uncheckedState w14:val="2610" w14:font="MS Gothic"/>
          </w14:checkbox>
        </w:sdtPr>
        <w:sdtEndPr/>
        <w:sdtContent>
          <w:r w:rsidR="00B3535A" w:rsidRPr="00C469F5">
            <w:rPr>
              <w:rFonts w:ascii="Segoe UI Symbol" w:eastAsia="MS Gothic" w:hAnsi="Segoe UI Symbol" w:cs="Segoe UI Symbol"/>
            </w:rPr>
            <w:t>☐</w:t>
          </w:r>
        </w:sdtContent>
      </w:sdt>
      <w:r w:rsidR="00B3535A" w:rsidRPr="00C469F5">
        <w:t xml:space="preserve"> No</w:t>
      </w:r>
    </w:p>
    <w:p w14:paraId="03340344" w14:textId="77777777" w:rsidR="00B3535A" w:rsidRDefault="00B3535A" w:rsidP="00B3535A">
      <w:pPr>
        <w:spacing w:line="240" w:lineRule="auto"/>
        <w:contextualSpacing/>
        <w:rPr>
          <w:b/>
          <w:bCs/>
          <w:color w:val="005D7E"/>
          <w:sz w:val="28"/>
          <w:szCs w:val="28"/>
        </w:rPr>
      </w:pPr>
    </w:p>
    <w:p w14:paraId="7D6DFEC6" w14:textId="77777777" w:rsidR="00B3535A" w:rsidRDefault="00B3535A" w:rsidP="00B3535A">
      <w:pPr>
        <w:spacing w:line="240" w:lineRule="auto"/>
        <w:contextualSpacing/>
        <w:rPr>
          <w:b/>
          <w:bCs/>
          <w:color w:val="005D7E"/>
          <w:sz w:val="28"/>
          <w:szCs w:val="28"/>
        </w:rPr>
      </w:pPr>
      <w:r>
        <w:rPr>
          <w:b/>
          <w:bCs/>
          <w:color w:val="005D7E"/>
          <w:sz w:val="28"/>
          <w:szCs w:val="28"/>
        </w:rPr>
        <w:t>Degree(s) Earned</w:t>
      </w:r>
    </w:p>
    <w:p w14:paraId="7FD3DF2D" w14:textId="77777777" w:rsidR="00B3535A" w:rsidRPr="001909C3" w:rsidRDefault="00B3535A" w:rsidP="00B3535A">
      <w:pPr>
        <w:spacing w:line="240" w:lineRule="auto"/>
        <w:contextualSpacing/>
        <w:rPr>
          <w:i/>
          <w:iCs/>
        </w:rPr>
      </w:pPr>
      <w:r>
        <w:rPr>
          <w:bCs/>
          <w:i/>
          <w:iCs/>
        </w:rPr>
        <w:fldChar w:fldCharType="begin">
          <w:ffData>
            <w:name w:val=""/>
            <w:enabled/>
            <w:calcOnExit w:val="0"/>
            <w:textInput>
              <w:default w:val="[Delete this help text before submission: Duplicate table for each academic institution,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academic institution, and ensure consistency with the Faculty Summary Form.]</w:t>
      </w:r>
      <w:r>
        <w:rPr>
          <w:bCs/>
          <w:i/>
          <w:iCs/>
        </w:rPr>
        <w:fldChar w:fldCharType="end"/>
      </w:r>
    </w:p>
    <w:p w14:paraId="7E25ABD1" w14:textId="77777777" w:rsidR="00B3535A" w:rsidRPr="00C469F5" w:rsidRDefault="00B3535A" w:rsidP="00B3535A">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B3535A" w:rsidRPr="00C469F5" w14:paraId="212D9A51" w14:textId="77777777">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063D757A" w14:textId="77777777" w:rsidR="00B3535A" w:rsidRPr="00AB0FD6" w:rsidRDefault="00B3535A">
            <w:pPr>
              <w:contextualSpacing/>
              <w:jc w:val="right"/>
              <w:rPr>
                <w:b/>
                <w:bCs/>
                <w:szCs w:val="24"/>
              </w:rPr>
            </w:pPr>
            <w:r w:rsidRPr="00AB0FD6">
              <w:rPr>
                <w:b/>
              </w:rPr>
              <w:t>Degree:</w:t>
            </w:r>
          </w:p>
        </w:tc>
        <w:tc>
          <w:tcPr>
            <w:tcW w:w="2981" w:type="pct"/>
            <w:vAlign w:val="top"/>
          </w:tcPr>
          <w:p w14:paraId="7ED0893B" w14:textId="77777777" w:rsidR="00B3535A" w:rsidRPr="00C469F5" w:rsidRDefault="00B3535A">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B3535A" w:rsidRPr="00C469F5" w14:paraId="768BECA5"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6D85CEE5" w14:textId="77777777" w:rsidR="00B3535A" w:rsidRPr="00C469F5" w:rsidRDefault="00B3535A">
            <w:pPr>
              <w:contextualSpacing/>
              <w:jc w:val="right"/>
              <w:rPr>
                <w:b/>
                <w:szCs w:val="24"/>
              </w:rPr>
            </w:pPr>
            <w:r w:rsidRPr="00C469F5">
              <w:rPr>
                <w:b/>
                <w:szCs w:val="24"/>
              </w:rPr>
              <w:t>Major</w:t>
            </w:r>
            <w:r>
              <w:rPr>
                <w:b/>
                <w:szCs w:val="24"/>
              </w:rPr>
              <w:t xml:space="preserve"> (</w:t>
            </w:r>
            <w:r w:rsidRPr="00BA1D37">
              <w:rPr>
                <w:b/>
                <w:szCs w:val="24"/>
                <w:highlight w:val="yellow"/>
              </w:rPr>
              <w:t>if applicable</w:t>
            </w:r>
            <w:r>
              <w:rPr>
                <w:b/>
                <w:szCs w:val="24"/>
              </w:rPr>
              <w:t>)</w:t>
            </w:r>
            <w:r w:rsidRPr="00C469F5">
              <w:rPr>
                <w:b/>
                <w:szCs w:val="24"/>
              </w:rPr>
              <w:t>:</w:t>
            </w:r>
          </w:p>
        </w:tc>
        <w:tc>
          <w:tcPr>
            <w:tcW w:w="2981" w:type="pct"/>
          </w:tcPr>
          <w:p w14:paraId="415F0D3E" w14:textId="77777777" w:rsidR="00B3535A" w:rsidRPr="00C469F5" w:rsidRDefault="00B3535A">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B3535A" w:rsidRPr="00C469F5" w14:paraId="5C55DF99" w14:textId="77777777">
        <w:tc>
          <w:tcPr>
            <w:tcW w:w="2019" w:type="pct"/>
            <w:vAlign w:val="top"/>
          </w:tcPr>
          <w:p w14:paraId="71027012" w14:textId="77777777" w:rsidR="00B3535A" w:rsidRPr="00C469F5" w:rsidRDefault="00B3535A">
            <w:pPr>
              <w:contextualSpacing/>
              <w:jc w:val="right"/>
              <w:rPr>
                <w:b/>
                <w:szCs w:val="24"/>
              </w:rPr>
            </w:pPr>
            <w:r w:rsidRPr="00C469F5">
              <w:rPr>
                <w:b/>
                <w:szCs w:val="24"/>
              </w:rPr>
              <w:t>Institution Granting Degree:</w:t>
            </w:r>
          </w:p>
        </w:tc>
        <w:tc>
          <w:tcPr>
            <w:tcW w:w="2981" w:type="pct"/>
          </w:tcPr>
          <w:p w14:paraId="059265BE" w14:textId="77777777" w:rsidR="00B3535A" w:rsidRPr="00C469F5" w:rsidRDefault="00B3535A">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B3535A" w:rsidRPr="00C469F5" w14:paraId="25BF54C8"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656FC58C" w14:textId="77777777" w:rsidR="00B3535A" w:rsidRPr="00C469F5" w:rsidRDefault="00B3535A">
            <w:pPr>
              <w:contextualSpacing/>
              <w:jc w:val="right"/>
              <w:rPr>
                <w:b/>
                <w:szCs w:val="24"/>
              </w:rPr>
            </w:pPr>
            <w:r w:rsidRPr="00C469F5">
              <w:rPr>
                <w:b/>
                <w:szCs w:val="24"/>
              </w:rPr>
              <w:t>Date Awarded:</w:t>
            </w:r>
          </w:p>
        </w:tc>
        <w:tc>
          <w:tcPr>
            <w:tcW w:w="2981" w:type="pct"/>
          </w:tcPr>
          <w:p w14:paraId="0BFA8B51" w14:textId="77777777" w:rsidR="00B3535A" w:rsidRPr="00C469F5" w:rsidRDefault="00B3535A">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38243288" w14:textId="77777777" w:rsidR="00B3535A" w:rsidRDefault="00B3535A" w:rsidP="00B3535A">
      <w:pPr>
        <w:spacing w:line="240" w:lineRule="auto"/>
        <w:contextualSpacing/>
      </w:pPr>
    </w:p>
    <w:p w14:paraId="5FB355E2" w14:textId="77777777" w:rsidR="00B3535A" w:rsidRPr="001909C3" w:rsidRDefault="00B3535A" w:rsidP="00B3535A">
      <w:pPr>
        <w:spacing w:line="240" w:lineRule="auto"/>
        <w:contextualSpacing/>
        <w:rPr>
          <w:i/>
          <w:iCs/>
        </w:rPr>
      </w:pPr>
      <w:r>
        <w:rPr>
          <w:bCs/>
          <w:i/>
          <w:iCs/>
        </w:rPr>
        <w:fldChar w:fldCharType="begin">
          <w:ffData>
            <w:name w:val=""/>
            <w:enabled/>
            <w:calcOnExit w:val="0"/>
            <w:textInput>
              <w:default w:val="[Delete this help text before submission: If faculty member has internationally earned degree(s), submit a copy of the ISWDRES evaluation letter in accreditation documents.]"/>
            </w:textInput>
          </w:ffData>
        </w:fldChar>
      </w:r>
      <w:r>
        <w:rPr>
          <w:bCs/>
          <w:i/>
          <w:iCs/>
        </w:rPr>
        <w:instrText xml:space="preserve"> FORMTEXT </w:instrText>
      </w:r>
      <w:r>
        <w:rPr>
          <w:bCs/>
          <w:i/>
          <w:iCs/>
        </w:rPr>
      </w:r>
      <w:r>
        <w:rPr>
          <w:bCs/>
          <w:i/>
          <w:iCs/>
        </w:rPr>
        <w:fldChar w:fldCharType="separate"/>
      </w:r>
      <w:r>
        <w:rPr>
          <w:bCs/>
          <w:i/>
          <w:iCs/>
          <w:noProof/>
        </w:rPr>
        <w:t>[Delete this help text before submission: If faculty member has internationally earned degree(s), submit a copy of the ISWDRES evaluation letter in accreditation documents.]</w:t>
      </w:r>
      <w:r>
        <w:rPr>
          <w:bCs/>
          <w:i/>
          <w:iCs/>
        </w:rPr>
        <w:fldChar w:fldCharType="end"/>
      </w:r>
    </w:p>
    <w:p w14:paraId="7DF2AE11" w14:textId="77777777" w:rsidR="00B3535A" w:rsidRDefault="00B3535A" w:rsidP="00B3535A">
      <w:pPr>
        <w:spacing w:line="240" w:lineRule="auto"/>
        <w:contextualSpacing/>
      </w:pPr>
    </w:p>
    <w:p w14:paraId="620CC2C0" w14:textId="77777777" w:rsidR="00B3535A" w:rsidRDefault="00B3535A" w:rsidP="00B3535A">
      <w:pPr>
        <w:spacing w:line="240" w:lineRule="auto"/>
        <w:contextualSpacing/>
        <w:rPr>
          <w:b/>
          <w:bCs/>
          <w:color w:val="005D7E"/>
          <w:sz w:val="28"/>
          <w:szCs w:val="28"/>
        </w:rPr>
      </w:pPr>
      <w:r>
        <w:rPr>
          <w:b/>
          <w:bCs/>
          <w:color w:val="005D7E"/>
          <w:sz w:val="28"/>
          <w:szCs w:val="28"/>
        </w:rPr>
        <w:t>Academic Appointment(s)</w:t>
      </w:r>
    </w:p>
    <w:p w14:paraId="1E983444" w14:textId="77777777" w:rsidR="00B3535A" w:rsidRDefault="00B3535A" w:rsidP="00B3535A">
      <w:pPr>
        <w:spacing w:line="240" w:lineRule="auto"/>
        <w:contextualSpacing/>
        <w:rPr>
          <w:b/>
          <w:bCs/>
          <w:color w:val="005D7E"/>
          <w:sz w:val="28"/>
          <w:szCs w:val="28"/>
        </w:rPr>
      </w:pPr>
    </w:p>
    <w:p w14:paraId="5019D97D" w14:textId="77777777" w:rsidR="00B3535A" w:rsidRPr="001909C3" w:rsidRDefault="00B3535A" w:rsidP="00B3535A">
      <w:pPr>
        <w:spacing w:line="240" w:lineRule="auto"/>
        <w:contextualSpacing/>
        <w:rPr>
          <w:i/>
          <w:iCs/>
        </w:rPr>
      </w:pPr>
      <w:r>
        <w:rPr>
          <w:bCs/>
          <w:i/>
          <w:iCs/>
        </w:rPr>
        <w:fldChar w:fldCharType="begin">
          <w:ffData>
            <w:name w:val=""/>
            <w:enabled/>
            <w:calcOnExit w:val="0"/>
            <w:textInput>
              <w:default w:val="[Delete this help text before submission: Duplicate table for each academic institution,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academic institution, and ensure consistency with the Faculty Summary Form.]</w:t>
      </w:r>
      <w:r>
        <w:rPr>
          <w:bCs/>
          <w:i/>
          <w:iCs/>
        </w:rPr>
        <w:fldChar w:fldCharType="end"/>
      </w:r>
    </w:p>
    <w:p w14:paraId="0AB96083" w14:textId="77777777" w:rsidR="00B3535A" w:rsidRDefault="00B3535A" w:rsidP="00B3535A">
      <w:pPr>
        <w:spacing w:line="240" w:lineRule="auto"/>
        <w:contextualSpacing/>
        <w:rPr>
          <w:b/>
          <w:bCs/>
          <w:color w:val="005D7E"/>
          <w:sz w:val="28"/>
          <w:szCs w:val="28"/>
        </w:rPr>
      </w:pPr>
    </w:p>
    <w:tbl>
      <w:tblPr>
        <w:tblStyle w:val="2022EPASTableStyle"/>
        <w:tblW w:w="5000" w:type="pct"/>
        <w:tblLook w:val="04A0" w:firstRow="1" w:lastRow="0" w:firstColumn="1" w:lastColumn="0" w:noHBand="0" w:noVBand="1"/>
      </w:tblPr>
      <w:tblGrid>
        <w:gridCol w:w="3776"/>
        <w:gridCol w:w="5574"/>
      </w:tblGrid>
      <w:tr w:rsidR="00B3535A" w:rsidRPr="00C469F5" w14:paraId="4CCD947D" w14:textId="77777777">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04B83BBD" w14:textId="77777777" w:rsidR="00B3535A" w:rsidRPr="00AB0FD6" w:rsidRDefault="00B3535A">
            <w:pPr>
              <w:contextualSpacing/>
              <w:jc w:val="right"/>
              <w:rPr>
                <w:b/>
                <w:bCs/>
                <w:szCs w:val="24"/>
              </w:rPr>
            </w:pPr>
            <w:r w:rsidRPr="00AB0FD6">
              <w:rPr>
                <w:b/>
                <w:bCs/>
              </w:rPr>
              <w:t>Employing Academic Institution:</w:t>
            </w:r>
          </w:p>
        </w:tc>
        <w:tc>
          <w:tcPr>
            <w:tcW w:w="2981" w:type="pct"/>
          </w:tcPr>
          <w:p w14:paraId="2AD87357" w14:textId="77777777" w:rsidR="00B3535A" w:rsidRPr="00C469F5" w:rsidRDefault="00B3535A">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B3535A" w:rsidRPr="00C469F5" w14:paraId="10F8D46B"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05C66EFB" w14:textId="77777777" w:rsidR="00B3535A" w:rsidRPr="00C469F5" w:rsidRDefault="00B3535A">
            <w:pPr>
              <w:contextualSpacing/>
              <w:jc w:val="right"/>
              <w:rPr>
                <w:b/>
                <w:bCs/>
                <w:szCs w:val="24"/>
              </w:rPr>
            </w:pPr>
            <w:r w:rsidRPr="00B51295">
              <w:rPr>
                <w:b/>
                <w:bCs/>
              </w:rPr>
              <w:t>Title(s):</w:t>
            </w:r>
          </w:p>
        </w:tc>
        <w:tc>
          <w:tcPr>
            <w:tcW w:w="2981" w:type="pct"/>
          </w:tcPr>
          <w:p w14:paraId="289C586B" w14:textId="77777777" w:rsidR="00B3535A" w:rsidRPr="00C469F5" w:rsidRDefault="00B3535A">
            <w:pPr>
              <w:contextualSpacing/>
              <w:rPr>
                <w:bCs/>
                <w:szCs w:val="24"/>
              </w:rPr>
            </w:pPr>
            <w:r w:rsidRPr="00C469F5">
              <w:rPr>
                <w:bCs/>
              </w:rPr>
              <w:fldChar w:fldCharType="begin">
                <w:ffData>
                  <w:name w:val=""/>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B3535A" w:rsidRPr="00C469F5" w14:paraId="4CDF601F" w14:textId="77777777">
        <w:tc>
          <w:tcPr>
            <w:tcW w:w="2019" w:type="pct"/>
            <w:vAlign w:val="top"/>
          </w:tcPr>
          <w:p w14:paraId="34F9D4A7" w14:textId="77777777" w:rsidR="00B3535A" w:rsidRPr="00C469F5" w:rsidRDefault="00B3535A">
            <w:pPr>
              <w:contextualSpacing/>
              <w:jc w:val="right"/>
              <w:rPr>
                <w:b/>
                <w:bCs/>
                <w:szCs w:val="24"/>
              </w:rPr>
            </w:pPr>
            <w:r w:rsidRPr="00B51295">
              <w:rPr>
                <w:b/>
                <w:bCs/>
              </w:rPr>
              <w:t>Location:</w:t>
            </w:r>
          </w:p>
        </w:tc>
        <w:tc>
          <w:tcPr>
            <w:tcW w:w="2981" w:type="pct"/>
          </w:tcPr>
          <w:p w14:paraId="6F5FE4F4" w14:textId="77777777" w:rsidR="00B3535A" w:rsidRPr="00C469F5" w:rsidRDefault="00B3535A">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B3535A" w:rsidRPr="00C469F5" w14:paraId="4B93370B"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30776C4A" w14:textId="77777777" w:rsidR="00B3535A" w:rsidRPr="00C469F5" w:rsidRDefault="00B3535A">
            <w:pPr>
              <w:contextualSpacing/>
              <w:jc w:val="right"/>
              <w:rPr>
                <w:b/>
                <w:bCs/>
                <w:szCs w:val="24"/>
              </w:rPr>
            </w:pPr>
            <w:r w:rsidRPr="00B51295">
              <w:rPr>
                <w:b/>
                <w:bCs/>
              </w:rPr>
              <w:t xml:space="preserve">Start date: </w:t>
            </w:r>
          </w:p>
        </w:tc>
        <w:tc>
          <w:tcPr>
            <w:tcW w:w="2981" w:type="pct"/>
          </w:tcPr>
          <w:p w14:paraId="7082235A" w14:textId="77777777" w:rsidR="00B3535A" w:rsidRPr="00C469F5" w:rsidRDefault="00B3535A">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B3535A" w:rsidRPr="00C469F5" w14:paraId="57F6817F" w14:textId="77777777">
        <w:tc>
          <w:tcPr>
            <w:tcW w:w="2019" w:type="pct"/>
            <w:vAlign w:val="top"/>
          </w:tcPr>
          <w:p w14:paraId="69B38ADE" w14:textId="77777777" w:rsidR="00B3535A" w:rsidRPr="00B51295" w:rsidRDefault="00B3535A">
            <w:pPr>
              <w:contextualSpacing/>
              <w:jc w:val="right"/>
              <w:rPr>
                <w:b/>
                <w:bCs/>
                <w:szCs w:val="24"/>
              </w:rPr>
            </w:pPr>
            <w:r w:rsidRPr="00B51295">
              <w:rPr>
                <w:b/>
                <w:bCs/>
              </w:rPr>
              <w:t xml:space="preserve">End date: </w:t>
            </w:r>
          </w:p>
        </w:tc>
        <w:tc>
          <w:tcPr>
            <w:tcW w:w="2981" w:type="pct"/>
          </w:tcPr>
          <w:p w14:paraId="27E359BD" w14:textId="77777777" w:rsidR="00B3535A" w:rsidRPr="00B51295" w:rsidRDefault="00B3535A">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26D2DD2C" w14:textId="77777777" w:rsidR="00B3535A" w:rsidRDefault="00B3535A" w:rsidP="00B3535A">
      <w:pPr>
        <w:spacing w:line="240" w:lineRule="auto"/>
        <w:contextualSpacing/>
      </w:pPr>
    </w:p>
    <w:p w14:paraId="027BBA61" w14:textId="77777777" w:rsidR="00B3535A" w:rsidRDefault="00B3535A" w:rsidP="00B3535A">
      <w:pPr>
        <w:spacing w:line="240" w:lineRule="auto"/>
        <w:contextualSpacing/>
        <w:rPr>
          <w:b/>
          <w:bCs/>
          <w:color w:val="005D7E"/>
          <w:sz w:val="28"/>
          <w:szCs w:val="28"/>
        </w:rPr>
      </w:pPr>
      <w:r w:rsidRPr="00B51295">
        <w:rPr>
          <w:b/>
          <w:bCs/>
          <w:color w:val="005D7E"/>
          <w:sz w:val="28"/>
          <w:szCs w:val="28"/>
        </w:rPr>
        <w:t>Post–Master’s</w:t>
      </w:r>
      <w:r w:rsidRPr="004727B0">
        <w:rPr>
          <w:b/>
          <w:bCs/>
          <w:color w:val="005D7E"/>
          <w:sz w:val="28"/>
          <w:szCs w:val="28"/>
        </w:rPr>
        <w:t xml:space="preserve"> </w:t>
      </w:r>
      <w:r w:rsidRPr="00B51295">
        <w:rPr>
          <w:b/>
          <w:bCs/>
          <w:color w:val="005D7E"/>
          <w:sz w:val="28"/>
          <w:szCs w:val="28"/>
        </w:rPr>
        <w:t>Social Work</w:t>
      </w:r>
      <w:r>
        <w:rPr>
          <w:b/>
          <w:bCs/>
          <w:color w:val="005D7E"/>
          <w:sz w:val="28"/>
          <w:szCs w:val="28"/>
        </w:rPr>
        <w:t xml:space="preserve"> Practice</w:t>
      </w:r>
      <w:r w:rsidRPr="00B51295">
        <w:rPr>
          <w:b/>
          <w:bCs/>
          <w:color w:val="005D7E"/>
          <w:sz w:val="28"/>
          <w:szCs w:val="28"/>
        </w:rPr>
        <w:t xml:space="preserve"> Experience</w:t>
      </w:r>
    </w:p>
    <w:p w14:paraId="5FA9C319" w14:textId="77777777" w:rsidR="00B3535A" w:rsidRPr="001909C3" w:rsidRDefault="00B3535A" w:rsidP="00B3535A">
      <w:pPr>
        <w:spacing w:line="240" w:lineRule="auto"/>
        <w:contextualSpacing/>
        <w:rPr>
          <w:i/>
          <w:iCs/>
        </w:rPr>
      </w:pPr>
      <w:r>
        <w:rPr>
          <w:bCs/>
          <w:i/>
          <w:iCs/>
        </w:rPr>
        <w:lastRenderedPageBreak/>
        <w:fldChar w:fldCharType="begin">
          <w:ffData>
            <w:name w:val=""/>
            <w:enabled/>
            <w:calcOnExit w:val="0"/>
            <w:textInput>
              <w:default w:val="[Delete this help text before submission: Social work practice experience is calculated in relation to the total number of hours of full-time and equivalent professional practice experience.]"/>
            </w:textInput>
          </w:ffData>
        </w:fldChar>
      </w:r>
      <w:r>
        <w:rPr>
          <w:bCs/>
          <w:i/>
          <w:iCs/>
        </w:rPr>
        <w:instrText xml:space="preserve"> FORMTEXT </w:instrText>
      </w:r>
      <w:r>
        <w:rPr>
          <w:bCs/>
          <w:i/>
          <w:iCs/>
        </w:rPr>
      </w:r>
      <w:r>
        <w:rPr>
          <w:bCs/>
          <w:i/>
          <w:iCs/>
        </w:rPr>
        <w:fldChar w:fldCharType="separate"/>
      </w:r>
      <w:r>
        <w:rPr>
          <w:bCs/>
          <w:i/>
          <w:iCs/>
          <w:noProof/>
        </w:rPr>
        <w:t>[Delete this help text before submission: Social work practice experience is calculated in relation to the total number of hours of full-time and equivalent professional practice experience.]</w:t>
      </w:r>
      <w:r>
        <w:rPr>
          <w:bCs/>
          <w:i/>
          <w:iCs/>
        </w:rPr>
        <w:fldChar w:fldCharType="end"/>
      </w:r>
    </w:p>
    <w:p w14:paraId="0EAE8834" w14:textId="77777777" w:rsidR="00B3535A" w:rsidRDefault="00B3535A" w:rsidP="00B3535A">
      <w:pPr>
        <w:spacing w:line="240" w:lineRule="auto"/>
        <w:contextualSpacing/>
        <w:rPr>
          <w:bCs/>
          <w:i/>
          <w:iCs/>
        </w:rPr>
      </w:pPr>
    </w:p>
    <w:tbl>
      <w:tblPr>
        <w:tblStyle w:val="2022EPASTableStyle"/>
        <w:tblW w:w="5000" w:type="pct"/>
        <w:tblLook w:val="04A0" w:firstRow="1" w:lastRow="0" w:firstColumn="1" w:lastColumn="0" w:noHBand="0" w:noVBand="1"/>
      </w:tblPr>
      <w:tblGrid>
        <w:gridCol w:w="6394"/>
        <w:gridCol w:w="1522"/>
        <w:gridCol w:w="1434"/>
      </w:tblGrid>
      <w:tr w:rsidR="00B3535A" w:rsidRPr="00C469F5" w14:paraId="375A642D" w14:textId="77777777">
        <w:trPr>
          <w:cnfStyle w:val="100000000000" w:firstRow="1" w:lastRow="0" w:firstColumn="0" w:lastColumn="0" w:oddVBand="0" w:evenVBand="0" w:oddHBand="0" w:evenHBand="0" w:firstRowFirstColumn="0" w:firstRowLastColumn="0" w:lastRowFirstColumn="0" w:lastRowLastColumn="0"/>
        </w:trPr>
        <w:tc>
          <w:tcPr>
            <w:tcW w:w="3419" w:type="pct"/>
            <w:vAlign w:val="top"/>
          </w:tcPr>
          <w:p w14:paraId="58ABEF82" w14:textId="77777777" w:rsidR="00B3535A" w:rsidRDefault="00B3535A">
            <w:pPr>
              <w:contextualSpacing/>
              <w:jc w:val="right"/>
              <w:rPr>
                <w:b/>
                <w:bCs/>
              </w:rPr>
            </w:pPr>
          </w:p>
        </w:tc>
        <w:tc>
          <w:tcPr>
            <w:tcW w:w="814" w:type="pct"/>
          </w:tcPr>
          <w:p w14:paraId="5710260B" w14:textId="77777777" w:rsidR="00B3535A" w:rsidRPr="00AB0FD6" w:rsidRDefault="00B3535A">
            <w:pPr>
              <w:contextualSpacing/>
              <w:rPr>
                <w:b/>
              </w:rPr>
            </w:pPr>
            <w:r w:rsidRPr="00AB0FD6">
              <w:rPr>
                <w:b/>
              </w:rPr>
              <w:t>Year</w:t>
            </w:r>
            <w:r>
              <w:rPr>
                <w:b/>
              </w:rPr>
              <w:t>(</w:t>
            </w:r>
            <w:r w:rsidRPr="00AB0FD6">
              <w:rPr>
                <w:b/>
              </w:rPr>
              <w:t>s</w:t>
            </w:r>
            <w:r>
              <w:rPr>
                <w:b/>
              </w:rPr>
              <w:t>)</w:t>
            </w:r>
          </w:p>
        </w:tc>
        <w:tc>
          <w:tcPr>
            <w:tcW w:w="767" w:type="pct"/>
          </w:tcPr>
          <w:p w14:paraId="21904957" w14:textId="77777777" w:rsidR="00B3535A" w:rsidRPr="00AB0FD6" w:rsidRDefault="00B3535A">
            <w:pPr>
              <w:contextualSpacing/>
              <w:rPr>
                <w:b/>
              </w:rPr>
            </w:pPr>
            <w:r w:rsidRPr="00AB0FD6">
              <w:rPr>
                <w:b/>
              </w:rPr>
              <w:t>Month</w:t>
            </w:r>
            <w:r>
              <w:rPr>
                <w:b/>
              </w:rPr>
              <w:t>(</w:t>
            </w:r>
            <w:r w:rsidRPr="00AB0FD6">
              <w:rPr>
                <w:b/>
              </w:rPr>
              <w:t>s</w:t>
            </w:r>
            <w:r>
              <w:rPr>
                <w:b/>
              </w:rPr>
              <w:t>)</w:t>
            </w:r>
          </w:p>
        </w:tc>
      </w:tr>
      <w:tr w:rsidR="00B3535A" w:rsidRPr="00C469F5" w14:paraId="2E997DBD" w14:textId="77777777">
        <w:trPr>
          <w:cnfStyle w:val="000000100000" w:firstRow="0" w:lastRow="0" w:firstColumn="0" w:lastColumn="0" w:oddVBand="0" w:evenVBand="0" w:oddHBand="1" w:evenHBand="0" w:firstRowFirstColumn="0" w:firstRowLastColumn="0" w:lastRowFirstColumn="0" w:lastRowLastColumn="0"/>
        </w:trPr>
        <w:tc>
          <w:tcPr>
            <w:tcW w:w="3419" w:type="pct"/>
            <w:vAlign w:val="top"/>
          </w:tcPr>
          <w:p w14:paraId="21C1D676" w14:textId="77777777" w:rsidR="00B3535A" w:rsidRPr="00DD5ED8" w:rsidRDefault="00B3535A">
            <w:pPr>
              <w:contextualSpacing/>
              <w:jc w:val="right"/>
              <w:rPr>
                <w:b/>
                <w:bCs/>
                <w:szCs w:val="24"/>
              </w:rPr>
            </w:pPr>
            <w:r w:rsidRPr="00BA1D37">
              <w:rPr>
                <w:b/>
                <w:bCs/>
                <w:highlight w:val="yellow"/>
              </w:rPr>
              <w:t>Total Post-Master’s Social Work Practice Experience:</w:t>
            </w:r>
            <w:r>
              <w:rPr>
                <w:b/>
                <w:bCs/>
              </w:rPr>
              <w:t xml:space="preserve"> </w:t>
            </w:r>
          </w:p>
        </w:tc>
        <w:tc>
          <w:tcPr>
            <w:tcW w:w="814" w:type="pct"/>
          </w:tcPr>
          <w:p w14:paraId="244D249E" w14:textId="77777777" w:rsidR="00B3535A" w:rsidRPr="00C469F5" w:rsidRDefault="00B3535A">
            <w:pPr>
              <w:contextualSpacing/>
              <w:jc w:val="center"/>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c>
          <w:tcPr>
            <w:tcW w:w="767" w:type="pct"/>
          </w:tcPr>
          <w:p w14:paraId="3E827A45" w14:textId="77777777" w:rsidR="00B3535A" w:rsidRPr="00C469F5" w:rsidRDefault="00B3535A">
            <w:pPr>
              <w:contextualSpacing/>
              <w:jc w:val="center"/>
              <w:rPr>
                <w:bCs/>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517978E0" w14:textId="77777777" w:rsidR="00B3535A" w:rsidRDefault="00B3535A" w:rsidP="00B3535A">
      <w:pPr>
        <w:spacing w:line="240" w:lineRule="auto"/>
        <w:contextualSpacing/>
        <w:rPr>
          <w:bCs/>
          <w:i/>
          <w:iCs/>
        </w:rPr>
      </w:pPr>
    </w:p>
    <w:p w14:paraId="3C1F1293" w14:textId="77777777" w:rsidR="00B3535A" w:rsidRPr="001909C3" w:rsidRDefault="00B3535A" w:rsidP="00B3535A">
      <w:pPr>
        <w:spacing w:line="240" w:lineRule="auto"/>
        <w:contextualSpacing/>
        <w:rPr>
          <w:i/>
          <w:iCs/>
        </w:rPr>
      </w:pPr>
      <w:r>
        <w:rPr>
          <w:bCs/>
          <w:i/>
          <w:iCs/>
        </w:rPr>
        <w:fldChar w:fldCharType="begin">
          <w:ffData>
            <w:name w:val=""/>
            <w:enabled/>
            <w:calcOnExit w:val="0"/>
            <w:textInput>
              <w:default w:val="[Delete this help text before submission: Duplicate table for each position held,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position held, and ensure consistency with the Faculty Summary Form.]</w:t>
      </w:r>
      <w:r>
        <w:rPr>
          <w:bCs/>
          <w:i/>
          <w:iCs/>
        </w:rPr>
        <w:fldChar w:fldCharType="end"/>
      </w:r>
    </w:p>
    <w:p w14:paraId="0F186C25" w14:textId="77777777" w:rsidR="00B3535A" w:rsidRDefault="00B3535A" w:rsidP="00B3535A">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B3535A" w:rsidRPr="00C469F5" w14:paraId="291D863F" w14:textId="77777777">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36F979A5" w14:textId="77777777" w:rsidR="00B3535A" w:rsidRPr="00DD5ED8" w:rsidRDefault="00B3535A">
            <w:pPr>
              <w:contextualSpacing/>
              <w:jc w:val="right"/>
              <w:rPr>
                <w:b/>
                <w:bCs/>
                <w:szCs w:val="24"/>
              </w:rPr>
            </w:pPr>
            <w:r w:rsidRPr="00DD5ED8">
              <w:rPr>
                <w:b/>
                <w:bCs/>
              </w:rPr>
              <w:t>Employer:</w:t>
            </w:r>
          </w:p>
        </w:tc>
        <w:tc>
          <w:tcPr>
            <w:tcW w:w="2981" w:type="pct"/>
          </w:tcPr>
          <w:p w14:paraId="1BBC7D3E" w14:textId="77777777" w:rsidR="00B3535A" w:rsidRPr="00C469F5" w:rsidRDefault="00B3535A">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B3535A" w:rsidRPr="00C469F5" w14:paraId="6086E34D"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6CB3E6BE" w14:textId="77777777" w:rsidR="00B3535A" w:rsidRPr="00C469F5" w:rsidRDefault="00B3535A">
            <w:pPr>
              <w:contextualSpacing/>
              <w:jc w:val="right"/>
              <w:rPr>
                <w:b/>
                <w:bCs/>
                <w:szCs w:val="24"/>
              </w:rPr>
            </w:pPr>
            <w:r w:rsidRPr="00B51295">
              <w:rPr>
                <w:b/>
                <w:bCs/>
              </w:rPr>
              <w:t>Title(s):</w:t>
            </w:r>
          </w:p>
        </w:tc>
        <w:tc>
          <w:tcPr>
            <w:tcW w:w="2981" w:type="pct"/>
          </w:tcPr>
          <w:p w14:paraId="4CA7E848" w14:textId="77777777" w:rsidR="00B3535A" w:rsidRPr="00C469F5" w:rsidRDefault="00B3535A">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B3535A" w:rsidRPr="00C469F5" w14:paraId="19C7B810" w14:textId="77777777">
        <w:tc>
          <w:tcPr>
            <w:tcW w:w="2019" w:type="pct"/>
            <w:vAlign w:val="top"/>
          </w:tcPr>
          <w:p w14:paraId="31CAF650" w14:textId="77777777" w:rsidR="00B3535A" w:rsidRPr="00C469F5" w:rsidRDefault="00B3535A">
            <w:pPr>
              <w:contextualSpacing/>
              <w:jc w:val="right"/>
              <w:rPr>
                <w:b/>
                <w:bCs/>
                <w:szCs w:val="24"/>
              </w:rPr>
            </w:pPr>
            <w:r w:rsidRPr="00B51295">
              <w:rPr>
                <w:b/>
                <w:bCs/>
              </w:rPr>
              <w:t>Location:</w:t>
            </w:r>
          </w:p>
        </w:tc>
        <w:tc>
          <w:tcPr>
            <w:tcW w:w="2981" w:type="pct"/>
          </w:tcPr>
          <w:p w14:paraId="52581FC5" w14:textId="77777777" w:rsidR="00B3535A" w:rsidRPr="00C469F5" w:rsidRDefault="00B3535A">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B3535A" w:rsidRPr="00C469F5" w14:paraId="42D3323B"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1DECFC15" w14:textId="77777777" w:rsidR="00B3535A" w:rsidRPr="00C469F5" w:rsidRDefault="00B3535A">
            <w:pPr>
              <w:contextualSpacing/>
              <w:jc w:val="right"/>
              <w:rPr>
                <w:b/>
                <w:bCs/>
                <w:szCs w:val="24"/>
              </w:rPr>
            </w:pPr>
            <w:r w:rsidRPr="00B51295">
              <w:rPr>
                <w:b/>
                <w:bCs/>
              </w:rPr>
              <w:t xml:space="preserve">Start date: </w:t>
            </w:r>
          </w:p>
        </w:tc>
        <w:tc>
          <w:tcPr>
            <w:tcW w:w="2981" w:type="pct"/>
          </w:tcPr>
          <w:p w14:paraId="278F62EF" w14:textId="77777777" w:rsidR="00B3535A" w:rsidRPr="00C469F5" w:rsidRDefault="00B3535A">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B3535A" w:rsidRPr="00C469F5" w14:paraId="16BB510B" w14:textId="77777777">
        <w:trPr>
          <w:trHeight w:val="287"/>
        </w:trPr>
        <w:tc>
          <w:tcPr>
            <w:tcW w:w="2019" w:type="pct"/>
            <w:vAlign w:val="top"/>
          </w:tcPr>
          <w:p w14:paraId="3B3ADF3F" w14:textId="77777777" w:rsidR="00B3535A" w:rsidRPr="00B51295" w:rsidRDefault="00B3535A">
            <w:pPr>
              <w:contextualSpacing/>
              <w:jc w:val="right"/>
              <w:rPr>
                <w:b/>
              </w:rPr>
            </w:pPr>
            <w:r w:rsidRPr="00B51295">
              <w:rPr>
                <w:b/>
                <w:bCs/>
              </w:rPr>
              <w:t xml:space="preserve">End date: </w:t>
            </w:r>
          </w:p>
        </w:tc>
        <w:tc>
          <w:tcPr>
            <w:tcW w:w="2981" w:type="pct"/>
          </w:tcPr>
          <w:p w14:paraId="5C93373F" w14:textId="77777777" w:rsidR="00B3535A" w:rsidRPr="00B51295" w:rsidRDefault="00B3535A">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2B20CEB7" w14:textId="77777777" w:rsidR="00B3535A" w:rsidRPr="00C469F5" w:rsidRDefault="00B3535A" w:rsidP="00B3535A">
      <w:pPr>
        <w:spacing w:line="240" w:lineRule="auto"/>
        <w:contextualSpacing/>
      </w:pPr>
    </w:p>
    <w:p w14:paraId="24A71368" w14:textId="77777777" w:rsidR="00B3535A" w:rsidRDefault="00B3535A" w:rsidP="00B3535A">
      <w:pPr>
        <w:spacing w:line="240" w:lineRule="auto"/>
        <w:contextualSpacing/>
        <w:rPr>
          <w:b/>
          <w:bCs/>
          <w:color w:val="005D7E"/>
          <w:sz w:val="28"/>
          <w:szCs w:val="28"/>
        </w:rPr>
      </w:pPr>
      <w:r>
        <w:rPr>
          <w:b/>
          <w:bCs/>
          <w:color w:val="005D7E"/>
          <w:sz w:val="28"/>
          <w:szCs w:val="28"/>
        </w:rPr>
        <w:t>P</w:t>
      </w:r>
      <w:r w:rsidRPr="00B51295">
        <w:rPr>
          <w:b/>
          <w:bCs/>
          <w:color w:val="005D7E"/>
          <w:sz w:val="28"/>
          <w:szCs w:val="28"/>
        </w:rPr>
        <w:t>ost–Baccalaureate Social Work</w:t>
      </w:r>
      <w:r>
        <w:rPr>
          <w:b/>
          <w:bCs/>
          <w:color w:val="005D7E"/>
          <w:sz w:val="28"/>
          <w:szCs w:val="28"/>
        </w:rPr>
        <w:t xml:space="preserve"> Practice</w:t>
      </w:r>
      <w:r w:rsidRPr="00B51295">
        <w:rPr>
          <w:b/>
          <w:bCs/>
          <w:color w:val="005D7E"/>
          <w:sz w:val="28"/>
          <w:szCs w:val="28"/>
        </w:rPr>
        <w:t xml:space="preserve"> Experience</w:t>
      </w:r>
      <w:r>
        <w:rPr>
          <w:b/>
          <w:bCs/>
          <w:color w:val="005D7E"/>
          <w:sz w:val="28"/>
          <w:szCs w:val="28"/>
        </w:rPr>
        <w:t xml:space="preserve"> </w:t>
      </w:r>
    </w:p>
    <w:p w14:paraId="38A036DA" w14:textId="77777777" w:rsidR="00B3535A" w:rsidRDefault="00B3535A" w:rsidP="00B3535A">
      <w:pPr>
        <w:spacing w:line="240" w:lineRule="auto"/>
        <w:contextualSpacing/>
        <w:rPr>
          <w:b/>
          <w:bCs/>
          <w:color w:val="005D7E"/>
          <w:sz w:val="28"/>
          <w:szCs w:val="28"/>
        </w:rPr>
      </w:pPr>
    </w:p>
    <w:p w14:paraId="75651A44" w14:textId="77777777" w:rsidR="00B3535A" w:rsidRPr="001909C3" w:rsidRDefault="00B3535A" w:rsidP="00B3535A">
      <w:pPr>
        <w:spacing w:line="240" w:lineRule="auto"/>
        <w:contextualSpacing/>
        <w:rPr>
          <w:i/>
          <w:iCs/>
        </w:rPr>
      </w:pPr>
      <w:r>
        <w:rPr>
          <w:bCs/>
          <w:i/>
          <w:iCs/>
        </w:rPr>
        <w:fldChar w:fldCharType="begin">
          <w:ffData>
            <w:name w:val=""/>
            <w:enabled/>
            <w:calcOnExit w:val="0"/>
            <w:textInput>
              <w:default w:val="[Delete this help text before submission: Social work practice experience is calculated in relation to the total number of hours of full-time and equivalent professional practice experience.]"/>
            </w:textInput>
          </w:ffData>
        </w:fldChar>
      </w:r>
      <w:r>
        <w:rPr>
          <w:bCs/>
          <w:i/>
          <w:iCs/>
        </w:rPr>
        <w:instrText xml:space="preserve"> FORMTEXT </w:instrText>
      </w:r>
      <w:r>
        <w:rPr>
          <w:bCs/>
          <w:i/>
          <w:iCs/>
        </w:rPr>
      </w:r>
      <w:r>
        <w:rPr>
          <w:bCs/>
          <w:i/>
          <w:iCs/>
        </w:rPr>
        <w:fldChar w:fldCharType="separate"/>
      </w:r>
      <w:r>
        <w:rPr>
          <w:bCs/>
          <w:i/>
          <w:iCs/>
          <w:noProof/>
        </w:rPr>
        <w:t>[Delete this help text before submission: Social work practice experience is calculated in relation to the total number of hours of full-time and equivalent professional practice experience.]</w:t>
      </w:r>
      <w:r>
        <w:rPr>
          <w:bCs/>
          <w:i/>
          <w:iCs/>
        </w:rPr>
        <w:fldChar w:fldCharType="end"/>
      </w:r>
    </w:p>
    <w:p w14:paraId="42AD9113" w14:textId="77777777" w:rsidR="00B3535A" w:rsidRDefault="00B3535A" w:rsidP="00B3535A">
      <w:pPr>
        <w:spacing w:line="240" w:lineRule="auto"/>
        <w:contextualSpacing/>
        <w:rPr>
          <w:bCs/>
          <w:i/>
          <w:iCs/>
        </w:rPr>
      </w:pPr>
    </w:p>
    <w:tbl>
      <w:tblPr>
        <w:tblStyle w:val="2022EPASTableStyle"/>
        <w:tblW w:w="5000" w:type="pct"/>
        <w:tblLook w:val="04A0" w:firstRow="1" w:lastRow="0" w:firstColumn="1" w:lastColumn="0" w:noHBand="0" w:noVBand="1"/>
      </w:tblPr>
      <w:tblGrid>
        <w:gridCol w:w="6394"/>
        <w:gridCol w:w="1522"/>
        <w:gridCol w:w="1434"/>
      </w:tblGrid>
      <w:tr w:rsidR="00B3535A" w:rsidRPr="00C469F5" w14:paraId="5765BC8F" w14:textId="77777777">
        <w:trPr>
          <w:cnfStyle w:val="100000000000" w:firstRow="1" w:lastRow="0" w:firstColumn="0" w:lastColumn="0" w:oddVBand="0" w:evenVBand="0" w:oddHBand="0" w:evenHBand="0" w:firstRowFirstColumn="0" w:firstRowLastColumn="0" w:lastRowFirstColumn="0" w:lastRowLastColumn="0"/>
        </w:trPr>
        <w:tc>
          <w:tcPr>
            <w:tcW w:w="3419" w:type="pct"/>
            <w:vAlign w:val="top"/>
          </w:tcPr>
          <w:p w14:paraId="17A34ECF" w14:textId="77777777" w:rsidR="00B3535A" w:rsidRDefault="00B3535A">
            <w:pPr>
              <w:contextualSpacing/>
              <w:jc w:val="right"/>
              <w:rPr>
                <w:b/>
                <w:bCs/>
              </w:rPr>
            </w:pPr>
          </w:p>
        </w:tc>
        <w:tc>
          <w:tcPr>
            <w:tcW w:w="814" w:type="pct"/>
          </w:tcPr>
          <w:p w14:paraId="6F132AEC" w14:textId="77777777" w:rsidR="00B3535A" w:rsidRPr="00AB0FD6" w:rsidRDefault="00B3535A">
            <w:pPr>
              <w:contextualSpacing/>
              <w:rPr>
                <w:b/>
              </w:rPr>
            </w:pPr>
            <w:r w:rsidRPr="00AB0FD6">
              <w:rPr>
                <w:b/>
              </w:rPr>
              <w:t>Year</w:t>
            </w:r>
            <w:r>
              <w:rPr>
                <w:b/>
              </w:rPr>
              <w:t>(</w:t>
            </w:r>
            <w:r w:rsidRPr="00AB0FD6">
              <w:rPr>
                <w:b/>
              </w:rPr>
              <w:t>s</w:t>
            </w:r>
            <w:r>
              <w:rPr>
                <w:b/>
              </w:rPr>
              <w:t>)</w:t>
            </w:r>
          </w:p>
        </w:tc>
        <w:tc>
          <w:tcPr>
            <w:tcW w:w="767" w:type="pct"/>
          </w:tcPr>
          <w:p w14:paraId="4D6283C3" w14:textId="77777777" w:rsidR="00B3535A" w:rsidRPr="00AB0FD6" w:rsidRDefault="00B3535A">
            <w:pPr>
              <w:contextualSpacing/>
              <w:rPr>
                <w:b/>
              </w:rPr>
            </w:pPr>
            <w:r w:rsidRPr="00AB0FD6">
              <w:rPr>
                <w:b/>
              </w:rPr>
              <w:t>Month</w:t>
            </w:r>
            <w:r>
              <w:rPr>
                <w:b/>
              </w:rPr>
              <w:t>(</w:t>
            </w:r>
            <w:r w:rsidRPr="00AB0FD6">
              <w:rPr>
                <w:b/>
              </w:rPr>
              <w:t>s</w:t>
            </w:r>
            <w:r>
              <w:rPr>
                <w:b/>
              </w:rPr>
              <w:t>)</w:t>
            </w:r>
          </w:p>
        </w:tc>
      </w:tr>
      <w:tr w:rsidR="00B3535A" w:rsidRPr="00C469F5" w14:paraId="44AFB89C" w14:textId="77777777">
        <w:trPr>
          <w:cnfStyle w:val="000000100000" w:firstRow="0" w:lastRow="0" w:firstColumn="0" w:lastColumn="0" w:oddVBand="0" w:evenVBand="0" w:oddHBand="1" w:evenHBand="0" w:firstRowFirstColumn="0" w:firstRowLastColumn="0" w:lastRowFirstColumn="0" w:lastRowLastColumn="0"/>
        </w:trPr>
        <w:tc>
          <w:tcPr>
            <w:tcW w:w="3419" w:type="pct"/>
            <w:vAlign w:val="top"/>
          </w:tcPr>
          <w:p w14:paraId="74FFA94A" w14:textId="77777777" w:rsidR="00B3535A" w:rsidRPr="00BA1D37" w:rsidRDefault="00B3535A">
            <w:pPr>
              <w:contextualSpacing/>
              <w:jc w:val="right"/>
              <w:rPr>
                <w:b/>
                <w:bCs/>
                <w:szCs w:val="24"/>
                <w:highlight w:val="yellow"/>
              </w:rPr>
            </w:pPr>
            <w:r w:rsidRPr="00BA1D37">
              <w:rPr>
                <w:b/>
                <w:bCs/>
                <w:highlight w:val="yellow"/>
              </w:rPr>
              <w:t xml:space="preserve">Total Post-Baccalaureate Social Work Practice Experience: </w:t>
            </w:r>
          </w:p>
        </w:tc>
        <w:tc>
          <w:tcPr>
            <w:tcW w:w="814" w:type="pct"/>
          </w:tcPr>
          <w:p w14:paraId="0F0E78F1" w14:textId="77777777" w:rsidR="00B3535A" w:rsidRPr="00C469F5" w:rsidRDefault="00B3535A">
            <w:pPr>
              <w:contextualSpacing/>
              <w:jc w:val="center"/>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c>
          <w:tcPr>
            <w:tcW w:w="767" w:type="pct"/>
          </w:tcPr>
          <w:p w14:paraId="39426F2C" w14:textId="77777777" w:rsidR="00B3535A" w:rsidRPr="00C469F5" w:rsidRDefault="00B3535A">
            <w:pPr>
              <w:contextualSpacing/>
              <w:jc w:val="center"/>
              <w:rPr>
                <w:bCs/>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244A1968" w14:textId="77777777" w:rsidR="00B3535A" w:rsidRDefault="00B3535A" w:rsidP="00B3535A">
      <w:pPr>
        <w:spacing w:line="240" w:lineRule="auto"/>
        <w:contextualSpacing/>
      </w:pPr>
    </w:p>
    <w:p w14:paraId="49BD715D" w14:textId="77777777" w:rsidR="00B3535A" w:rsidRDefault="00B3535A" w:rsidP="00B3535A">
      <w:pPr>
        <w:spacing w:line="240" w:lineRule="auto"/>
        <w:contextualSpacing/>
        <w:rPr>
          <w:bCs/>
          <w:i/>
          <w:iCs/>
        </w:rPr>
      </w:pPr>
      <w:r>
        <w:rPr>
          <w:bCs/>
          <w:i/>
          <w:iCs/>
        </w:rPr>
        <w:fldChar w:fldCharType="begin">
          <w:ffData>
            <w:name w:val=""/>
            <w:enabled/>
            <w:calcOnExit w:val="0"/>
            <w:textInput>
              <w:default w:val="[Delete this help text before submission: Duplicate table for each position held,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position held, and ensure consistency with the Faculty Summary Form.]</w:t>
      </w:r>
      <w:r>
        <w:rPr>
          <w:bCs/>
          <w:i/>
          <w:iCs/>
        </w:rPr>
        <w:fldChar w:fldCharType="end"/>
      </w:r>
    </w:p>
    <w:p w14:paraId="03B2DAAD" w14:textId="77777777" w:rsidR="00B3535A" w:rsidRPr="00C469F5" w:rsidRDefault="00B3535A" w:rsidP="00B3535A">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B3535A" w:rsidRPr="00C469F5" w14:paraId="385157C0" w14:textId="77777777">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7F7BC2CF" w14:textId="77777777" w:rsidR="00B3535A" w:rsidRPr="00DD5ED8" w:rsidRDefault="00B3535A">
            <w:pPr>
              <w:contextualSpacing/>
              <w:jc w:val="right"/>
              <w:rPr>
                <w:b/>
                <w:bCs/>
                <w:szCs w:val="24"/>
              </w:rPr>
            </w:pPr>
            <w:r w:rsidRPr="00DD5ED8">
              <w:rPr>
                <w:b/>
                <w:bCs/>
              </w:rPr>
              <w:t>Employer:</w:t>
            </w:r>
          </w:p>
        </w:tc>
        <w:tc>
          <w:tcPr>
            <w:tcW w:w="2981" w:type="pct"/>
          </w:tcPr>
          <w:p w14:paraId="49ED8698" w14:textId="77777777" w:rsidR="00B3535A" w:rsidRPr="00C469F5" w:rsidRDefault="00B3535A">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B3535A" w:rsidRPr="00C469F5" w14:paraId="5178D66A"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23A0351F" w14:textId="77777777" w:rsidR="00B3535A" w:rsidRPr="00C469F5" w:rsidRDefault="00B3535A">
            <w:pPr>
              <w:contextualSpacing/>
              <w:jc w:val="right"/>
              <w:rPr>
                <w:b/>
                <w:bCs/>
                <w:szCs w:val="24"/>
              </w:rPr>
            </w:pPr>
            <w:r w:rsidRPr="00B51295">
              <w:rPr>
                <w:b/>
                <w:bCs/>
              </w:rPr>
              <w:t>Title(s):</w:t>
            </w:r>
          </w:p>
        </w:tc>
        <w:tc>
          <w:tcPr>
            <w:tcW w:w="2981" w:type="pct"/>
          </w:tcPr>
          <w:p w14:paraId="5422ADF8" w14:textId="77777777" w:rsidR="00B3535A" w:rsidRPr="00C469F5" w:rsidRDefault="00B3535A">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B3535A" w:rsidRPr="00C469F5" w14:paraId="083202A2" w14:textId="77777777">
        <w:tc>
          <w:tcPr>
            <w:tcW w:w="2019" w:type="pct"/>
            <w:vAlign w:val="top"/>
          </w:tcPr>
          <w:p w14:paraId="23C679C0" w14:textId="77777777" w:rsidR="00B3535A" w:rsidRPr="00C469F5" w:rsidRDefault="00B3535A">
            <w:pPr>
              <w:contextualSpacing/>
              <w:jc w:val="right"/>
              <w:rPr>
                <w:b/>
                <w:bCs/>
                <w:szCs w:val="24"/>
              </w:rPr>
            </w:pPr>
            <w:r w:rsidRPr="00B51295">
              <w:rPr>
                <w:b/>
                <w:bCs/>
              </w:rPr>
              <w:t>Location:</w:t>
            </w:r>
          </w:p>
        </w:tc>
        <w:tc>
          <w:tcPr>
            <w:tcW w:w="2981" w:type="pct"/>
          </w:tcPr>
          <w:p w14:paraId="10397B0B" w14:textId="77777777" w:rsidR="00B3535A" w:rsidRPr="00C469F5" w:rsidRDefault="00B3535A">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B3535A" w:rsidRPr="00C469F5" w14:paraId="3C407E26"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019BA5B8" w14:textId="77777777" w:rsidR="00B3535A" w:rsidRPr="00C469F5" w:rsidRDefault="00B3535A">
            <w:pPr>
              <w:contextualSpacing/>
              <w:jc w:val="right"/>
              <w:rPr>
                <w:b/>
                <w:bCs/>
                <w:szCs w:val="24"/>
              </w:rPr>
            </w:pPr>
            <w:r w:rsidRPr="00B51295">
              <w:rPr>
                <w:b/>
                <w:bCs/>
              </w:rPr>
              <w:t xml:space="preserve">Start date: </w:t>
            </w:r>
          </w:p>
        </w:tc>
        <w:tc>
          <w:tcPr>
            <w:tcW w:w="2981" w:type="pct"/>
          </w:tcPr>
          <w:p w14:paraId="4B314568" w14:textId="77777777" w:rsidR="00B3535A" w:rsidRPr="00C469F5" w:rsidRDefault="00B3535A">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B3535A" w:rsidRPr="00C469F5" w14:paraId="5A37E949" w14:textId="77777777">
        <w:trPr>
          <w:trHeight w:val="287"/>
        </w:trPr>
        <w:tc>
          <w:tcPr>
            <w:tcW w:w="2019" w:type="pct"/>
            <w:vAlign w:val="top"/>
          </w:tcPr>
          <w:p w14:paraId="1134552B" w14:textId="77777777" w:rsidR="00B3535A" w:rsidRPr="00B51295" w:rsidRDefault="00B3535A">
            <w:pPr>
              <w:contextualSpacing/>
              <w:jc w:val="right"/>
              <w:rPr>
                <w:b/>
                <w:bCs/>
                <w:szCs w:val="24"/>
              </w:rPr>
            </w:pPr>
            <w:r w:rsidRPr="00B51295">
              <w:rPr>
                <w:b/>
                <w:bCs/>
              </w:rPr>
              <w:t xml:space="preserve">End date: </w:t>
            </w:r>
          </w:p>
        </w:tc>
        <w:tc>
          <w:tcPr>
            <w:tcW w:w="2981" w:type="pct"/>
          </w:tcPr>
          <w:p w14:paraId="1FB4128A" w14:textId="77777777" w:rsidR="00B3535A" w:rsidRPr="00B51295" w:rsidRDefault="00B3535A">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2DFD755B" w14:textId="77777777" w:rsidR="00B3535A" w:rsidRDefault="00B3535A" w:rsidP="00B3535A">
      <w:pPr>
        <w:spacing w:line="240" w:lineRule="auto"/>
        <w:contextualSpacing/>
      </w:pPr>
    </w:p>
    <w:p w14:paraId="7659331A" w14:textId="77777777" w:rsidR="00AB0591" w:rsidRPr="00053FC6" w:rsidRDefault="00AB0591" w:rsidP="003E67F5">
      <w:pPr>
        <w:spacing w:line="240" w:lineRule="auto"/>
        <w:rPr>
          <w:i/>
          <w:iCs/>
        </w:rPr>
      </w:pPr>
    </w:p>
    <w:p w14:paraId="168CD8F6" w14:textId="77777777" w:rsidR="00AB0591" w:rsidRPr="00EB1BF8" w:rsidRDefault="00AB0591" w:rsidP="003E67F5">
      <w:pPr>
        <w:spacing w:line="240" w:lineRule="auto"/>
        <w:contextualSpacing/>
        <w:rPr>
          <w:i/>
        </w:rPr>
      </w:pPr>
    </w:p>
    <w:tbl>
      <w:tblPr>
        <w:tblStyle w:val="TableGrid"/>
        <w:tblW w:w="9364" w:type="dxa"/>
        <w:tblLook w:val="04A0" w:firstRow="1" w:lastRow="0" w:firstColumn="1" w:lastColumn="0" w:noHBand="0" w:noVBand="1"/>
      </w:tblPr>
      <w:tblGrid>
        <w:gridCol w:w="9364"/>
      </w:tblGrid>
      <w:tr w:rsidR="00E3394C" w:rsidRPr="007441D9" w14:paraId="61406F7E" w14:textId="77777777" w:rsidTr="00932EF2">
        <w:trPr>
          <w:trHeight w:val="253"/>
        </w:trPr>
        <w:tc>
          <w:tcPr>
            <w:tcW w:w="9364" w:type="dxa"/>
          </w:tcPr>
          <w:p w14:paraId="7EA37EB2" w14:textId="466C561E" w:rsidR="00E3394C" w:rsidRPr="00E3394C" w:rsidRDefault="00E3394C" w:rsidP="003E67F5">
            <w:pPr>
              <w:pStyle w:val="ListParagraph"/>
              <w:numPr>
                <w:ilvl w:val="0"/>
                <w:numId w:val="15"/>
              </w:numPr>
              <w:rPr>
                <w:rFonts w:cs="Times New Roman"/>
                <w:b/>
              </w:rPr>
            </w:pPr>
            <w:r w:rsidRPr="00E3394C">
              <w:rPr>
                <w:rFonts w:cs="Times New Roman"/>
                <w:b/>
              </w:rPr>
              <w:t>The program identifies the total number of full-time faculty whose principal assignment is to the baccalaureate program. Of those faculty, the program identifies the number that have a master’s degree in social work from a CSWE-accredited program.</w:t>
            </w:r>
          </w:p>
        </w:tc>
      </w:tr>
    </w:tbl>
    <w:p w14:paraId="4229ABF3" w14:textId="77777777" w:rsidR="00B861D2" w:rsidRPr="007441D9" w:rsidDel="00083A06" w:rsidRDefault="00B861D2" w:rsidP="00B861D2">
      <w:pPr>
        <w:spacing w:line="240" w:lineRule="auto"/>
        <w:contextualSpacing/>
        <w:rPr>
          <w:rFonts w:cs="Times New Roman"/>
          <w:b/>
        </w:rPr>
      </w:pPr>
    </w:p>
    <w:tbl>
      <w:tblPr>
        <w:tblStyle w:val="2022EPASTableStyle"/>
        <w:tblW w:w="9265" w:type="dxa"/>
        <w:tblLook w:val="04A0" w:firstRow="1" w:lastRow="0" w:firstColumn="1" w:lastColumn="0" w:noHBand="0" w:noVBand="1"/>
      </w:tblPr>
      <w:tblGrid>
        <w:gridCol w:w="6745"/>
        <w:gridCol w:w="2520"/>
      </w:tblGrid>
      <w:tr w:rsidR="00B861D2" w14:paraId="6E7679E9" w14:textId="77777777">
        <w:trPr>
          <w:cnfStyle w:val="100000000000" w:firstRow="1" w:lastRow="0" w:firstColumn="0" w:lastColumn="0" w:oddVBand="0" w:evenVBand="0" w:oddHBand="0" w:evenHBand="0" w:firstRowFirstColumn="0" w:firstRowLastColumn="0" w:lastRowFirstColumn="0" w:lastRowLastColumn="0"/>
        </w:trPr>
        <w:tc>
          <w:tcPr>
            <w:tcW w:w="6745" w:type="dxa"/>
          </w:tcPr>
          <w:p w14:paraId="53B650E8" w14:textId="77777777" w:rsidR="00B861D2" w:rsidRDefault="00B861D2">
            <w:pPr>
              <w:contextualSpacing/>
              <w:jc w:val="left"/>
            </w:pPr>
            <w:r w:rsidRPr="00E42B70">
              <w:rPr>
                <w:bCs/>
                <w:iCs/>
              </w:rPr>
              <w:t xml:space="preserve">The baccalaureate social work program identifies no fewer than two full-time faculty, with a full-time appointment in social work, whose principal assignment </w:t>
            </w:r>
            <w:r w:rsidRPr="008A3B7D">
              <w:rPr>
                <w:bCs/>
                <w:iCs/>
              </w:rPr>
              <w:t xml:space="preserve">(51% or more of their appointment) </w:t>
            </w:r>
            <w:r w:rsidRPr="00E42B70">
              <w:rPr>
                <w:bCs/>
                <w:iCs/>
              </w:rPr>
              <w:t>is to the baccalaureate program</w:t>
            </w:r>
            <w:r>
              <w:rPr>
                <w:bCs/>
                <w:iCs/>
              </w:rPr>
              <w:t>:</w:t>
            </w:r>
          </w:p>
        </w:tc>
        <w:tc>
          <w:tcPr>
            <w:tcW w:w="2520" w:type="dxa"/>
          </w:tcPr>
          <w:p w14:paraId="144AC700" w14:textId="77777777" w:rsidR="00B861D2" w:rsidRPr="00812540" w:rsidRDefault="00C820EF">
            <w:pPr>
              <w:contextualSpacing/>
              <w:jc w:val="left"/>
            </w:pPr>
            <w:sdt>
              <w:sdtPr>
                <w:id w:val="551822198"/>
                <w14:checkbox>
                  <w14:checked w14:val="0"/>
                  <w14:checkedState w14:val="2612" w14:font="MS Gothic"/>
                  <w14:uncheckedState w14:val="2610" w14:font="MS Gothic"/>
                </w14:checkbox>
              </w:sdtPr>
              <w:sdtEndPr/>
              <w:sdtContent>
                <w:r w:rsidR="00B861D2">
                  <w:rPr>
                    <w:rFonts w:ascii="MS Gothic" w:eastAsia="MS Gothic" w:hAnsi="MS Gothic" w:hint="eastAsia"/>
                  </w:rPr>
                  <w:t>☐</w:t>
                </w:r>
              </w:sdtContent>
            </w:sdt>
            <w:r w:rsidR="00B861D2" w:rsidRPr="00812540">
              <w:t xml:space="preserve"> </w:t>
            </w:r>
            <w:r w:rsidR="00B861D2">
              <w:t>Yes</w:t>
            </w:r>
          </w:p>
          <w:p w14:paraId="13C10200" w14:textId="77777777" w:rsidR="00B861D2" w:rsidRDefault="00C820EF">
            <w:pPr>
              <w:contextualSpacing/>
              <w:jc w:val="both"/>
            </w:pPr>
            <w:sdt>
              <w:sdtPr>
                <w:id w:val="-1540351358"/>
                <w14:checkbox>
                  <w14:checked w14:val="0"/>
                  <w14:checkedState w14:val="2612" w14:font="MS Gothic"/>
                  <w14:uncheckedState w14:val="2610" w14:font="MS Gothic"/>
                </w14:checkbox>
              </w:sdtPr>
              <w:sdtEndPr/>
              <w:sdtContent>
                <w:r w:rsidR="00B861D2">
                  <w:rPr>
                    <w:rFonts w:ascii="MS Gothic" w:eastAsia="MS Gothic" w:hAnsi="MS Gothic" w:hint="eastAsia"/>
                  </w:rPr>
                  <w:t>☐</w:t>
                </w:r>
              </w:sdtContent>
            </w:sdt>
            <w:r w:rsidR="00B861D2" w:rsidRPr="00812540">
              <w:t xml:space="preserve"> </w:t>
            </w:r>
            <w:r w:rsidR="00B861D2">
              <w:t>No</w:t>
            </w:r>
          </w:p>
        </w:tc>
      </w:tr>
      <w:tr w:rsidR="00B861D2" w14:paraId="1D9B6C8E" w14:textId="77777777">
        <w:trPr>
          <w:cnfStyle w:val="000000100000" w:firstRow="0" w:lastRow="0" w:firstColumn="0" w:lastColumn="0" w:oddVBand="0" w:evenVBand="0" w:oddHBand="1" w:evenHBand="0" w:firstRowFirstColumn="0" w:firstRowLastColumn="0" w:lastRowFirstColumn="0" w:lastRowLastColumn="0"/>
        </w:trPr>
        <w:tc>
          <w:tcPr>
            <w:tcW w:w="6745" w:type="dxa"/>
          </w:tcPr>
          <w:p w14:paraId="522FDD86" w14:textId="77777777" w:rsidR="00B861D2" w:rsidRDefault="00B861D2">
            <w:pPr>
              <w:contextualSpacing/>
            </w:pPr>
            <w:r>
              <w:lastRenderedPageBreak/>
              <w:t>A</w:t>
            </w:r>
            <w:r w:rsidRPr="0069426A">
              <w:t xml:space="preserve"> majority of the full-time social work program faculty whose principal assignment </w:t>
            </w:r>
            <w:r w:rsidRPr="008A3B7D">
              <w:rPr>
                <w:bCs/>
                <w:iCs/>
              </w:rPr>
              <w:t xml:space="preserve">(51% or more of their appointment) </w:t>
            </w:r>
            <w:r w:rsidRPr="0069426A">
              <w:t>is to the baccalaureate program have a master’s degree in social work from a CSWE-accredited program</w:t>
            </w:r>
            <w:r>
              <w:t xml:space="preserve">: </w:t>
            </w:r>
            <w:r w:rsidRPr="00F01B8B">
              <w:rPr>
                <w:b/>
                <w:bCs/>
                <w:highlight w:val="yellow"/>
              </w:rPr>
              <w:t>(Not required until Benchmark 3)</w:t>
            </w:r>
          </w:p>
        </w:tc>
        <w:tc>
          <w:tcPr>
            <w:tcW w:w="2520" w:type="dxa"/>
          </w:tcPr>
          <w:p w14:paraId="11523D84" w14:textId="77777777" w:rsidR="00B861D2" w:rsidRPr="00812540" w:rsidRDefault="00C820EF">
            <w:pPr>
              <w:contextualSpacing/>
            </w:pPr>
            <w:sdt>
              <w:sdtPr>
                <w:id w:val="1550496603"/>
                <w14:checkbox>
                  <w14:checked w14:val="0"/>
                  <w14:checkedState w14:val="2612" w14:font="MS Gothic"/>
                  <w14:uncheckedState w14:val="2610" w14:font="MS Gothic"/>
                </w14:checkbox>
              </w:sdtPr>
              <w:sdtEndPr/>
              <w:sdtContent>
                <w:r w:rsidR="00B861D2">
                  <w:rPr>
                    <w:rFonts w:ascii="MS Gothic" w:eastAsia="MS Gothic" w:hAnsi="MS Gothic" w:hint="eastAsia"/>
                  </w:rPr>
                  <w:t>☐</w:t>
                </w:r>
              </w:sdtContent>
            </w:sdt>
            <w:r w:rsidR="00B861D2" w:rsidRPr="00812540">
              <w:t xml:space="preserve"> </w:t>
            </w:r>
            <w:r w:rsidR="00B861D2">
              <w:t>Yes</w:t>
            </w:r>
          </w:p>
          <w:p w14:paraId="1B0EB0A5" w14:textId="77777777" w:rsidR="00B861D2" w:rsidRDefault="00C820EF">
            <w:pPr>
              <w:contextualSpacing/>
              <w:jc w:val="both"/>
            </w:pPr>
            <w:sdt>
              <w:sdtPr>
                <w:id w:val="285471888"/>
                <w14:checkbox>
                  <w14:checked w14:val="0"/>
                  <w14:checkedState w14:val="2612" w14:font="MS Gothic"/>
                  <w14:uncheckedState w14:val="2610" w14:font="MS Gothic"/>
                </w14:checkbox>
              </w:sdtPr>
              <w:sdtEndPr/>
              <w:sdtContent>
                <w:r w:rsidR="00B861D2">
                  <w:rPr>
                    <w:rFonts w:ascii="MS Gothic" w:eastAsia="MS Gothic" w:hAnsi="MS Gothic" w:hint="eastAsia"/>
                  </w:rPr>
                  <w:t>☐</w:t>
                </w:r>
              </w:sdtContent>
            </w:sdt>
            <w:r w:rsidR="00B861D2" w:rsidRPr="00812540">
              <w:t xml:space="preserve"> </w:t>
            </w:r>
            <w:r w:rsidR="00B861D2">
              <w:t>No</w:t>
            </w:r>
          </w:p>
        </w:tc>
      </w:tr>
    </w:tbl>
    <w:p w14:paraId="6EA0496B" w14:textId="77777777" w:rsidR="00B861D2" w:rsidRDefault="00B861D2" w:rsidP="00B861D2">
      <w:pPr>
        <w:spacing w:line="240" w:lineRule="auto"/>
      </w:pPr>
    </w:p>
    <w:tbl>
      <w:tblPr>
        <w:tblStyle w:val="2022EPASTableStyle"/>
        <w:tblW w:w="9265" w:type="dxa"/>
        <w:tblLook w:val="04A0" w:firstRow="1" w:lastRow="0" w:firstColumn="1" w:lastColumn="0" w:noHBand="0" w:noVBand="1"/>
      </w:tblPr>
      <w:tblGrid>
        <w:gridCol w:w="6745"/>
        <w:gridCol w:w="2520"/>
      </w:tblGrid>
      <w:tr w:rsidR="000E10AC" w14:paraId="49147072" w14:textId="77777777" w:rsidTr="003D2AEE">
        <w:trPr>
          <w:cnfStyle w:val="100000000000" w:firstRow="1" w:lastRow="0" w:firstColumn="0" w:lastColumn="0" w:oddVBand="0" w:evenVBand="0" w:oddHBand="0" w:evenHBand="0" w:firstRowFirstColumn="0" w:firstRowLastColumn="0" w:lastRowFirstColumn="0" w:lastRowLastColumn="0"/>
        </w:trPr>
        <w:tc>
          <w:tcPr>
            <w:tcW w:w="6745" w:type="dxa"/>
          </w:tcPr>
          <w:p w14:paraId="67A671EF" w14:textId="3D7FFC96" w:rsidR="00CD46B5" w:rsidRPr="00205A12" w:rsidRDefault="000E10AC" w:rsidP="003E67F5">
            <w:pPr>
              <w:contextualSpacing/>
              <w:jc w:val="left"/>
              <w:rPr>
                <w:rFonts w:cs="GothamNarrow-LightItalic"/>
                <w:szCs w:val="24"/>
              </w:rPr>
            </w:pPr>
            <w:r>
              <w:t xml:space="preserve">The total </w:t>
            </w:r>
            <w:r w:rsidR="004D0D00">
              <w:t>number</w:t>
            </w:r>
            <w:r>
              <w:t xml:space="preserve"> of full-time faculty with principal assignment </w:t>
            </w:r>
            <w:r w:rsidR="00351B6D" w:rsidRPr="00351B6D">
              <w:t xml:space="preserve">(51% or more of their appointment) </w:t>
            </w:r>
            <w:r>
              <w:t>to the baccalaureate program</w:t>
            </w:r>
            <w:r>
              <w:rPr>
                <w:rFonts w:cs="GothamNarrow-LightItalic"/>
                <w:szCs w:val="24"/>
              </w:rPr>
              <w:t>:</w:t>
            </w:r>
          </w:p>
        </w:tc>
        <w:tc>
          <w:tcPr>
            <w:tcW w:w="2520" w:type="dxa"/>
          </w:tcPr>
          <w:p w14:paraId="776DC466" w14:textId="05BCB634" w:rsidR="000E10AC" w:rsidRDefault="000E10AC" w:rsidP="003E67F5">
            <w:pPr>
              <w:contextualSpacing/>
              <w:jc w:val="both"/>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3D2AEE" w14:paraId="2C40897C" w14:textId="77777777" w:rsidTr="003D2AEE">
        <w:trPr>
          <w:cnfStyle w:val="000000100000" w:firstRow="0" w:lastRow="0" w:firstColumn="0" w:lastColumn="0" w:oddVBand="0" w:evenVBand="0" w:oddHBand="1" w:evenHBand="0" w:firstRowFirstColumn="0" w:firstRowLastColumn="0" w:lastRowFirstColumn="0" w:lastRowLastColumn="0"/>
        </w:trPr>
        <w:tc>
          <w:tcPr>
            <w:tcW w:w="6745" w:type="dxa"/>
          </w:tcPr>
          <w:p w14:paraId="7F7B34DD" w14:textId="77777777" w:rsidR="003D2AEE" w:rsidRDefault="003D2AEE">
            <w:pPr>
              <w:contextualSpacing/>
            </w:pPr>
            <w:r>
              <w:t>Of those, the total number of full-time faculty that</w:t>
            </w:r>
            <w:r w:rsidRPr="00FF3222">
              <w:t xml:space="preserve"> have a</w:t>
            </w:r>
            <w:r>
              <w:t xml:space="preserve"> </w:t>
            </w:r>
            <w:r w:rsidRPr="00FF3222">
              <w:t>master’s degree in social work from a CSWE-accredited program</w:t>
            </w:r>
            <w:r>
              <w:t>:</w:t>
            </w:r>
          </w:p>
        </w:tc>
        <w:tc>
          <w:tcPr>
            <w:tcW w:w="2520" w:type="dxa"/>
          </w:tcPr>
          <w:p w14:paraId="34A80124" w14:textId="77777777" w:rsidR="003D2AEE" w:rsidRDefault="003D2AEE">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0259BFA9" w14:textId="77777777" w:rsidR="00256B96" w:rsidRDefault="00256B96" w:rsidP="003E67F5">
      <w:pPr>
        <w:spacing w:line="240" w:lineRule="auto"/>
        <w:contextualSpacing/>
        <w:jc w:val="both"/>
        <w:rPr>
          <w:rFonts w:cs="Times New Roman"/>
          <w:color w:val="000000"/>
        </w:rPr>
      </w:pPr>
    </w:p>
    <w:p w14:paraId="6BDD6026" w14:textId="77777777" w:rsidR="003D2AEE" w:rsidRDefault="003D2AEE" w:rsidP="003E67F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E3394C" w:rsidRPr="007441D9" w14:paraId="0CA1AF58" w14:textId="77777777" w:rsidTr="00932EF2">
        <w:trPr>
          <w:trHeight w:val="253"/>
        </w:trPr>
        <w:tc>
          <w:tcPr>
            <w:tcW w:w="9364" w:type="dxa"/>
          </w:tcPr>
          <w:p w14:paraId="632B3BCA" w14:textId="2E46933B" w:rsidR="00E3394C" w:rsidRPr="0041256C" w:rsidRDefault="00E3394C" w:rsidP="003E67F5">
            <w:pPr>
              <w:pStyle w:val="ListParagraph"/>
              <w:numPr>
                <w:ilvl w:val="0"/>
                <w:numId w:val="15"/>
              </w:numPr>
              <w:rPr>
                <w:rFonts w:cs="Times New Roman"/>
                <w:b/>
              </w:rPr>
            </w:pPr>
            <w:r w:rsidRPr="00E3394C">
              <w:rPr>
                <w:rFonts w:cs="Times New Roman"/>
                <w:b/>
              </w:rPr>
              <w:t>The program includes faculty for all program options.</w:t>
            </w:r>
          </w:p>
        </w:tc>
      </w:tr>
    </w:tbl>
    <w:p w14:paraId="4293C7DF" w14:textId="77777777" w:rsidR="0093457F" w:rsidRDefault="0093457F" w:rsidP="003E67F5">
      <w:pPr>
        <w:spacing w:line="240" w:lineRule="auto"/>
        <w:ind w:left="1440" w:hanging="1440"/>
        <w:contextualSpacing/>
        <w:rPr>
          <w:rFonts w:cs="Times New Roman"/>
          <w:b/>
          <w:bCs/>
        </w:rPr>
      </w:pPr>
    </w:p>
    <w:p w14:paraId="0C4DD0D9" w14:textId="69C19591" w:rsidR="0097699B" w:rsidRPr="007441D9" w:rsidRDefault="00FF4CEB" w:rsidP="003E67F5">
      <w:pPr>
        <w:spacing w:line="240" w:lineRule="auto"/>
        <w:ind w:left="1440" w:hanging="1440"/>
        <w:contextualSpacing/>
        <w:rPr>
          <w:rFonts w:cs="Times New Roman"/>
          <w:b/>
          <w:bCs/>
        </w:rPr>
      </w:pPr>
      <w:r>
        <w:rPr>
          <w:rFonts w:cs="Times New Roman"/>
          <w:b/>
          <w:bCs/>
        </w:rPr>
        <w:t>Check One</w:t>
      </w:r>
      <w:r w:rsidR="0097699B" w:rsidRPr="007441D9">
        <w:rPr>
          <w:rFonts w:cs="Times New Roman"/>
          <w:b/>
          <w:bCs/>
        </w:rPr>
        <w:t>:</w:t>
      </w:r>
    </w:p>
    <w:p w14:paraId="2051BA13" w14:textId="77777777" w:rsidR="0097699B" w:rsidRPr="00E15D17" w:rsidRDefault="00C820EF" w:rsidP="003E67F5">
      <w:pPr>
        <w:spacing w:line="240" w:lineRule="auto"/>
        <w:ind w:left="360"/>
        <w:rPr>
          <w:rFonts w:eastAsia="MS Gothic" w:cs="Arial"/>
        </w:rPr>
      </w:pPr>
      <w:sdt>
        <w:sdtPr>
          <w:id w:val="-882172182"/>
          <w14:checkbox>
            <w14:checked w14:val="0"/>
            <w14:checkedState w14:val="2612" w14:font="MS Gothic"/>
            <w14:uncheckedState w14:val="2610" w14:font="MS Gothic"/>
          </w14:checkbox>
        </w:sdtPr>
        <w:sdtEnd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The program has only one (1) option.</w:t>
      </w:r>
    </w:p>
    <w:p w14:paraId="7A5C28F1" w14:textId="11B01030" w:rsidR="0097699B" w:rsidRPr="00E15D17" w:rsidRDefault="00C820EF" w:rsidP="003E67F5">
      <w:pPr>
        <w:spacing w:line="240" w:lineRule="auto"/>
        <w:ind w:left="360"/>
        <w:rPr>
          <w:rFonts w:cs="Arial"/>
        </w:rPr>
      </w:pPr>
      <w:sdt>
        <w:sdtPr>
          <w:id w:val="1404565112"/>
          <w14:checkbox>
            <w14:checked w14:val="0"/>
            <w14:checkedState w14:val="2612" w14:font="MS Gothic"/>
            <w14:uncheckedState w14:val="2610" w14:font="MS Gothic"/>
          </w14:checkbox>
        </w:sdtPr>
        <w:sdtEndPr/>
        <w:sdtContent>
          <w:r w:rsidR="0097699B" w:rsidRPr="00771853">
            <w:rPr>
              <w:rFonts w:ascii="MS Gothic" w:eastAsia="MS Gothic" w:hAnsi="MS Gothic" w:hint="eastAsia"/>
            </w:rPr>
            <w:t>☐</w:t>
          </w:r>
        </w:sdtContent>
      </w:sdt>
      <w:r w:rsidR="0097699B" w:rsidRPr="00771853">
        <w:t xml:space="preserve"> </w:t>
      </w:r>
      <w:r w:rsidR="0097699B" w:rsidRPr="0097699B">
        <w:rPr>
          <w:rFonts w:cs="Arial"/>
        </w:rPr>
        <w:t>Our response/compliance plan includes faculty for all program options.</w:t>
      </w:r>
    </w:p>
    <w:p w14:paraId="62114D5D" w14:textId="77777777" w:rsidR="001E5058" w:rsidRDefault="001E5058" w:rsidP="003E67F5">
      <w:pPr>
        <w:spacing w:line="240" w:lineRule="auto"/>
        <w:contextualSpacing/>
        <w:rPr>
          <w:rFonts w:cs="Times New Roman"/>
          <w:iCs/>
          <w:color w:val="C00000"/>
        </w:rPr>
      </w:pPr>
    </w:p>
    <w:p w14:paraId="746E00B6" w14:textId="2BEEE822" w:rsidR="00DB1F87" w:rsidRDefault="00DB1F87" w:rsidP="003E67F5">
      <w:pPr>
        <w:spacing w:line="240" w:lineRule="auto"/>
        <w:contextualSpacing/>
        <w:rPr>
          <w:rFonts w:eastAsiaTheme="majorEastAsia" w:cs="Times New Roman"/>
          <w:bCs/>
          <w:iCs/>
          <w:sz w:val="28"/>
          <w:szCs w:val="28"/>
        </w:rPr>
      </w:pPr>
      <w:bookmarkStart w:id="27" w:name="_Toc198205408"/>
      <w:r w:rsidRPr="00610057">
        <w:rPr>
          <w:rStyle w:val="Heading2Char"/>
        </w:rPr>
        <w:t xml:space="preserve">Accreditation Standard </w:t>
      </w:r>
      <w:r>
        <w:rPr>
          <w:rStyle w:val="Heading2Char"/>
        </w:rPr>
        <w:t>M4.2.1</w:t>
      </w:r>
      <w:r w:rsidRPr="00610057">
        <w:rPr>
          <w:rStyle w:val="Heading2Char"/>
        </w:rPr>
        <w:t>:</w:t>
      </w:r>
      <w:bookmarkEnd w:id="27"/>
      <w:r w:rsidRPr="00610057">
        <w:rPr>
          <w:rFonts w:eastAsiaTheme="majorEastAsia" w:cs="Times New Roman"/>
          <w:b/>
          <w:bCs/>
          <w:iCs/>
          <w:color w:val="005D7E"/>
          <w:sz w:val="28"/>
          <w:szCs w:val="28"/>
        </w:rPr>
        <w:t xml:space="preserve"> </w:t>
      </w:r>
      <w:r w:rsidRPr="00DB1F87">
        <w:rPr>
          <w:rFonts w:eastAsiaTheme="majorEastAsia" w:cs="Times New Roman"/>
          <w:bCs/>
          <w:iCs/>
          <w:sz w:val="28"/>
          <w:szCs w:val="28"/>
        </w:rPr>
        <w:t>The master’s social work program identifies no fewer than four full-time faculty with a full-time appointment in social work, whose principal assignment is to the master’s program. Inclusive of all program options, the majority of the full-time social work program faculty whose principal assignment is to the master’s program have both a master’s degree in social work from a CSWE-accredited program and a doctoral degree, preferably in social work.</w:t>
      </w:r>
      <w:r w:rsidR="00B26F08">
        <w:rPr>
          <w:rFonts w:eastAsiaTheme="majorEastAsia" w:cs="Times New Roman"/>
          <w:bCs/>
          <w:iCs/>
          <w:sz w:val="28"/>
          <w:szCs w:val="28"/>
        </w:rPr>
        <w:br/>
      </w:r>
    </w:p>
    <w:p w14:paraId="5FBBBA87" w14:textId="7DF3215C" w:rsidR="00F955B9" w:rsidRDefault="00844E96" w:rsidP="003E67F5">
      <w:pPr>
        <w:spacing w:line="240" w:lineRule="auto"/>
        <w:contextualSpacing/>
        <w:rPr>
          <w:i/>
          <w:iCs/>
        </w:rPr>
      </w:pPr>
      <w:r>
        <w:rPr>
          <w:i/>
          <w:iCs/>
        </w:rPr>
        <w:fldChar w:fldCharType="begin">
          <w:ffData>
            <w:name w:val=""/>
            <w:enabled/>
            <w:calcOnExit w:val="0"/>
            <w:textInput>
              <w:default w:val="[Delete this help text before submission: AS M4.2.1 is applicable to master's programs only; baccalaurea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M4.2.1 is applicable to master's programs only; baccalaureate programs will remove this standard.]</w:t>
      </w:r>
      <w:r>
        <w:rPr>
          <w:i/>
          <w:iCs/>
        </w:rPr>
        <w:fldChar w:fldCharType="end"/>
      </w:r>
    </w:p>
    <w:p w14:paraId="0225C60D" w14:textId="77777777" w:rsidR="00207339" w:rsidRDefault="00207339" w:rsidP="003E67F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207339" w:rsidRPr="007441D9" w14:paraId="6685955C" w14:textId="77777777" w:rsidTr="00932EF2">
        <w:trPr>
          <w:trHeight w:val="253"/>
        </w:trPr>
        <w:tc>
          <w:tcPr>
            <w:tcW w:w="9364" w:type="dxa"/>
          </w:tcPr>
          <w:p w14:paraId="7E2B8476" w14:textId="77777777" w:rsidR="00207339" w:rsidRPr="0041256C" w:rsidRDefault="00207339" w:rsidP="003E67F5">
            <w:pPr>
              <w:pStyle w:val="ListParagraph"/>
              <w:numPr>
                <w:ilvl w:val="0"/>
                <w:numId w:val="16"/>
              </w:numPr>
              <w:rPr>
                <w:rFonts w:cs="Times New Roman"/>
                <w:b/>
              </w:rPr>
            </w:pPr>
            <w:r w:rsidRPr="00916C79">
              <w:rPr>
                <w:rFonts w:cs="Times New Roman"/>
                <w:b/>
              </w:rPr>
              <w:t>The program submits Form AS 4.2.1.</w:t>
            </w:r>
          </w:p>
        </w:tc>
      </w:tr>
    </w:tbl>
    <w:p w14:paraId="2DBFC9F5" w14:textId="77777777" w:rsidR="00207339" w:rsidRPr="007441D9" w:rsidRDefault="00207339" w:rsidP="003E67F5">
      <w:pPr>
        <w:spacing w:line="240" w:lineRule="auto"/>
        <w:contextualSpacing/>
        <w:rPr>
          <w:rFonts w:cs="Times New Roman"/>
          <w:b/>
          <w:bCs/>
        </w:rPr>
      </w:pPr>
    </w:p>
    <w:p w14:paraId="27EC047B" w14:textId="0D6C06BC" w:rsidR="006816FD" w:rsidRDefault="006816FD" w:rsidP="003E67F5">
      <w:pPr>
        <w:spacing w:line="240" w:lineRule="auto"/>
        <w:rPr>
          <w:b/>
          <w:color w:val="005D7E"/>
          <w:sz w:val="32"/>
          <w:szCs w:val="32"/>
        </w:rPr>
        <w:sectPr w:rsidR="006816FD" w:rsidSect="00E33279">
          <w:pgSz w:w="12240" w:h="15840"/>
          <w:pgMar w:top="1440" w:right="1440" w:bottom="1440" w:left="1440" w:header="720" w:footer="720" w:gutter="0"/>
          <w:cols w:space="720"/>
          <w:docGrid w:linePitch="360"/>
        </w:sectPr>
      </w:pPr>
    </w:p>
    <w:p w14:paraId="202208B8" w14:textId="0D0A3649" w:rsidR="006816FD" w:rsidRDefault="006816FD" w:rsidP="003E67F5">
      <w:pPr>
        <w:suppressAutoHyphens/>
        <w:spacing w:line="240" w:lineRule="auto"/>
        <w:jc w:val="center"/>
        <w:rPr>
          <w:b/>
          <w:color w:val="005D7E"/>
          <w:sz w:val="32"/>
          <w:szCs w:val="32"/>
        </w:rPr>
      </w:pPr>
      <w:r w:rsidRPr="00795B0F">
        <w:rPr>
          <w:b/>
          <w:color w:val="005D7E"/>
          <w:sz w:val="32"/>
          <w:szCs w:val="32"/>
        </w:rPr>
        <w:lastRenderedPageBreak/>
        <w:t xml:space="preserve">Form AS </w:t>
      </w:r>
      <w:r>
        <w:rPr>
          <w:b/>
          <w:color w:val="005D7E"/>
          <w:sz w:val="32"/>
          <w:szCs w:val="32"/>
        </w:rPr>
        <w:t>4.2.1</w:t>
      </w:r>
      <w:r w:rsidRPr="00795B0F">
        <w:rPr>
          <w:b/>
          <w:color w:val="005D7E"/>
          <w:sz w:val="32"/>
          <w:szCs w:val="32"/>
        </w:rPr>
        <w:t xml:space="preserve"> | </w:t>
      </w:r>
      <w:r>
        <w:rPr>
          <w:b/>
          <w:color w:val="005D7E"/>
          <w:sz w:val="32"/>
          <w:szCs w:val="32"/>
        </w:rPr>
        <w:t>Faculty Summary Form</w:t>
      </w:r>
    </w:p>
    <w:p w14:paraId="7F0511E0" w14:textId="77777777" w:rsidR="004D3631" w:rsidRDefault="004D3631" w:rsidP="004D3631">
      <w:pPr>
        <w:suppressAutoHyphens/>
        <w:spacing w:line="240" w:lineRule="auto"/>
        <w:jc w:val="center"/>
        <w:rPr>
          <w:b/>
          <w:bCs/>
          <w:color w:val="005D7E"/>
          <w:sz w:val="32"/>
          <w:szCs w:val="32"/>
        </w:rPr>
      </w:pPr>
      <w:hyperlink r:id="rId30" w:tgtFrame="_blank" w:history="1">
        <w:r w:rsidRPr="000F2E90">
          <w:rPr>
            <w:rStyle w:val="Hyperlink"/>
            <w:b/>
            <w:bCs/>
            <w:sz w:val="32"/>
            <w:szCs w:val="32"/>
            <w:highlight w:val="yellow"/>
          </w:rPr>
          <w:t>Sample Form AS 4.2.1</w:t>
        </w:r>
      </w:hyperlink>
    </w:p>
    <w:p w14:paraId="49F7A0D6" w14:textId="77777777" w:rsidR="006816FD" w:rsidRPr="00E05110" w:rsidRDefault="006816FD" w:rsidP="003E67F5">
      <w:pPr>
        <w:spacing w:line="240" w:lineRule="auto"/>
        <w:rPr>
          <w:b/>
          <w:color w:val="005D7E"/>
          <w:sz w:val="28"/>
          <w:highlight w:val="lightGray"/>
        </w:rPr>
      </w:pPr>
      <w:r w:rsidRPr="00E05110">
        <w:rPr>
          <w:b/>
          <w:color w:val="005D7E"/>
          <w:sz w:val="28"/>
        </w:rPr>
        <w:t>Program Level:</w:t>
      </w:r>
    </w:p>
    <w:p w14:paraId="3BE1FC26" w14:textId="77777777" w:rsidR="006816FD" w:rsidRPr="0067405C" w:rsidRDefault="006816FD" w:rsidP="003E67F5">
      <w:pPr>
        <w:spacing w:line="240" w:lineRule="auto"/>
        <w:rPr>
          <w:bCs/>
          <w:i/>
          <w:iCs/>
        </w:rPr>
      </w:pPr>
      <w:r w:rsidRPr="0067405C">
        <w:rPr>
          <w:bCs/>
          <w:i/>
          <w:iCs/>
        </w:rPr>
        <w:t>(check one only)</w:t>
      </w:r>
    </w:p>
    <w:p w14:paraId="6792FF71" w14:textId="77777777" w:rsidR="006816FD" w:rsidRPr="00E05110" w:rsidRDefault="00C820EF" w:rsidP="003E67F5">
      <w:pPr>
        <w:spacing w:line="240" w:lineRule="auto"/>
      </w:pPr>
      <w:sdt>
        <w:sdtPr>
          <w:rPr>
            <w:rFonts w:eastAsia="MS Gothic"/>
          </w:rPr>
          <w:id w:val="801570698"/>
          <w14:checkbox>
            <w14:checked w14:val="0"/>
            <w14:checkedState w14:val="2612" w14:font="MS Gothic"/>
            <w14:uncheckedState w14:val="2610" w14:font="MS Gothic"/>
          </w14:checkbox>
        </w:sdtPr>
        <w:sdtEndPr/>
        <w:sdtContent>
          <w:r w:rsidR="006816FD" w:rsidRPr="00014259">
            <w:rPr>
              <w:rFonts w:ascii="Segoe UI Symbol" w:eastAsia="MS Gothic" w:hAnsi="Segoe UI Symbol" w:cs="Segoe UI Symbol" w:hint="eastAsia"/>
            </w:rPr>
            <w:t>☐</w:t>
          </w:r>
        </w:sdtContent>
      </w:sdt>
      <w:r w:rsidR="006816FD" w:rsidRPr="00984077">
        <w:t xml:space="preserve"> </w:t>
      </w:r>
      <w:r w:rsidR="006816FD" w:rsidRPr="00E05110">
        <w:t>Baccalaureate</w:t>
      </w:r>
    </w:p>
    <w:p w14:paraId="0D5E7064" w14:textId="77777777" w:rsidR="006816FD" w:rsidRPr="00E05110" w:rsidRDefault="00C820EF" w:rsidP="003E67F5">
      <w:pPr>
        <w:spacing w:line="240" w:lineRule="auto"/>
      </w:pPr>
      <w:sdt>
        <w:sdtPr>
          <w:rPr>
            <w:rFonts w:eastAsia="MS Gothic"/>
          </w:rPr>
          <w:id w:val="-1292898915"/>
          <w14:checkbox>
            <w14:checked w14:val="0"/>
            <w14:checkedState w14:val="2612" w14:font="MS Gothic"/>
            <w14:uncheckedState w14:val="2610" w14:font="MS Gothic"/>
          </w14:checkbox>
        </w:sdtPr>
        <w:sdtEndPr/>
        <w:sdtContent>
          <w:r w:rsidR="006816FD" w:rsidRPr="00014259">
            <w:rPr>
              <w:rFonts w:ascii="Segoe UI Symbol" w:eastAsia="MS Gothic" w:hAnsi="Segoe UI Symbol" w:cs="Segoe UI Symbol" w:hint="eastAsia"/>
            </w:rPr>
            <w:t>☐</w:t>
          </w:r>
        </w:sdtContent>
      </w:sdt>
      <w:r w:rsidR="006816FD" w:rsidRPr="00984077">
        <w:t xml:space="preserve"> </w:t>
      </w:r>
      <w:r w:rsidR="006816FD" w:rsidRPr="00E05110">
        <w:t>Master’s</w:t>
      </w:r>
    </w:p>
    <w:p w14:paraId="7B0A53BD" w14:textId="77777777" w:rsidR="006816FD" w:rsidRPr="00622F12" w:rsidRDefault="006816FD" w:rsidP="003E67F5">
      <w:pPr>
        <w:spacing w:line="240" w:lineRule="auto"/>
        <w:contextualSpacing/>
      </w:pPr>
    </w:p>
    <w:tbl>
      <w:tblPr>
        <w:tblStyle w:val="2022EPASTableStyle"/>
        <w:tblW w:w="5000" w:type="pct"/>
        <w:tblLayout w:type="fixed"/>
        <w:tblLook w:val="04A0" w:firstRow="1" w:lastRow="0" w:firstColumn="1" w:lastColumn="0" w:noHBand="0" w:noVBand="1"/>
      </w:tblPr>
      <w:tblGrid>
        <w:gridCol w:w="355"/>
        <w:gridCol w:w="1832"/>
        <w:gridCol w:w="868"/>
        <w:gridCol w:w="1081"/>
        <w:gridCol w:w="1530"/>
        <w:gridCol w:w="1889"/>
        <w:gridCol w:w="1260"/>
        <w:gridCol w:w="1260"/>
        <w:gridCol w:w="1081"/>
        <w:gridCol w:w="1350"/>
        <w:gridCol w:w="1350"/>
        <w:gridCol w:w="1110"/>
      </w:tblGrid>
      <w:tr w:rsidR="004F7CA1" w:rsidRPr="00622F12" w14:paraId="157ED9E4" w14:textId="77777777" w:rsidTr="004F7CA1">
        <w:trPr>
          <w:cnfStyle w:val="100000000000" w:firstRow="1" w:lastRow="0" w:firstColumn="0" w:lastColumn="0" w:oddVBand="0" w:evenVBand="0" w:oddHBand="0" w:evenHBand="0" w:firstRowFirstColumn="0" w:firstRowLastColumn="0" w:lastRowFirstColumn="0" w:lastRowLastColumn="0"/>
          <w:tblHeader/>
        </w:trPr>
        <w:tc>
          <w:tcPr>
            <w:tcW w:w="119" w:type="pct"/>
          </w:tcPr>
          <w:p w14:paraId="563B6854" w14:textId="77777777" w:rsidR="006816FD" w:rsidRPr="00874B65" w:rsidRDefault="006816FD" w:rsidP="003E67F5">
            <w:pPr>
              <w:contextualSpacing/>
              <w:rPr>
                <w:rFonts w:eastAsiaTheme="minorHAnsi"/>
                <w:sz w:val="22"/>
                <w:szCs w:val="22"/>
              </w:rPr>
            </w:pPr>
            <w:r w:rsidRPr="00874B65">
              <w:rPr>
                <w:sz w:val="22"/>
                <w:szCs w:val="22"/>
              </w:rPr>
              <w:t>#</w:t>
            </w:r>
          </w:p>
        </w:tc>
        <w:tc>
          <w:tcPr>
            <w:tcW w:w="612" w:type="pct"/>
          </w:tcPr>
          <w:p w14:paraId="401E434B" w14:textId="77777777" w:rsidR="006816FD" w:rsidRPr="00F17B01" w:rsidRDefault="006816FD" w:rsidP="003E67F5">
            <w:pPr>
              <w:rPr>
                <w:b/>
                <w:bCs/>
                <w:sz w:val="22"/>
                <w:szCs w:val="22"/>
              </w:rPr>
            </w:pPr>
            <w:r w:rsidRPr="00F17B01">
              <w:rPr>
                <w:b/>
                <w:bCs/>
                <w:sz w:val="22"/>
                <w:szCs w:val="22"/>
              </w:rPr>
              <w:t>Name of Each</w:t>
            </w:r>
          </w:p>
          <w:p w14:paraId="640879D9" w14:textId="77777777" w:rsidR="006816FD" w:rsidRPr="00F17B01" w:rsidRDefault="006816FD" w:rsidP="003E67F5">
            <w:pPr>
              <w:contextualSpacing/>
              <w:rPr>
                <w:rFonts w:eastAsiaTheme="minorHAnsi"/>
                <w:b/>
                <w:bCs/>
                <w:sz w:val="22"/>
                <w:szCs w:val="22"/>
              </w:rPr>
            </w:pPr>
            <w:r w:rsidRPr="00F17B01">
              <w:rPr>
                <w:b/>
                <w:bCs/>
                <w:sz w:val="22"/>
                <w:szCs w:val="22"/>
              </w:rPr>
              <w:t>Full- and Part-time Faculty Member            (in alphabetical order)</w:t>
            </w:r>
          </w:p>
        </w:tc>
        <w:tc>
          <w:tcPr>
            <w:tcW w:w="290" w:type="pct"/>
          </w:tcPr>
          <w:p w14:paraId="34375F5C" w14:textId="77777777" w:rsidR="006816FD" w:rsidRPr="00F17B01" w:rsidRDefault="006816FD" w:rsidP="003E67F5">
            <w:pPr>
              <w:rPr>
                <w:b/>
                <w:bCs/>
                <w:sz w:val="22"/>
                <w:szCs w:val="22"/>
              </w:rPr>
            </w:pPr>
            <w:r w:rsidRPr="00F17B01">
              <w:rPr>
                <w:b/>
                <w:bCs/>
                <w:sz w:val="22"/>
                <w:szCs w:val="22"/>
              </w:rPr>
              <w:t>Title</w:t>
            </w:r>
          </w:p>
        </w:tc>
        <w:tc>
          <w:tcPr>
            <w:tcW w:w="361" w:type="pct"/>
          </w:tcPr>
          <w:p w14:paraId="4B522AFB" w14:textId="77777777" w:rsidR="006816FD" w:rsidRPr="00F17B01" w:rsidRDefault="006816FD" w:rsidP="003E67F5">
            <w:pPr>
              <w:contextualSpacing/>
              <w:rPr>
                <w:rFonts w:eastAsiaTheme="minorHAnsi"/>
                <w:b/>
                <w:bCs/>
                <w:sz w:val="22"/>
                <w:szCs w:val="22"/>
              </w:rPr>
            </w:pPr>
            <w:r w:rsidRPr="00F17B01">
              <w:rPr>
                <w:b/>
                <w:bCs/>
                <w:sz w:val="22"/>
                <w:szCs w:val="22"/>
              </w:rPr>
              <w:t>Full-time Faculty Member?</w:t>
            </w:r>
          </w:p>
        </w:tc>
        <w:tc>
          <w:tcPr>
            <w:tcW w:w="511" w:type="pct"/>
          </w:tcPr>
          <w:p w14:paraId="2A47C1DE" w14:textId="31384A1F" w:rsidR="006816FD" w:rsidRPr="00F17B01" w:rsidRDefault="00DE567F" w:rsidP="003E67F5">
            <w:pPr>
              <w:rPr>
                <w:b/>
                <w:bCs/>
                <w:sz w:val="22"/>
                <w:szCs w:val="22"/>
              </w:rPr>
            </w:pPr>
            <w:r>
              <w:rPr>
                <w:b/>
                <w:bCs/>
                <w:sz w:val="22"/>
                <w:szCs w:val="22"/>
              </w:rPr>
              <w:t>F</w:t>
            </w:r>
            <w:r w:rsidRPr="00CD0328">
              <w:rPr>
                <w:b/>
                <w:bCs/>
                <w:sz w:val="22"/>
                <w:szCs w:val="22"/>
              </w:rPr>
              <w:t xml:space="preserve">ull-time Appointment to Social Work? </w:t>
            </w:r>
            <w:r w:rsidRPr="003D5056">
              <w:rPr>
                <w:b/>
                <w:bCs/>
                <w:sz w:val="22"/>
                <w:szCs w:val="22"/>
                <w:highlight w:val="yellow"/>
              </w:rPr>
              <w:t xml:space="preserve">(Select N/A if not </w:t>
            </w:r>
            <w:r w:rsidRPr="003D5056">
              <w:rPr>
                <w:rFonts w:eastAsiaTheme="minorEastAsia"/>
                <w:b/>
                <w:sz w:val="22"/>
                <w:szCs w:val="22"/>
                <w:highlight w:val="yellow"/>
              </w:rPr>
              <w:t>full-time faculty)</w:t>
            </w:r>
          </w:p>
        </w:tc>
        <w:tc>
          <w:tcPr>
            <w:tcW w:w="631" w:type="pct"/>
          </w:tcPr>
          <w:p w14:paraId="3E5B7714" w14:textId="77777777" w:rsidR="00744509" w:rsidRPr="003D5056" w:rsidRDefault="00744509" w:rsidP="00744509">
            <w:pPr>
              <w:contextualSpacing/>
              <w:rPr>
                <w:b/>
                <w:bCs/>
                <w:sz w:val="22"/>
                <w:szCs w:val="22"/>
                <w:highlight w:val="yellow"/>
              </w:rPr>
            </w:pPr>
            <w:r w:rsidRPr="00CD0328">
              <w:rPr>
                <w:b/>
                <w:bCs/>
                <w:sz w:val="22"/>
                <w:szCs w:val="22"/>
              </w:rPr>
              <w:t xml:space="preserve">Principal Assignment </w:t>
            </w:r>
            <w:r w:rsidRPr="003D5056">
              <w:rPr>
                <w:b/>
                <w:bCs/>
                <w:sz w:val="22"/>
                <w:szCs w:val="22"/>
                <w:highlight w:val="yellow"/>
              </w:rPr>
              <w:t xml:space="preserve">(Select N/A if not </w:t>
            </w:r>
          </w:p>
          <w:p w14:paraId="79AD0FAE" w14:textId="55F422DD" w:rsidR="006816FD" w:rsidRPr="00F17B01" w:rsidRDefault="00744509" w:rsidP="00744509">
            <w:pPr>
              <w:contextualSpacing/>
              <w:rPr>
                <w:rFonts w:eastAsiaTheme="minorHAnsi"/>
                <w:b/>
                <w:bCs/>
                <w:sz w:val="22"/>
                <w:szCs w:val="22"/>
              </w:rPr>
            </w:pPr>
            <w:r w:rsidRPr="003D5056">
              <w:rPr>
                <w:rFonts w:eastAsiaTheme="minorEastAsia"/>
                <w:b/>
                <w:sz w:val="22"/>
                <w:szCs w:val="22"/>
                <w:highlight w:val="yellow"/>
              </w:rPr>
              <w:t>full-time faculty)</w:t>
            </w:r>
          </w:p>
        </w:tc>
        <w:tc>
          <w:tcPr>
            <w:tcW w:w="421" w:type="pct"/>
          </w:tcPr>
          <w:p w14:paraId="7F3F80A4" w14:textId="77777777" w:rsidR="006816FD" w:rsidRPr="00F17B01" w:rsidRDefault="006816FD" w:rsidP="003E67F5">
            <w:pPr>
              <w:contextualSpacing/>
              <w:rPr>
                <w:b/>
                <w:bCs/>
              </w:rPr>
            </w:pPr>
            <w:r w:rsidRPr="00F17B01">
              <w:rPr>
                <w:b/>
                <w:bCs/>
                <w:sz w:val="22"/>
                <w:szCs w:val="22"/>
              </w:rPr>
              <w:t xml:space="preserve">Percentage of Assigned Time to </w:t>
            </w:r>
            <w:r w:rsidRPr="00F17B01">
              <w:rPr>
                <w:rFonts w:eastAsiaTheme="minorHAnsi"/>
                <w:b/>
                <w:bCs/>
                <w:sz w:val="22"/>
                <w:szCs w:val="22"/>
              </w:rPr>
              <w:t>Program Level Under Review</w:t>
            </w:r>
          </w:p>
        </w:tc>
        <w:tc>
          <w:tcPr>
            <w:tcW w:w="421" w:type="pct"/>
          </w:tcPr>
          <w:p w14:paraId="42370C4A" w14:textId="77777777" w:rsidR="006816FD" w:rsidRPr="00F17B01" w:rsidRDefault="006816FD" w:rsidP="003E67F5">
            <w:pPr>
              <w:contextualSpacing/>
              <w:rPr>
                <w:rFonts w:eastAsiaTheme="minorHAnsi"/>
                <w:b/>
                <w:bCs/>
                <w:sz w:val="22"/>
                <w:szCs w:val="22"/>
              </w:rPr>
            </w:pPr>
            <w:r w:rsidRPr="00F17B01">
              <w:rPr>
                <w:b/>
                <w:bCs/>
                <w:sz w:val="22"/>
                <w:szCs w:val="22"/>
              </w:rPr>
              <w:t>Degree from CSWE-Accredited Master’s Program?</w:t>
            </w:r>
          </w:p>
        </w:tc>
        <w:tc>
          <w:tcPr>
            <w:tcW w:w="361" w:type="pct"/>
          </w:tcPr>
          <w:p w14:paraId="54DF3E56" w14:textId="77777777" w:rsidR="006816FD" w:rsidRPr="00F17B01" w:rsidRDefault="006816FD" w:rsidP="003E67F5">
            <w:pPr>
              <w:contextualSpacing/>
              <w:rPr>
                <w:rFonts w:eastAsiaTheme="minorHAnsi"/>
                <w:b/>
                <w:bCs/>
                <w:sz w:val="22"/>
                <w:szCs w:val="22"/>
              </w:rPr>
            </w:pPr>
            <w:r w:rsidRPr="00F17B01">
              <w:rPr>
                <w:b/>
                <w:bCs/>
                <w:sz w:val="22"/>
                <w:szCs w:val="22"/>
              </w:rPr>
              <w:t>Doctoral Degree?</w:t>
            </w:r>
          </w:p>
        </w:tc>
        <w:tc>
          <w:tcPr>
            <w:tcW w:w="451" w:type="pct"/>
          </w:tcPr>
          <w:p w14:paraId="13673FB6" w14:textId="77777777" w:rsidR="006816FD" w:rsidRPr="00B37D6E" w:rsidRDefault="006816FD" w:rsidP="003E67F5">
            <w:pPr>
              <w:contextualSpacing/>
              <w:rPr>
                <w:b/>
                <w:bCs/>
                <w:sz w:val="22"/>
                <w:szCs w:val="22"/>
                <w:highlight w:val="yellow"/>
              </w:rPr>
            </w:pPr>
            <w:r w:rsidRPr="00B37D6E">
              <w:rPr>
                <w:b/>
                <w:bCs/>
                <w:sz w:val="22"/>
                <w:szCs w:val="22"/>
                <w:highlight w:val="yellow"/>
              </w:rPr>
              <w:t>Number of Years of Post-BSW Practice Experience</w:t>
            </w:r>
          </w:p>
        </w:tc>
        <w:tc>
          <w:tcPr>
            <w:tcW w:w="451" w:type="pct"/>
          </w:tcPr>
          <w:p w14:paraId="7B03F41E" w14:textId="77777777" w:rsidR="006816FD" w:rsidRPr="00B37D6E" w:rsidRDefault="006816FD" w:rsidP="003E67F5">
            <w:pPr>
              <w:contextualSpacing/>
              <w:rPr>
                <w:rFonts w:eastAsiaTheme="minorHAnsi"/>
                <w:b/>
                <w:bCs/>
                <w:sz w:val="22"/>
                <w:szCs w:val="22"/>
                <w:highlight w:val="yellow"/>
              </w:rPr>
            </w:pPr>
            <w:r w:rsidRPr="00B37D6E">
              <w:rPr>
                <w:b/>
                <w:bCs/>
                <w:sz w:val="22"/>
                <w:szCs w:val="22"/>
                <w:highlight w:val="yellow"/>
              </w:rPr>
              <w:t>Number of Years of Post-MSW Practice Experience</w:t>
            </w:r>
          </w:p>
        </w:tc>
        <w:tc>
          <w:tcPr>
            <w:tcW w:w="371" w:type="pct"/>
          </w:tcPr>
          <w:p w14:paraId="61B91C48" w14:textId="77777777" w:rsidR="006816FD" w:rsidRPr="00F17B01" w:rsidRDefault="006816FD" w:rsidP="003E67F5">
            <w:pPr>
              <w:tabs>
                <w:tab w:val="left" w:pos="-720"/>
              </w:tabs>
              <w:suppressAutoHyphens/>
              <w:rPr>
                <w:rFonts w:eastAsiaTheme="minorHAnsi"/>
                <w:b/>
                <w:bCs/>
                <w:sz w:val="22"/>
                <w:szCs w:val="22"/>
              </w:rPr>
            </w:pPr>
            <w:r w:rsidRPr="00F17B01">
              <w:rPr>
                <w:b/>
                <w:bCs/>
                <w:sz w:val="22"/>
                <w:szCs w:val="22"/>
              </w:rPr>
              <w:t>Teaching Practice Courses?</w:t>
            </w:r>
          </w:p>
        </w:tc>
      </w:tr>
      <w:tr w:rsidR="002C4CF3" w:rsidRPr="00622F12" w14:paraId="1D93C717" w14:textId="77777777" w:rsidTr="004F7CA1">
        <w:trPr>
          <w:cnfStyle w:val="000000100000" w:firstRow="0" w:lastRow="0" w:firstColumn="0" w:lastColumn="0" w:oddVBand="0" w:evenVBand="0" w:oddHBand="1" w:evenHBand="0" w:firstRowFirstColumn="0" w:firstRowLastColumn="0" w:lastRowFirstColumn="0" w:lastRowLastColumn="0"/>
        </w:trPr>
        <w:tc>
          <w:tcPr>
            <w:tcW w:w="119" w:type="pct"/>
          </w:tcPr>
          <w:p w14:paraId="3E79AA3D" w14:textId="77777777" w:rsidR="00EA1BC0" w:rsidRPr="00874B65" w:rsidRDefault="00EA1BC0" w:rsidP="003E67F5">
            <w:pPr>
              <w:contextualSpacing/>
              <w:rPr>
                <w:rFonts w:eastAsiaTheme="minorHAnsi"/>
                <w:sz w:val="22"/>
                <w:szCs w:val="22"/>
              </w:rPr>
            </w:pPr>
            <w:r w:rsidRPr="00874B65">
              <w:rPr>
                <w:rFonts w:eastAsiaTheme="minorHAnsi"/>
                <w:sz w:val="22"/>
                <w:szCs w:val="22"/>
              </w:rPr>
              <w:t>1</w:t>
            </w:r>
          </w:p>
        </w:tc>
        <w:tc>
          <w:tcPr>
            <w:tcW w:w="612" w:type="pct"/>
          </w:tcPr>
          <w:p w14:paraId="5C84B8A8" w14:textId="77777777" w:rsidR="00EA1BC0" w:rsidRPr="00B324C7" w:rsidRDefault="00EA1BC0" w:rsidP="003E67F5">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290" w:type="pct"/>
          </w:tcPr>
          <w:p w14:paraId="6AACDE58" w14:textId="77777777" w:rsidR="00EA1BC0" w:rsidRPr="00B324C7" w:rsidRDefault="00EA1BC0" w:rsidP="003E67F5">
            <w:pPr>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04DAC398" w14:textId="77777777" w:rsidR="00EA1BC0" w:rsidRPr="00B324C7" w:rsidRDefault="00C820EF" w:rsidP="003E67F5">
            <w:pPr>
              <w:tabs>
                <w:tab w:val="left" w:pos="-720"/>
              </w:tabs>
              <w:suppressAutoHyphens/>
              <w:rPr>
                <w:sz w:val="22"/>
                <w:szCs w:val="22"/>
              </w:rPr>
            </w:pPr>
            <w:sdt>
              <w:sdtPr>
                <w:rPr>
                  <w:sz w:val="22"/>
                  <w:szCs w:val="22"/>
                </w:rPr>
                <w:id w:val="125442663"/>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578E47BA" w14:textId="77777777" w:rsidR="00EA1BC0" w:rsidRPr="00B324C7" w:rsidRDefault="00C820EF" w:rsidP="003E67F5">
            <w:pPr>
              <w:rPr>
                <w:rFonts w:eastAsiaTheme="minorHAnsi"/>
                <w:sz w:val="22"/>
                <w:szCs w:val="22"/>
              </w:rPr>
            </w:pPr>
            <w:sdt>
              <w:sdtPr>
                <w:rPr>
                  <w:sz w:val="22"/>
                  <w:szCs w:val="22"/>
                </w:rPr>
                <w:id w:val="500712818"/>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511" w:type="pct"/>
          </w:tcPr>
          <w:p w14:paraId="07D9A04C" w14:textId="77777777" w:rsidR="00F86708" w:rsidRPr="00B324C7" w:rsidRDefault="00F86708" w:rsidP="00F86708">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42E7422D" w14:textId="77777777" w:rsidR="00F86708" w:rsidRDefault="00F86708" w:rsidP="00F86708">
            <w:pPr>
              <w:rPr>
                <w:sz w:val="22"/>
                <w:szCs w:val="22"/>
              </w:rPr>
            </w:pPr>
            <w:r w:rsidRPr="3592C445">
              <w:rPr>
                <w:rFonts w:ascii="MS Gothic" w:eastAsia="MS Gothic" w:hAnsi="MS Gothic"/>
                <w:sz w:val="22"/>
                <w:szCs w:val="22"/>
              </w:rPr>
              <w:t>☐</w:t>
            </w:r>
            <w:r w:rsidRPr="00B324C7">
              <w:rPr>
                <w:sz w:val="22"/>
                <w:szCs w:val="22"/>
              </w:rPr>
              <w:t xml:space="preserve"> No</w:t>
            </w:r>
          </w:p>
          <w:p w14:paraId="4A1C182C" w14:textId="3CE28586" w:rsidR="00EA1BC0" w:rsidRPr="00B324C7" w:rsidRDefault="00F86708" w:rsidP="00F86708">
            <w:pPr>
              <w:rPr>
                <w:rFonts w:eastAsiaTheme="minorHAnsi"/>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31" w:type="pct"/>
          </w:tcPr>
          <w:p w14:paraId="41278E1F" w14:textId="77777777" w:rsidR="004E24D0" w:rsidRPr="00B324C7" w:rsidRDefault="00C820EF" w:rsidP="004E24D0">
            <w:pPr>
              <w:tabs>
                <w:tab w:val="left" w:pos="-720"/>
              </w:tabs>
              <w:suppressAutoHyphens/>
              <w:rPr>
                <w:sz w:val="22"/>
                <w:szCs w:val="22"/>
              </w:rPr>
            </w:pPr>
            <w:sdt>
              <w:sdtPr>
                <w:rPr>
                  <w:sz w:val="22"/>
                  <w:szCs w:val="22"/>
                </w:rPr>
                <w:id w:val="-1699068674"/>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Baccalaureate </w:t>
            </w:r>
          </w:p>
          <w:p w14:paraId="2584019F" w14:textId="77777777" w:rsidR="004E24D0" w:rsidRDefault="00C820EF" w:rsidP="004E24D0">
            <w:pPr>
              <w:tabs>
                <w:tab w:val="left" w:pos="-720"/>
              </w:tabs>
              <w:suppressAutoHyphens/>
              <w:rPr>
                <w:sz w:val="22"/>
                <w:szCs w:val="22"/>
              </w:rPr>
            </w:pPr>
            <w:sdt>
              <w:sdtPr>
                <w:rPr>
                  <w:sz w:val="22"/>
                  <w:szCs w:val="22"/>
                </w:rPr>
                <w:id w:val="369265828"/>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Master’s</w:t>
            </w:r>
          </w:p>
          <w:p w14:paraId="543EF9BE" w14:textId="77777777" w:rsidR="004E24D0" w:rsidRDefault="00C820EF" w:rsidP="004E24D0">
            <w:pPr>
              <w:tabs>
                <w:tab w:val="left" w:pos="-720"/>
              </w:tabs>
              <w:suppressAutoHyphens/>
              <w:rPr>
                <w:sz w:val="22"/>
                <w:szCs w:val="22"/>
              </w:rPr>
            </w:pPr>
            <w:sdt>
              <w:sdtPr>
                <w:rPr>
                  <w:sz w:val="22"/>
                  <w:szCs w:val="22"/>
                </w:rPr>
                <w:id w:val="-708726928"/>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Pr>
                <w:sz w:val="22"/>
                <w:szCs w:val="22"/>
              </w:rPr>
              <w:t xml:space="preserve"> </w:t>
            </w:r>
            <w:r w:rsidR="004E24D0">
              <w:rPr>
                <w:sz w:val="22"/>
                <w:szCs w:val="22"/>
              </w:rPr>
              <w:fldChar w:fldCharType="begin">
                <w:ffData>
                  <w:name w:val=""/>
                  <w:enabled/>
                  <w:calcOnExit w:val="0"/>
                  <w:textInput>
                    <w:default w:val="Other [specify]"/>
                  </w:textInput>
                </w:ffData>
              </w:fldChar>
            </w:r>
            <w:r w:rsidR="004E24D0">
              <w:rPr>
                <w:sz w:val="22"/>
                <w:szCs w:val="22"/>
              </w:rPr>
              <w:instrText xml:space="preserve"> FORMTEXT </w:instrText>
            </w:r>
            <w:r w:rsidR="004E24D0">
              <w:rPr>
                <w:sz w:val="22"/>
                <w:szCs w:val="22"/>
              </w:rPr>
            </w:r>
            <w:r w:rsidR="004E24D0">
              <w:rPr>
                <w:sz w:val="22"/>
                <w:szCs w:val="22"/>
              </w:rPr>
              <w:fldChar w:fldCharType="separate"/>
            </w:r>
            <w:r w:rsidR="004E24D0">
              <w:rPr>
                <w:noProof/>
                <w:sz w:val="22"/>
                <w:szCs w:val="22"/>
              </w:rPr>
              <w:t>Other [specify]</w:t>
            </w:r>
            <w:r w:rsidR="004E24D0">
              <w:rPr>
                <w:sz w:val="22"/>
                <w:szCs w:val="22"/>
              </w:rPr>
              <w:fldChar w:fldCharType="end"/>
            </w:r>
          </w:p>
          <w:p w14:paraId="0BF78C3E" w14:textId="0EFFC4B8" w:rsidR="00EA1BC0" w:rsidRPr="00E7667D" w:rsidRDefault="00C820EF" w:rsidP="004E24D0">
            <w:pPr>
              <w:tabs>
                <w:tab w:val="left" w:pos="-720"/>
              </w:tabs>
              <w:suppressAutoHyphens/>
              <w:rPr>
                <w:rFonts w:eastAsiaTheme="minorHAnsi"/>
                <w:sz w:val="22"/>
                <w:szCs w:val="22"/>
              </w:rPr>
            </w:pPr>
            <w:sdt>
              <w:sdtPr>
                <w:rPr>
                  <w:sz w:val="22"/>
                  <w:szCs w:val="22"/>
                </w:rPr>
                <w:id w:val="-1101414002"/>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N</w:t>
            </w:r>
            <w:r w:rsidR="004E24D0">
              <w:rPr>
                <w:sz w:val="22"/>
                <w:szCs w:val="22"/>
              </w:rPr>
              <w:t>/A</w:t>
            </w:r>
          </w:p>
        </w:tc>
        <w:tc>
          <w:tcPr>
            <w:tcW w:w="421" w:type="pct"/>
          </w:tcPr>
          <w:p w14:paraId="32CBCE16" w14:textId="77777777" w:rsidR="00EA1BC0" w:rsidRPr="00B324C7" w:rsidRDefault="00EA1BC0" w:rsidP="003E67F5">
            <w:pPr>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4FADF83C" w14:textId="77777777" w:rsidR="00EA1BC0" w:rsidRPr="00B324C7" w:rsidRDefault="00C820EF" w:rsidP="003E67F5">
            <w:pPr>
              <w:tabs>
                <w:tab w:val="left" w:pos="-720"/>
              </w:tabs>
              <w:suppressAutoHyphens/>
              <w:rPr>
                <w:sz w:val="22"/>
                <w:szCs w:val="22"/>
              </w:rPr>
            </w:pPr>
            <w:sdt>
              <w:sdtPr>
                <w:rPr>
                  <w:sz w:val="22"/>
                  <w:szCs w:val="22"/>
                </w:rPr>
                <w:id w:val="-208722447"/>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6018F242" w14:textId="77777777" w:rsidR="00EA1BC0" w:rsidRPr="00B324C7" w:rsidRDefault="00C820EF" w:rsidP="003E67F5">
            <w:pPr>
              <w:rPr>
                <w:rFonts w:eastAsiaTheme="minorHAnsi"/>
                <w:sz w:val="22"/>
                <w:szCs w:val="22"/>
              </w:rPr>
            </w:pPr>
            <w:sdt>
              <w:sdtPr>
                <w:rPr>
                  <w:sz w:val="22"/>
                  <w:szCs w:val="22"/>
                </w:rPr>
                <w:id w:val="-260221137"/>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361" w:type="pct"/>
          </w:tcPr>
          <w:p w14:paraId="3812AD5C" w14:textId="77777777" w:rsidR="00EA1BC0" w:rsidRPr="00B324C7" w:rsidRDefault="00C820EF" w:rsidP="003E67F5">
            <w:pPr>
              <w:tabs>
                <w:tab w:val="left" w:pos="-720"/>
              </w:tabs>
              <w:suppressAutoHyphens/>
              <w:rPr>
                <w:sz w:val="22"/>
                <w:szCs w:val="22"/>
              </w:rPr>
            </w:pPr>
            <w:sdt>
              <w:sdtPr>
                <w:rPr>
                  <w:sz w:val="22"/>
                  <w:szCs w:val="22"/>
                </w:rPr>
                <w:id w:val="-156003936"/>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3F918507" w14:textId="77777777" w:rsidR="00EA1BC0" w:rsidRPr="00B324C7" w:rsidRDefault="00C820EF" w:rsidP="003E67F5">
            <w:pPr>
              <w:rPr>
                <w:rFonts w:eastAsiaTheme="minorHAnsi"/>
                <w:sz w:val="22"/>
                <w:szCs w:val="22"/>
              </w:rPr>
            </w:pPr>
            <w:sdt>
              <w:sdtPr>
                <w:rPr>
                  <w:sz w:val="22"/>
                  <w:szCs w:val="22"/>
                </w:rPr>
                <w:id w:val="-65031307"/>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c>
          <w:tcPr>
            <w:tcW w:w="451" w:type="pct"/>
          </w:tcPr>
          <w:p w14:paraId="4CA938E1" w14:textId="1B298DCE" w:rsidR="00EA1BC0" w:rsidRDefault="005559D0" w:rsidP="003E67F5">
            <w:pPr>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12F7F9B1" w14:textId="37726B1D" w:rsidR="00EA1BC0" w:rsidRPr="00B324C7" w:rsidRDefault="005559D0" w:rsidP="003E67F5">
            <w:pPr>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4E32A8A2" w14:textId="77777777" w:rsidR="00EA1BC0" w:rsidRPr="00B324C7" w:rsidRDefault="00C820EF" w:rsidP="003E67F5">
            <w:pPr>
              <w:tabs>
                <w:tab w:val="left" w:pos="-720"/>
              </w:tabs>
              <w:suppressAutoHyphens/>
              <w:rPr>
                <w:sz w:val="22"/>
                <w:szCs w:val="22"/>
              </w:rPr>
            </w:pPr>
            <w:sdt>
              <w:sdtPr>
                <w:rPr>
                  <w:sz w:val="22"/>
                  <w:szCs w:val="22"/>
                </w:rPr>
                <w:id w:val="-397203254"/>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Yes   </w:t>
            </w:r>
          </w:p>
          <w:p w14:paraId="087C2493" w14:textId="77777777" w:rsidR="00EA1BC0" w:rsidRPr="00B324C7" w:rsidRDefault="00C820EF" w:rsidP="003E67F5">
            <w:pPr>
              <w:rPr>
                <w:rFonts w:eastAsiaTheme="minorHAnsi"/>
                <w:sz w:val="22"/>
                <w:szCs w:val="22"/>
              </w:rPr>
            </w:pPr>
            <w:sdt>
              <w:sdtPr>
                <w:rPr>
                  <w:sz w:val="22"/>
                  <w:szCs w:val="22"/>
                </w:rPr>
                <w:id w:val="667138256"/>
                <w14:checkbox>
                  <w14:checked w14:val="0"/>
                  <w14:checkedState w14:val="2612" w14:font="MS Gothic"/>
                  <w14:uncheckedState w14:val="2610" w14:font="MS Gothic"/>
                </w14:checkbox>
              </w:sdtPr>
              <w:sdtEndPr/>
              <w:sdtContent>
                <w:r w:rsidR="00EA1BC0" w:rsidRPr="00B324C7">
                  <w:rPr>
                    <w:rFonts w:ascii="MS Gothic" w:eastAsia="MS Gothic" w:hAnsi="MS Gothic" w:hint="eastAsia"/>
                    <w:sz w:val="22"/>
                    <w:szCs w:val="22"/>
                  </w:rPr>
                  <w:t>☐</w:t>
                </w:r>
              </w:sdtContent>
            </w:sdt>
            <w:r w:rsidR="00EA1BC0" w:rsidRPr="00B324C7">
              <w:rPr>
                <w:sz w:val="22"/>
                <w:szCs w:val="22"/>
              </w:rPr>
              <w:t xml:space="preserve"> No</w:t>
            </w:r>
          </w:p>
        </w:tc>
      </w:tr>
      <w:tr w:rsidR="004F7CA1" w:rsidRPr="00622F12" w14:paraId="476AEB08" w14:textId="77777777" w:rsidTr="004F7CA1">
        <w:tc>
          <w:tcPr>
            <w:tcW w:w="119" w:type="pct"/>
          </w:tcPr>
          <w:p w14:paraId="49496CDC" w14:textId="77777777" w:rsidR="00F86708" w:rsidRPr="00874B65" w:rsidRDefault="00F86708" w:rsidP="00F86708">
            <w:pPr>
              <w:contextualSpacing/>
              <w:rPr>
                <w:rFonts w:eastAsiaTheme="minorHAnsi"/>
                <w:sz w:val="22"/>
                <w:szCs w:val="22"/>
              </w:rPr>
            </w:pPr>
            <w:r w:rsidRPr="00874B65">
              <w:rPr>
                <w:rFonts w:eastAsiaTheme="minorHAnsi"/>
                <w:sz w:val="22"/>
                <w:szCs w:val="22"/>
              </w:rPr>
              <w:t>2</w:t>
            </w:r>
          </w:p>
        </w:tc>
        <w:tc>
          <w:tcPr>
            <w:tcW w:w="612" w:type="pct"/>
          </w:tcPr>
          <w:p w14:paraId="20E213E8" w14:textId="77777777" w:rsidR="00F86708" w:rsidRPr="00B324C7" w:rsidRDefault="00F86708" w:rsidP="00F8670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290" w:type="pct"/>
          </w:tcPr>
          <w:p w14:paraId="1C2278E9" w14:textId="77777777" w:rsidR="00F86708" w:rsidRPr="00B324C7" w:rsidRDefault="00F86708" w:rsidP="00F8670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71853D03" w14:textId="77777777" w:rsidR="00F86708" w:rsidRPr="00B324C7" w:rsidRDefault="00C820EF" w:rsidP="00F86708">
            <w:pPr>
              <w:tabs>
                <w:tab w:val="left" w:pos="-720"/>
              </w:tabs>
              <w:suppressAutoHyphens/>
              <w:rPr>
                <w:sz w:val="22"/>
                <w:szCs w:val="22"/>
              </w:rPr>
            </w:pPr>
            <w:sdt>
              <w:sdtPr>
                <w:rPr>
                  <w:sz w:val="22"/>
                  <w:szCs w:val="22"/>
                </w:rPr>
                <w:id w:val="1944495893"/>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1F82890A" w14:textId="77777777" w:rsidR="00F86708" w:rsidRPr="00B324C7" w:rsidRDefault="00C820EF" w:rsidP="00F86708">
            <w:pPr>
              <w:contextualSpacing/>
              <w:rPr>
                <w:rFonts w:eastAsiaTheme="minorHAnsi"/>
                <w:sz w:val="22"/>
                <w:szCs w:val="22"/>
              </w:rPr>
            </w:pPr>
            <w:sdt>
              <w:sdtPr>
                <w:rPr>
                  <w:sz w:val="22"/>
                  <w:szCs w:val="22"/>
                </w:rPr>
                <w:id w:val="961621560"/>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c>
          <w:tcPr>
            <w:tcW w:w="511" w:type="pct"/>
          </w:tcPr>
          <w:p w14:paraId="02D0A953" w14:textId="77777777" w:rsidR="00F86708" w:rsidRPr="00B324C7" w:rsidRDefault="00F86708" w:rsidP="00F86708">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19FC8DCD" w14:textId="77777777" w:rsidR="00F86708" w:rsidRDefault="00F86708" w:rsidP="00F86708">
            <w:pPr>
              <w:rPr>
                <w:sz w:val="22"/>
                <w:szCs w:val="22"/>
              </w:rPr>
            </w:pPr>
            <w:r w:rsidRPr="3592C445">
              <w:rPr>
                <w:rFonts w:ascii="MS Gothic" w:eastAsia="MS Gothic" w:hAnsi="MS Gothic"/>
                <w:sz w:val="22"/>
                <w:szCs w:val="22"/>
              </w:rPr>
              <w:t>☐</w:t>
            </w:r>
            <w:r w:rsidRPr="00B324C7">
              <w:rPr>
                <w:sz w:val="22"/>
                <w:szCs w:val="22"/>
              </w:rPr>
              <w:t xml:space="preserve"> No</w:t>
            </w:r>
          </w:p>
          <w:p w14:paraId="5F0F149A" w14:textId="08D8B13E" w:rsidR="00F86708" w:rsidRPr="00B324C7" w:rsidRDefault="00F86708" w:rsidP="00F86708">
            <w:pPr>
              <w:contextualSpacing/>
              <w:rPr>
                <w:rFonts w:eastAsiaTheme="minorHAnsi"/>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31" w:type="pct"/>
          </w:tcPr>
          <w:p w14:paraId="21DCCFC7" w14:textId="77777777" w:rsidR="004E24D0" w:rsidRPr="00B324C7" w:rsidRDefault="00C820EF" w:rsidP="004E24D0">
            <w:pPr>
              <w:tabs>
                <w:tab w:val="left" w:pos="-720"/>
              </w:tabs>
              <w:suppressAutoHyphens/>
              <w:rPr>
                <w:sz w:val="22"/>
                <w:szCs w:val="22"/>
              </w:rPr>
            </w:pPr>
            <w:sdt>
              <w:sdtPr>
                <w:rPr>
                  <w:sz w:val="22"/>
                  <w:szCs w:val="22"/>
                </w:rPr>
                <w:id w:val="-1966261445"/>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Baccalaureate </w:t>
            </w:r>
          </w:p>
          <w:p w14:paraId="2F1BB71F" w14:textId="77777777" w:rsidR="004E24D0" w:rsidRDefault="00C820EF" w:rsidP="004E24D0">
            <w:pPr>
              <w:tabs>
                <w:tab w:val="left" w:pos="-720"/>
              </w:tabs>
              <w:suppressAutoHyphens/>
              <w:rPr>
                <w:sz w:val="22"/>
                <w:szCs w:val="22"/>
              </w:rPr>
            </w:pPr>
            <w:sdt>
              <w:sdtPr>
                <w:rPr>
                  <w:sz w:val="22"/>
                  <w:szCs w:val="22"/>
                </w:rPr>
                <w:id w:val="-1718197178"/>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Master’s</w:t>
            </w:r>
          </w:p>
          <w:p w14:paraId="554CF215" w14:textId="77777777" w:rsidR="004E24D0" w:rsidRDefault="00C820EF" w:rsidP="004E24D0">
            <w:pPr>
              <w:tabs>
                <w:tab w:val="left" w:pos="-720"/>
              </w:tabs>
              <w:suppressAutoHyphens/>
              <w:rPr>
                <w:sz w:val="22"/>
                <w:szCs w:val="22"/>
              </w:rPr>
            </w:pPr>
            <w:sdt>
              <w:sdtPr>
                <w:rPr>
                  <w:sz w:val="22"/>
                  <w:szCs w:val="22"/>
                </w:rPr>
                <w:id w:val="524286700"/>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Pr>
                <w:sz w:val="22"/>
                <w:szCs w:val="22"/>
              </w:rPr>
              <w:t xml:space="preserve"> </w:t>
            </w:r>
            <w:r w:rsidR="004E24D0">
              <w:rPr>
                <w:sz w:val="22"/>
                <w:szCs w:val="22"/>
              </w:rPr>
              <w:fldChar w:fldCharType="begin">
                <w:ffData>
                  <w:name w:val=""/>
                  <w:enabled/>
                  <w:calcOnExit w:val="0"/>
                  <w:textInput>
                    <w:default w:val="Other [specify]"/>
                  </w:textInput>
                </w:ffData>
              </w:fldChar>
            </w:r>
            <w:r w:rsidR="004E24D0">
              <w:rPr>
                <w:sz w:val="22"/>
                <w:szCs w:val="22"/>
              </w:rPr>
              <w:instrText xml:space="preserve"> FORMTEXT </w:instrText>
            </w:r>
            <w:r w:rsidR="004E24D0">
              <w:rPr>
                <w:sz w:val="22"/>
                <w:szCs w:val="22"/>
              </w:rPr>
            </w:r>
            <w:r w:rsidR="004E24D0">
              <w:rPr>
                <w:sz w:val="22"/>
                <w:szCs w:val="22"/>
              </w:rPr>
              <w:fldChar w:fldCharType="separate"/>
            </w:r>
            <w:r w:rsidR="004E24D0">
              <w:rPr>
                <w:noProof/>
                <w:sz w:val="22"/>
                <w:szCs w:val="22"/>
              </w:rPr>
              <w:t>Other [specify]</w:t>
            </w:r>
            <w:r w:rsidR="004E24D0">
              <w:rPr>
                <w:sz w:val="22"/>
                <w:szCs w:val="22"/>
              </w:rPr>
              <w:fldChar w:fldCharType="end"/>
            </w:r>
          </w:p>
          <w:p w14:paraId="752D1200" w14:textId="03EFF6F6" w:rsidR="00F86708" w:rsidRPr="00B324C7" w:rsidRDefault="00C820EF" w:rsidP="004E24D0">
            <w:pPr>
              <w:contextualSpacing/>
              <w:rPr>
                <w:rFonts w:eastAsiaTheme="minorHAnsi"/>
                <w:sz w:val="22"/>
                <w:szCs w:val="22"/>
              </w:rPr>
            </w:pPr>
            <w:sdt>
              <w:sdtPr>
                <w:rPr>
                  <w:sz w:val="22"/>
                  <w:szCs w:val="22"/>
                </w:rPr>
                <w:id w:val="-1655748790"/>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N</w:t>
            </w:r>
            <w:r w:rsidR="004E24D0">
              <w:rPr>
                <w:sz w:val="22"/>
                <w:szCs w:val="22"/>
              </w:rPr>
              <w:t>/A</w:t>
            </w:r>
          </w:p>
        </w:tc>
        <w:tc>
          <w:tcPr>
            <w:tcW w:w="421" w:type="pct"/>
          </w:tcPr>
          <w:p w14:paraId="5D187A2B" w14:textId="77777777" w:rsidR="00F86708" w:rsidRPr="00B324C7" w:rsidRDefault="00F86708" w:rsidP="00F86708">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0F139A51" w14:textId="77777777" w:rsidR="00F86708" w:rsidRPr="00B324C7" w:rsidRDefault="00C820EF" w:rsidP="00F86708">
            <w:pPr>
              <w:tabs>
                <w:tab w:val="left" w:pos="-720"/>
              </w:tabs>
              <w:suppressAutoHyphens/>
              <w:rPr>
                <w:sz w:val="22"/>
                <w:szCs w:val="22"/>
              </w:rPr>
            </w:pPr>
            <w:sdt>
              <w:sdtPr>
                <w:rPr>
                  <w:sz w:val="22"/>
                  <w:szCs w:val="22"/>
                </w:rPr>
                <w:id w:val="733441179"/>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7E13CEF8" w14:textId="77777777" w:rsidR="00F86708" w:rsidRPr="00B324C7" w:rsidRDefault="00C820EF" w:rsidP="00F86708">
            <w:pPr>
              <w:contextualSpacing/>
              <w:rPr>
                <w:rFonts w:eastAsiaTheme="minorHAnsi"/>
                <w:sz w:val="22"/>
                <w:szCs w:val="22"/>
              </w:rPr>
            </w:pPr>
            <w:sdt>
              <w:sdtPr>
                <w:rPr>
                  <w:sz w:val="22"/>
                  <w:szCs w:val="22"/>
                </w:rPr>
                <w:id w:val="-498037270"/>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c>
          <w:tcPr>
            <w:tcW w:w="361" w:type="pct"/>
          </w:tcPr>
          <w:p w14:paraId="58F7ED1D" w14:textId="77777777" w:rsidR="00F86708" w:rsidRPr="00B324C7" w:rsidRDefault="00C820EF" w:rsidP="00F86708">
            <w:pPr>
              <w:tabs>
                <w:tab w:val="left" w:pos="-720"/>
              </w:tabs>
              <w:suppressAutoHyphens/>
              <w:rPr>
                <w:sz w:val="22"/>
                <w:szCs w:val="22"/>
              </w:rPr>
            </w:pPr>
            <w:sdt>
              <w:sdtPr>
                <w:rPr>
                  <w:sz w:val="22"/>
                  <w:szCs w:val="22"/>
                </w:rPr>
                <w:id w:val="-1146125562"/>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3A505677" w14:textId="77777777" w:rsidR="00F86708" w:rsidRPr="00B324C7" w:rsidRDefault="00C820EF" w:rsidP="00F86708">
            <w:pPr>
              <w:contextualSpacing/>
              <w:rPr>
                <w:rFonts w:eastAsiaTheme="minorHAnsi"/>
                <w:sz w:val="22"/>
                <w:szCs w:val="22"/>
              </w:rPr>
            </w:pPr>
            <w:sdt>
              <w:sdtPr>
                <w:rPr>
                  <w:sz w:val="22"/>
                  <w:szCs w:val="22"/>
                </w:rPr>
                <w:id w:val="1777057749"/>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c>
          <w:tcPr>
            <w:tcW w:w="451" w:type="pct"/>
          </w:tcPr>
          <w:p w14:paraId="3711E068" w14:textId="6A4E33EA" w:rsidR="00F86708" w:rsidRDefault="005559D0" w:rsidP="00F8670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43DAD311" w14:textId="73DBCFBA" w:rsidR="00F86708" w:rsidRPr="00B324C7" w:rsidRDefault="005559D0" w:rsidP="00F8670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3CE0127C" w14:textId="77777777" w:rsidR="00F86708" w:rsidRPr="00B324C7" w:rsidRDefault="00C820EF" w:rsidP="00F86708">
            <w:pPr>
              <w:tabs>
                <w:tab w:val="left" w:pos="-720"/>
              </w:tabs>
              <w:suppressAutoHyphens/>
              <w:rPr>
                <w:sz w:val="22"/>
                <w:szCs w:val="22"/>
              </w:rPr>
            </w:pPr>
            <w:sdt>
              <w:sdtPr>
                <w:rPr>
                  <w:sz w:val="22"/>
                  <w:szCs w:val="22"/>
                </w:rPr>
                <w:id w:val="-1187676979"/>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7B31FAAE" w14:textId="77777777" w:rsidR="00F86708" w:rsidRPr="00B324C7" w:rsidRDefault="00C820EF" w:rsidP="00F86708">
            <w:pPr>
              <w:contextualSpacing/>
              <w:rPr>
                <w:rFonts w:eastAsiaTheme="minorHAnsi"/>
                <w:sz w:val="22"/>
                <w:szCs w:val="22"/>
              </w:rPr>
            </w:pPr>
            <w:sdt>
              <w:sdtPr>
                <w:rPr>
                  <w:sz w:val="22"/>
                  <w:szCs w:val="22"/>
                </w:rPr>
                <w:id w:val="411742160"/>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r>
      <w:tr w:rsidR="002C4CF3" w:rsidRPr="00622F12" w14:paraId="05EFD944" w14:textId="77777777" w:rsidTr="004F7CA1">
        <w:trPr>
          <w:cnfStyle w:val="000000100000" w:firstRow="0" w:lastRow="0" w:firstColumn="0" w:lastColumn="0" w:oddVBand="0" w:evenVBand="0" w:oddHBand="1" w:evenHBand="0" w:firstRowFirstColumn="0" w:firstRowLastColumn="0" w:lastRowFirstColumn="0" w:lastRowLastColumn="0"/>
        </w:trPr>
        <w:tc>
          <w:tcPr>
            <w:tcW w:w="119" w:type="pct"/>
          </w:tcPr>
          <w:p w14:paraId="6BC77BA1" w14:textId="77777777" w:rsidR="00F86708" w:rsidRPr="00874B65" w:rsidRDefault="00F86708" w:rsidP="00F86708">
            <w:pPr>
              <w:contextualSpacing/>
              <w:rPr>
                <w:rFonts w:eastAsiaTheme="minorHAnsi"/>
                <w:sz w:val="22"/>
                <w:szCs w:val="22"/>
              </w:rPr>
            </w:pPr>
            <w:r w:rsidRPr="00874B65">
              <w:rPr>
                <w:rFonts w:eastAsiaTheme="minorHAnsi"/>
                <w:sz w:val="22"/>
                <w:szCs w:val="22"/>
              </w:rPr>
              <w:t>3</w:t>
            </w:r>
          </w:p>
        </w:tc>
        <w:tc>
          <w:tcPr>
            <w:tcW w:w="612" w:type="pct"/>
          </w:tcPr>
          <w:p w14:paraId="5EDEB4A4" w14:textId="77777777" w:rsidR="00F86708" w:rsidRPr="00B324C7" w:rsidRDefault="00F86708" w:rsidP="00F8670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290" w:type="pct"/>
          </w:tcPr>
          <w:p w14:paraId="20C4D9D0" w14:textId="77777777" w:rsidR="00F86708" w:rsidRPr="00B324C7" w:rsidRDefault="00F86708" w:rsidP="00F8670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3AE4B90F" w14:textId="77777777" w:rsidR="00F86708" w:rsidRPr="00B324C7" w:rsidRDefault="00C820EF" w:rsidP="00F86708">
            <w:pPr>
              <w:tabs>
                <w:tab w:val="left" w:pos="-720"/>
              </w:tabs>
              <w:suppressAutoHyphens/>
              <w:rPr>
                <w:sz w:val="22"/>
                <w:szCs w:val="22"/>
              </w:rPr>
            </w:pPr>
            <w:sdt>
              <w:sdtPr>
                <w:rPr>
                  <w:sz w:val="22"/>
                  <w:szCs w:val="22"/>
                </w:rPr>
                <w:id w:val="604467153"/>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739C4CA3" w14:textId="77777777" w:rsidR="00F86708" w:rsidRPr="00B324C7" w:rsidRDefault="00C820EF" w:rsidP="00F86708">
            <w:pPr>
              <w:contextualSpacing/>
              <w:rPr>
                <w:rFonts w:eastAsiaTheme="minorHAnsi"/>
                <w:sz w:val="22"/>
                <w:szCs w:val="22"/>
              </w:rPr>
            </w:pPr>
            <w:sdt>
              <w:sdtPr>
                <w:rPr>
                  <w:sz w:val="22"/>
                  <w:szCs w:val="22"/>
                </w:rPr>
                <w:id w:val="-41139074"/>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c>
          <w:tcPr>
            <w:tcW w:w="511" w:type="pct"/>
          </w:tcPr>
          <w:p w14:paraId="73BFF34F" w14:textId="77777777" w:rsidR="00F86708" w:rsidRPr="00B324C7" w:rsidRDefault="00F86708" w:rsidP="00F86708">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25E6004F" w14:textId="77777777" w:rsidR="00F86708" w:rsidRDefault="00F86708" w:rsidP="00F86708">
            <w:pPr>
              <w:rPr>
                <w:sz w:val="22"/>
                <w:szCs w:val="22"/>
              </w:rPr>
            </w:pPr>
            <w:r w:rsidRPr="3592C445">
              <w:rPr>
                <w:rFonts w:ascii="MS Gothic" w:eastAsia="MS Gothic" w:hAnsi="MS Gothic"/>
                <w:sz w:val="22"/>
                <w:szCs w:val="22"/>
              </w:rPr>
              <w:t>☐</w:t>
            </w:r>
            <w:r w:rsidRPr="00B324C7">
              <w:rPr>
                <w:sz w:val="22"/>
                <w:szCs w:val="22"/>
              </w:rPr>
              <w:t xml:space="preserve"> No</w:t>
            </w:r>
          </w:p>
          <w:p w14:paraId="62838D61" w14:textId="03A68BAD" w:rsidR="00F86708" w:rsidRPr="00B324C7" w:rsidRDefault="00F86708" w:rsidP="00F86708">
            <w:pPr>
              <w:contextualSpacing/>
              <w:rPr>
                <w:rFonts w:eastAsiaTheme="minorHAnsi"/>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31" w:type="pct"/>
          </w:tcPr>
          <w:p w14:paraId="2F2244A8" w14:textId="77777777" w:rsidR="004E24D0" w:rsidRPr="00B324C7" w:rsidRDefault="00C820EF" w:rsidP="004E24D0">
            <w:pPr>
              <w:tabs>
                <w:tab w:val="left" w:pos="-720"/>
              </w:tabs>
              <w:suppressAutoHyphens/>
              <w:rPr>
                <w:sz w:val="22"/>
                <w:szCs w:val="22"/>
              </w:rPr>
            </w:pPr>
            <w:sdt>
              <w:sdtPr>
                <w:rPr>
                  <w:sz w:val="22"/>
                  <w:szCs w:val="22"/>
                </w:rPr>
                <w:id w:val="-635559514"/>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Baccalaureate </w:t>
            </w:r>
          </w:p>
          <w:p w14:paraId="50B0B2A1" w14:textId="77777777" w:rsidR="004E24D0" w:rsidRDefault="00C820EF" w:rsidP="004E24D0">
            <w:pPr>
              <w:tabs>
                <w:tab w:val="left" w:pos="-720"/>
              </w:tabs>
              <w:suppressAutoHyphens/>
              <w:rPr>
                <w:sz w:val="22"/>
                <w:szCs w:val="22"/>
              </w:rPr>
            </w:pPr>
            <w:sdt>
              <w:sdtPr>
                <w:rPr>
                  <w:sz w:val="22"/>
                  <w:szCs w:val="22"/>
                </w:rPr>
                <w:id w:val="833414951"/>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Master’s</w:t>
            </w:r>
          </w:p>
          <w:p w14:paraId="25C19CE9" w14:textId="77777777" w:rsidR="004E24D0" w:rsidRDefault="00C820EF" w:rsidP="004E24D0">
            <w:pPr>
              <w:tabs>
                <w:tab w:val="left" w:pos="-720"/>
              </w:tabs>
              <w:suppressAutoHyphens/>
              <w:rPr>
                <w:sz w:val="22"/>
                <w:szCs w:val="22"/>
              </w:rPr>
            </w:pPr>
            <w:sdt>
              <w:sdtPr>
                <w:rPr>
                  <w:sz w:val="22"/>
                  <w:szCs w:val="22"/>
                </w:rPr>
                <w:id w:val="1099306117"/>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Pr>
                <w:sz w:val="22"/>
                <w:szCs w:val="22"/>
              </w:rPr>
              <w:t xml:space="preserve"> </w:t>
            </w:r>
            <w:r w:rsidR="004E24D0">
              <w:rPr>
                <w:sz w:val="22"/>
                <w:szCs w:val="22"/>
              </w:rPr>
              <w:fldChar w:fldCharType="begin">
                <w:ffData>
                  <w:name w:val=""/>
                  <w:enabled/>
                  <w:calcOnExit w:val="0"/>
                  <w:textInput>
                    <w:default w:val="Other [specify]"/>
                  </w:textInput>
                </w:ffData>
              </w:fldChar>
            </w:r>
            <w:r w:rsidR="004E24D0">
              <w:rPr>
                <w:sz w:val="22"/>
                <w:szCs w:val="22"/>
              </w:rPr>
              <w:instrText xml:space="preserve"> FORMTEXT </w:instrText>
            </w:r>
            <w:r w:rsidR="004E24D0">
              <w:rPr>
                <w:sz w:val="22"/>
                <w:szCs w:val="22"/>
              </w:rPr>
            </w:r>
            <w:r w:rsidR="004E24D0">
              <w:rPr>
                <w:sz w:val="22"/>
                <w:szCs w:val="22"/>
              </w:rPr>
              <w:fldChar w:fldCharType="separate"/>
            </w:r>
            <w:r w:rsidR="004E24D0">
              <w:rPr>
                <w:noProof/>
                <w:sz w:val="22"/>
                <w:szCs w:val="22"/>
              </w:rPr>
              <w:t>Other [specify]</w:t>
            </w:r>
            <w:r w:rsidR="004E24D0">
              <w:rPr>
                <w:sz w:val="22"/>
                <w:szCs w:val="22"/>
              </w:rPr>
              <w:fldChar w:fldCharType="end"/>
            </w:r>
          </w:p>
          <w:p w14:paraId="761107A5" w14:textId="0FAD68FE" w:rsidR="00F86708" w:rsidRPr="00B324C7" w:rsidRDefault="00C820EF" w:rsidP="004E24D0">
            <w:pPr>
              <w:contextualSpacing/>
              <w:rPr>
                <w:rFonts w:eastAsiaTheme="minorHAnsi"/>
                <w:sz w:val="22"/>
                <w:szCs w:val="22"/>
              </w:rPr>
            </w:pPr>
            <w:sdt>
              <w:sdtPr>
                <w:rPr>
                  <w:sz w:val="22"/>
                  <w:szCs w:val="22"/>
                </w:rPr>
                <w:id w:val="-1913688456"/>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N</w:t>
            </w:r>
            <w:r w:rsidR="004E24D0">
              <w:rPr>
                <w:sz w:val="22"/>
                <w:szCs w:val="22"/>
              </w:rPr>
              <w:t>/A</w:t>
            </w:r>
          </w:p>
        </w:tc>
        <w:tc>
          <w:tcPr>
            <w:tcW w:w="421" w:type="pct"/>
          </w:tcPr>
          <w:p w14:paraId="065F29F3" w14:textId="77777777" w:rsidR="00F86708" w:rsidRPr="00B324C7" w:rsidRDefault="00F86708" w:rsidP="00F86708">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0BD8FD10" w14:textId="77777777" w:rsidR="00F86708" w:rsidRPr="00B324C7" w:rsidRDefault="00C820EF" w:rsidP="00F86708">
            <w:pPr>
              <w:tabs>
                <w:tab w:val="left" w:pos="-720"/>
              </w:tabs>
              <w:suppressAutoHyphens/>
              <w:rPr>
                <w:sz w:val="22"/>
                <w:szCs w:val="22"/>
              </w:rPr>
            </w:pPr>
            <w:sdt>
              <w:sdtPr>
                <w:rPr>
                  <w:sz w:val="22"/>
                  <w:szCs w:val="22"/>
                </w:rPr>
                <w:id w:val="-1219425078"/>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1E71019E" w14:textId="77777777" w:rsidR="00F86708" w:rsidRPr="00B324C7" w:rsidRDefault="00C820EF" w:rsidP="00F86708">
            <w:pPr>
              <w:contextualSpacing/>
              <w:rPr>
                <w:rFonts w:eastAsiaTheme="minorHAnsi"/>
                <w:sz w:val="22"/>
                <w:szCs w:val="22"/>
              </w:rPr>
            </w:pPr>
            <w:sdt>
              <w:sdtPr>
                <w:rPr>
                  <w:sz w:val="22"/>
                  <w:szCs w:val="22"/>
                </w:rPr>
                <w:id w:val="-612983881"/>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c>
          <w:tcPr>
            <w:tcW w:w="361" w:type="pct"/>
          </w:tcPr>
          <w:p w14:paraId="7057C3B7" w14:textId="77777777" w:rsidR="00F86708" w:rsidRPr="00B324C7" w:rsidRDefault="00C820EF" w:rsidP="00F86708">
            <w:pPr>
              <w:tabs>
                <w:tab w:val="left" w:pos="-720"/>
              </w:tabs>
              <w:suppressAutoHyphens/>
              <w:rPr>
                <w:sz w:val="22"/>
                <w:szCs w:val="22"/>
              </w:rPr>
            </w:pPr>
            <w:sdt>
              <w:sdtPr>
                <w:rPr>
                  <w:sz w:val="22"/>
                  <w:szCs w:val="22"/>
                </w:rPr>
                <w:id w:val="481660093"/>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71FC41F5" w14:textId="77777777" w:rsidR="00F86708" w:rsidRPr="00B324C7" w:rsidRDefault="00C820EF" w:rsidP="00F86708">
            <w:pPr>
              <w:contextualSpacing/>
              <w:rPr>
                <w:rFonts w:eastAsiaTheme="minorHAnsi"/>
                <w:sz w:val="22"/>
                <w:szCs w:val="22"/>
              </w:rPr>
            </w:pPr>
            <w:sdt>
              <w:sdtPr>
                <w:rPr>
                  <w:sz w:val="22"/>
                  <w:szCs w:val="22"/>
                </w:rPr>
                <w:id w:val="-2123219435"/>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c>
          <w:tcPr>
            <w:tcW w:w="451" w:type="pct"/>
          </w:tcPr>
          <w:p w14:paraId="757B4538" w14:textId="5E3DBFDD" w:rsidR="00F86708" w:rsidRDefault="005559D0" w:rsidP="00F8670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151B60DE" w14:textId="1407BB8D" w:rsidR="00F86708" w:rsidRPr="00B324C7" w:rsidRDefault="005559D0" w:rsidP="00F8670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565FF14D" w14:textId="77777777" w:rsidR="00F86708" w:rsidRPr="00B324C7" w:rsidRDefault="00C820EF" w:rsidP="00F86708">
            <w:pPr>
              <w:tabs>
                <w:tab w:val="left" w:pos="-720"/>
              </w:tabs>
              <w:suppressAutoHyphens/>
              <w:rPr>
                <w:sz w:val="22"/>
                <w:szCs w:val="22"/>
              </w:rPr>
            </w:pPr>
            <w:sdt>
              <w:sdtPr>
                <w:rPr>
                  <w:sz w:val="22"/>
                  <w:szCs w:val="22"/>
                </w:rPr>
                <w:id w:val="-11154281"/>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39B8E9D8" w14:textId="77777777" w:rsidR="00F86708" w:rsidRPr="00B324C7" w:rsidRDefault="00C820EF" w:rsidP="00F86708">
            <w:pPr>
              <w:contextualSpacing/>
              <w:rPr>
                <w:rFonts w:eastAsiaTheme="minorHAnsi"/>
                <w:sz w:val="22"/>
                <w:szCs w:val="22"/>
              </w:rPr>
            </w:pPr>
            <w:sdt>
              <w:sdtPr>
                <w:rPr>
                  <w:sz w:val="22"/>
                  <w:szCs w:val="22"/>
                </w:rPr>
                <w:id w:val="538171035"/>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r>
      <w:tr w:rsidR="004F7CA1" w:rsidRPr="00622F12" w14:paraId="4D2443D9" w14:textId="77777777" w:rsidTr="004F7CA1">
        <w:tc>
          <w:tcPr>
            <w:tcW w:w="119" w:type="pct"/>
          </w:tcPr>
          <w:p w14:paraId="5D6EB85A" w14:textId="77777777" w:rsidR="00F86708" w:rsidRPr="00874B65" w:rsidRDefault="00F86708" w:rsidP="00F86708">
            <w:pPr>
              <w:contextualSpacing/>
              <w:rPr>
                <w:rFonts w:eastAsiaTheme="minorHAnsi"/>
                <w:sz w:val="22"/>
                <w:szCs w:val="22"/>
              </w:rPr>
            </w:pPr>
            <w:r w:rsidRPr="00874B65">
              <w:rPr>
                <w:rFonts w:eastAsiaTheme="minorHAnsi"/>
                <w:sz w:val="22"/>
                <w:szCs w:val="22"/>
              </w:rPr>
              <w:t>4</w:t>
            </w:r>
          </w:p>
        </w:tc>
        <w:tc>
          <w:tcPr>
            <w:tcW w:w="612" w:type="pct"/>
          </w:tcPr>
          <w:p w14:paraId="7BA34CCD" w14:textId="77777777" w:rsidR="00F86708" w:rsidRPr="00B324C7" w:rsidRDefault="00F86708" w:rsidP="00F8670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290" w:type="pct"/>
          </w:tcPr>
          <w:p w14:paraId="42C65B32" w14:textId="77777777" w:rsidR="00F86708" w:rsidRPr="00B324C7" w:rsidRDefault="00F86708" w:rsidP="00F8670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4EA5576B" w14:textId="77777777" w:rsidR="00F86708" w:rsidRPr="00B324C7" w:rsidRDefault="00C820EF" w:rsidP="00F86708">
            <w:pPr>
              <w:tabs>
                <w:tab w:val="left" w:pos="-720"/>
              </w:tabs>
              <w:suppressAutoHyphens/>
              <w:rPr>
                <w:sz w:val="22"/>
                <w:szCs w:val="22"/>
              </w:rPr>
            </w:pPr>
            <w:sdt>
              <w:sdtPr>
                <w:rPr>
                  <w:sz w:val="22"/>
                  <w:szCs w:val="22"/>
                </w:rPr>
                <w:id w:val="1549648515"/>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38177DF0" w14:textId="77777777" w:rsidR="00F86708" w:rsidRPr="00B324C7" w:rsidRDefault="00C820EF" w:rsidP="00F86708">
            <w:pPr>
              <w:contextualSpacing/>
              <w:rPr>
                <w:rFonts w:eastAsiaTheme="minorHAnsi"/>
                <w:sz w:val="22"/>
                <w:szCs w:val="22"/>
              </w:rPr>
            </w:pPr>
            <w:sdt>
              <w:sdtPr>
                <w:rPr>
                  <w:sz w:val="22"/>
                  <w:szCs w:val="22"/>
                </w:rPr>
                <w:id w:val="1968854920"/>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c>
          <w:tcPr>
            <w:tcW w:w="511" w:type="pct"/>
          </w:tcPr>
          <w:p w14:paraId="1BFF2904" w14:textId="77777777" w:rsidR="00F86708" w:rsidRPr="00B324C7" w:rsidRDefault="00F86708" w:rsidP="00F86708">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26D5317B" w14:textId="77777777" w:rsidR="00F86708" w:rsidRDefault="00F86708" w:rsidP="00F86708">
            <w:pPr>
              <w:rPr>
                <w:sz w:val="22"/>
                <w:szCs w:val="22"/>
              </w:rPr>
            </w:pPr>
            <w:r w:rsidRPr="3592C445">
              <w:rPr>
                <w:rFonts w:ascii="MS Gothic" w:eastAsia="MS Gothic" w:hAnsi="MS Gothic"/>
                <w:sz w:val="22"/>
                <w:szCs w:val="22"/>
              </w:rPr>
              <w:t>☐</w:t>
            </w:r>
            <w:r w:rsidRPr="00B324C7">
              <w:rPr>
                <w:sz w:val="22"/>
                <w:szCs w:val="22"/>
              </w:rPr>
              <w:t xml:space="preserve"> No</w:t>
            </w:r>
          </w:p>
          <w:p w14:paraId="5BB2DC71" w14:textId="5BD809E8" w:rsidR="00F86708" w:rsidRPr="00B324C7" w:rsidRDefault="00F86708" w:rsidP="00F86708">
            <w:pPr>
              <w:contextualSpacing/>
              <w:rPr>
                <w:rFonts w:eastAsiaTheme="minorHAnsi"/>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31" w:type="pct"/>
          </w:tcPr>
          <w:p w14:paraId="0FB2AF5E" w14:textId="77777777" w:rsidR="004E24D0" w:rsidRPr="00B324C7" w:rsidRDefault="00C820EF" w:rsidP="004E24D0">
            <w:pPr>
              <w:tabs>
                <w:tab w:val="left" w:pos="-720"/>
              </w:tabs>
              <w:suppressAutoHyphens/>
              <w:rPr>
                <w:sz w:val="22"/>
                <w:szCs w:val="22"/>
              </w:rPr>
            </w:pPr>
            <w:sdt>
              <w:sdtPr>
                <w:rPr>
                  <w:sz w:val="22"/>
                  <w:szCs w:val="22"/>
                </w:rPr>
                <w:id w:val="2250559"/>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Baccalaureate </w:t>
            </w:r>
          </w:p>
          <w:p w14:paraId="54FE6C22" w14:textId="77777777" w:rsidR="004E24D0" w:rsidRDefault="00C820EF" w:rsidP="004E24D0">
            <w:pPr>
              <w:tabs>
                <w:tab w:val="left" w:pos="-720"/>
              </w:tabs>
              <w:suppressAutoHyphens/>
              <w:rPr>
                <w:sz w:val="22"/>
                <w:szCs w:val="22"/>
              </w:rPr>
            </w:pPr>
            <w:sdt>
              <w:sdtPr>
                <w:rPr>
                  <w:sz w:val="22"/>
                  <w:szCs w:val="22"/>
                </w:rPr>
                <w:id w:val="1754704243"/>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Master’s</w:t>
            </w:r>
          </w:p>
          <w:p w14:paraId="3F873D07" w14:textId="77777777" w:rsidR="004E24D0" w:rsidRDefault="00C820EF" w:rsidP="004E24D0">
            <w:pPr>
              <w:tabs>
                <w:tab w:val="left" w:pos="-720"/>
              </w:tabs>
              <w:suppressAutoHyphens/>
              <w:rPr>
                <w:sz w:val="22"/>
                <w:szCs w:val="22"/>
              </w:rPr>
            </w:pPr>
            <w:sdt>
              <w:sdtPr>
                <w:rPr>
                  <w:sz w:val="22"/>
                  <w:szCs w:val="22"/>
                </w:rPr>
                <w:id w:val="-159381795"/>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Pr>
                <w:sz w:val="22"/>
                <w:szCs w:val="22"/>
              </w:rPr>
              <w:t xml:space="preserve"> </w:t>
            </w:r>
            <w:r w:rsidR="004E24D0">
              <w:rPr>
                <w:sz w:val="22"/>
                <w:szCs w:val="22"/>
              </w:rPr>
              <w:fldChar w:fldCharType="begin">
                <w:ffData>
                  <w:name w:val=""/>
                  <w:enabled/>
                  <w:calcOnExit w:val="0"/>
                  <w:textInput>
                    <w:default w:val="Other [specify]"/>
                  </w:textInput>
                </w:ffData>
              </w:fldChar>
            </w:r>
            <w:r w:rsidR="004E24D0">
              <w:rPr>
                <w:sz w:val="22"/>
                <w:szCs w:val="22"/>
              </w:rPr>
              <w:instrText xml:space="preserve"> FORMTEXT </w:instrText>
            </w:r>
            <w:r w:rsidR="004E24D0">
              <w:rPr>
                <w:sz w:val="22"/>
                <w:szCs w:val="22"/>
              </w:rPr>
            </w:r>
            <w:r w:rsidR="004E24D0">
              <w:rPr>
                <w:sz w:val="22"/>
                <w:szCs w:val="22"/>
              </w:rPr>
              <w:fldChar w:fldCharType="separate"/>
            </w:r>
            <w:r w:rsidR="004E24D0">
              <w:rPr>
                <w:noProof/>
                <w:sz w:val="22"/>
                <w:szCs w:val="22"/>
              </w:rPr>
              <w:t>Other [specify]</w:t>
            </w:r>
            <w:r w:rsidR="004E24D0">
              <w:rPr>
                <w:sz w:val="22"/>
                <w:szCs w:val="22"/>
              </w:rPr>
              <w:fldChar w:fldCharType="end"/>
            </w:r>
          </w:p>
          <w:p w14:paraId="0C53C75F" w14:textId="423D05DE" w:rsidR="00F86708" w:rsidRPr="00B324C7" w:rsidRDefault="00C820EF" w:rsidP="004E24D0">
            <w:pPr>
              <w:contextualSpacing/>
              <w:rPr>
                <w:rFonts w:eastAsiaTheme="minorHAnsi"/>
                <w:sz w:val="22"/>
                <w:szCs w:val="22"/>
              </w:rPr>
            </w:pPr>
            <w:sdt>
              <w:sdtPr>
                <w:rPr>
                  <w:sz w:val="22"/>
                  <w:szCs w:val="22"/>
                </w:rPr>
                <w:id w:val="-1803378390"/>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N</w:t>
            </w:r>
            <w:r w:rsidR="004E24D0">
              <w:rPr>
                <w:sz w:val="22"/>
                <w:szCs w:val="22"/>
              </w:rPr>
              <w:t>/A</w:t>
            </w:r>
          </w:p>
        </w:tc>
        <w:tc>
          <w:tcPr>
            <w:tcW w:w="421" w:type="pct"/>
          </w:tcPr>
          <w:p w14:paraId="05142F3A" w14:textId="77777777" w:rsidR="00F86708" w:rsidRPr="00B324C7" w:rsidRDefault="00F86708" w:rsidP="00F86708">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726481E2" w14:textId="77777777" w:rsidR="00F86708" w:rsidRPr="00B324C7" w:rsidRDefault="00C820EF" w:rsidP="00F86708">
            <w:pPr>
              <w:tabs>
                <w:tab w:val="left" w:pos="-720"/>
              </w:tabs>
              <w:suppressAutoHyphens/>
              <w:rPr>
                <w:sz w:val="22"/>
                <w:szCs w:val="22"/>
              </w:rPr>
            </w:pPr>
            <w:sdt>
              <w:sdtPr>
                <w:rPr>
                  <w:sz w:val="22"/>
                  <w:szCs w:val="22"/>
                </w:rPr>
                <w:id w:val="1484427382"/>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14D7B5B0" w14:textId="77777777" w:rsidR="00F86708" w:rsidRPr="00B324C7" w:rsidRDefault="00C820EF" w:rsidP="00F86708">
            <w:pPr>
              <w:contextualSpacing/>
              <w:rPr>
                <w:rFonts w:eastAsiaTheme="minorHAnsi"/>
                <w:sz w:val="22"/>
                <w:szCs w:val="22"/>
              </w:rPr>
            </w:pPr>
            <w:sdt>
              <w:sdtPr>
                <w:rPr>
                  <w:sz w:val="22"/>
                  <w:szCs w:val="22"/>
                </w:rPr>
                <w:id w:val="1626969838"/>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c>
          <w:tcPr>
            <w:tcW w:w="361" w:type="pct"/>
          </w:tcPr>
          <w:p w14:paraId="3261DAB5" w14:textId="77777777" w:rsidR="00F86708" w:rsidRPr="00B324C7" w:rsidRDefault="00C820EF" w:rsidP="00F86708">
            <w:pPr>
              <w:tabs>
                <w:tab w:val="left" w:pos="-720"/>
              </w:tabs>
              <w:suppressAutoHyphens/>
              <w:rPr>
                <w:sz w:val="22"/>
                <w:szCs w:val="22"/>
              </w:rPr>
            </w:pPr>
            <w:sdt>
              <w:sdtPr>
                <w:rPr>
                  <w:sz w:val="22"/>
                  <w:szCs w:val="22"/>
                </w:rPr>
                <w:id w:val="-1767461032"/>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6F102D50" w14:textId="77777777" w:rsidR="00F86708" w:rsidRPr="00B324C7" w:rsidRDefault="00C820EF" w:rsidP="00F86708">
            <w:pPr>
              <w:contextualSpacing/>
              <w:rPr>
                <w:rFonts w:eastAsiaTheme="minorHAnsi"/>
                <w:sz w:val="22"/>
                <w:szCs w:val="22"/>
              </w:rPr>
            </w:pPr>
            <w:sdt>
              <w:sdtPr>
                <w:rPr>
                  <w:sz w:val="22"/>
                  <w:szCs w:val="22"/>
                </w:rPr>
                <w:id w:val="799502002"/>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c>
          <w:tcPr>
            <w:tcW w:w="451" w:type="pct"/>
          </w:tcPr>
          <w:p w14:paraId="5AA754EA" w14:textId="67B5D6E2" w:rsidR="00F86708" w:rsidRDefault="005559D0" w:rsidP="00F8670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607182C7" w14:textId="16CA9975" w:rsidR="00F86708" w:rsidRPr="00B324C7" w:rsidRDefault="005559D0" w:rsidP="00F8670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7DB2EA1A" w14:textId="77777777" w:rsidR="00F86708" w:rsidRPr="00B324C7" w:rsidRDefault="00C820EF" w:rsidP="00F86708">
            <w:pPr>
              <w:tabs>
                <w:tab w:val="left" w:pos="-720"/>
              </w:tabs>
              <w:suppressAutoHyphens/>
              <w:rPr>
                <w:sz w:val="22"/>
                <w:szCs w:val="22"/>
              </w:rPr>
            </w:pPr>
            <w:sdt>
              <w:sdtPr>
                <w:rPr>
                  <w:sz w:val="22"/>
                  <w:szCs w:val="22"/>
                </w:rPr>
                <w:id w:val="147334294"/>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53CBD12B" w14:textId="77777777" w:rsidR="00F86708" w:rsidRPr="00B324C7" w:rsidRDefault="00C820EF" w:rsidP="00F86708">
            <w:pPr>
              <w:contextualSpacing/>
              <w:rPr>
                <w:rFonts w:eastAsiaTheme="minorHAnsi"/>
                <w:sz w:val="22"/>
                <w:szCs w:val="22"/>
              </w:rPr>
            </w:pPr>
            <w:sdt>
              <w:sdtPr>
                <w:rPr>
                  <w:sz w:val="22"/>
                  <w:szCs w:val="22"/>
                </w:rPr>
                <w:id w:val="-405155649"/>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r>
      <w:tr w:rsidR="002C4CF3" w:rsidRPr="00622F12" w14:paraId="1FB284ED" w14:textId="77777777" w:rsidTr="004F7CA1">
        <w:trPr>
          <w:cnfStyle w:val="000000100000" w:firstRow="0" w:lastRow="0" w:firstColumn="0" w:lastColumn="0" w:oddVBand="0" w:evenVBand="0" w:oddHBand="1" w:evenHBand="0" w:firstRowFirstColumn="0" w:firstRowLastColumn="0" w:lastRowFirstColumn="0" w:lastRowLastColumn="0"/>
        </w:trPr>
        <w:tc>
          <w:tcPr>
            <w:tcW w:w="119" w:type="pct"/>
          </w:tcPr>
          <w:p w14:paraId="034BC4E3" w14:textId="77777777" w:rsidR="00F86708" w:rsidRPr="00874B65" w:rsidRDefault="00F86708" w:rsidP="00F86708">
            <w:pPr>
              <w:contextualSpacing/>
              <w:rPr>
                <w:rFonts w:eastAsiaTheme="minorHAnsi"/>
                <w:sz w:val="22"/>
                <w:szCs w:val="22"/>
              </w:rPr>
            </w:pPr>
            <w:r w:rsidRPr="00874B65">
              <w:rPr>
                <w:rFonts w:eastAsiaTheme="minorHAnsi"/>
                <w:sz w:val="22"/>
                <w:szCs w:val="22"/>
              </w:rPr>
              <w:t>5</w:t>
            </w:r>
          </w:p>
        </w:tc>
        <w:tc>
          <w:tcPr>
            <w:tcW w:w="612" w:type="pct"/>
          </w:tcPr>
          <w:p w14:paraId="0CCCDEE8" w14:textId="77777777" w:rsidR="00F86708" w:rsidRPr="00B324C7" w:rsidRDefault="00F86708" w:rsidP="00F8670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290" w:type="pct"/>
          </w:tcPr>
          <w:p w14:paraId="2A9024BB" w14:textId="77777777" w:rsidR="00F86708" w:rsidRPr="00B324C7" w:rsidRDefault="00F86708" w:rsidP="00F8670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76DDD81D" w14:textId="77777777" w:rsidR="00F86708" w:rsidRPr="00B324C7" w:rsidRDefault="00C820EF" w:rsidP="00F86708">
            <w:pPr>
              <w:tabs>
                <w:tab w:val="left" w:pos="-720"/>
              </w:tabs>
              <w:suppressAutoHyphens/>
              <w:rPr>
                <w:sz w:val="22"/>
                <w:szCs w:val="22"/>
              </w:rPr>
            </w:pPr>
            <w:sdt>
              <w:sdtPr>
                <w:rPr>
                  <w:sz w:val="22"/>
                  <w:szCs w:val="22"/>
                </w:rPr>
                <w:id w:val="-1986159439"/>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37B8B859" w14:textId="77777777" w:rsidR="00F86708" w:rsidRPr="00B324C7" w:rsidRDefault="00C820EF" w:rsidP="00F86708">
            <w:pPr>
              <w:tabs>
                <w:tab w:val="left" w:pos="-720"/>
              </w:tabs>
              <w:suppressAutoHyphens/>
              <w:rPr>
                <w:sz w:val="22"/>
                <w:szCs w:val="22"/>
              </w:rPr>
            </w:pPr>
            <w:sdt>
              <w:sdtPr>
                <w:rPr>
                  <w:sz w:val="22"/>
                  <w:szCs w:val="22"/>
                </w:rPr>
                <w:id w:val="-1882931824"/>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c>
          <w:tcPr>
            <w:tcW w:w="511" w:type="pct"/>
          </w:tcPr>
          <w:p w14:paraId="26DFF0A9" w14:textId="77777777" w:rsidR="00F86708" w:rsidRPr="00B324C7" w:rsidRDefault="00F86708" w:rsidP="00F86708">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78205C2E" w14:textId="77777777" w:rsidR="00F86708" w:rsidRDefault="00F86708" w:rsidP="00F86708">
            <w:pPr>
              <w:rPr>
                <w:sz w:val="22"/>
                <w:szCs w:val="22"/>
              </w:rPr>
            </w:pPr>
            <w:r w:rsidRPr="3592C445">
              <w:rPr>
                <w:rFonts w:ascii="MS Gothic" w:eastAsia="MS Gothic" w:hAnsi="MS Gothic"/>
                <w:sz w:val="22"/>
                <w:szCs w:val="22"/>
              </w:rPr>
              <w:t>☐</w:t>
            </w:r>
            <w:r w:rsidRPr="00B324C7">
              <w:rPr>
                <w:sz w:val="22"/>
                <w:szCs w:val="22"/>
              </w:rPr>
              <w:t xml:space="preserve"> No</w:t>
            </w:r>
          </w:p>
          <w:p w14:paraId="3F88C6CB" w14:textId="0C7D5A48" w:rsidR="00F86708" w:rsidRPr="00B324C7" w:rsidRDefault="00F86708" w:rsidP="00F86708">
            <w:pPr>
              <w:tabs>
                <w:tab w:val="left" w:pos="-720"/>
              </w:tabs>
              <w:suppressAutoHyphens/>
              <w:rPr>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31" w:type="pct"/>
          </w:tcPr>
          <w:p w14:paraId="78BA7536" w14:textId="77777777" w:rsidR="004E24D0" w:rsidRPr="00B324C7" w:rsidRDefault="00C820EF" w:rsidP="004E24D0">
            <w:pPr>
              <w:tabs>
                <w:tab w:val="left" w:pos="-720"/>
              </w:tabs>
              <w:suppressAutoHyphens/>
              <w:rPr>
                <w:sz w:val="22"/>
                <w:szCs w:val="22"/>
              </w:rPr>
            </w:pPr>
            <w:sdt>
              <w:sdtPr>
                <w:rPr>
                  <w:sz w:val="22"/>
                  <w:szCs w:val="22"/>
                </w:rPr>
                <w:id w:val="-1587760863"/>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Baccalaureate </w:t>
            </w:r>
          </w:p>
          <w:p w14:paraId="242F7F7F" w14:textId="77777777" w:rsidR="004E24D0" w:rsidRDefault="00C820EF" w:rsidP="004E24D0">
            <w:pPr>
              <w:tabs>
                <w:tab w:val="left" w:pos="-720"/>
              </w:tabs>
              <w:suppressAutoHyphens/>
              <w:rPr>
                <w:sz w:val="22"/>
                <w:szCs w:val="22"/>
              </w:rPr>
            </w:pPr>
            <w:sdt>
              <w:sdtPr>
                <w:rPr>
                  <w:sz w:val="22"/>
                  <w:szCs w:val="22"/>
                </w:rPr>
                <w:id w:val="-1341080384"/>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Master’s</w:t>
            </w:r>
          </w:p>
          <w:p w14:paraId="4D3AEDBF" w14:textId="77777777" w:rsidR="004E24D0" w:rsidRDefault="00C820EF" w:rsidP="004E24D0">
            <w:pPr>
              <w:tabs>
                <w:tab w:val="left" w:pos="-720"/>
              </w:tabs>
              <w:suppressAutoHyphens/>
              <w:rPr>
                <w:sz w:val="22"/>
                <w:szCs w:val="22"/>
              </w:rPr>
            </w:pPr>
            <w:sdt>
              <w:sdtPr>
                <w:rPr>
                  <w:sz w:val="22"/>
                  <w:szCs w:val="22"/>
                </w:rPr>
                <w:id w:val="-2010130755"/>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Pr>
                <w:sz w:val="22"/>
                <w:szCs w:val="22"/>
              </w:rPr>
              <w:t xml:space="preserve"> </w:t>
            </w:r>
            <w:r w:rsidR="004E24D0">
              <w:rPr>
                <w:sz w:val="22"/>
                <w:szCs w:val="22"/>
              </w:rPr>
              <w:fldChar w:fldCharType="begin">
                <w:ffData>
                  <w:name w:val=""/>
                  <w:enabled/>
                  <w:calcOnExit w:val="0"/>
                  <w:textInput>
                    <w:default w:val="Other [specify]"/>
                  </w:textInput>
                </w:ffData>
              </w:fldChar>
            </w:r>
            <w:r w:rsidR="004E24D0">
              <w:rPr>
                <w:sz w:val="22"/>
                <w:szCs w:val="22"/>
              </w:rPr>
              <w:instrText xml:space="preserve"> FORMTEXT </w:instrText>
            </w:r>
            <w:r w:rsidR="004E24D0">
              <w:rPr>
                <w:sz w:val="22"/>
                <w:szCs w:val="22"/>
              </w:rPr>
            </w:r>
            <w:r w:rsidR="004E24D0">
              <w:rPr>
                <w:sz w:val="22"/>
                <w:szCs w:val="22"/>
              </w:rPr>
              <w:fldChar w:fldCharType="separate"/>
            </w:r>
            <w:r w:rsidR="004E24D0">
              <w:rPr>
                <w:noProof/>
                <w:sz w:val="22"/>
                <w:szCs w:val="22"/>
              </w:rPr>
              <w:t>Other [specify]</w:t>
            </w:r>
            <w:r w:rsidR="004E24D0">
              <w:rPr>
                <w:sz w:val="22"/>
                <w:szCs w:val="22"/>
              </w:rPr>
              <w:fldChar w:fldCharType="end"/>
            </w:r>
          </w:p>
          <w:p w14:paraId="7F80599D" w14:textId="68BFA495" w:rsidR="00F86708" w:rsidRPr="00B324C7" w:rsidRDefault="00C820EF" w:rsidP="004E24D0">
            <w:pPr>
              <w:tabs>
                <w:tab w:val="left" w:pos="-720"/>
              </w:tabs>
              <w:suppressAutoHyphens/>
              <w:rPr>
                <w:sz w:val="22"/>
                <w:szCs w:val="22"/>
              </w:rPr>
            </w:pPr>
            <w:sdt>
              <w:sdtPr>
                <w:rPr>
                  <w:sz w:val="22"/>
                  <w:szCs w:val="22"/>
                </w:rPr>
                <w:id w:val="1997374021"/>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N</w:t>
            </w:r>
            <w:r w:rsidR="004E24D0">
              <w:rPr>
                <w:sz w:val="22"/>
                <w:szCs w:val="22"/>
              </w:rPr>
              <w:t>/A</w:t>
            </w:r>
          </w:p>
        </w:tc>
        <w:tc>
          <w:tcPr>
            <w:tcW w:w="421" w:type="pct"/>
          </w:tcPr>
          <w:p w14:paraId="79FAC9F4" w14:textId="77777777" w:rsidR="00F86708" w:rsidRPr="00B324C7" w:rsidRDefault="00F86708" w:rsidP="00F86708">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25228177" w14:textId="77777777" w:rsidR="00F86708" w:rsidRPr="00B324C7" w:rsidRDefault="00C820EF" w:rsidP="00F86708">
            <w:pPr>
              <w:tabs>
                <w:tab w:val="left" w:pos="-720"/>
              </w:tabs>
              <w:suppressAutoHyphens/>
              <w:rPr>
                <w:sz w:val="22"/>
                <w:szCs w:val="22"/>
              </w:rPr>
            </w:pPr>
            <w:sdt>
              <w:sdtPr>
                <w:rPr>
                  <w:sz w:val="22"/>
                  <w:szCs w:val="22"/>
                </w:rPr>
                <w:id w:val="-2086058534"/>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37CD7465" w14:textId="77777777" w:rsidR="00F86708" w:rsidRPr="00B324C7" w:rsidRDefault="00C820EF" w:rsidP="00F86708">
            <w:pPr>
              <w:tabs>
                <w:tab w:val="left" w:pos="-720"/>
              </w:tabs>
              <w:suppressAutoHyphens/>
              <w:rPr>
                <w:sz w:val="22"/>
                <w:szCs w:val="22"/>
              </w:rPr>
            </w:pPr>
            <w:sdt>
              <w:sdtPr>
                <w:rPr>
                  <w:sz w:val="22"/>
                  <w:szCs w:val="22"/>
                </w:rPr>
                <w:id w:val="281390753"/>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c>
          <w:tcPr>
            <w:tcW w:w="361" w:type="pct"/>
          </w:tcPr>
          <w:p w14:paraId="5FF70914" w14:textId="77777777" w:rsidR="00F86708" w:rsidRPr="00B324C7" w:rsidRDefault="00C820EF" w:rsidP="00F86708">
            <w:pPr>
              <w:tabs>
                <w:tab w:val="left" w:pos="-720"/>
              </w:tabs>
              <w:suppressAutoHyphens/>
              <w:rPr>
                <w:sz w:val="22"/>
                <w:szCs w:val="22"/>
              </w:rPr>
            </w:pPr>
            <w:sdt>
              <w:sdtPr>
                <w:rPr>
                  <w:sz w:val="22"/>
                  <w:szCs w:val="22"/>
                </w:rPr>
                <w:id w:val="-1187601974"/>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23241B8F" w14:textId="77777777" w:rsidR="00F86708" w:rsidRPr="00B324C7" w:rsidRDefault="00C820EF" w:rsidP="00F86708">
            <w:pPr>
              <w:tabs>
                <w:tab w:val="left" w:pos="-720"/>
              </w:tabs>
              <w:suppressAutoHyphens/>
              <w:rPr>
                <w:sz w:val="22"/>
                <w:szCs w:val="22"/>
              </w:rPr>
            </w:pPr>
            <w:sdt>
              <w:sdtPr>
                <w:rPr>
                  <w:sz w:val="22"/>
                  <w:szCs w:val="22"/>
                </w:rPr>
                <w:id w:val="699820203"/>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c>
          <w:tcPr>
            <w:tcW w:w="451" w:type="pct"/>
          </w:tcPr>
          <w:p w14:paraId="3B4207E1" w14:textId="44AB7DF8" w:rsidR="00F86708" w:rsidRDefault="005559D0" w:rsidP="00F8670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6F350ECA" w14:textId="7E32F2B1" w:rsidR="00F86708" w:rsidRPr="00B324C7" w:rsidRDefault="005559D0" w:rsidP="00F8670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6185433B" w14:textId="77777777" w:rsidR="00F86708" w:rsidRPr="00B324C7" w:rsidRDefault="00C820EF" w:rsidP="00F86708">
            <w:pPr>
              <w:tabs>
                <w:tab w:val="left" w:pos="-720"/>
              </w:tabs>
              <w:suppressAutoHyphens/>
              <w:rPr>
                <w:sz w:val="22"/>
                <w:szCs w:val="22"/>
              </w:rPr>
            </w:pPr>
            <w:sdt>
              <w:sdtPr>
                <w:rPr>
                  <w:sz w:val="22"/>
                  <w:szCs w:val="22"/>
                </w:rPr>
                <w:id w:val="-1062859221"/>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50712558" w14:textId="77777777" w:rsidR="00F86708" w:rsidRPr="00B324C7" w:rsidRDefault="00C820EF" w:rsidP="00F86708">
            <w:pPr>
              <w:tabs>
                <w:tab w:val="left" w:pos="-720"/>
              </w:tabs>
              <w:suppressAutoHyphens/>
              <w:rPr>
                <w:sz w:val="22"/>
                <w:szCs w:val="22"/>
              </w:rPr>
            </w:pPr>
            <w:sdt>
              <w:sdtPr>
                <w:rPr>
                  <w:sz w:val="22"/>
                  <w:szCs w:val="22"/>
                </w:rPr>
                <w:id w:val="-455412762"/>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r>
      <w:tr w:rsidR="004F7CA1" w:rsidRPr="00622F12" w14:paraId="7DC49A97" w14:textId="77777777" w:rsidTr="004F7CA1">
        <w:tc>
          <w:tcPr>
            <w:tcW w:w="119" w:type="pct"/>
          </w:tcPr>
          <w:p w14:paraId="1EA2376A" w14:textId="77777777" w:rsidR="00F86708" w:rsidRPr="00874B65" w:rsidRDefault="00F86708" w:rsidP="00F86708">
            <w:pPr>
              <w:contextualSpacing/>
              <w:rPr>
                <w:rFonts w:eastAsiaTheme="minorHAnsi"/>
                <w:sz w:val="22"/>
                <w:szCs w:val="22"/>
              </w:rPr>
            </w:pPr>
            <w:r w:rsidRPr="00874B65">
              <w:rPr>
                <w:rFonts w:eastAsiaTheme="minorHAnsi"/>
                <w:sz w:val="22"/>
                <w:szCs w:val="22"/>
              </w:rPr>
              <w:t>6</w:t>
            </w:r>
          </w:p>
        </w:tc>
        <w:tc>
          <w:tcPr>
            <w:tcW w:w="612" w:type="pct"/>
          </w:tcPr>
          <w:p w14:paraId="5034A3A4" w14:textId="77777777" w:rsidR="00F86708" w:rsidRPr="00B324C7" w:rsidRDefault="00F86708" w:rsidP="00F8670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290" w:type="pct"/>
          </w:tcPr>
          <w:p w14:paraId="0E76A505" w14:textId="77777777" w:rsidR="00F86708" w:rsidRPr="00B324C7" w:rsidRDefault="00F86708" w:rsidP="00F8670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78A56D81" w14:textId="77777777" w:rsidR="00F86708" w:rsidRPr="00B324C7" w:rsidRDefault="00C820EF" w:rsidP="00F86708">
            <w:pPr>
              <w:tabs>
                <w:tab w:val="left" w:pos="-720"/>
              </w:tabs>
              <w:suppressAutoHyphens/>
              <w:rPr>
                <w:sz w:val="22"/>
                <w:szCs w:val="22"/>
              </w:rPr>
            </w:pPr>
            <w:sdt>
              <w:sdtPr>
                <w:rPr>
                  <w:sz w:val="22"/>
                  <w:szCs w:val="22"/>
                </w:rPr>
                <w:id w:val="526684754"/>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7D66F302" w14:textId="77777777" w:rsidR="00F86708" w:rsidRPr="00B324C7" w:rsidRDefault="00C820EF" w:rsidP="00F86708">
            <w:pPr>
              <w:tabs>
                <w:tab w:val="left" w:pos="-720"/>
              </w:tabs>
              <w:suppressAutoHyphens/>
              <w:rPr>
                <w:sz w:val="22"/>
                <w:szCs w:val="22"/>
              </w:rPr>
            </w:pPr>
            <w:sdt>
              <w:sdtPr>
                <w:rPr>
                  <w:sz w:val="22"/>
                  <w:szCs w:val="22"/>
                </w:rPr>
                <w:id w:val="-991952969"/>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c>
          <w:tcPr>
            <w:tcW w:w="511" w:type="pct"/>
          </w:tcPr>
          <w:p w14:paraId="6F74B8BB" w14:textId="77777777" w:rsidR="00F86708" w:rsidRPr="00B324C7" w:rsidRDefault="00F86708" w:rsidP="00F86708">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6BDFC269" w14:textId="77777777" w:rsidR="00F86708" w:rsidRDefault="00F86708" w:rsidP="00F86708">
            <w:pPr>
              <w:rPr>
                <w:sz w:val="22"/>
                <w:szCs w:val="22"/>
              </w:rPr>
            </w:pPr>
            <w:r w:rsidRPr="3592C445">
              <w:rPr>
                <w:rFonts w:ascii="MS Gothic" w:eastAsia="MS Gothic" w:hAnsi="MS Gothic"/>
                <w:sz w:val="22"/>
                <w:szCs w:val="22"/>
              </w:rPr>
              <w:t>☐</w:t>
            </w:r>
            <w:r w:rsidRPr="00B324C7">
              <w:rPr>
                <w:sz w:val="22"/>
                <w:szCs w:val="22"/>
              </w:rPr>
              <w:t xml:space="preserve"> No</w:t>
            </w:r>
          </w:p>
          <w:p w14:paraId="2B4131F4" w14:textId="02322651" w:rsidR="00F86708" w:rsidRPr="00B324C7" w:rsidRDefault="00F86708" w:rsidP="00F86708">
            <w:pPr>
              <w:tabs>
                <w:tab w:val="left" w:pos="-720"/>
              </w:tabs>
              <w:suppressAutoHyphens/>
              <w:rPr>
                <w:sz w:val="22"/>
                <w:szCs w:val="22"/>
              </w:rPr>
            </w:pPr>
            <w:r w:rsidRPr="3592C445">
              <w:rPr>
                <w:rFonts w:ascii="MS Gothic" w:eastAsia="MS Gothic" w:hAnsi="MS Gothic"/>
                <w:sz w:val="22"/>
                <w:szCs w:val="22"/>
              </w:rPr>
              <w:lastRenderedPageBreak/>
              <w:t>☐</w:t>
            </w:r>
            <w:r w:rsidRPr="00B324C7">
              <w:rPr>
                <w:sz w:val="22"/>
                <w:szCs w:val="22"/>
              </w:rPr>
              <w:t xml:space="preserve"> N</w:t>
            </w:r>
            <w:r>
              <w:rPr>
                <w:sz w:val="22"/>
                <w:szCs w:val="22"/>
              </w:rPr>
              <w:t>/A</w:t>
            </w:r>
          </w:p>
        </w:tc>
        <w:tc>
          <w:tcPr>
            <w:tcW w:w="631" w:type="pct"/>
          </w:tcPr>
          <w:p w14:paraId="339C2A44" w14:textId="77777777" w:rsidR="004E24D0" w:rsidRPr="00B324C7" w:rsidRDefault="00C820EF" w:rsidP="004E24D0">
            <w:pPr>
              <w:tabs>
                <w:tab w:val="left" w:pos="-720"/>
              </w:tabs>
              <w:suppressAutoHyphens/>
              <w:rPr>
                <w:sz w:val="22"/>
                <w:szCs w:val="22"/>
              </w:rPr>
            </w:pPr>
            <w:sdt>
              <w:sdtPr>
                <w:rPr>
                  <w:sz w:val="22"/>
                  <w:szCs w:val="22"/>
                </w:rPr>
                <w:id w:val="1302111963"/>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Baccalaureate </w:t>
            </w:r>
          </w:p>
          <w:p w14:paraId="090E3240" w14:textId="77777777" w:rsidR="004E24D0" w:rsidRDefault="00C820EF" w:rsidP="004E24D0">
            <w:pPr>
              <w:tabs>
                <w:tab w:val="left" w:pos="-720"/>
              </w:tabs>
              <w:suppressAutoHyphens/>
              <w:rPr>
                <w:sz w:val="22"/>
                <w:szCs w:val="22"/>
              </w:rPr>
            </w:pPr>
            <w:sdt>
              <w:sdtPr>
                <w:rPr>
                  <w:sz w:val="22"/>
                  <w:szCs w:val="22"/>
                </w:rPr>
                <w:id w:val="-1854180490"/>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Master’s</w:t>
            </w:r>
          </w:p>
          <w:p w14:paraId="00AA6692" w14:textId="77777777" w:rsidR="004E24D0" w:rsidRDefault="00C820EF" w:rsidP="004E24D0">
            <w:pPr>
              <w:tabs>
                <w:tab w:val="left" w:pos="-720"/>
              </w:tabs>
              <w:suppressAutoHyphens/>
              <w:rPr>
                <w:sz w:val="22"/>
                <w:szCs w:val="22"/>
              </w:rPr>
            </w:pPr>
            <w:sdt>
              <w:sdtPr>
                <w:rPr>
                  <w:sz w:val="22"/>
                  <w:szCs w:val="22"/>
                </w:rPr>
                <w:id w:val="-561412556"/>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Pr>
                <w:sz w:val="22"/>
                <w:szCs w:val="22"/>
              </w:rPr>
              <w:t xml:space="preserve"> </w:t>
            </w:r>
            <w:r w:rsidR="004E24D0">
              <w:rPr>
                <w:sz w:val="22"/>
                <w:szCs w:val="22"/>
              </w:rPr>
              <w:fldChar w:fldCharType="begin">
                <w:ffData>
                  <w:name w:val=""/>
                  <w:enabled/>
                  <w:calcOnExit w:val="0"/>
                  <w:textInput>
                    <w:default w:val="Other [specify]"/>
                  </w:textInput>
                </w:ffData>
              </w:fldChar>
            </w:r>
            <w:r w:rsidR="004E24D0">
              <w:rPr>
                <w:sz w:val="22"/>
                <w:szCs w:val="22"/>
              </w:rPr>
              <w:instrText xml:space="preserve"> FORMTEXT </w:instrText>
            </w:r>
            <w:r w:rsidR="004E24D0">
              <w:rPr>
                <w:sz w:val="22"/>
                <w:szCs w:val="22"/>
              </w:rPr>
            </w:r>
            <w:r w:rsidR="004E24D0">
              <w:rPr>
                <w:sz w:val="22"/>
                <w:szCs w:val="22"/>
              </w:rPr>
              <w:fldChar w:fldCharType="separate"/>
            </w:r>
            <w:r w:rsidR="004E24D0">
              <w:rPr>
                <w:noProof/>
                <w:sz w:val="22"/>
                <w:szCs w:val="22"/>
              </w:rPr>
              <w:t>Other [specify]</w:t>
            </w:r>
            <w:r w:rsidR="004E24D0">
              <w:rPr>
                <w:sz w:val="22"/>
                <w:szCs w:val="22"/>
              </w:rPr>
              <w:fldChar w:fldCharType="end"/>
            </w:r>
          </w:p>
          <w:p w14:paraId="4F99A808" w14:textId="242D8DB0" w:rsidR="00F86708" w:rsidRPr="00B324C7" w:rsidRDefault="00C820EF" w:rsidP="004E24D0">
            <w:pPr>
              <w:tabs>
                <w:tab w:val="left" w:pos="-720"/>
              </w:tabs>
              <w:suppressAutoHyphens/>
              <w:rPr>
                <w:sz w:val="22"/>
                <w:szCs w:val="22"/>
              </w:rPr>
            </w:pPr>
            <w:sdt>
              <w:sdtPr>
                <w:rPr>
                  <w:sz w:val="22"/>
                  <w:szCs w:val="22"/>
                </w:rPr>
                <w:id w:val="-926874246"/>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N</w:t>
            </w:r>
            <w:r w:rsidR="004E24D0">
              <w:rPr>
                <w:sz w:val="22"/>
                <w:szCs w:val="22"/>
              </w:rPr>
              <w:t>/A</w:t>
            </w:r>
          </w:p>
        </w:tc>
        <w:tc>
          <w:tcPr>
            <w:tcW w:w="421" w:type="pct"/>
          </w:tcPr>
          <w:p w14:paraId="54D00CA7" w14:textId="77777777" w:rsidR="00F86708" w:rsidRPr="00B324C7" w:rsidRDefault="00F86708" w:rsidP="00F86708">
            <w:pPr>
              <w:contextualSpacing/>
              <w:rPr>
                <w:rFonts w:eastAsiaTheme="minorHAnsi"/>
                <w:sz w:val="22"/>
                <w:szCs w:val="22"/>
              </w:rPr>
            </w:pPr>
            <w:r>
              <w:rPr>
                <w:sz w:val="22"/>
                <w:szCs w:val="22"/>
              </w:rPr>
              <w:lastRenderedPageBreak/>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4C824306" w14:textId="77777777" w:rsidR="00F86708" w:rsidRPr="00B324C7" w:rsidRDefault="00C820EF" w:rsidP="00F86708">
            <w:pPr>
              <w:tabs>
                <w:tab w:val="left" w:pos="-720"/>
              </w:tabs>
              <w:suppressAutoHyphens/>
              <w:rPr>
                <w:sz w:val="22"/>
                <w:szCs w:val="22"/>
              </w:rPr>
            </w:pPr>
            <w:sdt>
              <w:sdtPr>
                <w:rPr>
                  <w:sz w:val="22"/>
                  <w:szCs w:val="22"/>
                </w:rPr>
                <w:id w:val="2063365576"/>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3C522DA6" w14:textId="77777777" w:rsidR="00F86708" w:rsidRPr="00B324C7" w:rsidRDefault="00C820EF" w:rsidP="00F86708">
            <w:pPr>
              <w:tabs>
                <w:tab w:val="left" w:pos="-720"/>
              </w:tabs>
              <w:suppressAutoHyphens/>
              <w:rPr>
                <w:sz w:val="22"/>
                <w:szCs w:val="22"/>
              </w:rPr>
            </w:pPr>
            <w:sdt>
              <w:sdtPr>
                <w:rPr>
                  <w:sz w:val="22"/>
                  <w:szCs w:val="22"/>
                </w:rPr>
                <w:id w:val="-641192222"/>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c>
          <w:tcPr>
            <w:tcW w:w="361" w:type="pct"/>
          </w:tcPr>
          <w:p w14:paraId="37AE056F" w14:textId="77777777" w:rsidR="00F86708" w:rsidRPr="00B324C7" w:rsidRDefault="00C820EF" w:rsidP="00F86708">
            <w:pPr>
              <w:tabs>
                <w:tab w:val="left" w:pos="-720"/>
              </w:tabs>
              <w:suppressAutoHyphens/>
              <w:rPr>
                <w:sz w:val="22"/>
                <w:szCs w:val="22"/>
              </w:rPr>
            </w:pPr>
            <w:sdt>
              <w:sdtPr>
                <w:rPr>
                  <w:sz w:val="22"/>
                  <w:szCs w:val="22"/>
                </w:rPr>
                <w:id w:val="-723754420"/>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2A133BC8" w14:textId="77777777" w:rsidR="00F86708" w:rsidRPr="00B324C7" w:rsidRDefault="00C820EF" w:rsidP="00F86708">
            <w:pPr>
              <w:tabs>
                <w:tab w:val="left" w:pos="-720"/>
              </w:tabs>
              <w:suppressAutoHyphens/>
              <w:rPr>
                <w:sz w:val="22"/>
                <w:szCs w:val="22"/>
              </w:rPr>
            </w:pPr>
            <w:sdt>
              <w:sdtPr>
                <w:rPr>
                  <w:sz w:val="22"/>
                  <w:szCs w:val="22"/>
                </w:rPr>
                <w:id w:val="1535931162"/>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c>
          <w:tcPr>
            <w:tcW w:w="451" w:type="pct"/>
          </w:tcPr>
          <w:p w14:paraId="3EE933EF" w14:textId="3484BE6D" w:rsidR="00F86708" w:rsidRDefault="005559D0" w:rsidP="00F8670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137A2E38" w14:textId="4324A939" w:rsidR="00F86708" w:rsidRPr="00B324C7" w:rsidRDefault="005559D0" w:rsidP="00F8670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514BDE61" w14:textId="77777777" w:rsidR="00F86708" w:rsidRPr="00B324C7" w:rsidRDefault="00C820EF" w:rsidP="00F86708">
            <w:pPr>
              <w:tabs>
                <w:tab w:val="left" w:pos="-720"/>
              </w:tabs>
              <w:suppressAutoHyphens/>
              <w:rPr>
                <w:sz w:val="22"/>
                <w:szCs w:val="22"/>
              </w:rPr>
            </w:pPr>
            <w:sdt>
              <w:sdtPr>
                <w:rPr>
                  <w:sz w:val="22"/>
                  <w:szCs w:val="22"/>
                </w:rPr>
                <w:id w:val="293956006"/>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669F0661" w14:textId="77777777" w:rsidR="00F86708" w:rsidRPr="00B324C7" w:rsidRDefault="00C820EF" w:rsidP="00F86708">
            <w:pPr>
              <w:tabs>
                <w:tab w:val="left" w:pos="-720"/>
              </w:tabs>
              <w:suppressAutoHyphens/>
              <w:rPr>
                <w:sz w:val="22"/>
                <w:szCs w:val="22"/>
              </w:rPr>
            </w:pPr>
            <w:sdt>
              <w:sdtPr>
                <w:rPr>
                  <w:sz w:val="22"/>
                  <w:szCs w:val="22"/>
                </w:rPr>
                <w:id w:val="1345435758"/>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r>
      <w:tr w:rsidR="002C4CF3" w:rsidRPr="00622F12" w14:paraId="4AA61646" w14:textId="77777777" w:rsidTr="004F7CA1">
        <w:trPr>
          <w:cnfStyle w:val="000000100000" w:firstRow="0" w:lastRow="0" w:firstColumn="0" w:lastColumn="0" w:oddVBand="0" w:evenVBand="0" w:oddHBand="1" w:evenHBand="0" w:firstRowFirstColumn="0" w:firstRowLastColumn="0" w:lastRowFirstColumn="0" w:lastRowLastColumn="0"/>
        </w:trPr>
        <w:tc>
          <w:tcPr>
            <w:tcW w:w="119" w:type="pct"/>
          </w:tcPr>
          <w:p w14:paraId="7A6B8D83" w14:textId="77777777" w:rsidR="00F86708" w:rsidRPr="00874B65" w:rsidRDefault="00F86708" w:rsidP="00F86708">
            <w:pPr>
              <w:contextualSpacing/>
              <w:rPr>
                <w:rFonts w:eastAsiaTheme="minorHAnsi"/>
                <w:sz w:val="22"/>
                <w:szCs w:val="22"/>
              </w:rPr>
            </w:pPr>
            <w:r w:rsidRPr="00874B65">
              <w:rPr>
                <w:rFonts w:eastAsiaTheme="minorHAnsi"/>
                <w:sz w:val="22"/>
                <w:szCs w:val="22"/>
              </w:rPr>
              <w:t>7</w:t>
            </w:r>
          </w:p>
        </w:tc>
        <w:tc>
          <w:tcPr>
            <w:tcW w:w="612" w:type="pct"/>
          </w:tcPr>
          <w:p w14:paraId="0B20C1C5" w14:textId="77777777" w:rsidR="00F86708" w:rsidRPr="00B324C7" w:rsidRDefault="00F86708" w:rsidP="00F86708">
            <w:pPr>
              <w:contextualSpacing/>
              <w:rPr>
                <w:rFonts w:eastAsiaTheme="minorHAnsi"/>
                <w:sz w:val="22"/>
                <w:szCs w:val="22"/>
              </w:rPr>
            </w:pPr>
            <w:r>
              <w:rPr>
                <w:sz w:val="22"/>
                <w:szCs w:val="22"/>
              </w:rPr>
              <w:fldChar w:fldCharType="begin">
                <w:ffData>
                  <w:name w:val=""/>
                  <w:enabled/>
                  <w:calcOnExit w:val="0"/>
                  <w:textInput>
                    <w:default w:val="Add or delete rows as needed"/>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Add or delete rows as needed</w:t>
            </w:r>
            <w:r>
              <w:rPr>
                <w:sz w:val="22"/>
                <w:szCs w:val="22"/>
              </w:rPr>
              <w:fldChar w:fldCharType="end"/>
            </w:r>
          </w:p>
        </w:tc>
        <w:tc>
          <w:tcPr>
            <w:tcW w:w="290" w:type="pct"/>
          </w:tcPr>
          <w:p w14:paraId="02B65AB1" w14:textId="77777777" w:rsidR="00F86708" w:rsidRPr="00B324C7" w:rsidRDefault="00F86708" w:rsidP="00F8670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28C1EDA7" w14:textId="77777777" w:rsidR="00F86708" w:rsidRPr="00B324C7" w:rsidRDefault="00C820EF" w:rsidP="00F86708">
            <w:pPr>
              <w:tabs>
                <w:tab w:val="left" w:pos="-720"/>
              </w:tabs>
              <w:suppressAutoHyphens/>
              <w:rPr>
                <w:sz w:val="22"/>
                <w:szCs w:val="22"/>
              </w:rPr>
            </w:pPr>
            <w:sdt>
              <w:sdtPr>
                <w:rPr>
                  <w:sz w:val="22"/>
                  <w:szCs w:val="22"/>
                </w:rPr>
                <w:id w:val="-1327972870"/>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32C6DFBC" w14:textId="77777777" w:rsidR="00F86708" w:rsidRDefault="00C820EF" w:rsidP="00F86708">
            <w:pPr>
              <w:tabs>
                <w:tab w:val="left" w:pos="-720"/>
              </w:tabs>
              <w:suppressAutoHyphens/>
              <w:rPr>
                <w:sz w:val="22"/>
                <w:szCs w:val="22"/>
              </w:rPr>
            </w:pPr>
            <w:sdt>
              <w:sdtPr>
                <w:rPr>
                  <w:sz w:val="22"/>
                  <w:szCs w:val="22"/>
                </w:rPr>
                <w:id w:val="-1912990472"/>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c>
          <w:tcPr>
            <w:tcW w:w="511" w:type="pct"/>
          </w:tcPr>
          <w:p w14:paraId="2C816EC0" w14:textId="77777777" w:rsidR="00F86708" w:rsidRPr="00B324C7" w:rsidRDefault="00F86708" w:rsidP="00F86708">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7C828986" w14:textId="77777777" w:rsidR="00F86708" w:rsidRDefault="00F86708" w:rsidP="00F86708">
            <w:pPr>
              <w:rPr>
                <w:sz w:val="22"/>
                <w:szCs w:val="22"/>
              </w:rPr>
            </w:pPr>
            <w:r w:rsidRPr="3592C445">
              <w:rPr>
                <w:rFonts w:ascii="MS Gothic" w:eastAsia="MS Gothic" w:hAnsi="MS Gothic"/>
                <w:sz w:val="22"/>
                <w:szCs w:val="22"/>
              </w:rPr>
              <w:t>☐</w:t>
            </w:r>
            <w:r w:rsidRPr="00B324C7">
              <w:rPr>
                <w:sz w:val="22"/>
                <w:szCs w:val="22"/>
              </w:rPr>
              <w:t xml:space="preserve"> No</w:t>
            </w:r>
          </w:p>
          <w:p w14:paraId="21159BDB" w14:textId="36E2C85A" w:rsidR="00F86708" w:rsidRDefault="00F86708" w:rsidP="00F86708">
            <w:pPr>
              <w:tabs>
                <w:tab w:val="left" w:pos="-720"/>
              </w:tabs>
              <w:suppressAutoHyphens/>
              <w:rPr>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31" w:type="pct"/>
          </w:tcPr>
          <w:p w14:paraId="1C2BE9CE" w14:textId="77777777" w:rsidR="004E24D0" w:rsidRPr="00B324C7" w:rsidRDefault="00C820EF" w:rsidP="004E24D0">
            <w:pPr>
              <w:tabs>
                <w:tab w:val="left" w:pos="-720"/>
              </w:tabs>
              <w:suppressAutoHyphens/>
              <w:rPr>
                <w:sz w:val="22"/>
                <w:szCs w:val="22"/>
              </w:rPr>
            </w:pPr>
            <w:sdt>
              <w:sdtPr>
                <w:rPr>
                  <w:sz w:val="22"/>
                  <w:szCs w:val="22"/>
                </w:rPr>
                <w:id w:val="-1724136246"/>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Baccalaureate </w:t>
            </w:r>
          </w:p>
          <w:p w14:paraId="5BB557AE" w14:textId="77777777" w:rsidR="004E24D0" w:rsidRDefault="00C820EF" w:rsidP="004E24D0">
            <w:pPr>
              <w:tabs>
                <w:tab w:val="left" w:pos="-720"/>
              </w:tabs>
              <w:suppressAutoHyphens/>
              <w:rPr>
                <w:sz w:val="22"/>
                <w:szCs w:val="22"/>
              </w:rPr>
            </w:pPr>
            <w:sdt>
              <w:sdtPr>
                <w:rPr>
                  <w:sz w:val="22"/>
                  <w:szCs w:val="22"/>
                </w:rPr>
                <w:id w:val="-463429505"/>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Master’s</w:t>
            </w:r>
          </w:p>
          <w:p w14:paraId="56F191DD" w14:textId="77777777" w:rsidR="004E24D0" w:rsidRDefault="00C820EF" w:rsidP="004E24D0">
            <w:pPr>
              <w:tabs>
                <w:tab w:val="left" w:pos="-720"/>
              </w:tabs>
              <w:suppressAutoHyphens/>
              <w:rPr>
                <w:sz w:val="22"/>
                <w:szCs w:val="22"/>
              </w:rPr>
            </w:pPr>
            <w:sdt>
              <w:sdtPr>
                <w:rPr>
                  <w:sz w:val="22"/>
                  <w:szCs w:val="22"/>
                </w:rPr>
                <w:id w:val="-2114591327"/>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Pr>
                <w:sz w:val="22"/>
                <w:szCs w:val="22"/>
              </w:rPr>
              <w:t xml:space="preserve"> </w:t>
            </w:r>
            <w:r w:rsidR="004E24D0">
              <w:rPr>
                <w:sz w:val="22"/>
                <w:szCs w:val="22"/>
              </w:rPr>
              <w:fldChar w:fldCharType="begin">
                <w:ffData>
                  <w:name w:val=""/>
                  <w:enabled/>
                  <w:calcOnExit w:val="0"/>
                  <w:textInput>
                    <w:default w:val="Other [specify]"/>
                  </w:textInput>
                </w:ffData>
              </w:fldChar>
            </w:r>
            <w:r w:rsidR="004E24D0">
              <w:rPr>
                <w:sz w:val="22"/>
                <w:szCs w:val="22"/>
              </w:rPr>
              <w:instrText xml:space="preserve"> FORMTEXT </w:instrText>
            </w:r>
            <w:r w:rsidR="004E24D0">
              <w:rPr>
                <w:sz w:val="22"/>
                <w:szCs w:val="22"/>
              </w:rPr>
            </w:r>
            <w:r w:rsidR="004E24D0">
              <w:rPr>
                <w:sz w:val="22"/>
                <w:szCs w:val="22"/>
              </w:rPr>
              <w:fldChar w:fldCharType="separate"/>
            </w:r>
            <w:r w:rsidR="004E24D0">
              <w:rPr>
                <w:noProof/>
                <w:sz w:val="22"/>
                <w:szCs w:val="22"/>
              </w:rPr>
              <w:t>Other [specify]</w:t>
            </w:r>
            <w:r w:rsidR="004E24D0">
              <w:rPr>
                <w:sz w:val="22"/>
                <w:szCs w:val="22"/>
              </w:rPr>
              <w:fldChar w:fldCharType="end"/>
            </w:r>
          </w:p>
          <w:p w14:paraId="40A0C8D3" w14:textId="0C75BB75" w:rsidR="00F86708" w:rsidRDefault="00C820EF" w:rsidP="004E24D0">
            <w:pPr>
              <w:tabs>
                <w:tab w:val="left" w:pos="-720"/>
              </w:tabs>
              <w:suppressAutoHyphens/>
              <w:rPr>
                <w:sz w:val="22"/>
                <w:szCs w:val="22"/>
              </w:rPr>
            </w:pPr>
            <w:sdt>
              <w:sdtPr>
                <w:rPr>
                  <w:sz w:val="22"/>
                  <w:szCs w:val="22"/>
                </w:rPr>
                <w:id w:val="-1063716686"/>
                <w14:checkbox>
                  <w14:checked w14:val="0"/>
                  <w14:checkedState w14:val="2612" w14:font="MS Gothic"/>
                  <w14:uncheckedState w14:val="2610" w14:font="MS Gothic"/>
                </w14:checkbox>
              </w:sdtPr>
              <w:sdtEndPr/>
              <w:sdtContent>
                <w:r w:rsidR="004E24D0" w:rsidRPr="00B324C7">
                  <w:rPr>
                    <w:rFonts w:ascii="MS Gothic" w:eastAsia="MS Gothic" w:hAnsi="MS Gothic" w:hint="eastAsia"/>
                    <w:sz w:val="22"/>
                    <w:szCs w:val="22"/>
                  </w:rPr>
                  <w:t>☐</w:t>
                </w:r>
              </w:sdtContent>
            </w:sdt>
            <w:r w:rsidR="004E24D0" w:rsidRPr="00B324C7">
              <w:rPr>
                <w:sz w:val="22"/>
                <w:szCs w:val="22"/>
              </w:rPr>
              <w:t xml:space="preserve"> N</w:t>
            </w:r>
            <w:r w:rsidR="004E24D0">
              <w:rPr>
                <w:sz w:val="22"/>
                <w:szCs w:val="22"/>
              </w:rPr>
              <w:t>/A</w:t>
            </w:r>
          </w:p>
        </w:tc>
        <w:tc>
          <w:tcPr>
            <w:tcW w:w="421" w:type="pct"/>
          </w:tcPr>
          <w:p w14:paraId="73450D15" w14:textId="77777777" w:rsidR="00F86708" w:rsidRPr="00B324C7" w:rsidRDefault="00F86708" w:rsidP="00F86708">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3B13D4F1" w14:textId="77777777" w:rsidR="00F86708" w:rsidRPr="00B324C7" w:rsidRDefault="00C820EF" w:rsidP="00F86708">
            <w:pPr>
              <w:tabs>
                <w:tab w:val="left" w:pos="-720"/>
              </w:tabs>
              <w:suppressAutoHyphens/>
              <w:rPr>
                <w:sz w:val="22"/>
                <w:szCs w:val="22"/>
              </w:rPr>
            </w:pPr>
            <w:sdt>
              <w:sdtPr>
                <w:rPr>
                  <w:sz w:val="22"/>
                  <w:szCs w:val="22"/>
                </w:rPr>
                <w:id w:val="-766692730"/>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02DCF433" w14:textId="77777777" w:rsidR="00F86708" w:rsidRDefault="00C820EF" w:rsidP="00F86708">
            <w:pPr>
              <w:tabs>
                <w:tab w:val="left" w:pos="-720"/>
              </w:tabs>
              <w:suppressAutoHyphens/>
              <w:rPr>
                <w:sz w:val="22"/>
                <w:szCs w:val="22"/>
              </w:rPr>
            </w:pPr>
            <w:sdt>
              <w:sdtPr>
                <w:rPr>
                  <w:sz w:val="22"/>
                  <w:szCs w:val="22"/>
                </w:rPr>
                <w:id w:val="-1819031716"/>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c>
          <w:tcPr>
            <w:tcW w:w="361" w:type="pct"/>
          </w:tcPr>
          <w:p w14:paraId="7191096A" w14:textId="77777777" w:rsidR="00F86708" w:rsidRPr="00B324C7" w:rsidRDefault="00C820EF" w:rsidP="00F86708">
            <w:pPr>
              <w:tabs>
                <w:tab w:val="left" w:pos="-720"/>
              </w:tabs>
              <w:suppressAutoHyphens/>
              <w:rPr>
                <w:sz w:val="22"/>
                <w:szCs w:val="22"/>
              </w:rPr>
            </w:pPr>
            <w:sdt>
              <w:sdtPr>
                <w:rPr>
                  <w:sz w:val="22"/>
                  <w:szCs w:val="22"/>
                </w:rPr>
                <w:id w:val="-1991553232"/>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64230CE3" w14:textId="77777777" w:rsidR="00F86708" w:rsidRDefault="00C820EF" w:rsidP="00F86708">
            <w:pPr>
              <w:tabs>
                <w:tab w:val="left" w:pos="-720"/>
              </w:tabs>
              <w:suppressAutoHyphens/>
              <w:rPr>
                <w:sz w:val="22"/>
                <w:szCs w:val="22"/>
              </w:rPr>
            </w:pPr>
            <w:sdt>
              <w:sdtPr>
                <w:rPr>
                  <w:sz w:val="22"/>
                  <w:szCs w:val="22"/>
                </w:rPr>
                <w:id w:val="882453130"/>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c>
          <w:tcPr>
            <w:tcW w:w="451" w:type="pct"/>
          </w:tcPr>
          <w:p w14:paraId="2FB24818" w14:textId="4470DD8F" w:rsidR="00F86708" w:rsidRDefault="005559D0" w:rsidP="00F8670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65847C36" w14:textId="7DD01F7E" w:rsidR="00F86708" w:rsidRPr="00B324C7" w:rsidRDefault="005559D0" w:rsidP="00F8670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269E0600" w14:textId="77777777" w:rsidR="00F86708" w:rsidRPr="00B324C7" w:rsidRDefault="00C820EF" w:rsidP="00F86708">
            <w:pPr>
              <w:tabs>
                <w:tab w:val="left" w:pos="-720"/>
              </w:tabs>
              <w:suppressAutoHyphens/>
              <w:rPr>
                <w:sz w:val="22"/>
                <w:szCs w:val="22"/>
              </w:rPr>
            </w:pPr>
            <w:sdt>
              <w:sdtPr>
                <w:rPr>
                  <w:sz w:val="22"/>
                  <w:szCs w:val="22"/>
                </w:rPr>
                <w:id w:val="990826676"/>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Yes   </w:t>
            </w:r>
          </w:p>
          <w:p w14:paraId="1758F46F" w14:textId="77777777" w:rsidR="00F86708" w:rsidRDefault="00C820EF" w:rsidP="00F86708">
            <w:pPr>
              <w:tabs>
                <w:tab w:val="left" w:pos="-720"/>
              </w:tabs>
              <w:suppressAutoHyphens/>
              <w:rPr>
                <w:sz w:val="22"/>
                <w:szCs w:val="22"/>
              </w:rPr>
            </w:pPr>
            <w:sdt>
              <w:sdtPr>
                <w:rPr>
                  <w:sz w:val="22"/>
                  <w:szCs w:val="22"/>
                </w:rPr>
                <w:id w:val="-221451824"/>
                <w14:checkbox>
                  <w14:checked w14:val="0"/>
                  <w14:checkedState w14:val="2612" w14:font="MS Gothic"/>
                  <w14:uncheckedState w14:val="2610" w14:font="MS Gothic"/>
                </w14:checkbox>
              </w:sdtPr>
              <w:sdtEndPr/>
              <w:sdtContent>
                <w:r w:rsidR="00F86708" w:rsidRPr="00B324C7">
                  <w:rPr>
                    <w:rFonts w:ascii="MS Gothic" w:eastAsia="MS Gothic" w:hAnsi="MS Gothic" w:hint="eastAsia"/>
                    <w:sz w:val="22"/>
                    <w:szCs w:val="22"/>
                  </w:rPr>
                  <w:t>☐</w:t>
                </w:r>
              </w:sdtContent>
            </w:sdt>
            <w:r w:rsidR="00F86708" w:rsidRPr="00B324C7">
              <w:rPr>
                <w:sz w:val="22"/>
                <w:szCs w:val="22"/>
              </w:rPr>
              <w:t xml:space="preserve"> No</w:t>
            </w:r>
          </w:p>
        </w:tc>
      </w:tr>
    </w:tbl>
    <w:p w14:paraId="2474BDA6" w14:textId="77777777" w:rsidR="006816FD" w:rsidRDefault="006816FD" w:rsidP="003E67F5">
      <w:pPr>
        <w:spacing w:line="240" w:lineRule="auto"/>
        <w:contextualSpacing/>
        <w:jc w:val="both"/>
        <w:rPr>
          <w:rFonts w:cs="Times New Roman"/>
          <w:color w:val="000000"/>
        </w:rPr>
        <w:sectPr w:rsidR="006816FD" w:rsidSect="00E33279">
          <w:pgSz w:w="15840" w:h="12240" w:orient="landscape"/>
          <w:pgMar w:top="432" w:right="432" w:bottom="432" w:left="432"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DC0D1D" w:rsidRPr="007441D9" w14:paraId="4343A48C" w14:textId="77777777" w:rsidTr="00932EF2">
        <w:trPr>
          <w:trHeight w:val="253"/>
        </w:trPr>
        <w:tc>
          <w:tcPr>
            <w:tcW w:w="9364" w:type="dxa"/>
          </w:tcPr>
          <w:p w14:paraId="72DDD50F" w14:textId="08366A48" w:rsidR="00DC0D1D" w:rsidRPr="0041256C" w:rsidRDefault="00DC0D1D" w:rsidP="003E67F5">
            <w:pPr>
              <w:pStyle w:val="ListParagraph"/>
              <w:numPr>
                <w:ilvl w:val="0"/>
                <w:numId w:val="16"/>
              </w:numPr>
              <w:rPr>
                <w:rFonts w:cs="Times New Roman"/>
                <w:b/>
              </w:rPr>
            </w:pPr>
            <w:r w:rsidRPr="00DC0D1D">
              <w:rPr>
                <w:rFonts w:cs="Times New Roman"/>
                <w:b/>
              </w:rPr>
              <w:lastRenderedPageBreak/>
              <w:t>The program submits a Faculty Data Form for each full- and part-time master’s social work program faculty member.</w:t>
            </w:r>
          </w:p>
        </w:tc>
      </w:tr>
    </w:tbl>
    <w:p w14:paraId="306C44F3" w14:textId="77777777" w:rsidR="001B61B9" w:rsidRDefault="001B61B9" w:rsidP="003E67F5">
      <w:pPr>
        <w:spacing w:line="240" w:lineRule="auto"/>
        <w:ind w:left="1440" w:hanging="1440"/>
        <w:contextualSpacing/>
        <w:rPr>
          <w:rFonts w:cs="Times New Roman"/>
          <w:b/>
          <w:bCs/>
        </w:rPr>
      </w:pPr>
    </w:p>
    <w:p w14:paraId="0393AB69" w14:textId="77777777" w:rsidR="00CB35A5" w:rsidRDefault="00CB35A5" w:rsidP="00CB35A5">
      <w:pPr>
        <w:spacing w:line="240" w:lineRule="auto"/>
        <w:rPr>
          <w:i/>
          <w:iCs/>
        </w:rPr>
      </w:pPr>
      <w:r>
        <w:rPr>
          <w:i/>
          <w:iCs/>
        </w:rPr>
        <w:fldChar w:fldCharType="begin">
          <w:ffData>
            <w:name w:val=""/>
            <w:enabled/>
            <w:calcOnExit w:val="0"/>
            <w:textInput>
              <w:default w:val="[Delete this help text before submission: Repeat and complete the Faculty Data Form in alignment with the Faculty Summary Form for each faculty member.]"/>
            </w:textInput>
          </w:ffData>
        </w:fldChar>
      </w:r>
      <w:r>
        <w:rPr>
          <w:i/>
          <w:iCs/>
        </w:rPr>
        <w:instrText xml:space="preserve"> FORMTEXT </w:instrText>
      </w:r>
      <w:r>
        <w:rPr>
          <w:i/>
          <w:iCs/>
        </w:rPr>
      </w:r>
      <w:r>
        <w:rPr>
          <w:i/>
          <w:iCs/>
        </w:rPr>
        <w:fldChar w:fldCharType="separate"/>
      </w:r>
      <w:r>
        <w:rPr>
          <w:i/>
          <w:iCs/>
          <w:noProof/>
        </w:rPr>
        <w:t>[Delete this help text before submission: Repeat and complete the Faculty Data Form in alignment with the Faculty Summary Form for each faculty member.]</w:t>
      </w:r>
      <w:r>
        <w:rPr>
          <w:i/>
          <w:iCs/>
        </w:rPr>
        <w:fldChar w:fldCharType="end"/>
      </w:r>
    </w:p>
    <w:p w14:paraId="53238A59" w14:textId="77777777" w:rsidR="00CB35A5" w:rsidRPr="00053FC6" w:rsidRDefault="00CB35A5" w:rsidP="00CB35A5">
      <w:pPr>
        <w:spacing w:line="240" w:lineRule="auto"/>
        <w:rPr>
          <w:i/>
          <w:iCs/>
        </w:rPr>
      </w:pPr>
    </w:p>
    <w:p w14:paraId="157F62CF" w14:textId="219BC468" w:rsidR="00CB35A5" w:rsidRPr="00E862CD" w:rsidRDefault="00CB35A5" w:rsidP="00CB35A5">
      <w:pPr>
        <w:suppressAutoHyphens/>
        <w:spacing w:line="240" w:lineRule="auto"/>
        <w:contextualSpacing/>
        <w:jc w:val="center"/>
        <w:rPr>
          <w:b/>
          <w:color w:val="005D7E"/>
          <w:sz w:val="32"/>
          <w:szCs w:val="32"/>
        </w:rPr>
      </w:pPr>
      <w:r>
        <w:rPr>
          <w:b/>
          <w:color w:val="005D7E"/>
          <w:sz w:val="32"/>
          <w:szCs w:val="32"/>
        </w:rPr>
        <w:t>Faculty Data Form</w:t>
      </w:r>
    </w:p>
    <w:p w14:paraId="52FE56F2" w14:textId="77777777" w:rsidR="00CB35A5" w:rsidRPr="00C469F5" w:rsidRDefault="00CB35A5" w:rsidP="00CB35A5">
      <w:pPr>
        <w:spacing w:line="240" w:lineRule="auto"/>
        <w:contextualSpacing/>
      </w:pPr>
    </w:p>
    <w:p w14:paraId="025A6127" w14:textId="77777777" w:rsidR="00CB35A5" w:rsidRPr="00B51295" w:rsidRDefault="00CB35A5" w:rsidP="00CB35A5">
      <w:pPr>
        <w:spacing w:line="240" w:lineRule="auto"/>
        <w:rPr>
          <w:b/>
          <w:bCs/>
          <w:color w:val="005D7E"/>
          <w:sz w:val="28"/>
          <w:szCs w:val="28"/>
        </w:rPr>
      </w:pPr>
      <w:r w:rsidRPr="00B51295">
        <w:rPr>
          <w:b/>
          <w:bCs/>
          <w:sz w:val="32"/>
          <w:szCs w:val="32"/>
        </w:rPr>
        <w:t>Name of Faculty Member:</w:t>
      </w:r>
      <w:r>
        <w:rPr>
          <w:b/>
          <w:bCs/>
          <w:color w:val="005D7E"/>
          <w:sz w:val="28"/>
          <w:szCs w:val="28"/>
        </w:rPr>
        <w:t xml:space="preserve"> </w:t>
      </w:r>
      <w:r w:rsidRPr="00B51295">
        <w:rPr>
          <w:sz w:val="32"/>
          <w:szCs w:val="32"/>
        </w:rPr>
        <w:fldChar w:fldCharType="begin">
          <w:ffData>
            <w:name w:val=""/>
            <w:enabled/>
            <w:calcOnExit w:val="0"/>
            <w:textInput>
              <w:default w:val="Insert text here"/>
            </w:textInput>
          </w:ffData>
        </w:fldChar>
      </w:r>
      <w:r w:rsidRPr="00B51295">
        <w:rPr>
          <w:sz w:val="32"/>
          <w:szCs w:val="32"/>
        </w:rPr>
        <w:instrText xml:space="preserve"> FORMTEXT </w:instrText>
      </w:r>
      <w:r w:rsidRPr="00B51295">
        <w:rPr>
          <w:sz w:val="32"/>
          <w:szCs w:val="32"/>
        </w:rPr>
      </w:r>
      <w:r w:rsidRPr="00B51295">
        <w:rPr>
          <w:sz w:val="32"/>
          <w:szCs w:val="32"/>
        </w:rPr>
        <w:fldChar w:fldCharType="separate"/>
      </w:r>
      <w:r w:rsidRPr="00B51295">
        <w:rPr>
          <w:noProof/>
          <w:sz w:val="32"/>
          <w:szCs w:val="32"/>
        </w:rPr>
        <w:t>Insert text here</w:t>
      </w:r>
      <w:r w:rsidRPr="00B51295">
        <w:rPr>
          <w:sz w:val="32"/>
          <w:szCs w:val="32"/>
        </w:rPr>
        <w:fldChar w:fldCharType="end"/>
      </w:r>
    </w:p>
    <w:p w14:paraId="604DC379" w14:textId="77777777" w:rsidR="00CB35A5" w:rsidRPr="00C469F5" w:rsidRDefault="00CB35A5" w:rsidP="00CB35A5">
      <w:pPr>
        <w:spacing w:line="240" w:lineRule="auto"/>
        <w:contextualSpacing/>
        <w:rPr>
          <w:rFonts w:eastAsiaTheme="majorEastAsia"/>
          <w:b/>
          <w:color w:val="005D7E"/>
        </w:rPr>
      </w:pPr>
    </w:p>
    <w:p w14:paraId="2250DC8B" w14:textId="77777777" w:rsidR="00CB35A5" w:rsidRPr="00C469F5" w:rsidRDefault="00CB35A5" w:rsidP="00CB35A5">
      <w:pPr>
        <w:spacing w:line="240" w:lineRule="auto"/>
        <w:contextualSpacing/>
        <w:rPr>
          <w:rFonts w:eastAsiaTheme="majorEastAsia"/>
          <w:b/>
        </w:rPr>
      </w:pPr>
      <w:r w:rsidRPr="00C469F5">
        <w:rPr>
          <w:b/>
          <w:bCs/>
        </w:rPr>
        <w:t>Faculty member has a master’s degree in social work from a CSWE-accredited program.</w:t>
      </w:r>
    </w:p>
    <w:p w14:paraId="132973FA" w14:textId="77777777" w:rsidR="00CB35A5" w:rsidRPr="00C469F5" w:rsidRDefault="00CB35A5" w:rsidP="00CB35A5">
      <w:pPr>
        <w:spacing w:line="240" w:lineRule="auto"/>
        <w:contextualSpacing/>
      </w:pPr>
      <w:r w:rsidRPr="3592C445">
        <w:rPr>
          <w:rFonts w:ascii="Segoe UI Symbol" w:eastAsia="MS Gothic" w:hAnsi="Segoe UI Symbol" w:cs="Segoe UI Symbol"/>
        </w:rPr>
        <w:t>☐</w:t>
      </w:r>
      <w:r w:rsidRPr="00C469F5">
        <w:t xml:space="preserve"> Yes</w:t>
      </w:r>
    </w:p>
    <w:p w14:paraId="3852E921" w14:textId="77777777" w:rsidR="00CB35A5" w:rsidRDefault="00CB35A5" w:rsidP="00CB35A5">
      <w:pPr>
        <w:spacing w:line="240" w:lineRule="auto"/>
        <w:contextualSpacing/>
      </w:pPr>
      <w:r w:rsidRPr="3592C445">
        <w:rPr>
          <w:rFonts w:ascii="Segoe UI Symbol" w:eastAsia="MS Gothic" w:hAnsi="Segoe UI Symbol" w:cs="Segoe UI Symbol"/>
        </w:rPr>
        <w:t>☐</w:t>
      </w:r>
      <w:r w:rsidRPr="00C469F5">
        <w:t xml:space="preserve"> No</w:t>
      </w:r>
    </w:p>
    <w:p w14:paraId="5FC67060" w14:textId="77777777" w:rsidR="00CB35A5" w:rsidRDefault="00CB35A5" w:rsidP="00CB35A5">
      <w:pPr>
        <w:spacing w:line="240" w:lineRule="auto"/>
        <w:contextualSpacing/>
        <w:rPr>
          <w:b/>
          <w:bCs/>
          <w:color w:val="005D7E"/>
          <w:sz w:val="28"/>
          <w:szCs w:val="28"/>
        </w:rPr>
      </w:pPr>
    </w:p>
    <w:p w14:paraId="5AD20776" w14:textId="77777777" w:rsidR="00CB35A5" w:rsidRPr="00C469F5" w:rsidRDefault="00CB35A5" w:rsidP="00CB35A5">
      <w:pPr>
        <w:spacing w:line="240" w:lineRule="auto"/>
        <w:contextualSpacing/>
        <w:rPr>
          <w:b/>
          <w:bCs/>
        </w:rPr>
      </w:pPr>
      <w:r w:rsidRPr="00C469F5">
        <w:rPr>
          <w:b/>
          <w:bCs/>
        </w:rPr>
        <w:t xml:space="preserve">Faculty member has at least two years of </w:t>
      </w:r>
      <w:r w:rsidRPr="003A359E">
        <w:rPr>
          <w:b/>
          <w:bCs/>
          <w:i/>
          <w:iCs/>
        </w:rPr>
        <w:t>post-master’s</w:t>
      </w:r>
      <w:r w:rsidRPr="00C469F5">
        <w:rPr>
          <w:b/>
          <w:bCs/>
        </w:rPr>
        <w:t xml:space="preserve"> social work degree</w:t>
      </w:r>
      <w:r>
        <w:rPr>
          <w:b/>
          <w:bCs/>
        </w:rPr>
        <w:t xml:space="preserve"> </w:t>
      </w:r>
      <w:r w:rsidRPr="00C469F5">
        <w:rPr>
          <w:b/>
          <w:bCs/>
        </w:rPr>
        <w:t>practice experience in social work.</w:t>
      </w:r>
    </w:p>
    <w:p w14:paraId="46752BFC" w14:textId="77777777" w:rsidR="00CB35A5" w:rsidRPr="00C469F5" w:rsidRDefault="00CB35A5" w:rsidP="00CB35A5">
      <w:pPr>
        <w:spacing w:line="240" w:lineRule="auto"/>
        <w:contextualSpacing/>
      </w:pPr>
      <w:r w:rsidRPr="3592C445">
        <w:rPr>
          <w:rFonts w:ascii="Segoe UI Symbol" w:eastAsia="MS Gothic" w:hAnsi="Segoe UI Symbol" w:cs="Segoe UI Symbol"/>
        </w:rPr>
        <w:t>☐</w:t>
      </w:r>
      <w:r w:rsidRPr="00C469F5">
        <w:t xml:space="preserve"> Yes</w:t>
      </w:r>
    </w:p>
    <w:p w14:paraId="18252E87" w14:textId="77777777" w:rsidR="00CB35A5" w:rsidRPr="00C469F5" w:rsidRDefault="00CB35A5" w:rsidP="00CB35A5">
      <w:pPr>
        <w:spacing w:line="240" w:lineRule="auto"/>
        <w:contextualSpacing/>
      </w:pPr>
      <w:r w:rsidRPr="3592C445">
        <w:rPr>
          <w:rFonts w:ascii="Segoe UI Symbol" w:eastAsia="MS Gothic" w:hAnsi="Segoe UI Symbol" w:cs="Segoe UI Symbol"/>
        </w:rPr>
        <w:t>☐</w:t>
      </w:r>
      <w:r w:rsidRPr="00C469F5">
        <w:t xml:space="preserve"> No</w:t>
      </w:r>
    </w:p>
    <w:p w14:paraId="6576AB8F" w14:textId="77777777" w:rsidR="00CB35A5" w:rsidRDefault="00CB35A5" w:rsidP="00CB35A5">
      <w:pPr>
        <w:spacing w:line="240" w:lineRule="auto"/>
        <w:contextualSpacing/>
        <w:rPr>
          <w:b/>
          <w:bCs/>
          <w:color w:val="005D7E"/>
          <w:sz w:val="28"/>
          <w:szCs w:val="28"/>
        </w:rPr>
      </w:pPr>
    </w:p>
    <w:p w14:paraId="14A087D6" w14:textId="77777777" w:rsidR="00CB35A5" w:rsidRDefault="00CB35A5" w:rsidP="00CB35A5">
      <w:pPr>
        <w:spacing w:line="240" w:lineRule="auto"/>
        <w:contextualSpacing/>
        <w:rPr>
          <w:b/>
          <w:bCs/>
          <w:color w:val="005D7E"/>
          <w:sz w:val="28"/>
          <w:szCs w:val="28"/>
        </w:rPr>
      </w:pPr>
      <w:r>
        <w:rPr>
          <w:b/>
          <w:bCs/>
          <w:color w:val="005D7E"/>
          <w:sz w:val="28"/>
          <w:szCs w:val="28"/>
        </w:rPr>
        <w:t>Degree(s) Earned</w:t>
      </w:r>
    </w:p>
    <w:p w14:paraId="6D87CC05" w14:textId="77777777" w:rsidR="00CB35A5" w:rsidRPr="00C469F5" w:rsidRDefault="00CB35A5" w:rsidP="00CB35A5">
      <w:pPr>
        <w:spacing w:line="240" w:lineRule="auto"/>
        <w:contextualSpacing/>
      </w:pPr>
    </w:p>
    <w:p w14:paraId="0DAACD43" w14:textId="77777777" w:rsidR="00CB35A5" w:rsidRPr="001909C3" w:rsidRDefault="00CB35A5" w:rsidP="00CB35A5">
      <w:pPr>
        <w:spacing w:line="240" w:lineRule="auto"/>
        <w:contextualSpacing/>
        <w:rPr>
          <w:i/>
          <w:iCs/>
        </w:rPr>
      </w:pPr>
      <w:r>
        <w:rPr>
          <w:bCs/>
          <w:i/>
          <w:iCs/>
        </w:rPr>
        <w:fldChar w:fldCharType="begin">
          <w:ffData>
            <w:name w:val=""/>
            <w:enabled/>
            <w:calcOnExit w:val="0"/>
            <w:textInput>
              <w:default w:val="[Delete this help text before submission: Duplicate table for each academic institution,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academic institution, and ensure consistency with the Faculty Summary Form.]</w:t>
      </w:r>
      <w:r>
        <w:rPr>
          <w:bCs/>
          <w:i/>
          <w:iCs/>
        </w:rPr>
        <w:fldChar w:fldCharType="end"/>
      </w:r>
    </w:p>
    <w:p w14:paraId="6C91371D" w14:textId="77777777" w:rsidR="00CB35A5" w:rsidRPr="00C469F5" w:rsidRDefault="00CB35A5" w:rsidP="00CB35A5">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CB35A5" w:rsidRPr="00C469F5" w14:paraId="6F50963B" w14:textId="77777777">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19FC4115" w14:textId="77777777" w:rsidR="00CB35A5" w:rsidRPr="00DD5ED8" w:rsidRDefault="00CB35A5">
            <w:pPr>
              <w:contextualSpacing/>
              <w:jc w:val="right"/>
              <w:rPr>
                <w:b/>
                <w:bCs/>
                <w:szCs w:val="24"/>
              </w:rPr>
            </w:pPr>
            <w:r w:rsidRPr="00DD5ED8">
              <w:rPr>
                <w:b/>
                <w:bCs/>
                <w:szCs w:val="24"/>
              </w:rPr>
              <w:t>Degree:</w:t>
            </w:r>
          </w:p>
        </w:tc>
        <w:tc>
          <w:tcPr>
            <w:tcW w:w="2981" w:type="pct"/>
            <w:vAlign w:val="top"/>
          </w:tcPr>
          <w:p w14:paraId="7D598BAE" w14:textId="77777777" w:rsidR="00CB35A5" w:rsidRPr="00C469F5" w:rsidRDefault="00CB35A5">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CB35A5" w:rsidRPr="00C469F5" w14:paraId="1F4495AB"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01A057BD" w14:textId="77777777" w:rsidR="00CB35A5" w:rsidRPr="00C469F5" w:rsidRDefault="00CB35A5">
            <w:pPr>
              <w:contextualSpacing/>
              <w:jc w:val="right"/>
              <w:rPr>
                <w:b/>
                <w:szCs w:val="24"/>
              </w:rPr>
            </w:pPr>
            <w:r w:rsidRPr="00C469F5">
              <w:rPr>
                <w:b/>
                <w:szCs w:val="24"/>
              </w:rPr>
              <w:t>Major</w:t>
            </w:r>
            <w:r>
              <w:rPr>
                <w:b/>
                <w:szCs w:val="24"/>
              </w:rPr>
              <w:t xml:space="preserve"> (</w:t>
            </w:r>
            <w:r w:rsidRPr="000F2E90">
              <w:rPr>
                <w:b/>
                <w:szCs w:val="24"/>
                <w:highlight w:val="yellow"/>
              </w:rPr>
              <w:t>if applicable</w:t>
            </w:r>
            <w:r>
              <w:rPr>
                <w:b/>
                <w:szCs w:val="24"/>
              </w:rPr>
              <w:t>)</w:t>
            </w:r>
            <w:r w:rsidRPr="00C469F5">
              <w:rPr>
                <w:b/>
                <w:szCs w:val="24"/>
              </w:rPr>
              <w:t>:</w:t>
            </w:r>
          </w:p>
        </w:tc>
        <w:tc>
          <w:tcPr>
            <w:tcW w:w="2981" w:type="pct"/>
          </w:tcPr>
          <w:p w14:paraId="7F529C56" w14:textId="77777777" w:rsidR="00CB35A5" w:rsidRPr="00C469F5" w:rsidRDefault="00CB35A5">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CB35A5" w:rsidRPr="00C469F5" w14:paraId="7DA4CCD1" w14:textId="77777777">
        <w:tc>
          <w:tcPr>
            <w:tcW w:w="2019" w:type="pct"/>
            <w:vAlign w:val="top"/>
          </w:tcPr>
          <w:p w14:paraId="252E7AE5" w14:textId="77777777" w:rsidR="00CB35A5" w:rsidRPr="00C469F5" w:rsidRDefault="00CB35A5">
            <w:pPr>
              <w:contextualSpacing/>
              <w:jc w:val="right"/>
              <w:rPr>
                <w:b/>
                <w:szCs w:val="24"/>
              </w:rPr>
            </w:pPr>
            <w:r w:rsidRPr="00C469F5">
              <w:rPr>
                <w:b/>
                <w:szCs w:val="24"/>
              </w:rPr>
              <w:t>Institution Granting Degree:</w:t>
            </w:r>
          </w:p>
        </w:tc>
        <w:tc>
          <w:tcPr>
            <w:tcW w:w="2981" w:type="pct"/>
          </w:tcPr>
          <w:p w14:paraId="032D5865" w14:textId="77777777" w:rsidR="00CB35A5" w:rsidRPr="00C469F5" w:rsidRDefault="00CB35A5">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CB35A5" w:rsidRPr="00C469F5" w14:paraId="44FF8EF5"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36525BA0" w14:textId="77777777" w:rsidR="00CB35A5" w:rsidRPr="00C469F5" w:rsidRDefault="00CB35A5">
            <w:pPr>
              <w:contextualSpacing/>
              <w:jc w:val="right"/>
              <w:rPr>
                <w:b/>
                <w:szCs w:val="24"/>
              </w:rPr>
            </w:pPr>
            <w:r w:rsidRPr="00C469F5">
              <w:rPr>
                <w:b/>
                <w:szCs w:val="24"/>
              </w:rPr>
              <w:t>Date Awarded:</w:t>
            </w:r>
          </w:p>
        </w:tc>
        <w:tc>
          <w:tcPr>
            <w:tcW w:w="2981" w:type="pct"/>
          </w:tcPr>
          <w:p w14:paraId="1091D0AF" w14:textId="77777777" w:rsidR="00CB35A5" w:rsidRPr="00C469F5" w:rsidRDefault="00CB35A5">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1B1C2E7D" w14:textId="77777777" w:rsidR="00CB35A5" w:rsidRDefault="00CB35A5" w:rsidP="00CB35A5">
      <w:pPr>
        <w:spacing w:line="240" w:lineRule="auto"/>
        <w:contextualSpacing/>
      </w:pPr>
    </w:p>
    <w:p w14:paraId="233030F4" w14:textId="77777777" w:rsidR="00CB35A5" w:rsidRPr="001909C3" w:rsidRDefault="00CB35A5" w:rsidP="00CB35A5">
      <w:pPr>
        <w:spacing w:line="240" w:lineRule="auto"/>
        <w:contextualSpacing/>
        <w:rPr>
          <w:i/>
          <w:iCs/>
        </w:rPr>
      </w:pPr>
      <w:r>
        <w:rPr>
          <w:bCs/>
          <w:i/>
          <w:iCs/>
        </w:rPr>
        <w:fldChar w:fldCharType="begin">
          <w:ffData>
            <w:name w:val=""/>
            <w:enabled/>
            <w:calcOnExit w:val="0"/>
            <w:textInput>
              <w:default w:val="[Delete this help text before submission: If faculty member has internationally earned degree(s), submit a copy of the ISWDRES evaluation letter in accreditation documents.]"/>
            </w:textInput>
          </w:ffData>
        </w:fldChar>
      </w:r>
      <w:r>
        <w:rPr>
          <w:bCs/>
          <w:i/>
          <w:iCs/>
        </w:rPr>
        <w:instrText xml:space="preserve"> FORMTEXT </w:instrText>
      </w:r>
      <w:r>
        <w:rPr>
          <w:bCs/>
          <w:i/>
          <w:iCs/>
        </w:rPr>
      </w:r>
      <w:r>
        <w:rPr>
          <w:bCs/>
          <w:i/>
          <w:iCs/>
        </w:rPr>
        <w:fldChar w:fldCharType="separate"/>
      </w:r>
      <w:r>
        <w:rPr>
          <w:bCs/>
          <w:i/>
          <w:iCs/>
          <w:noProof/>
        </w:rPr>
        <w:t>[Delete this help text before submission: If faculty member has internationally earned degree(s), submit a copy of the ISWDRES evaluation letter in accreditation documents.]</w:t>
      </w:r>
      <w:r>
        <w:rPr>
          <w:bCs/>
          <w:i/>
          <w:iCs/>
        </w:rPr>
        <w:fldChar w:fldCharType="end"/>
      </w:r>
    </w:p>
    <w:p w14:paraId="0AD2B552" w14:textId="77777777" w:rsidR="00CB35A5" w:rsidRPr="00C469F5" w:rsidRDefault="00CB35A5" w:rsidP="00CB35A5">
      <w:pPr>
        <w:spacing w:line="240" w:lineRule="auto"/>
        <w:contextualSpacing/>
      </w:pPr>
    </w:p>
    <w:p w14:paraId="5082B280" w14:textId="77777777" w:rsidR="00CB35A5" w:rsidRDefault="00CB35A5" w:rsidP="00CB35A5">
      <w:pPr>
        <w:spacing w:line="240" w:lineRule="auto"/>
        <w:contextualSpacing/>
        <w:rPr>
          <w:b/>
          <w:bCs/>
          <w:color w:val="005D7E"/>
          <w:sz w:val="28"/>
          <w:szCs w:val="28"/>
        </w:rPr>
      </w:pPr>
      <w:r>
        <w:rPr>
          <w:b/>
          <w:bCs/>
          <w:color w:val="005D7E"/>
          <w:sz w:val="28"/>
          <w:szCs w:val="28"/>
        </w:rPr>
        <w:t>Academic Appointment(s)</w:t>
      </w:r>
    </w:p>
    <w:p w14:paraId="4106BCAE" w14:textId="77777777" w:rsidR="00CB35A5" w:rsidRDefault="00CB35A5" w:rsidP="00CB35A5">
      <w:pPr>
        <w:spacing w:line="240" w:lineRule="auto"/>
        <w:contextualSpacing/>
        <w:rPr>
          <w:b/>
          <w:bCs/>
          <w:color w:val="005D7E"/>
          <w:sz w:val="28"/>
          <w:szCs w:val="28"/>
        </w:rPr>
      </w:pPr>
    </w:p>
    <w:p w14:paraId="3A81336E" w14:textId="77777777" w:rsidR="00CB35A5" w:rsidRPr="001909C3" w:rsidRDefault="00CB35A5" w:rsidP="00CB35A5">
      <w:pPr>
        <w:spacing w:line="240" w:lineRule="auto"/>
        <w:contextualSpacing/>
        <w:rPr>
          <w:i/>
          <w:iCs/>
        </w:rPr>
      </w:pPr>
      <w:r>
        <w:rPr>
          <w:bCs/>
          <w:i/>
          <w:iCs/>
        </w:rPr>
        <w:fldChar w:fldCharType="begin">
          <w:ffData>
            <w:name w:val=""/>
            <w:enabled/>
            <w:calcOnExit w:val="0"/>
            <w:textInput>
              <w:default w:val="[Delete this help text before submission: Duplicate table for each academic institution,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academic institution, and ensure consistency with the Faculty Summary Form.]</w:t>
      </w:r>
      <w:r>
        <w:rPr>
          <w:bCs/>
          <w:i/>
          <w:iCs/>
        </w:rPr>
        <w:fldChar w:fldCharType="end"/>
      </w:r>
    </w:p>
    <w:p w14:paraId="099EE319" w14:textId="77777777" w:rsidR="00CB35A5" w:rsidRDefault="00CB35A5" w:rsidP="00CB35A5">
      <w:pPr>
        <w:spacing w:line="240" w:lineRule="auto"/>
        <w:contextualSpacing/>
        <w:rPr>
          <w:b/>
          <w:bCs/>
          <w:color w:val="005D7E"/>
          <w:sz w:val="28"/>
          <w:szCs w:val="28"/>
        </w:rPr>
      </w:pPr>
    </w:p>
    <w:tbl>
      <w:tblPr>
        <w:tblStyle w:val="2022EPASTableStyle"/>
        <w:tblW w:w="5000" w:type="pct"/>
        <w:tblLook w:val="04A0" w:firstRow="1" w:lastRow="0" w:firstColumn="1" w:lastColumn="0" w:noHBand="0" w:noVBand="1"/>
      </w:tblPr>
      <w:tblGrid>
        <w:gridCol w:w="3776"/>
        <w:gridCol w:w="5574"/>
      </w:tblGrid>
      <w:tr w:rsidR="00CB35A5" w:rsidRPr="00C469F5" w14:paraId="50C904A3" w14:textId="77777777">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2F7AEB48" w14:textId="77777777" w:rsidR="00CB35A5" w:rsidRPr="00DD5ED8" w:rsidRDefault="00CB35A5">
            <w:pPr>
              <w:contextualSpacing/>
              <w:jc w:val="right"/>
              <w:rPr>
                <w:b/>
                <w:bCs/>
                <w:szCs w:val="24"/>
              </w:rPr>
            </w:pPr>
            <w:r w:rsidRPr="00DD5ED8">
              <w:rPr>
                <w:b/>
                <w:bCs/>
              </w:rPr>
              <w:t>Employing Academic Institution:</w:t>
            </w:r>
          </w:p>
        </w:tc>
        <w:tc>
          <w:tcPr>
            <w:tcW w:w="2981" w:type="pct"/>
          </w:tcPr>
          <w:p w14:paraId="19A101A6" w14:textId="77777777" w:rsidR="00CB35A5" w:rsidRPr="00C469F5" w:rsidRDefault="00CB35A5">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CB35A5" w:rsidRPr="00C469F5" w14:paraId="250D353E"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4AC3B80E" w14:textId="77777777" w:rsidR="00CB35A5" w:rsidRPr="00C469F5" w:rsidRDefault="00CB35A5">
            <w:pPr>
              <w:contextualSpacing/>
              <w:jc w:val="right"/>
              <w:rPr>
                <w:b/>
                <w:bCs/>
                <w:szCs w:val="24"/>
              </w:rPr>
            </w:pPr>
            <w:r w:rsidRPr="00B51295">
              <w:rPr>
                <w:b/>
                <w:bCs/>
              </w:rPr>
              <w:t>Title(s):</w:t>
            </w:r>
          </w:p>
        </w:tc>
        <w:tc>
          <w:tcPr>
            <w:tcW w:w="2981" w:type="pct"/>
          </w:tcPr>
          <w:p w14:paraId="5178DEEE" w14:textId="77777777" w:rsidR="00CB35A5" w:rsidRPr="00C469F5" w:rsidRDefault="00CB35A5">
            <w:pPr>
              <w:contextualSpacing/>
              <w:rPr>
                <w:bCs/>
                <w:szCs w:val="24"/>
              </w:rPr>
            </w:pPr>
            <w:r w:rsidRPr="00C469F5">
              <w:rPr>
                <w:bCs/>
              </w:rPr>
              <w:fldChar w:fldCharType="begin">
                <w:ffData>
                  <w:name w:val=""/>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CB35A5" w:rsidRPr="00C469F5" w14:paraId="3377F4B6" w14:textId="77777777">
        <w:tc>
          <w:tcPr>
            <w:tcW w:w="2019" w:type="pct"/>
            <w:vAlign w:val="top"/>
          </w:tcPr>
          <w:p w14:paraId="06C04AC4" w14:textId="77777777" w:rsidR="00CB35A5" w:rsidRPr="00C469F5" w:rsidRDefault="00CB35A5">
            <w:pPr>
              <w:contextualSpacing/>
              <w:jc w:val="right"/>
              <w:rPr>
                <w:b/>
                <w:bCs/>
                <w:szCs w:val="24"/>
              </w:rPr>
            </w:pPr>
            <w:r w:rsidRPr="00B51295">
              <w:rPr>
                <w:b/>
                <w:bCs/>
              </w:rPr>
              <w:t>Location:</w:t>
            </w:r>
          </w:p>
        </w:tc>
        <w:tc>
          <w:tcPr>
            <w:tcW w:w="2981" w:type="pct"/>
          </w:tcPr>
          <w:p w14:paraId="1A01005F" w14:textId="77777777" w:rsidR="00CB35A5" w:rsidRPr="00C469F5" w:rsidRDefault="00CB35A5">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CB35A5" w:rsidRPr="00C469F5" w14:paraId="04515052"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1BF3A670" w14:textId="77777777" w:rsidR="00CB35A5" w:rsidRPr="00C469F5" w:rsidRDefault="00CB35A5">
            <w:pPr>
              <w:contextualSpacing/>
              <w:jc w:val="right"/>
              <w:rPr>
                <w:b/>
                <w:bCs/>
                <w:szCs w:val="24"/>
              </w:rPr>
            </w:pPr>
            <w:r w:rsidRPr="00B51295">
              <w:rPr>
                <w:b/>
                <w:bCs/>
              </w:rPr>
              <w:t xml:space="preserve">Start date: </w:t>
            </w:r>
          </w:p>
        </w:tc>
        <w:tc>
          <w:tcPr>
            <w:tcW w:w="2981" w:type="pct"/>
          </w:tcPr>
          <w:p w14:paraId="6D44D2A1" w14:textId="77777777" w:rsidR="00CB35A5" w:rsidRPr="00C469F5" w:rsidRDefault="00CB35A5">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CB35A5" w:rsidRPr="00C469F5" w14:paraId="2859BB93" w14:textId="77777777">
        <w:tc>
          <w:tcPr>
            <w:tcW w:w="2019" w:type="pct"/>
            <w:vAlign w:val="top"/>
          </w:tcPr>
          <w:p w14:paraId="3E830792" w14:textId="77777777" w:rsidR="00CB35A5" w:rsidRPr="00B51295" w:rsidRDefault="00CB35A5">
            <w:pPr>
              <w:contextualSpacing/>
              <w:jc w:val="right"/>
              <w:rPr>
                <w:b/>
                <w:bCs/>
                <w:szCs w:val="24"/>
              </w:rPr>
            </w:pPr>
            <w:r w:rsidRPr="00B51295">
              <w:rPr>
                <w:b/>
                <w:bCs/>
              </w:rPr>
              <w:t xml:space="preserve">End date: </w:t>
            </w:r>
          </w:p>
        </w:tc>
        <w:tc>
          <w:tcPr>
            <w:tcW w:w="2981" w:type="pct"/>
          </w:tcPr>
          <w:p w14:paraId="43C64534" w14:textId="77777777" w:rsidR="00CB35A5" w:rsidRPr="00B51295" w:rsidRDefault="00CB35A5">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157DCE85" w14:textId="77777777" w:rsidR="00CB35A5" w:rsidRDefault="00CB35A5" w:rsidP="00CB35A5">
      <w:pPr>
        <w:spacing w:line="240" w:lineRule="auto"/>
        <w:contextualSpacing/>
      </w:pPr>
    </w:p>
    <w:p w14:paraId="16688F2C" w14:textId="77777777" w:rsidR="00CB35A5" w:rsidRDefault="00CB35A5" w:rsidP="00CB35A5">
      <w:pPr>
        <w:spacing w:line="240" w:lineRule="auto"/>
        <w:contextualSpacing/>
      </w:pPr>
    </w:p>
    <w:p w14:paraId="44495011" w14:textId="77777777" w:rsidR="00CB35A5" w:rsidRDefault="00CB35A5" w:rsidP="00CB35A5">
      <w:pPr>
        <w:spacing w:line="240" w:lineRule="auto"/>
        <w:contextualSpacing/>
        <w:rPr>
          <w:b/>
          <w:bCs/>
          <w:color w:val="005D7E"/>
          <w:sz w:val="28"/>
          <w:szCs w:val="28"/>
        </w:rPr>
      </w:pPr>
      <w:r w:rsidRPr="00B51295">
        <w:rPr>
          <w:b/>
          <w:bCs/>
          <w:color w:val="005D7E"/>
          <w:sz w:val="28"/>
          <w:szCs w:val="28"/>
        </w:rPr>
        <w:lastRenderedPageBreak/>
        <w:t>Post–Master’s</w:t>
      </w:r>
      <w:r w:rsidRPr="004727B0">
        <w:rPr>
          <w:b/>
          <w:bCs/>
          <w:color w:val="005D7E"/>
          <w:sz w:val="28"/>
          <w:szCs w:val="28"/>
        </w:rPr>
        <w:t xml:space="preserve"> </w:t>
      </w:r>
      <w:r w:rsidRPr="00B51295">
        <w:rPr>
          <w:b/>
          <w:bCs/>
          <w:color w:val="005D7E"/>
          <w:sz w:val="28"/>
          <w:szCs w:val="28"/>
        </w:rPr>
        <w:t>Social Work</w:t>
      </w:r>
      <w:r>
        <w:rPr>
          <w:b/>
          <w:bCs/>
          <w:color w:val="005D7E"/>
          <w:sz w:val="28"/>
          <w:szCs w:val="28"/>
        </w:rPr>
        <w:t xml:space="preserve"> Practice</w:t>
      </w:r>
      <w:r w:rsidRPr="00B51295">
        <w:rPr>
          <w:b/>
          <w:bCs/>
          <w:color w:val="005D7E"/>
          <w:sz w:val="28"/>
          <w:szCs w:val="28"/>
        </w:rPr>
        <w:t xml:space="preserve"> Experience</w:t>
      </w:r>
    </w:p>
    <w:p w14:paraId="4B918826" w14:textId="77777777" w:rsidR="00CB35A5" w:rsidRPr="001909C3" w:rsidRDefault="00CB35A5" w:rsidP="00CB35A5">
      <w:pPr>
        <w:spacing w:line="240" w:lineRule="auto"/>
        <w:contextualSpacing/>
        <w:rPr>
          <w:i/>
          <w:iCs/>
        </w:rPr>
      </w:pPr>
      <w:r>
        <w:rPr>
          <w:bCs/>
          <w:i/>
          <w:iCs/>
        </w:rPr>
        <w:fldChar w:fldCharType="begin">
          <w:ffData>
            <w:name w:val=""/>
            <w:enabled/>
            <w:calcOnExit w:val="0"/>
            <w:textInput>
              <w:default w:val="[Delete this help text before submission: Social work practice experience is calculated in relation to the total number of hours of full-time and equivalent professional practice experience.]"/>
            </w:textInput>
          </w:ffData>
        </w:fldChar>
      </w:r>
      <w:r>
        <w:rPr>
          <w:bCs/>
          <w:i/>
          <w:iCs/>
        </w:rPr>
        <w:instrText xml:space="preserve"> FORMTEXT </w:instrText>
      </w:r>
      <w:r>
        <w:rPr>
          <w:bCs/>
          <w:i/>
          <w:iCs/>
        </w:rPr>
      </w:r>
      <w:r>
        <w:rPr>
          <w:bCs/>
          <w:i/>
          <w:iCs/>
        </w:rPr>
        <w:fldChar w:fldCharType="separate"/>
      </w:r>
      <w:r>
        <w:rPr>
          <w:bCs/>
          <w:i/>
          <w:iCs/>
          <w:noProof/>
        </w:rPr>
        <w:t>[Delete this help text before submission: Social work practice experience is calculated in relation to the total number of hours of full-time and equivalent professional practice experience.]</w:t>
      </w:r>
      <w:r>
        <w:rPr>
          <w:bCs/>
          <w:i/>
          <w:iCs/>
        </w:rPr>
        <w:fldChar w:fldCharType="end"/>
      </w:r>
    </w:p>
    <w:p w14:paraId="2920E9D4" w14:textId="77777777" w:rsidR="00CB35A5" w:rsidRDefault="00CB35A5" w:rsidP="00CB35A5">
      <w:pPr>
        <w:spacing w:line="240" w:lineRule="auto"/>
        <w:contextualSpacing/>
        <w:rPr>
          <w:bCs/>
          <w:i/>
          <w:iCs/>
        </w:rPr>
      </w:pPr>
    </w:p>
    <w:tbl>
      <w:tblPr>
        <w:tblStyle w:val="2022EPASTableStyle"/>
        <w:tblW w:w="5000" w:type="pct"/>
        <w:tblLook w:val="04A0" w:firstRow="1" w:lastRow="0" w:firstColumn="1" w:lastColumn="0" w:noHBand="0" w:noVBand="1"/>
      </w:tblPr>
      <w:tblGrid>
        <w:gridCol w:w="6394"/>
        <w:gridCol w:w="1522"/>
        <w:gridCol w:w="1434"/>
      </w:tblGrid>
      <w:tr w:rsidR="00CB35A5" w:rsidRPr="00C469F5" w14:paraId="511A25CF" w14:textId="77777777">
        <w:trPr>
          <w:cnfStyle w:val="100000000000" w:firstRow="1" w:lastRow="0" w:firstColumn="0" w:lastColumn="0" w:oddVBand="0" w:evenVBand="0" w:oddHBand="0" w:evenHBand="0" w:firstRowFirstColumn="0" w:firstRowLastColumn="0" w:lastRowFirstColumn="0" w:lastRowLastColumn="0"/>
        </w:trPr>
        <w:tc>
          <w:tcPr>
            <w:tcW w:w="3419" w:type="pct"/>
            <w:vAlign w:val="top"/>
          </w:tcPr>
          <w:p w14:paraId="6EB7438D" w14:textId="77777777" w:rsidR="00CB35A5" w:rsidRDefault="00CB35A5">
            <w:pPr>
              <w:contextualSpacing/>
              <w:jc w:val="right"/>
              <w:rPr>
                <w:b/>
                <w:bCs/>
              </w:rPr>
            </w:pPr>
          </w:p>
        </w:tc>
        <w:tc>
          <w:tcPr>
            <w:tcW w:w="814" w:type="pct"/>
          </w:tcPr>
          <w:p w14:paraId="07A77AC0" w14:textId="77777777" w:rsidR="00CB35A5" w:rsidRPr="00AB0FD6" w:rsidRDefault="00CB35A5">
            <w:pPr>
              <w:contextualSpacing/>
              <w:rPr>
                <w:b/>
              </w:rPr>
            </w:pPr>
            <w:r w:rsidRPr="00AB0FD6">
              <w:rPr>
                <w:b/>
              </w:rPr>
              <w:t>Year</w:t>
            </w:r>
            <w:r>
              <w:rPr>
                <w:b/>
              </w:rPr>
              <w:t>(</w:t>
            </w:r>
            <w:r w:rsidRPr="00AB0FD6">
              <w:rPr>
                <w:b/>
              </w:rPr>
              <w:t>s</w:t>
            </w:r>
            <w:r>
              <w:rPr>
                <w:b/>
              </w:rPr>
              <w:t>)</w:t>
            </w:r>
          </w:p>
        </w:tc>
        <w:tc>
          <w:tcPr>
            <w:tcW w:w="767" w:type="pct"/>
          </w:tcPr>
          <w:p w14:paraId="3F1CDB69" w14:textId="77777777" w:rsidR="00CB35A5" w:rsidRPr="00AB0FD6" w:rsidRDefault="00CB35A5">
            <w:pPr>
              <w:contextualSpacing/>
              <w:rPr>
                <w:b/>
              </w:rPr>
            </w:pPr>
            <w:r w:rsidRPr="00AB0FD6">
              <w:rPr>
                <w:b/>
              </w:rPr>
              <w:t>Month</w:t>
            </w:r>
            <w:r>
              <w:rPr>
                <w:b/>
              </w:rPr>
              <w:t>(</w:t>
            </w:r>
            <w:r w:rsidRPr="00AB0FD6">
              <w:rPr>
                <w:b/>
              </w:rPr>
              <w:t>s</w:t>
            </w:r>
            <w:r>
              <w:rPr>
                <w:b/>
              </w:rPr>
              <w:t>)</w:t>
            </w:r>
          </w:p>
        </w:tc>
      </w:tr>
      <w:tr w:rsidR="00CB35A5" w:rsidRPr="00C469F5" w14:paraId="61F7257D" w14:textId="77777777">
        <w:trPr>
          <w:cnfStyle w:val="000000100000" w:firstRow="0" w:lastRow="0" w:firstColumn="0" w:lastColumn="0" w:oddVBand="0" w:evenVBand="0" w:oddHBand="1" w:evenHBand="0" w:firstRowFirstColumn="0" w:firstRowLastColumn="0" w:lastRowFirstColumn="0" w:lastRowLastColumn="0"/>
        </w:trPr>
        <w:tc>
          <w:tcPr>
            <w:tcW w:w="3419" w:type="pct"/>
            <w:vAlign w:val="top"/>
          </w:tcPr>
          <w:p w14:paraId="732947CB" w14:textId="77777777" w:rsidR="00CB35A5" w:rsidRPr="00DD5ED8" w:rsidRDefault="00CB35A5">
            <w:pPr>
              <w:contextualSpacing/>
              <w:jc w:val="right"/>
              <w:rPr>
                <w:b/>
                <w:bCs/>
                <w:szCs w:val="24"/>
              </w:rPr>
            </w:pPr>
            <w:r w:rsidRPr="00BA1D37">
              <w:rPr>
                <w:b/>
                <w:bCs/>
                <w:highlight w:val="yellow"/>
              </w:rPr>
              <w:t>Total Post-Master’s Social Work Practice Experience:</w:t>
            </w:r>
            <w:r>
              <w:rPr>
                <w:b/>
                <w:bCs/>
              </w:rPr>
              <w:t xml:space="preserve"> </w:t>
            </w:r>
          </w:p>
        </w:tc>
        <w:tc>
          <w:tcPr>
            <w:tcW w:w="814" w:type="pct"/>
          </w:tcPr>
          <w:p w14:paraId="11B42F89" w14:textId="77777777" w:rsidR="00CB35A5" w:rsidRPr="00C469F5" w:rsidRDefault="00CB35A5">
            <w:pPr>
              <w:contextualSpacing/>
              <w:jc w:val="center"/>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c>
          <w:tcPr>
            <w:tcW w:w="767" w:type="pct"/>
          </w:tcPr>
          <w:p w14:paraId="489046C1" w14:textId="77777777" w:rsidR="00CB35A5" w:rsidRPr="00C469F5" w:rsidRDefault="00CB35A5">
            <w:pPr>
              <w:contextualSpacing/>
              <w:jc w:val="center"/>
              <w:rPr>
                <w:bCs/>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61662245" w14:textId="77777777" w:rsidR="00CB35A5" w:rsidRDefault="00CB35A5" w:rsidP="00CB35A5">
      <w:pPr>
        <w:spacing w:line="240" w:lineRule="auto"/>
        <w:contextualSpacing/>
        <w:rPr>
          <w:bCs/>
          <w:i/>
          <w:iCs/>
        </w:rPr>
      </w:pPr>
    </w:p>
    <w:p w14:paraId="263DA68E" w14:textId="77777777" w:rsidR="00CB35A5" w:rsidRPr="001909C3" w:rsidRDefault="00CB35A5" w:rsidP="00CB35A5">
      <w:pPr>
        <w:spacing w:line="240" w:lineRule="auto"/>
        <w:contextualSpacing/>
        <w:rPr>
          <w:i/>
          <w:iCs/>
        </w:rPr>
      </w:pPr>
      <w:r>
        <w:rPr>
          <w:bCs/>
          <w:i/>
          <w:iCs/>
        </w:rPr>
        <w:fldChar w:fldCharType="begin">
          <w:ffData>
            <w:name w:val=""/>
            <w:enabled/>
            <w:calcOnExit w:val="0"/>
            <w:textInput>
              <w:default w:val="[Delete this help text before submission: Duplicate table for each position held,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position held, and ensure consistency with the Faculty Summary Form.]</w:t>
      </w:r>
      <w:r>
        <w:rPr>
          <w:bCs/>
          <w:i/>
          <w:iCs/>
        </w:rPr>
        <w:fldChar w:fldCharType="end"/>
      </w:r>
    </w:p>
    <w:p w14:paraId="262B683C" w14:textId="77777777" w:rsidR="00CB35A5" w:rsidRPr="00C469F5" w:rsidRDefault="00CB35A5" w:rsidP="00CB35A5">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CB35A5" w:rsidRPr="00C469F5" w14:paraId="3A4C7D44" w14:textId="77777777">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6A4A86AF" w14:textId="77777777" w:rsidR="00CB35A5" w:rsidRPr="00DD5ED8" w:rsidRDefault="00CB35A5">
            <w:pPr>
              <w:contextualSpacing/>
              <w:jc w:val="right"/>
              <w:rPr>
                <w:b/>
                <w:bCs/>
                <w:szCs w:val="24"/>
              </w:rPr>
            </w:pPr>
            <w:r w:rsidRPr="00DD5ED8">
              <w:rPr>
                <w:b/>
                <w:bCs/>
              </w:rPr>
              <w:t>Employer:</w:t>
            </w:r>
          </w:p>
        </w:tc>
        <w:tc>
          <w:tcPr>
            <w:tcW w:w="2981" w:type="pct"/>
          </w:tcPr>
          <w:p w14:paraId="481DCCF4" w14:textId="77777777" w:rsidR="00CB35A5" w:rsidRPr="00C469F5" w:rsidRDefault="00CB35A5">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CB35A5" w:rsidRPr="00C469F5" w14:paraId="48726B10"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236E5E44" w14:textId="77777777" w:rsidR="00CB35A5" w:rsidRPr="00C469F5" w:rsidRDefault="00CB35A5">
            <w:pPr>
              <w:contextualSpacing/>
              <w:jc w:val="right"/>
              <w:rPr>
                <w:b/>
                <w:bCs/>
                <w:szCs w:val="24"/>
              </w:rPr>
            </w:pPr>
            <w:r w:rsidRPr="00B51295">
              <w:rPr>
                <w:b/>
                <w:bCs/>
              </w:rPr>
              <w:t>Title(s):</w:t>
            </w:r>
          </w:p>
        </w:tc>
        <w:tc>
          <w:tcPr>
            <w:tcW w:w="2981" w:type="pct"/>
          </w:tcPr>
          <w:p w14:paraId="5C2311E5" w14:textId="77777777" w:rsidR="00CB35A5" w:rsidRPr="00C469F5" w:rsidRDefault="00CB35A5">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CB35A5" w:rsidRPr="00C469F5" w14:paraId="497EC742" w14:textId="77777777">
        <w:tc>
          <w:tcPr>
            <w:tcW w:w="2019" w:type="pct"/>
            <w:vAlign w:val="top"/>
          </w:tcPr>
          <w:p w14:paraId="68821BBA" w14:textId="77777777" w:rsidR="00CB35A5" w:rsidRPr="00C469F5" w:rsidRDefault="00CB35A5">
            <w:pPr>
              <w:contextualSpacing/>
              <w:jc w:val="right"/>
              <w:rPr>
                <w:b/>
                <w:bCs/>
                <w:szCs w:val="24"/>
              </w:rPr>
            </w:pPr>
            <w:r w:rsidRPr="00B51295">
              <w:rPr>
                <w:b/>
                <w:bCs/>
              </w:rPr>
              <w:t>Location:</w:t>
            </w:r>
          </w:p>
        </w:tc>
        <w:tc>
          <w:tcPr>
            <w:tcW w:w="2981" w:type="pct"/>
          </w:tcPr>
          <w:p w14:paraId="626EA362" w14:textId="77777777" w:rsidR="00CB35A5" w:rsidRPr="00C469F5" w:rsidRDefault="00CB35A5">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CB35A5" w:rsidRPr="00C469F5" w14:paraId="6142C842"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1FAF14F5" w14:textId="77777777" w:rsidR="00CB35A5" w:rsidRPr="00C469F5" w:rsidRDefault="00CB35A5">
            <w:pPr>
              <w:contextualSpacing/>
              <w:jc w:val="right"/>
              <w:rPr>
                <w:b/>
                <w:bCs/>
                <w:szCs w:val="24"/>
              </w:rPr>
            </w:pPr>
            <w:r w:rsidRPr="00B51295">
              <w:rPr>
                <w:b/>
                <w:bCs/>
              </w:rPr>
              <w:t xml:space="preserve">Start date: </w:t>
            </w:r>
          </w:p>
        </w:tc>
        <w:tc>
          <w:tcPr>
            <w:tcW w:w="2981" w:type="pct"/>
          </w:tcPr>
          <w:p w14:paraId="1AC3B6A6" w14:textId="77777777" w:rsidR="00CB35A5" w:rsidRPr="00C469F5" w:rsidRDefault="00CB35A5">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CB35A5" w:rsidRPr="00C469F5" w14:paraId="1CA4F157" w14:textId="77777777">
        <w:trPr>
          <w:trHeight w:val="287"/>
        </w:trPr>
        <w:tc>
          <w:tcPr>
            <w:tcW w:w="2019" w:type="pct"/>
            <w:vAlign w:val="top"/>
          </w:tcPr>
          <w:p w14:paraId="5A097087" w14:textId="77777777" w:rsidR="00CB35A5" w:rsidRPr="00B51295" w:rsidRDefault="00CB35A5">
            <w:pPr>
              <w:contextualSpacing/>
              <w:jc w:val="right"/>
              <w:rPr>
                <w:b/>
                <w:bCs/>
                <w:szCs w:val="24"/>
              </w:rPr>
            </w:pPr>
            <w:r w:rsidRPr="00B51295">
              <w:rPr>
                <w:b/>
                <w:bCs/>
              </w:rPr>
              <w:t xml:space="preserve">End date: </w:t>
            </w:r>
          </w:p>
        </w:tc>
        <w:tc>
          <w:tcPr>
            <w:tcW w:w="2981" w:type="pct"/>
          </w:tcPr>
          <w:p w14:paraId="372EE21B" w14:textId="77777777" w:rsidR="00CB35A5" w:rsidRPr="00B51295" w:rsidRDefault="00CB35A5">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7ECB4DAD" w14:textId="77777777" w:rsidR="00CB35A5" w:rsidRPr="00C469F5" w:rsidRDefault="00CB35A5" w:rsidP="00CB35A5">
      <w:pPr>
        <w:spacing w:line="240" w:lineRule="auto"/>
        <w:contextualSpacing/>
      </w:pPr>
    </w:p>
    <w:p w14:paraId="586FD318" w14:textId="77777777" w:rsidR="00CB35A5" w:rsidRDefault="00CB35A5" w:rsidP="00CB35A5">
      <w:pPr>
        <w:spacing w:line="240" w:lineRule="auto"/>
        <w:contextualSpacing/>
        <w:rPr>
          <w:b/>
          <w:bCs/>
          <w:color w:val="005D7E"/>
          <w:sz w:val="28"/>
          <w:szCs w:val="28"/>
        </w:rPr>
      </w:pPr>
      <w:r>
        <w:rPr>
          <w:b/>
          <w:bCs/>
          <w:color w:val="005D7E"/>
          <w:sz w:val="28"/>
          <w:szCs w:val="28"/>
        </w:rPr>
        <w:t>P</w:t>
      </w:r>
      <w:r w:rsidRPr="00B51295">
        <w:rPr>
          <w:b/>
          <w:bCs/>
          <w:color w:val="005D7E"/>
          <w:sz w:val="28"/>
          <w:szCs w:val="28"/>
        </w:rPr>
        <w:t>ost–Baccalaureate Social Work</w:t>
      </w:r>
      <w:r>
        <w:rPr>
          <w:b/>
          <w:bCs/>
          <w:color w:val="005D7E"/>
          <w:sz w:val="28"/>
          <w:szCs w:val="28"/>
        </w:rPr>
        <w:t xml:space="preserve"> Practice</w:t>
      </w:r>
      <w:r w:rsidRPr="00B51295">
        <w:rPr>
          <w:b/>
          <w:bCs/>
          <w:color w:val="005D7E"/>
          <w:sz w:val="28"/>
          <w:szCs w:val="28"/>
        </w:rPr>
        <w:t xml:space="preserve"> Experience</w:t>
      </w:r>
      <w:r>
        <w:rPr>
          <w:b/>
          <w:bCs/>
          <w:color w:val="005D7E"/>
          <w:sz w:val="28"/>
          <w:szCs w:val="28"/>
        </w:rPr>
        <w:t xml:space="preserve"> </w:t>
      </w:r>
    </w:p>
    <w:p w14:paraId="55021343" w14:textId="77777777" w:rsidR="00CB35A5" w:rsidRPr="00C469F5" w:rsidRDefault="00CB35A5" w:rsidP="00CB35A5">
      <w:pPr>
        <w:spacing w:line="240" w:lineRule="auto"/>
        <w:contextualSpacing/>
      </w:pPr>
    </w:p>
    <w:p w14:paraId="4BA9DF7C" w14:textId="77777777" w:rsidR="00CB35A5" w:rsidRPr="001909C3" w:rsidRDefault="00CB35A5" w:rsidP="00CB35A5">
      <w:pPr>
        <w:spacing w:line="240" w:lineRule="auto"/>
        <w:contextualSpacing/>
        <w:rPr>
          <w:i/>
          <w:iCs/>
        </w:rPr>
      </w:pPr>
      <w:r>
        <w:rPr>
          <w:bCs/>
          <w:i/>
          <w:iCs/>
        </w:rPr>
        <w:fldChar w:fldCharType="begin">
          <w:ffData>
            <w:name w:val=""/>
            <w:enabled/>
            <w:calcOnExit w:val="0"/>
            <w:textInput>
              <w:default w:val="[Delete this help text before submission: Social work practice experience is calculated in relation to the total number of hours of full-time and equivalent professional practice experience.]"/>
            </w:textInput>
          </w:ffData>
        </w:fldChar>
      </w:r>
      <w:r>
        <w:rPr>
          <w:bCs/>
          <w:i/>
          <w:iCs/>
        </w:rPr>
        <w:instrText xml:space="preserve"> FORMTEXT </w:instrText>
      </w:r>
      <w:r>
        <w:rPr>
          <w:bCs/>
          <w:i/>
          <w:iCs/>
        </w:rPr>
      </w:r>
      <w:r>
        <w:rPr>
          <w:bCs/>
          <w:i/>
          <w:iCs/>
        </w:rPr>
        <w:fldChar w:fldCharType="separate"/>
      </w:r>
      <w:r>
        <w:rPr>
          <w:bCs/>
          <w:i/>
          <w:iCs/>
          <w:noProof/>
        </w:rPr>
        <w:t>[Delete this help text before submission: Social work practice experience is calculated in relation to the total number of hours of full-time and equivalent professional practice experience.]</w:t>
      </w:r>
      <w:r>
        <w:rPr>
          <w:bCs/>
          <w:i/>
          <w:iCs/>
        </w:rPr>
        <w:fldChar w:fldCharType="end"/>
      </w:r>
    </w:p>
    <w:p w14:paraId="4EEF7256" w14:textId="77777777" w:rsidR="00CB35A5" w:rsidRDefault="00CB35A5" w:rsidP="00CB35A5">
      <w:pPr>
        <w:spacing w:line="240" w:lineRule="auto"/>
        <w:contextualSpacing/>
        <w:rPr>
          <w:bCs/>
          <w:i/>
          <w:iCs/>
        </w:rPr>
      </w:pPr>
    </w:p>
    <w:tbl>
      <w:tblPr>
        <w:tblStyle w:val="2022EPASTableStyle"/>
        <w:tblW w:w="5000" w:type="pct"/>
        <w:tblLook w:val="04A0" w:firstRow="1" w:lastRow="0" w:firstColumn="1" w:lastColumn="0" w:noHBand="0" w:noVBand="1"/>
      </w:tblPr>
      <w:tblGrid>
        <w:gridCol w:w="6394"/>
        <w:gridCol w:w="1522"/>
        <w:gridCol w:w="1434"/>
      </w:tblGrid>
      <w:tr w:rsidR="00CB35A5" w:rsidRPr="00C469F5" w14:paraId="0647AA3D" w14:textId="77777777">
        <w:trPr>
          <w:cnfStyle w:val="100000000000" w:firstRow="1" w:lastRow="0" w:firstColumn="0" w:lastColumn="0" w:oddVBand="0" w:evenVBand="0" w:oddHBand="0" w:evenHBand="0" w:firstRowFirstColumn="0" w:firstRowLastColumn="0" w:lastRowFirstColumn="0" w:lastRowLastColumn="0"/>
        </w:trPr>
        <w:tc>
          <w:tcPr>
            <w:tcW w:w="3419" w:type="pct"/>
            <w:vAlign w:val="top"/>
          </w:tcPr>
          <w:p w14:paraId="5302225C" w14:textId="77777777" w:rsidR="00CB35A5" w:rsidRDefault="00CB35A5">
            <w:pPr>
              <w:contextualSpacing/>
              <w:jc w:val="right"/>
              <w:rPr>
                <w:b/>
                <w:bCs/>
              </w:rPr>
            </w:pPr>
          </w:p>
        </w:tc>
        <w:tc>
          <w:tcPr>
            <w:tcW w:w="814" w:type="pct"/>
          </w:tcPr>
          <w:p w14:paraId="13ED0A74" w14:textId="77777777" w:rsidR="00CB35A5" w:rsidRPr="00AB0FD6" w:rsidRDefault="00CB35A5">
            <w:pPr>
              <w:contextualSpacing/>
              <w:rPr>
                <w:b/>
              </w:rPr>
            </w:pPr>
            <w:r w:rsidRPr="00AB0FD6">
              <w:rPr>
                <w:b/>
              </w:rPr>
              <w:t>Year</w:t>
            </w:r>
            <w:r>
              <w:rPr>
                <w:b/>
              </w:rPr>
              <w:t>(</w:t>
            </w:r>
            <w:r w:rsidRPr="00AB0FD6">
              <w:rPr>
                <w:b/>
              </w:rPr>
              <w:t>s</w:t>
            </w:r>
            <w:r>
              <w:rPr>
                <w:b/>
              </w:rPr>
              <w:t>)</w:t>
            </w:r>
          </w:p>
        </w:tc>
        <w:tc>
          <w:tcPr>
            <w:tcW w:w="767" w:type="pct"/>
          </w:tcPr>
          <w:p w14:paraId="07B6AE41" w14:textId="77777777" w:rsidR="00CB35A5" w:rsidRPr="00AB0FD6" w:rsidRDefault="00CB35A5">
            <w:pPr>
              <w:contextualSpacing/>
              <w:rPr>
                <w:b/>
              </w:rPr>
            </w:pPr>
            <w:r w:rsidRPr="00AB0FD6">
              <w:rPr>
                <w:b/>
              </w:rPr>
              <w:t>Month</w:t>
            </w:r>
            <w:r>
              <w:rPr>
                <w:b/>
              </w:rPr>
              <w:t>(</w:t>
            </w:r>
            <w:r w:rsidRPr="00AB0FD6">
              <w:rPr>
                <w:b/>
              </w:rPr>
              <w:t>s</w:t>
            </w:r>
            <w:r>
              <w:rPr>
                <w:b/>
              </w:rPr>
              <w:t>)</w:t>
            </w:r>
          </w:p>
        </w:tc>
      </w:tr>
      <w:tr w:rsidR="00CB35A5" w:rsidRPr="00C469F5" w14:paraId="41D14EF9" w14:textId="77777777">
        <w:trPr>
          <w:cnfStyle w:val="000000100000" w:firstRow="0" w:lastRow="0" w:firstColumn="0" w:lastColumn="0" w:oddVBand="0" w:evenVBand="0" w:oddHBand="1" w:evenHBand="0" w:firstRowFirstColumn="0" w:firstRowLastColumn="0" w:lastRowFirstColumn="0" w:lastRowLastColumn="0"/>
        </w:trPr>
        <w:tc>
          <w:tcPr>
            <w:tcW w:w="3419" w:type="pct"/>
            <w:vAlign w:val="top"/>
          </w:tcPr>
          <w:p w14:paraId="065AA999" w14:textId="77777777" w:rsidR="00CB35A5" w:rsidRPr="00BA1D37" w:rsidRDefault="00CB35A5">
            <w:pPr>
              <w:contextualSpacing/>
              <w:jc w:val="right"/>
              <w:rPr>
                <w:b/>
                <w:bCs/>
                <w:szCs w:val="24"/>
                <w:highlight w:val="yellow"/>
              </w:rPr>
            </w:pPr>
            <w:r w:rsidRPr="00BA1D37">
              <w:rPr>
                <w:b/>
                <w:bCs/>
                <w:highlight w:val="yellow"/>
              </w:rPr>
              <w:t xml:space="preserve">Total Post-Baccalaureate Social Work Practice Experience: </w:t>
            </w:r>
          </w:p>
        </w:tc>
        <w:tc>
          <w:tcPr>
            <w:tcW w:w="814" w:type="pct"/>
          </w:tcPr>
          <w:p w14:paraId="5F291857" w14:textId="77777777" w:rsidR="00CB35A5" w:rsidRPr="00C469F5" w:rsidRDefault="00CB35A5">
            <w:pPr>
              <w:contextualSpacing/>
              <w:jc w:val="center"/>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c>
          <w:tcPr>
            <w:tcW w:w="767" w:type="pct"/>
          </w:tcPr>
          <w:p w14:paraId="46979F91" w14:textId="77777777" w:rsidR="00CB35A5" w:rsidRPr="00C469F5" w:rsidRDefault="00CB35A5">
            <w:pPr>
              <w:contextualSpacing/>
              <w:jc w:val="center"/>
              <w:rPr>
                <w:bCs/>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15CF835F" w14:textId="77777777" w:rsidR="00CB35A5" w:rsidRDefault="00CB35A5" w:rsidP="00CB35A5">
      <w:pPr>
        <w:spacing w:line="240" w:lineRule="auto"/>
        <w:contextualSpacing/>
      </w:pPr>
    </w:p>
    <w:p w14:paraId="54EF8FFA" w14:textId="77777777" w:rsidR="00CB35A5" w:rsidRDefault="00CB35A5" w:rsidP="00CB35A5">
      <w:pPr>
        <w:spacing w:line="240" w:lineRule="auto"/>
        <w:contextualSpacing/>
        <w:rPr>
          <w:bCs/>
          <w:i/>
          <w:iCs/>
        </w:rPr>
      </w:pPr>
      <w:r>
        <w:rPr>
          <w:bCs/>
          <w:i/>
          <w:iCs/>
        </w:rPr>
        <w:fldChar w:fldCharType="begin">
          <w:ffData>
            <w:name w:val=""/>
            <w:enabled/>
            <w:calcOnExit w:val="0"/>
            <w:textInput>
              <w:default w:val="[Delete this help text before submission: Duplicate table for each position held,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position held, and ensure consistency with the Faculty Summary Form.]</w:t>
      </w:r>
      <w:r>
        <w:rPr>
          <w:bCs/>
          <w:i/>
          <w:iCs/>
        </w:rPr>
        <w:fldChar w:fldCharType="end"/>
      </w:r>
    </w:p>
    <w:p w14:paraId="05735A11" w14:textId="77777777" w:rsidR="00CB35A5" w:rsidRPr="00C469F5" w:rsidRDefault="00CB35A5" w:rsidP="00CB35A5">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CB35A5" w:rsidRPr="00C469F5" w14:paraId="08B64288" w14:textId="77777777">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3552F566" w14:textId="77777777" w:rsidR="00CB35A5" w:rsidRPr="00DD5ED8" w:rsidRDefault="00CB35A5">
            <w:pPr>
              <w:contextualSpacing/>
              <w:jc w:val="right"/>
              <w:rPr>
                <w:b/>
                <w:bCs/>
                <w:szCs w:val="24"/>
              </w:rPr>
            </w:pPr>
            <w:r w:rsidRPr="00DD5ED8">
              <w:rPr>
                <w:b/>
                <w:bCs/>
              </w:rPr>
              <w:t>Employer:</w:t>
            </w:r>
          </w:p>
        </w:tc>
        <w:tc>
          <w:tcPr>
            <w:tcW w:w="2981" w:type="pct"/>
          </w:tcPr>
          <w:p w14:paraId="4A9D1EE0" w14:textId="77777777" w:rsidR="00CB35A5" w:rsidRPr="00C469F5" w:rsidRDefault="00CB35A5">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CB35A5" w:rsidRPr="00C469F5" w14:paraId="6F1761EE"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53231600" w14:textId="77777777" w:rsidR="00CB35A5" w:rsidRPr="00C469F5" w:rsidRDefault="00CB35A5">
            <w:pPr>
              <w:contextualSpacing/>
              <w:jc w:val="right"/>
              <w:rPr>
                <w:b/>
                <w:bCs/>
                <w:szCs w:val="24"/>
              </w:rPr>
            </w:pPr>
            <w:r w:rsidRPr="00B51295">
              <w:rPr>
                <w:b/>
                <w:bCs/>
              </w:rPr>
              <w:t>Title(s):</w:t>
            </w:r>
          </w:p>
        </w:tc>
        <w:tc>
          <w:tcPr>
            <w:tcW w:w="2981" w:type="pct"/>
          </w:tcPr>
          <w:p w14:paraId="040FD97E" w14:textId="77777777" w:rsidR="00CB35A5" w:rsidRPr="00C469F5" w:rsidRDefault="00CB35A5">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CB35A5" w:rsidRPr="00C469F5" w14:paraId="71506849" w14:textId="77777777">
        <w:tc>
          <w:tcPr>
            <w:tcW w:w="2019" w:type="pct"/>
            <w:vAlign w:val="top"/>
          </w:tcPr>
          <w:p w14:paraId="6F14D946" w14:textId="77777777" w:rsidR="00CB35A5" w:rsidRPr="00C469F5" w:rsidRDefault="00CB35A5">
            <w:pPr>
              <w:contextualSpacing/>
              <w:jc w:val="right"/>
              <w:rPr>
                <w:b/>
                <w:bCs/>
                <w:szCs w:val="24"/>
              </w:rPr>
            </w:pPr>
            <w:r w:rsidRPr="00B51295">
              <w:rPr>
                <w:b/>
                <w:bCs/>
              </w:rPr>
              <w:t>Location:</w:t>
            </w:r>
          </w:p>
        </w:tc>
        <w:tc>
          <w:tcPr>
            <w:tcW w:w="2981" w:type="pct"/>
          </w:tcPr>
          <w:p w14:paraId="0DE04F57" w14:textId="77777777" w:rsidR="00CB35A5" w:rsidRPr="00C469F5" w:rsidRDefault="00CB35A5">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CB35A5" w:rsidRPr="00C469F5" w14:paraId="6AA3FEA9"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34BDB4C0" w14:textId="77777777" w:rsidR="00CB35A5" w:rsidRPr="00C469F5" w:rsidRDefault="00CB35A5">
            <w:pPr>
              <w:contextualSpacing/>
              <w:jc w:val="right"/>
              <w:rPr>
                <w:b/>
                <w:bCs/>
                <w:szCs w:val="24"/>
              </w:rPr>
            </w:pPr>
            <w:r w:rsidRPr="00B51295">
              <w:rPr>
                <w:b/>
                <w:bCs/>
              </w:rPr>
              <w:t xml:space="preserve">Start date: </w:t>
            </w:r>
          </w:p>
        </w:tc>
        <w:tc>
          <w:tcPr>
            <w:tcW w:w="2981" w:type="pct"/>
          </w:tcPr>
          <w:p w14:paraId="6CCC09E1" w14:textId="77777777" w:rsidR="00CB35A5" w:rsidRPr="00C469F5" w:rsidRDefault="00CB35A5">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CB35A5" w:rsidRPr="00C469F5" w14:paraId="78087CC0" w14:textId="77777777">
        <w:trPr>
          <w:trHeight w:val="287"/>
        </w:trPr>
        <w:tc>
          <w:tcPr>
            <w:tcW w:w="2019" w:type="pct"/>
            <w:vAlign w:val="top"/>
          </w:tcPr>
          <w:p w14:paraId="306D9866" w14:textId="77777777" w:rsidR="00CB35A5" w:rsidRPr="00B51295" w:rsidRDefault="00CB35A5">
            <w:pPr>
              <w:contextualSpacing/>
              <w:jc w:val="right"/>
              <w:rPr>
                <w:b/>
                <w:bCs/>
                <w:szCs w:val="24"/>
              </w:rPr>
            </w:pPr>
            <w:r w:rsidRPr="00B51295">
              <w:rPr>
                <w:b/>
                <w:bCs/>
              </w:rPr>
              <w:t xml:space="preserve">End date: </w:t>
            </w:r>
          </w:p>
        </w:tc>
        <w:tc>
          <w:tcPr>
            <w:tcW w:w="2981" w:type="pct"/>
          </w:tcPr>
          <w:p w14:paraId="777C5652" w14:textId="77777777" w:rsidR="00CB35A5" w:rsidRPr="00B51295" w:rsidRDefault="00CB35A5">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78A6C06A" w14:textId="77777777" w:rsidR="00CB35A5" w:rsidRDefault="00CB35A5" w:rsidP="00CB35A5">
      <w:pPr>
        <w:spacing w:line="240" w:lineRule="auto"/>
        <w:contextualSpacing/>
        <w:rPr>
          <w:bCs/>
          <w:i/>
          <w:iCs/>
        </w:rPr>
      </w:pPr>
    </w:p>
    <w:p w14:paraId="20C171C6" w14:textId="77777777" w:rsidR="00CE1595" w:rsidRDefault="00CE1595" w:rsidP="003E67F5">
      <w:pPr>
        <w:spacing w:line="240" w:lineRule="auto"/>
        <w:contextualSpacing/>
        <w:rPr>
          <w:bCs/>
          <w:i/>
          <w:iCs/>
        </w:rPr>
      </w:pPr>
    </w:p>
    <w:tbl>
      <w:tblPr>
        <w:tblStyle w:val="TableGrid"/>
        <w:tblW w:w="9364" w:type="dxa"/>
        <w:tblLook w:val="04A0" w:firstRow="1" w:lastRow="0" w:firstColumn="1" w:lastColumn="0" w:noHBand="0" w:noVBand="1"/>
      </w:tblPr>
      <w:tblGrid>
        <w:gridCol w:w="9364"/>
      </w:tblGrid>
      <w:tr w:rsidR="00DC0D1D" w:rsidRPr="007441D9" w14:paraId="570D9EFB" w14:textId="77777777" w:rsidTr="00932EF2">
        <w:trPr>
          <w:trHeight w:val="253"/>
        </w:trPr>
        <w:tc>
          <w:tcPr>
            <w:tcW w:w="9364" w:type="dxa"/>
          </w:tcPr>
          <w:p w14:paraId="54944450" w14:textId="731D1E5C" w:rsidR="00DC0D1D" w:rsidRPr="00DC0D1D" w:rsidRDefault="00DC0D1D" w:rsidP="003E67F5">
            <w:pPr>
              <w:pStyle w:val="ListParagraph"/>
              <w:numPr>
                <w:ilvl w:val="0"/>
                <w:numId w:val="16"/>
              </w:numPr>
              <w:rPr>
                <w:rFonts w:cs="Times New Roman"/>
                <w:b/>
              </w:rPr>
            </w:pPr>
            <w:r w:rsidRPr="00DC0D1D">
              <w:rPr>
                <w:rFonts w:cs="Times New Roman"/>
                <w:b/>
              </w:rPr>
              <w:t>The program identifies the total number of full-time faculty whose principal assignment is to the master’s program. Of those faculty, the program identifies the number that have a master’s degree in social work from a CSWE-accredited program and a doctoral degree.</w:t>
            </w:r>
          </w:p>
        </w:tc>
      </w:tr>
    </w:tbl>
    <w:p w14:paraId="5E6CE4A8" w14:textId="2300B934" w:rsidR="001B61B9" w:rsidRDefault="001B61B9" w:rsidP="003E67F5">
      <w:pPr>
        <w:spacing w:line="240" w:lineRule="auto"/>
        <w:contextualSpacing/>
        <w:rPr>
          <w:rFonts w:cs="Times New Roman"/>
          <w:b/>
        </w:rPr>
      </w:pPr>
    </w:p>
    <w:p w14:paraId="7112D29B" w14:textId="77777777" w:rsidR="00E25E92" w:rsidRDefault="00E25E92" w:rsidP="00E25E92">
      <w:pPr>
        <w:spacing w:line="240" w:lineRule="auto"/>
        <w:contextualSpacing/>
        <w:rPr>
          <w:rFonts w:cs="Times New Roman"/>
          <w:b/>
        </w:rPr>
      </w:pPr>
    </w:p>
    <w:tbl>
      <w:tblPr>
        <w:tblStyle w:val="2022EPASTableStyle"/>
        <w:tblW w:w="9265" w:type="dxa"/>
        <w:tblLook w:val="04A0" w:firstRow="1" w:lastRow="0" w:firstColumn="1" w:lastColumn="0" w:noHBand="0" w:noVBand="1"/>
      </w:tblPr>
      <w:tblGrid>
        <w:gridCol w:w="6745"/>
        <w:gridCol w:w="2520"/>
      </w:tblGrid>
      <w:tr w:rsidR="00E25E92" w14:paraId="6CB9B476" w14:textId="77777777">
        <w:trPr>
          <w:cnfStyle w:val="100000000000" w:firstRow="1" w:lastRow="0" w:firstColumn="0" w:lastColumn="0" w:oddVBand="0" w:evenVBand="0" w:oddHBand="0" w:evenHBand="0" w:firstRowFirstColumn="0" w:firstRowLastColumn="0" w:lastRowFirstColumn="0" w:lastRowLastColumn="0"/>
        </w:trPr>
        <w:tc>
          <w:tcPr>
            <w:tcW w:w="6745" w:type="dxa"/>
          </w:tcPr>
          <w:p w14:paraId="7A267B24" w14:textId="70D794FE" w:rsidR="00E25E92" w:rsidRDefault="00E25E92">
            <w:pPr>
              <w:contextualSpacing/>
              <w:jc w:val="left"/>
            </w:pPr>
            <w:r w:rsidRPr="0059759E">
              <w:rPr>
                <w:bCs/>
                <w:iCs/>
              </w:rPr>
              <w:t xml:space="preserve">The master’s social work program identifies no fewer than </w:t>
            </w:r>
            <w:r>
              <w:rPr>
                <w:bCs/>
                <w:iCs/>
              </w:rPr>
              <w:t xml:space="preserve">two </w:t>
            </w:r>
            <w:r w:rsidRPr="0059759E">
              <w:rPr>
                <w:bCs/>
                <w:iCs/>
              </w:rPr>
              <w:t>full-time faculty with a full-time appointment in social work, whose principal assignment is to the master’s program</w:t>
            </w:r>
            <w:r>
              <w:rPr>
                <w:bCs/>
                <w:iCs/>
              </w:rPr>
              <w:t>:</w:t>
            </w:r>
          </w:p>
        </w:tc>
        <w:tc>
          <w:tcPr>
            <w:tcW w:w="2520" w:type="dxa"/>
          </w:tcPr>
          <w:p w14:paraId="314F1794" w14:textId="77777777" w:rsidR="00E25E92" w:rsidRPr="00812540" w:rsidRDefault="00C820EF">
            <w:pPr>
              <w:contextualSpacing/>
              <w:jc w:val="left"/>
            </w:pPr>
            <w:sdt>
              <w:sdtPr>
                <w:id w:val="-1352715815"/>
                <w14:checkbox>
                  <w14:checked w14:val="0"/>
                  <w14:checkedState w14:val="2612" w14:font="MS Gothic"/>
                  <w14:uncheckedState w14:val="2610" w14:font="MS Gothic"/>
                </w14:checkbox>
              </w:sdtPr>
              <w:sdtEndPr/>
              <w:sdtContent>
                <w:r w:rsidR="00E25E92">
                  <w:rPr>
                    <w:rFonts w:ascii="MS Gothic" w:eastAsia="MS Gothic" w:hAnsi="MS Gothic" w:hint="eastAsia"/>
                  </w:rPr>
                  <w:t>☐</w:t>
                </w:r>
              </w:sdtContent>
            </w:sdt>
            <w:r w:rsidR="00E25E92" w:rsidRPr="00812540">
              <w:t xml:space="preserve"> </w:t>
            </w:r>
            <w:r w:rsidR="00E25E92">
              <w:t>Yes</w:t>
            </w:r>
          </w:p>
          <w:p w14:paraId="42485A36" w14:textId="77777777" w:rsidR="00E25E92" w:rsidRDefault="00C820EF">
            <w:pPr>
              <w:contextualSpacing/>
              <w:jc w:val="both"/>
            </w:pPr>
            <w:sdt>
              <w:sdtPr>
                <w:id w:val="-1713186550"/>
                <w14:checkbox>
                  <w14:checked w14:val="0"/>
                  <w14:checkedState w14:val="2612" w14:font="MS Gothic"/>
                  <w14:uncheckedState w14:val="2610" w14:font="MS Gothic"/>
                </w14:checkbox>
              </w:sdtPr>
              <w:sdtEndPr/>
              <w:sdtContent>
                <w:r w:rsidR="00E25E92">
                  <w:rPr>
                    <w:rFonts w:ascii="MS Gothic" w:eastAsia="MS Gothic" w:hAnsi="MS Gothic" w:hint="eastAsia"/>
                  </w:rPr>
                  <w:t>☐</w:t>
                </w:r>
              </w:sdtContent>
            </w:sdt>
            <w:r w:rsidR="00E25E92" w:rsidRPr="00812540">
              <w:t xml:space="preserve"> </w:t>
            </w:r>
            <w:r w:rsidR="00E25E92">
              <w:t>No</w:t>
            </w:r>
          </w:p>
        </w:tc>
      </w:tr>
      <w:tr w:rsidR="00E25E92" w14:paraId="04AC36E0" w14:textId="77777777">
        <w:trPr>
          <w:cnfStyle w:val="000000100000" w:firstRow="0" w:lastRow="0" w:firstColumn="0" w:lastColumn="0" w:oddVBand="0" w:evenVBand="0" w:oddHBand="1" w:evenHBand="0" w:firstRowFirstColumn="0" w:firstRowLastColumn="0" w:lastRowFirstColumn="0" w:lastRowLastColumn="0"/>
        </w:trPr>
        <w:tc>
          <w:tcPr>
            <w:tcW w:w="6745" w:type="dxa"/>
          </w:tcPr>
          <w:p w14:paraId="2B4D13D2" w14:textId="77777777" w:rsidR="00E25E92" w:rsidRDefault="00E25E92">
            <w:pPr>
              <w:contextualSpacing/>
            </w:pPr>
            <w:r>
              <w:lastRenderedPageBreak/>
              <w:t xml:space="preserve">A </w:t>
            </w:r>
            <w:r w:rsidRPr="0069426A">
              <w:t xml:space="preserve">majority of the full-time social work program faculty </w:t>
            </w:r>
            <w:r w:rsidRPr="00527844">
              <w:t>whose principal assignment is to the master’s program have both a master’s degree in social work from a CSWE-accredited program and a doctoral degree</w:t>
            </w:r>
            <w:r>
              <w:t xml:space="preserve"> </w:t>
            </w:r>
            <w:r w:rsidRPr="0096099A">
              <w:rPr>
                <w:b/>
                <w:bCs/>
              </w:rPr>
              <w:t>(Not required until Benchmark 3)</w:t>
            </w:r>
          </w:p>
        </w:tc>
        <w:tc>
          <w:tcPr>
            <w:tcW w:w="2520" w:type="dxa"/>
          </w:tcPr>
          <w:p w14:paraId="46FE29FE" w14:textId="77777777" w:rsidR="00E25E92" w:rsidRPr="00812540" w:rsidRDefault="00C820EF">
            <w:pPr>
              <w:contextualSpacing/>
            </w:pPr>
            <w:sdt>
              <w:sdtPr>
                <w:id w:val="-1082523481"/>
                <w14:checkbox>
                  <w14:checked w14:val="0"/>
                  <w14:checkedState w14:val="2612" w14:font="MS Gothic"/>
                  <w14:uncheckedState w14:val="2610" w14:font="MS Gothic"/>
                </w14:checkbox>
              </w:sdtPr>
              <w:sdtEndPr/>
              <w:sdtContent>
                <w:r w:rsidR="00E25E92">
                  <w:rPr>
                    <w:rFonts w:ascii="MS Gothic" w:eastAsia="MS Gothic" w:hAnsi="MS Gothic" w:hint="eastAsia"/>
                  </w:rPr>
                  <w:t>☐</w:t>
                </w:r>
              </w:sdtContent>
            </w:sdt>
            <w:r w:rsidR="00E25E92" w:rsidRPr="00812540">
              <w:t xml:space="preserve"> </w:t>
            </w:r>
            <w:r w:rsidR="00E25E92">
              <w:t>Yes</w:t>
            </w:r>
          </w:p>
          <w:p w14:paraId="1F9DD2C9" w14:textId="77777777" w:rsidR="00E25E92" w:rsidRDefault="00C820EF">
            <w:pPr>
              <w:contextualSpacing/>
              <w:jc w:val="both"/>
            </w:pPr>
            <w:sdt>
              <w:sdtPr>
                <w:id w:val="1136607925"/>
                <w14:checkbox>
                  <w14:checked w14:val="0"/>
                  <w14:checkedState w14:val="2612" w14:font="MS Gothic"/>
                  <w14:uncheckedState w14:val="2610" w14:font="MS Gothic"/>
                </w14:checkbox>
              </w:sdtPr>
              <w:sdtEndPr/>
              <w:sdtContent>
                <w:r w:rsidR="00E25E92">
                  <w:rPr>
                    <w:rFonts w:ascii="MS Gothic" w:eastAsia="MS Gothic" w:hAnsi="MS Gothic" w:hint="eastAsia"/>
                  </w:rPr>
                  <w:t>☐</w:t>
                </w:r>
              </w:sdtContent>
            </w:sdt>
            <w:r w:rsidR="00E25E92" w:rsidRPr="00812540">
              <w:t xml:space="preserve"> </w:t>
            </w:r>
            <w:r w:rsidR="00E25E92">
              <w:t>No</w:t>
            </w:r>
          </w:p>
        </w:tc>
      </w:tr>
    </w:tbl>
    <w:p w14:paraId="4CFF1699" w14:textId="77777777" w:rsidR="00E25E92" w:rsidRDefault="00E25E92" w:rsidP="003E67F5">
      <w:pPr>
        <w:spacing w:line="240" w:lineRule="auto"/>
        <w:contextualSpacing/>
        <w:rPr>
          <w:rFonts w:cs="Times New Roman"/>
          <w:b/>
        </w:rPr>
      </w:pPr>
    </w:p>
    <w:tbl>
      <w:tblPr>
        <w:tblStyle w:val="2022EPASTableStyle"/>
        <w:tblW w:w="9265" w:type="dxa"/>
        <w:tblLook w:val="04A0" w:firstRow="1" w:lastRow="0" w:firstColumn="1" w:lastColumn="0" w:noHBand="0" w:noVBand="1"/>
      </w:tblPr>
      <w:tblGrid>
        <w:gridCol w:w="6745"/>
        <w:gridCol w:w="2520"/>
      </w:tblGrid>
      <w:tr w:rsidR="00CF7306" w14:paraId="43C141D7" w14:textId="77777777">
        <w:trPr>
          <w:cnfStyle w:val="100000000000" w:firstRow="1" w:lastRow="0" w:firstColumn="0" w:lastColumn="0" w:oddVBand="0" w:evenVBand="0" w:oddHBand="0" w:evenHBand="0" w:firstRowFirstColumn="0" w:firstRowLastColumn="0" w:lastRowFirstColumn="0" w:lastRowLastColumn="0"/>
        </w:trPr>
        <w:tc>
          <w:tcPr>
            <w:tcW w:w="6745" w:type="dxa"/>
          </w:tcPr>
          <w:p w14:paraId="27D8D533" w14:textId="61DDBA31" w:rsidR="00CF7306" w:rsidRPr="005F4EE8" w:rsidRDefault="00CF7306">
            <w:pPr>
              <w:contextualSpacing/>
              <w:jc w:val="left"/>
              <w:rPr>
                <w:rFonts w:cs="GothamNarrow-LightItalic"/>
                <w:szCs w:val="24"/>
              </w:rPr>
            </w:pPr>
            <w:r>
              <w:t>The total numbe</w:t>
            </w:r>
            <w:r w:rsidR="005F4EE8">
              <w:t>r</w:t>
            </w:r>
            <w:r>
              <w:t xml:space="preserve"> of full-time faculty with principal assignment </w:t>
            </w:r>
            <w:r w:rsidRPr="00351B6D">
              <w:t xml:space="preserve">(51% or more of their appointment) </w:t>
            </w:r>
            <w:r>
              <w:t>to the master’s program</w:t>
            </w:r>
            <w:r>
              <w:rPr>
                <w:rFonts w:cs="GothamNarrow-LightItalic"/>
                <w:szCs w:val="24"/>
              </w:rPr>
              <w:t>:</w:t>
            </w:r>
          </w:p>
        </w:tc>
        <w:tc>
          <w:tcPr>
            <w:tcW w:w="2520" w:type="dxa"/>
          </w:tcPr>
          <w:p w14:paraId="4477D207" w14:textId="77777777" w:rsidR="00CF7306" w:rsidRDefault="00CF7306">
            <w:pPr>
              <w:contextualSpacing/>
              <w:jc w:val="both"/>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045DBA" w14:paraId="6A83A267" w14:textId="77777777">
        <w:trPr>
          <w:cnfStyle w:val="000000100000" w:firstRow="0" w:lastRow="0" w:firstColumn="0" w:lastColumn="0" w:oddVBand="0" w:evenVBand="0" w:oddHBand="1" w:evenHBand="0" w:firstRowFirstColumn="0" w:firstRowLastColumn="0" w:lastRowFirstColumn="0" w:lastRowLastColumn="0"/>
        </w:trPr>
        <w:tc>
          <w:tcPr>
            <w:tcW w:w="6745" w:type="dxa"/>
          </w:tcPr>
          <w:p w14:paraId="115BF0CA" w14:textId="5A5E2852" w:rsidR="00045DBA" w:rsidRPr="00045DBA" w:rsidRDefault="00045DBA" w:rsidP="00045DBA">
            <w:pPr>
              <w:contextualSpacing/>
              <w:rPr>
                <w:highlight w:val="yellow"/>
              </w:rPr>
            </w:pPr>
            <w:r>
              <w:t>Of those, the total number of full-time faculty that</w:t>
            </w:r>
            <w:r w:rsidRPr="00FF3222">
              <w:t xml:space="preserve"> have </w:t>
            </w:r>
            <w:r w:rsidRPr="00527844">
              <w:t>both a master’s degree in social work from a CSWE-accredited program and a doctoral degree</w:t>
            </w:r>
            <w:r w:rsidRPr="00982DE1">
              <w:t>:</w:t>
            </w:r>
          </w:p>
        </w:tc>
        <w:tc>
          <w:tcPr>
            <w:tcW w:w="2520" w:type="dxa"/>
          </w:tcPr>
          <w:p w14:paraId="0F311F1F" w14:textId="39F1EA22" w:rsidR="00045DBA" w:rsidRDefault="00045DBA" w:rsidP="00045DBA">
            <w:pPr>
              <w:contextualSpacing/>
              <w:jc w:val="both"/>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4EF739C0" w14:textId="77777777" w:rsidR="00CF7306" w:rsidRDefault="00CF7306" w:rsidP="003E67F5">
      <w:pPr>
        <w:spacing w:line="240" w:lineRule="auto"/>
        <w:contextualSpacing/>
        <w:rPr>
          <w:rFonts w:cs="Times New Roman"/>
          <w:b/>
        </w:rPr>
      </w:pPr>
    </w:p>
    <w:p w14:paraId="313B4B7B" w14:textId="77777777" w:rsidR="00CF7306" w:rsidRDefault="00CF7306" w:rsidP="003E67F5">
      <w:pPr>
        <w:spacing w:line="240" w:lineRule="auto"/>
        <w:contextualSpacing/>
        <w:rPr>
          <w:rFonts w:cs="Times New Roman"/>
          <w:b/>
        </w:rPr>
      </w:pPr>
    </w:p>
    <w:tbl>
      <w:tblPr>
        <w:tblStyle w:val="TableGrid"/>
        <w:tblW w:w="9364" w:type="dxa"/>
        <w:tblLook w:val="04A0" w:firstRow="1" w:lastRow="0" w:firstColumn="1" w:lastColumn="0" w:noHBand="0" w:noVBand="1"/>
      </w:tblPr>
      <w:tblGrid>
        <w:gridCol w:w="9364"/>
      </w:tblGrid>
      <w:tr w:rsidR="00DC0D1D" w:rsidRPr="007441D9" w14:paraId="5F519985" w14:textId="77777777" w:rsidTr="00932EF2">
        <w:trPr>
          <w:trHeight w:val="253"/>
        </w:trPr>
        <w:tc>
          <w:tcPr>
            <w:tcW w:w="9364" w:type="dxa"/>
          </w:tcPr>
          <w:p w14:paraId="32D2E2BF" w14:textId="78F82F9D" w:rsidR="00DC0D1D" w:rsidRPr="00DC0D1D" w:rsidRDefault="00DC0D1D" w:rsidP="003E67F5">
            <w:pPr>
              <w:pStyle w:val="ListParagraph"/>
              <w:numPr>
                <w:ilvl w:val="0"/>
                <w:numId w:val="16"/>
              </w:numPr>
              <w:rPr>
                <w:rFonts w:cs="Times New Roman"/>
                <w:b/>
                <w:bCs/>
              </w:rPr>
            </w:pPr>
            <w:r w:rsidRPr="00DC0D1D">
              <w:rPr>
                <w:rFonts w:cs="Times New Roman"/>
                <w:b/>
                <w:bCs/>
              </w:rPr>
              <w:t>The program includes faculty for all program options.</w:t>
            </w:r>
          </w:p>
        </w:tc>
      </w:tr>
    </w:tbl>
    <w:p w14:paraId="1ED34F0C" w14:textId="38BAE147" w:rsidR="001B61B9" w:rsidRPr="007441D9" w:rsidRDefault="001B61B9" w:rsidP="003E67F5">
      <w:pPr>
        <w:spacing w:line="240" w:lineRule="auto"/>
        <w:contextualSpacing/>
        <w:rPr>
          <w:rFonts w:cs="Times New Roman"/>
          <w:color w:val="00B0F0"/>
        </w:rPr>
      </w:pPr>
    </w:p>
    <w:p w14:paraId="41D47CD9" w14:textId="4CC7D2DC" w:rsidR="0097699B" w:rsidRPr="007441D9" w:rsidRDefault="00FF4CEB" w:rsidP="003E67F5">
      <w:pPr>
        <w:spacing w:line="240" w:lineRule="auto"/>
        <w:ind w:left="1440" w:hanging="1440"/>
        <w:contextualSpacing/>
        <w:rPr>
          <w:rFonts w:cs="Times New Roman"/>
          <w:b/>
          <w:bCs/>
        </w:rPr>
      </w:pPr>
      <w:r>
        <w:rPr>
          <w:rFonts w:cs="Times New Roman"/>
          <w:b/>
          <w:bCs/>
        </w:rPr>
        <w:t>Check One</w:t>
      </w:r>
      <w:r w:rsidR="0097699B" w:rsidRPr="007441D9">
        <w:rPr>
          <w:rFonts w:cs="Times New Roman"/>
          <w:b/>
          <w:bCs/>
        </w:rPr>
        <w:t>:</w:t>
      </w:r>
    </w:p>
    <w:p w14:paraId="0FC677F0" w14:textId="77777777" w:rsidR="0097699B" w:rsidRPr="00E15D17" w:rsidRDefault="00C820EF" w:rsidP="003E67F5">
      <w:pPr>
        <w:spacing w:line="240" w:lineRule="auto"/>
        <w:ind w:left="360"/>
        <w:rPr>
          <w:rFonts w:eastAsia="MS Gothic" w:cs="Arial"/>
        </w:rPr>
      </w:pPr>
      <w:sdt>
        <w:sdtPr>
          <w:id w:val="1800331578"/>
          <w14:checkbox>
            <w14:checked w14:val="0"/>
            <w14:checkedState w14:val="2612" w14:font="MS Gothic"/>
            <w14:uncheckedState w14:val="2610" w14:font="MS Gothic"/>
          </w14:checkbox>
        </w:sdtPr>
        <w:sdtEnd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The program has only one (1) option.</w:t>
      </w:r>
    </w:p>
    <w:p w14:paraId="6BEB24D9" w14:textId="1087CFFB" w:rsidR="0097699B" w:rsidRPr="0097699B" w:rsidRDefault="00C820EF" w:rsidP="003E67F5">
      <w:pPr>
        <w:spacing w:line="240" w:lineRule="auto"/>
        <w:ind w:left="360"/>
        <w:rPr>
          <w:rFonts w:cs="Arial"/>
        </w:rPr>
      </w:pPr>
      <w:sdt>
        <w:sdtPr>
          <w:id w:val="-431814450"/>
          <w14:checkbox>
            <w14:checked w14:val="0"/>
            <w14:checkedState w14:val="2612" w14:font="MS Gothic"/>
            <w14:uncheckedState w14:val="2610" w14:font="MS Gothic"/>
          </w14:checkbox>
        </w:sdtPr>
        <w:sdtEndPr/>
        <w:sdtContent>
          <w:r w:rsidR="0097699B" w:rsidRPr="00771853">
            <w:rPr>
              <w:rFonts w:ascii="MS Gothic" w:eastAsia="MS Gothic" w:hAnsi="MS Gothic" w:hint="eastAsia"/>
            </w:rPr>
            <w:t>☐</w:t>
          </w:r>
        </w:sdtContent>
      </w:sdt>
      <w:r w:rsidR="0097699B" w:rsidRPr="00771853">
        <w:t xml:space="preserve"> </w:t>
      </w:r>
      <w:r w:rsidR="0097699B" w:rsidRPr="0097699B">
        <w:rPr>
          <w:rFonts w:cs="Arial"/>
        </w:rPr>
        <w:t>Our response/compliance plan includes faculty for all program options.</w:t>
      </w:r>
    </w:p>
    <w:p w14:paraId="3574A414" w14:textId="2ABA3D63" w:rsidR="000166C2" w:rsidRPr="007441D9" w:rsidRDefault="000166C2" w:rsidP="003E67F5">
      <w:pPr>
        <w:spacing w:line="240" w:lineRule="auto"/>
        <w:contextualSpacing/>
        <w:rPr>
          <w:rFonts w:cs="Times New Roman"/>
          <w:iCs/>
          <w:color w:val="C00000"/>
        </w:rPr>
      </w:pPr>
    </w:p>
    <w:p w14:paraId="6162CDB4" w14:textId="4D61F426" w:rsidR="00EE4187" w:rsidRPr="007441D9" w:rsidRDefault="00EE4187" w:rsidP="00E5689E">
      <w:pPr>
        <w:pStyle w:val="Heading1"/>
      </w:pPr>
      <w:bookmarkStart w:id="28" w:name="_Toc198205409"/>
      <w:r w:rsidRPr="007441D9">
        <w:t>Accreditation Standard 4.3 — Implicit Curriculum: Administrative and Governance Structure</w:t>
      </w:r>
      <w:bookmarkEnd w:id="28"/>
    </w:p>
    <w:p w14:paraId="61A9BD8F" w14:textId="77777777" w:rsidR="00DB1F87" w:rsidRPr="00874B65" w:rsidRDefault="00DB1F87" w:rsidP="003E67F5">
      <w:pPr>
        <w:spacing w:line="240" w:lineRule="auto"/>
        <w:contextualSpacing/>
        <w:jc w:val="both"/>
        <w:rPr>
          <w:rStyle w:val="Heading2Char"/>
          <w:sz w:val="24"/>
          <w:szCs w:val="20"/>
        </w:rPr>
      </w:pPr>
    </w:p>
    <w:p w14:paraId="1359D978" w14:textId="74982B00" w:rsidR="00DB1F87" w:rsidRDefault="00DB1F87" w:rsidP="003E67F5">
      <w:pPr>
        <w:spacing w:line="240" w:lineRule="auto"/>
        <w:contextualSpacing/>
        <w:rPr>
          <w:rFonts w:eastAsiaTheme="majorEastAsia" w:cs="Times New Roman"/>
          <w:bCs/>
          <w:iCs/>
          <w:sz w:val="28"/>
          <w:szCs w:val="28"/>
        </w:rPr>
      </w:pPr>
      <w:bookmarkStart w:id="29" w:name="_Toc198205410"/>
      <w:r w:rsidRPr="00610057">
        <w:rPr>
          <w:rStyle w:val="Heading2Char"/>
        </w:rPr>
        <w:t xml:space="preserve">Accreditation Standard </w:t>
      </w:r>
      <w:r>
        <w:rPr>
          <w:rStyle w:val="Heading2Char"/>
        </w:rPr>
        <w:t>4.3.4(a)</w:t>
      </w:r>
      <w:r w:rsidRPr="00610057">
        <w:rPr>
          <w:rStyle w:val="Heading2Char"/>
        </w:rPr>
        <w:t>:</w:t>
      </w:r>
      <w:bookmarkEnd w:id="29"/>
      <w:r w:rsidRPr="00610057">
        <w:rPr>
          <w:rFonts w:eastAsiaTheme="majorEastAsia" w:cs="Times New Roman"/>
          <w:b/>
          <w:bCs/>
          <w:iCs/>
          <w:color w:val="005D7E"/>
          <w:sz w:val="28"/>
          <w:szCs w:val="28"/>
        </w:rPr>
        <w:t xml:space="preserve"> </w:t>
      </w:r>
      <w:r w:rsidRPr="00DB1F87">
        <w:rPr>
          <w:rFonts w:eastAsiaTheme="majorEastAsia" w:cs="Times New Roman"/>
          <w:bCs/>
          <w:iCs/>
          <w:sz w:val="28"/>
          <w:szCs w:val="28"/>
        </w:rPr>
        <w:t>The program has a program director who administers all program options. The program director has a full-time appointment to social work, with a pr</w:t>
      </w:r>
      <w:r w:rsidR="002E7382">
        <w:rPr>
          <w:rFonts w:eastAsiaTheme="majorEastAsia" w:cs="Times New Roman"/>
          <w:bCs/>
          <w:iCs/>
          <w:sz w:val="28"/>
          <w:szCs w:val="28"/>
        </w:rPr>
        <w:t xml:space="preserve">incipal </w:t>
      </w:r>
      <w:r w:rsidRPr="00DB1F87">
        <w:rPr>
          <w:rFonts w:eastAsiaTheme="majorEastAsia" w:cs="Times New Roman"/>
          <w:bCs/>
          <w:iCs/>
          <w:sz w:val="28"/>
          <w:szCs w:val="28"/>
        </w:rPr>
        <w:t>assignment to the program they administer. Institutions with accredited baccalaureate and master’s social work programs have a separate director appointed for each program.</w:t>
      </w:r>
    </w:p>
    <w:p w14:paraId="3DB7653E" w14:textId="77777777" w:rsidR="00EB6C61" w:rsidRDefault="00DB1F87" w:rsidP="003E67F5">
      <w:pPr>
        <w:spacing w:line="240" w:lineRule="auto"/>
        <w:contextualSpacing/>
        <w:jc w:val="both"/>
        <w:rPr>
          <w:rFonts w:cs="Times New Roman"/>
          <w:color w:val="000000"/>
        </w:rPr>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EB6C61" w:rsidRPr="007441D9" w14:paraId="71EA787F" w14:textId="77777777" w:rsidTr="00932EF2">
        <w:trPr>
          <w:trHeight w:val="253"/>
        </w:trPr>
        <w:tc>
          <w:tcPr>
            <w:tcW w:w="9364" w:type="dxa"/>
          </w:tcPr>
          <w:p w14:paraId="7214CDD0" w14:textId="34D812DA" w:rsidR="00EB6C61" w:rsidRDefault="00EB6C61" w:rsidP="003E67F5">
            <w:pPr>
              <w:pStyle w:val="ListParagraph"/>
              <w:numPr>
                <w:ilvl w:val="0"/>
                <w:numId w:val="17"/>
              </w:numPr>
              <w:rPr>
                <w:rFonts w:cs="Times New Roman"/>
                <w:b/>
              </w:rPr>
            </w:pPr>
            <w:r w:rsidRPr="00EB6C61">
              <w:rPr>
                <w:rFonts w:cs="Times New Roman"/>
                <w:b/>
              </w:rPr>
              <w:t>The program identifies the program director* who administers all program options.</w:t>
            </w:r>
          </w:p>
          <w:p w14:paraId="2E25D3DB" w14:textId="77777777" w:rsidR="00527844" w:rsidRPr="00527844" w:rsidRDefault="00527844" w:rsidP="003E67F5">
            <w:pPr>
              <w:rPr>
                <w:rFonts w:cs="Times New Roman"/>
                <w:b/>
              </w:rPr>
            </w:pPr>
          </w:p>
          <w:p w14:paraId="3FB3DB22" w14:textId="0947B283" w:rsidR="00EB6C61" w:rsidRPr="00874B65" w:rsidRDefault="00EB6C61" w:rsidP="003E67F5">
            <w:pPr>
              <w:rPr>
                <w:rFonts w:cs="Times New Roman"/>
                <w:b/>
              </w:rPr>
            </w:pPr>
            <w:r w:rsidRPr="00874B65">
              <w:t>*</w:t>
            </w:r>
            <w:r w:rsidRPr="00874B65">
              <w:rPr>
                <w:rStyle w:val="Heading2Char"/>
                <w:rFonts w:cs="Times New Roman"/>
                <w:b w:val="0"/>
                <w:i/>
                <w:iCs w:val="0"/>
                <w:sz w:val="24"/>
                <w:szCs w:val="24"/>
              </w:rPr>
              <w:t>It is within the program's purview to determine the title that aligns with institutional norms for this position. This applies to all references to "program director."</w:t>
            </w:r>
          </w:p>
        </w:tc>
      </w:tr>
    </w:tbl>
    <w:p w14:paraId="15EED172" w14:textId="77777777" w:rsidR="0032748C" w:rsidRPr="007441D9" w:rsidRDefault="0032748C" w:rsidP="003E67F5">
      <w:pPr>
        <w:spacing w:line="240" w:lineRule="auto"/>
        <w:contextualSpacing/>
        <w:rPr>
          <w:rFonts w:cs="Times New Roman"/>
          <w:b/>
          <w:bCs/>
        </w:rPr>
      </w:pPr>
    </w:p>
    <w:p w14:paraId="671D3B9C" w14:textId="77777777" w:rsidR="003259B0" w:rsidRPr="0059310E" w:rsidRDefault="003259B0" w:rsidP="003259B0">
      <w:pPr>
        <w:spacing w:line="240" w:lineRule="auto"/>
        <w:contextualSpacing/>
        <w:jc w:val="both"/>
        <w:rPr>
          <w:b/>
          <w:bCs/>
        </w:rPr>
      </w:pPr>
      <w:r w:rsidRPr="0059310E">
        <w:rPr>
          <w:b/>
          <w:bCs/>
        </w:rPr>
        <w:t>The program identifies one (1) program director</w:t>
      </w:r>
      <w:r>
        <w:rPr>
          <w:b/>
          <w:bCs/>
        </w:rPr>
        <w:t xml:space="preserve"> who administers all program options</w:t>
      </w:r>
      <w:r w:rsidRPr="0059310E">
        <w:rPr>
          <w:b/>
          <w:bCs/>
        </w:rPr>
        <w:t>:</w:t>
      </w:r>
    </w:p>
    <w:p w14:paraId="6784C083" w14:textId="77777777" w:rsidR="003259B0" w:rsidRPr="00812540" w:rsidRDefault="00C820EF" w:rsidP="003259B0">
      <w:pPr>
        <w:spacing w:line="240" w:lineRule="auto"/>
        <w:contextualSpacing/>
      </w:pPr>
      <w:sdt>
        <w:sdtPr>
          <w:id w:val="1204904638"/>
          <w14:checkbox>
            <w14:checked w14:val="0"/>
            <w14:checkedState w14:val="2612" w14:font="MS Gothic"/>
            <w14:uncheckedState w14:val="2610" w14:font="MS Gothic"/>
          </w14:checkbox>
        </w:sdtPr>
        <w:sdtEndPr/>
        <w:sdtContent>
          <w:r w:rsidR="003259B0">
            <w:rPr>
              <w:rFonts w:ascii="MS Gothic" w:eastAsia="MS Gothic" w:hAnsi="MS Gothic" w:hint="eastAsia"/>
            </w:rPr>
            <w:t>☐</w:t>
          </w:r>
        </w:sdtContent>
      </w:sdt>
      <w:r w:rsidR="003259B0" w:rsidRPr="00812540">
        <w:t xml:space="preserve"> </w:t>
      </w:r>
      <w:r w:rsidR="003259B0">
        <w:t>Yes</w:t>
      </w:r>
    </w:p>
    <w:p w14:paraId="6ADA508E" w14:textId="77777777" w:rsidR="003259B0" w:rsidRDefault="00C820EF" w:rsidP="003259B0">
      <w:pPr>
        <w:spacing w:line="240" w:lineRule="auto"/>
        <w:contextualSpacing/>
      </w:pPr>
      <w:sdt>
        <w:sdtPr>
          <w:id w:val="1644625964"/>
          <w14:checkbox>
            <w14:checked w14:val="0"/>
            <w14:checkedState w14:val="2612" w14:font="MS Gothic"/>
            <w14:uncheckedState w14:val="2610" w14:font="MS Gothic"/>
          </w14:checkbox>
        </w:sdtPr>
        <w:sdtEndPr/>
        <w:sdtContent>
          <w:r w:rsidR="003259B0">
            <w:rPr>
              <w:rFonts w:ascii="MS Gothic" w:eastAsia="MS Gothic" w:hAnsi="MS Gothic" w:hint="eastAsia"/>
            </w:rPr>
            <w:t>☐</w:t>
          </w:r>
        </w:sdtContent>
      </w:sdt>
      <w:r w:rsidR="003259B0" w:rsidRPr="00812540">
        <w:t xml:space="preserve"> </w:t>
      </w:r>
      <w:r w:rsidR="003259B0">
        <w:t>No</w:t>
      </w:r>
    </w:p>
    <w:p w14:paraId="54515829" w14:textId="77777777" w:rsidR="003259B0" w:rsidRDefault="003259B0" w:rsidP="003259B0">
      <w:pPr>
        <w:spacing w:line="240" w:lineRule="auto"/>
        <w:contextualSpacing/>
      </w:pPr>
    </w:p>
    <w:p w14:paraId="4FB01168" w14:textId="77777777" w:rsidR="003259B0" w:rsidRPr="0059310E" w:rsidRDefault="003259B0" w:rsidP="003259B0">
      <w:pPr>
        <w:spacing w:line="240" w:lineRule="auto"/>
        <w:contextualSpacing/>
        <w:rPr>
          <w:b/>
          <w:bCs/>
        </w:rPr>
      </w:pPr>
      <w:r w:rsidRPr="0059310E">
        <w:rPr>
          <w:b/>
          <w:bCs/>
        </w:rPr>
        <w:t>The program director also serves as the field director:</w:t>
      </w:r>
    </w:p>
    <w:p w14:paraId="3098ADEE" w14:textId="77777777" w:rsidR="003259B0" w:rsidRPr="00812540" w:rsidRDefault="00C820EF" w:rsidP="003259B0">
      <w:pPr>
        <w:spacing w:line="240" w:lineRule="auto"/>
        <w:contextualSpacing/>
      </w:pPr>
      <w:sdt>
        <w:sdtPr>
          <w:id w:val="-2146344964"/>
          <w14:checkbox>
            <w14:checked w14:val="0"/>
            <w14:checkedState w14:val="2612" w14:font="MS Gothic"/>
            <w14:uncheckedState w14:val="2610" w14:font="MS Gothic"/>
          </w14:checkbox>
        </w:sdtPr>
        <w:sdtEndPr/>
        <w:sdtContent>
          <w:r w:rsidR="003259B0">
            <w:rPr>
              <w:rFonts w:ascii="MS Gothic" w:eastAsia="MS Gothic" w:hAnsi="MS Gothic" w:hint="eastAsia"/>
            </w:rPr>
            <w:t>☐</w:t>
          </w:r>
        </w:sdtContent>
      </w:sdt>
      <w:r w:rsidR="003259B0" w:rsidRPr="00812540">
        <w:t xml:space="preserve"> </w:t>
      </w:r>
      <w:r w:rsidR="003259B0">
        <w:t>Yes</w:t>
      </w:r>
    </w:p>
    <w:p w14:paraId="6C55538F" w14:textId="77777777" w:rsidR="003259B0" w:rsidRDefault="00C820EF" w:rsidP="003259B0">
      <w:pPr>
        <w:spacing w:line="240" w:lineRule="auto"/>
        <w:contextualSpacing/>
      </w:pPr>
      <w:sdt>
        <w:sdtPr>
          <w:id w:val="-1335374529"/>
          <w14:checkbox>
            <w14:checked w14:val="0"/>
            <w14:checkedState w14:val="2612" w14:font="MS Gothic"/>
            <w14:uncheckedState w14:val="2610" w14:font="MS Gothic"/>
          </w14:checkbox>
        </w:sdtPr>
        <w:sdtEndPr/>
        <w:sdtContent>
          <w:r w:rsidR="003259B0">
            <w:rPr>
              <w:rFonts w:ascii="MS Gothic" w:eastAsia="MS Gothic" w:hAnsi="MS Gothic" w:hint="eastAsia"/>
            </w:rPr>
            <w:t>☐</w:t>
          </w:r>
        </w:sdtContent>
      </w:sdt>
      <w:r w:rsidR="003259B0" w:rsidRPr="00812540">
        <w:t xml:space="preserve"> </w:t>
      </w:r>
      <w:r w:rsidR="003259B0">
        <w:t>No</w:t>
      </w:r>
    </w:p>
    <w:p w14:paraId="20737576" w14:textId="77777777" w:rsidR="003259B0" w:rsidRDefault="003259B0" w:rsidP="003259B0">
      <w:pPr>
        <w:spacing w:line="240" w:lineRule="auto"/>
        <w:contextualSpacing/>
        <w:jc w:val="both"/>
        <w:rPr>
          <w:rFonts w:cs="Times New Roman"/>
          <w:color w:val="000000"/>
        </w:rPr>
      </w:pPr>
    </w:p>
    <w:p w14:paraId="086DE18C" w14:textId="77777777" w:rsidR="003259B0" w:rsidRDefault="003259B0" w:rsidP="003259B0">
      <w:pPr>
        <w:spacing w:line="240" w:lineRule="auto"/>
        <w:contextualSpacing/>
        <w:jc w:val="both"/>
      </w:pPr>
      <w:r w:rsidRPr="00AB0FD6">
        <w:rPr>
          <w:b/>
          <w:bCs/>
        </w:rPr>
        <w:t>Program Director Name:</w:t>
      </w:r>
      <w:r>
        <w:t xml:space="preserve"> </w:t>
      </w:r>
      <w:r>
        <w:fldChar w:fldCharType="begin">
          <w:ffData>
            <w:name w:val=""/>
            <w:enabled/>
            <w:calcOnExit w:val="0"/>
            <w:textInput>
              <w:default w:val="Insert the program director's name"/>
            </w:textInput>
          </w:ffData>
        </w:fldChar>
      </w:r>
      <w:r>
        <w:instrText xml:space="preserve"> FORMTEXT </w:instrText>
      </w:r>
      <w:r>
        <w:fldChar w:fldCharType="separate"/>
      </w:r>
      <w:r>
        <w:rPr>
          <w:noProof/>
        </w:rPr>
        <w:t>Insert the program director's name</w:t>
      </w:r>
      <w:r>
        <w:fldChar w:fldCharType="end"/>
      </w:r>
    </w:p>
    <w:p w14:paraId="20BFA916" w14:textId="77777777" w:rsidR="00EB6C61" w:rsidRDefault="00EB6C61" w:rsidP="003E67F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EB6C61" w:rsidRPr="007441D9" w14:paraId="111A6E2F" w14:textId="77777777" w:rsidTr="00932EF2">
        <w:trPr>
          <w:trHeight w:val="253"/>
        </w:trPr>
        <w:tc>
          <w:tcPr>
            <w:tcW w:w="9364" w:type="dxa"/>
          </w:tcPr>
          <w:p w14:paraId="3302E510" w14:textId="11985046" w:rsidR="00EB6C61" w:rsidRPr="00EB6C61" w:rsidRDefault="00EB6C61" w:rsidP="003E67F5">
            <w:pPr>
              <w:pStyle w:val="ListParagraph"/>
              <w:numPr>
                <w:ilvl w:val="0"/>
                <w:numId w:val="17"/>
              </w:numPr>
              <w:rPr>
                <w:rFonts w:cs="Times New Roman"/>
                <w:b/>
              </w:rPr>
            </w:pPr>
            <w:r w:rsidRPr="00EB6C61">
              <w:rPr>
                <w:rFonts w:cs="Times New Roman"/>
                <w:b/>
              </w:rPr>
              <w:lastRenderedPageBreak/>
              <w:t xml:space="preserve">The program provides documentation that the program director has a full-time appointment </w:t>
            </w:r>
            <w:r w:rsidR="002963CC" w:rsidRPr="00822B71">
              <w:rPr>
                <w:rFonts w:cs="Times New Roman"/>
                <w:b/>
                <w:highlight w:val="yellow"/>
              </w:rPr>
              <w:t>social work, with a principal assignment to the program they administer.</w:t>
            </w:r>
          </w:p>
        </w:tc>
      </w:tr>
    </w:tbl>
    <w:p w14:paraId="585B3A7E" w14:textId="77777777" w:rsidR="0032748C" w:rsidRPr="007441D9" w:rsidRDefault="0032748C" w:rsidP="003E67F5">
      <w:pPr>
        <w:spacing w:line="240" w:lineRule="auto"/>
        <w:ind w:left="1440" w:hanging="1440"/>
        <w:contextualSpacing/>
        <w:rPr>
          <w:rFonts w:cs="Times New Roman"/>
          <w:b/>
          <w:bCs/>
        </w:rPr>
      </w:pPr>
    </w:p>
    <w:p w14:paraId="532C6227" w14:textId="77777777" w:rsidR="00B403A0" w:rsidRPr="00822B71" w:rsidRDefault="00B403A0" w:rsidP="00B403A0">
      <w:pPr>
        <w:spacing w:line="240" w:lineRule="auto"/>
        <w:contextualSpacing/>
        <w:jc w:val="both"/>
        <w:rPr>
          <w:b/>
          <w:bCs/>
          <w:highlight w:val="yellow"/>
        </w:rPr>
      </w:pPr>
      <w:r w:rsidRPr="00822B71">
        <w:rPr>
          <w:b/>
          <w:bCs/>
          <w:highlight w:val="yellow"/>
        </w:rPr>
        <w:t xml:space="preserve">The documentation includes the following: </w:t>
      </w:r>
    </w:p>
    <w:p w14:paraId="68BE4ACE" w14:textId="77777777" w:rsidR="00B403A0" w:rsidRPr="00822B71" w:rsidRDefault="00B403A0" w:rsidP="00B403A0">
      <w:pPr>
        <w:spacing w:line="240" w:lineRule="auto"/>
        <w:contextualSpacing/>
        <w:jc w:val="both"/>
        <w:rPr>
          <w:b/>
          <w:bCs/>
          <w:highlight w:val="yellow"/>
        </w:rPr>
      </w:pPr>
    </w:p>
    <w:p w14:paraId="6748BC77" w14:textId="77777777" w:rsidR="00B403A0" w:rsidRPr="00822B71" w:rsidRDefault="00B403A0" w:rsidP="00B403A0">
      <w:pPr>
        <w:spacing w:line="240" w:lineRule="auto"/>
        <w:contextualSpacing/>
        <w:jc w:val="both"/>
        <w:rPr>
          <w:highlight w:val="yellow"/>
        </w:rPr>
      </w:pPr>
      <w:r w:rsidRPr="00822B71">
        <w:rPr>
          <w:rFonts w:ascii="MS Gothic" w:eastAsia="MS Gothic" w:hAnsi="MS Gothic"/>
          <w:highlight w:val="yellow"/>
        </w:rPr>
        <w:t>☐</w:t>
      </w:r>
      <w:r w:rsidRPr="00822B71">
        <w:rPr>
          <w:highlight w:val="yellow"/>
        </w:rPr>
        <w:t xml:space="preserve"> A memo on letterhead, contract, or hiring letter</w:t>
      </w:r>
    </w:p>
    <w:p w14:paraId="6C731631" w14:textId="77777777" w:rsidR="00B403A0" w:rsidRPr="00822B71" w:rsidRDefault="00B403A0" w:rsidP="00B403A0">
      <w:pPr>
        <w:spacing w:line="240" w:lineRule="auto"/>
        <w:contextualSpacing/>
        <w:jc w:val="both"/>
        <w:rPr>
          <w:highlight w:val="yellow"/>
        </w:rPr>
      </w:pPr>
      <w:r w:rsidRPr="00822B71">
        <w:rPr>
          <w:rFonts w:ascii="MS Gothic" w:eastAsia="MS Gothic" w:hAnsi="MS Gothic"/>
          <w:highlight w:val="yellow"/>
        </w:rPr>
        <w:t>☐</w:t>
      </w:r>
      <w:r w:rsidRPr="00822B71">
        <w:rPr>
          <w:highlight w:val="yellow"/>
        </w:rPr>
        <w:t xml:space="preserve"> Explicit statement that the program director has a full-time appointment to the social work program they administer, or social work overall.</w:t>
      </w:r>
    </w:p>
    <w:p w14:paraId="16274466" w14:textId="77777777" w:rsidR="00B403A0" w:rsidRPr="00822B71" w:rsidRDefault="00B403A0" w:rsidP="00B403A0">
      <w:pPr>
        <w:spacing w:line="240" w:lineRule="auto"/>
        <w:contextualSpacing/>
        <w:jc w:val="both"/>
        <w:rPr>
          <w:highlight w:val="yellow"/>
        </w:rPr>
      </w:pPr>
      <w:r w:rsidRPr="00822B71">
        <w:rPr>
          <w:rFonts w:ascii="MS Gothic" w:eastAsia="MS Gothic" w:hAnsi="MS Gothic"/>
          <w:highlight w:val="yellow"/>
        </w:rPr>
        <w:t>☐</w:t>
      </w:r>
      <w:r w:rsidRPr="00822B71">
        <w:rPr>
          <w:highlight w:val="yellow"/>
        </w:rPr>
        <w:t xml:space="preserve"> Explicit statement that the program director has at least 51% or more of their appointment solely dedicated to the program they administer.</w:t>
      </w:r>
    </w:p>
    <w:p w14:paraId="7B77B46C" w14:textId="77777777" w:rsidR="00B403A0" w:rsidRPr="00822B71" w:rsidRDefault="00B403A0" w:rsidP="00B403A0">
      <w:pPr>
        <w:spacing w:line="240" w:lineRule="auto"/>
        <w:contextualSpacing/>
        <w:jc w:val="both"/>
        <w:rPr>
          <w:highlight w:val="yellow"/>
        </w:rPr>
      </w:pPr>
      <w:r w:rsidRPr="00822B71">
        <w:rPr>
          <w:rFonts w:ascii="MS Gothic" w:eastAsia="MS Gothic" w:hAnsi="MS Gothic"/>
          <w:highlight w:val="yellow"/>
        </w:rPr>
        <w:t>☐</w:t>
      </w:r>
      <w:r w:rsidRPr="00822B71">
        <w:rPr>
          <w:highlight w:val="yellow"/>
        </w:rPr>
        <w:t xml:space="preserve"> Explicit statement that the program director administers all program options</w:t>
      </w:r>
    </w:p>
    <w:p w14:paraId="3A519C5B" w14:textId="77777777" w:rsidR="00B403A0" w:rsidRPr="00DD5ED8" w:rsidRDefault="00B403A0" w:rsidP="00B403A0">
      <w:pPr>
        <w:spacing w:line="240" w:lineRule="auto"/>
        <w:contextualSpacing/>
        <w:jc w:val="both"/>
      </w:pPr>
      <w:r w:rsidRPr="00822B71">
        <w:rPr>
          <w:rFonts w:ascii="MS Gothic" w:eastAsia="MS Gothic" w:hAnsi="MS Gothic"/>
          <w:highlight w:val="yellow"/>
        </w:rPr>
        <w:t>☐</w:t>
      </w:r>
      <w:r w:rsidRPr="00822B71">
        <w:rPr>
          <w:highlight w:val="yellow"/>
        </w:rPr>
        <w:t xml:space="preserve"> Features a signature from a supervisor or administrator</w:t>
      </w:r>
    </w:p>
    <w:p w14:paraId="67E8121E" w14:textId="77777777" w:rsidR="00B403A0" w:rsidRDefault="00B403A0" w:rsidP="00B403A0">
      <w:pPr>
        <w:spacing w:line="240" w:lineRule="auto"/>
        <w:contextualSpacing/>
        <w:jc w:val="both"/>
      </w:pPr>
    </w:p>
    <w:p w14:paraId="4D0BF88B" w14:textId="77777777" w:rsidR="00B403A0" w:rsidRDefault="00B403A0" w:rsidP="00B403A0">
      <w:pPr>
        <w:spacing w:line="240" w:lineRule="auto"/>
        <w:contextualSpacing/>
        <w:jc w:val="both"/>
      </w:pPr>
      <w:r>
        <w:fldChar w:fldCharType="begin">
          <w:ffData>
            <w:name w:val=""/>
            <w:enabled/>
            <w:calcOnExit w:val="0"/>
            <w:textInput>
              <w:default w:val="Embed documentation here"/>
            </w:textInput>
          </w:ffData>
        </w:fldChar>
      </w:r>
      <w:r>
        <w:instrText xml:space="preserve"> FORMTEXT </w:instrText>
      </w:r>
      <w:r>
        <w:fldChar w:fldCharType="separate"/>
      </w:r>
      <w:r>
        <w:rPr>
          <w:noProof/>
        </w:rPr>
        <w:t>Embed documentation here</w:t>
      </w:r>
      <w:r>
        <w:fldChar w:fldCharType="end"/>
      </w:r>
    </w:p>
    <w:p w14:paraId="1482902C" w14:textId="77777777" w:rsidR="00EB6C61" w:rsidRDefault="00EB6C61" w:rsidP="003E67F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EB6C61" w:rsidRPr="007441D9" w14:paraId="4F5C8983" w14:textId="77777777" w:rsidTr="00932EF2">
        <w:trPr>
          <w:trHeight w:val="253"/>
        </w:trPr>
        <w:tc>
          <w:tcPr>
            <w:tcW w:w="9364" w:type="dxa"/>
          </w:tcPr>
          <w:p w14:paraId="1005F389" w14:textId="41AD59D5" w:rsidR="00EB6C61" w:rsidRPr="00EB6C61" w:rsidRDefault="00EB6C61" w:rsidP="003E67F5">
            <w:pPr>
              <w:pStyle w:val="ListParagraph"/>
              <w:numPr>
                <w:ilvl w:val="0"/>
                <w:numId w:val="17"/>
              </w:numPr>
              <w:rPr>
                <w:rFonts w:cs="Times New Roman"/>
                <w:b/>
              </w:rPr>
            </w:pPr>
            <w:r w:rsidRPr="00EB6C61">
              <w:rPr>
                <w:rFonts w:cs="Times New Roman"/>
                <w:b/>
              </w:rPr>
              <w:t>Institutions with accredited baccalaureate and master’s programs identify the separate directors appointed to each program.</w:t>
            </w:r>
          </w:p>
        </w:tc>
      </w:tr>
    </w:tbl>
    <w:p w14:paraId="06114F92" w14:textId="1DD8254E" w:rsidR="0032748C" w:rsidRPr="007441D9" w:rsidRDefault="0032748C" w:rsidP="003E67F5">
      <w:pPr>
        <w:spacing w:line="240" w:lineRule="auto"/>
        <w:ind w:left="1440" w:hanging="1440"/>
        <w:contextualSpacing/>
        <w:rPr>
          <w:rFonts w:cs="Times New Roman"/>
          <w:color w:val="00B0F0"/>
        </w:rPr>
      </w:pPr>
    </w:p>
    <w:p w14:paraId="249ACDA7" w14:textId="3545E5A3" w:rsidR="0097699B" w:rsidRPr="00E15D17" w:rsidRDefault="00C820EF" w:rsidP="003E67F5">
      <w:pPr>
        <w:spacing w:line="240" w:lineRule="auto"/>
        <w:ind w:left="360"/>
        <w:rPr>
          <w:rFonts w:eastAsia="MS Gothic" w:cs="Arial"/>
        </w:rPr>
      </w:pPr>
      <w:sdt>
        <w:sdtPr>
          <w:id w:val="1737752823"/>
          <w14:checkbox>
            <w14:checked w14:val="0"/>
            <w14:checkedState w14:val="2612" w14:font="MS Gothic"/>
            <w14:uncheckedState w14:val="2610" w14:font="MS Gothic"/>
          </w14:checkbox>
        </w:sdtPr>
        <w:sdtEnd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 xml:space="preserve">The </w:t>
      </w:r>
      <w:r w:rsidR="008B774D">
        <w:rPr>
          <w:rFonts w:cs="Arial"/>
        </w:rPr>
        <w:t>institution</w:t>
      </w:r>
      <w:r w:rsidR="0097699B" w:rsidRPr="00E15D17">
        <w:rPr>
          <w:rFonts w:cs="Arial"/>
        </w:rPr>
        <w:t xml:space="preserve"> has only one (1) </w:t>
      </w:r>
      <w:r w:rsidR="0097699B">
        <w:rPr>
          <w:rFonts w:cs="Arial"/>
        </w:rPr>
        <w:t xml:space="preserve">program level. </w:t>
      </w:r>
    </w:p>
    <w:p w14:paraId="389A1CDD" w14:textId="6FC0722C" w:rsidR="00A73364" w:rsidRPr="005470C8" w:rsidRDefault="00C820EF" w:rsidP="008E05A3">
      <w:pPr>
        <w:spacing w:line="240" w:lineRule="auto"/>
        <w:ind w:left="360"/>
        <w:rPr>
          <w:rFonts w:cs="Arial"/>
          <w:i/>
          <w:iCs/>
        </w:rPr>
      </w:pPr>
      <w:sdt>
        <w:sdtPr>
          <w:id w:val="1518741388"/>
          <w14:checkbox>
            <w14:checked w14:val="0"/>
            <w14:checkedState w14:val="2612" w14:font="MS Gothic"/>
            <w14:uncheckedState w14:val="2610" w14:font="MS Gothic"/>
          </w14:checkbox>
        </w:sdtPr>
        <w:sdtEndPr/>
        <w:sdtContent>
          <w:r w:rsidR="00882242">
            <w:rPr>
              <w:rFonts w:ascii="MS Gothic" w:eastAsia="MS Gothic" w:hAnsi="MS Gothic" w:hint="eastAsia"/>
            </w:rPr>
            <w:t>☐</w:t>
          </w:r>
        </w:sdtContent>
      </w:sdt>
      <w:r w:rsidR="0097699B" w:rsidRPr="00771853">
        <w:t xml:space="preserve"> </w:t>
      </w:r>
      <w:r w:rsidR="0097699B" w:rsidRPr="0097699B">
        <w:rPr>
          <w:rFonts w:cs="Arial"/>
        </w:rPr>
        <w:t xml:space="preserve">The </w:t>
      </w:r>
      <w:r w:rsidR="008B774D">
        <w:rPr>
          <w:rFonts w:cs="Arial"/>
        </w:rPr>
        <w:t>institution</w:t>
      </w:r>
      <w:r w:rsidR="0097699B" w:rsidRPr="0097699B">
        <w:rPr>
          <w:rFonts w:cs="Arial"/>
        </w:rPr>
        <w:t xml:space="preserve"> has both </w:t>
      </w:r>
      <w:r w:rsidR="00EC1049">
        <w:rPr>
          <w:rFonts w:cs="Arial"/>
        </w:rPr>
        <w:t>a</w:t>
      </w:r>
      <w:r w:rsidR="00047047">
        <w:rPr>
          <w:rFonts w:cs="Arial"/>
        </w:rPr>
        <w:t xml:space="preserve"> </w:t>
      </w:r>
      <w:r w:rsidR="0097699B" w:rsidRPr="0097699B">
        <w:rPr>
          <w:rFonts w:cs="Arial"/>
        </w:rPr>
        <w:t xml:space="preserve">baccalaureate and master’s </w:t>
      </w:r>
      <w:r w:rsidR="00F3502C">
        <w:rPr>
          <w:rFonts w:cs="Arial"/>
        </w:rPr>
        <w:t xml:space="preserve">social work </w:t>
      </w:r>
      <w:r w:rsidR="0097699B" w:rsidRPr="0097699B">
        <w:rPr>
          <w:rFonts w:cs="Arial"/>
        </w:rPr>
        <w:t>program</w:t>
      </w:r>
      <w:r w:rsidR="00047047">
        <w:rPr>
          <w:rFonts w:cs="Arial"/>
        </w:rPr>
        <w:t xml:space="preserve"> that is either </w:t>
      </w:r>
      <w:r w:rsidR="00047047" w:rsidRPr="0097699B">
        <w:rPr>
          <w:rFonts w:cs="Arial"/>
        </w:rPr>
        <w:t>CSWE-accredited</w:t>
      </w:r>
      <w:r w:rsidR="00047047">
        <w:rPr>
          <w:rFonts w:cs="Arial"/>
        </w:rPr>
        <w:t>, candidate, pre-candidate, or new applicant</w:t>
      </w:r>
      <w:r w:rsidR="00047047" w:rsidRPr="0097699B">
        <w:rPr>
          <w:rFonts w:cs="Arial"/>
        </w:rPr>
        <w:t xml:space="preserve"> </w:t>
      </w:r>
    </w:p>
    <w:p w14:paraId="1B71ADBE" w14:textId="732304BF" w:rsidR="00A73364" w:rsidRDefault="00A73364" w:rsidP="003E67F5">
      <w:pPr>
        <w:spacing w:line="240" w:lineRule="auto"/>
        <w:ind w:left="360"/>
        <w:rPr>
          <w:rFonts w:cs="Arial"/>
        </w:rPr>
      </w:pPr>
      <w:r>
        <w:rPr>
          <w:rFonts w:cs="Arial"/>
        </w:rPr>
        <w:tab/>
      </w:r>
    </w:p>
    <w:p w14:paraId="73DDF692" w14:textId="6C5B2713" w:rsidR="008B774D" w:rsidRDefault="003041FE" w:rsidP="003E67F5">
      <w:pPr>
        <w:spacing w:line="240" w:lineRule="auto"/>
        <w:rPr>
          <w:i/>
          <w:iCs/>
        </w:rPr>
      </w:pPr>
      <w:r>
        <w:rPr>
          <w:i/>
          <w:iCs/>
        </w:rPr>
        <w:fldChar w:fldCharType="begin">
          <w:ffData>
            <w:name w:val=""/>
            <w:enabled/>
            <w:calcOnExit w:val="0"/>
            <w:textInput>
              <w:default w:val="[Delete this help text before submission: The following subheadings are applicable to institutions with both program levels; institutions with only one program level will remove these subheadings.]"/>
            </w:textInput>
          </w:ffData>
        </w:fldChar>
      </w:r>
      <w:r>
        <w:rPr>
          <w:i/>
          <w:iCs/>
        </w:rPr>
        <w:instrText xml:space="preserve"> FORMTEXT </w:instrText>
      </w:r>
      <w:r>
        <w:rPr>
          <w:i/>
          <w:iCs/>
        </w:rPr>
      </w:r>
      <w:r>
        <w:rPr>
          <w:i/>
          <w:iCs/>
        </w:rPr>
        <w:fldChar w:fldCharType="separate"/>
      </w:r>
      <w:r>
        <w:rPr>
          <w:i/>
          <w:iCs/>
          <w:noProof/>
        </w:rPr>
        <w:t>[Delete this help text before submission: The following subheadings are applicable to institutions with both program levels; institutions with only one program level will remove these subheadings.]</w:t>
      </w:r>
      <w:r>
        <w:rPr>
          <w:i/>
          <w:iCs/>
        </w:rPr>
        <w:fldChar w:fldCharType="end"/>
      </w:r>
    </w:p>
    <w:p w14:paraId="0466AFAD" w14:textId="77777777" w:rsidR="008B774D" w:rsidRPr="0097699B" w:rsidRDefault="008B774D" w:rsidP="003E67F5">
      <w:pPr>
        <w:spacing w:line="240" w:lineRule="auto"/>
        <w:jc w:val="center"/>
        <w:rPr>
          <w:rFonts w:cs="Arial"/>
        </w:rPr>
      </w:pPr>
    </w:p>
    <w:p w14:paraId="26F43DD8" w14:textId="77777777" w:rsidR="006F1865" w:rsidRDefault="00D31876" w:rsidP="003E67F5">
      <w:pPr>
        <w:spacing w:line="240" w:lineRule="auto"/>
        <w:contextualSpacing/>
        <w:jc w:val="both"/>
      </w:pPr>
      <w:r w:rsidRPr="00F955B9">
        <w:rPr>
          <w:rFonts w:cs="Times New Roman"/>
          <w:b/>
        </w:rPr>
        <w:t>Baccalaureate program director</w:t>
      </w:r>
      <w:r w:rsidR="00F955B9" w:rsidRPr="00F955B9">
        <w:rPr>
          <w:rFonts w:cs="Times New Roman"/>
          <w:b/>
        </w:rPr>
        <w:t>’s name</w:t>
      </w:r>
      <w:r w:rsidR="0032748C" w:rsidRPr="00F955B9">
        <w:rPr>
          <w:rFonts w:cs="Times New Roman"/>
          <w:b/>
        </w:rPr>
        <w:t>:</w:t>
      </w:r>
      <w:r w:rsidR="00F955B9">
        <w:rPr>
          <w:rFonts w:cs="Times New Roman"/>
          <w:b/>
        </w:rPr>
        <w:t xml:space="preserve"> </w:t>
      </w:r>
      <w:r w:rsidR="006F1865">
        <w:fldChar w:fldCharType="begin">
          <w:ffData>
            <w:name w:val=""/>
            <w:enabled/>
            <w:calcOnExit w:val="0"/>
            <w:textInput>
              <w:default w:val="Insert the program director's name"/>
            </w:textInput>
          </w:ffData>
        </w:fldChar>
      </w:r>
      <w:r w:rsidR="006F1865">
        <w:instrText xml:space="preserve"> FORMTEXT </w:instrText>
      </w:r>
      <w:r w:rsidR="006F1865">
        <w:fldChar w:fldCharType="separate"/>
      </w:r>
      <w:r w:rsidR="006F1865">
        <w:rPr>
          <w:noProof/>
        </w:rPr>
        <w:t>Insert the program director's name</w:t>
      </w:r>
      <w:r w:rsidR="006F1865">
        <w:fldChar w:fldCharType="end"/>
      </w:r>
    </w:p>
    <w:p w14:paraId="687544BB" w14:textId="77777777" w:rsidR="005B63E0" w:rsidRDefault="005B63E0" w:rsidP="003E67F5">
      <w:pPr>
        <w:spacing w:line="240" w:lineRule="auto"/>
        <w:contextualSpacing/>
        <w:rPr>
          <w:rFonts w:cs="Times New Roman"/>
          <w:iCs/>
          <w:color w:val="C00000"/>
        </w:rPr>
      </w:pPr>
    </w:p>
    <w:p w14:paraId="35304859" w14:textId="77777777" w:rsidR="006F1865" w:rsidRDefault="00D31876" w:rsidP="003E67F5">
      <w:pPr>
        <w:spacing w:line="240" w:lineRule="auto"/>
        <w:contextualSpacing/>
        <w:jc w:val="both"/>
      </w:pPr>
      <w:r w:rsidRPr="00F955B9">
        <w:rPr>
          <w:rFonts w:cs="Times New Roman"/>
          <w:b/>
        </w:rPr>
        <w:t>Master’s program director</w:t>
      </w:r>
      <w:r w:rsidR="00F955B9">
        <w:rPr>
          <w:rFonts w:cs="Times New Roman"/>
          <w:b/>
        </w:rPr>
        <w:t>’s name</w:t>
      </w:r>
      <w:r w:rsidRPr="00F955B9">
        <w:rPr>
          <w:rFonts w:cs="Times New Roman"/>
          <w:b/>
        </w:rPr>
        <w:t>:</w:t>
      </w:r>
      <w:r w:rsidR="00F955B9">
        <w:rPr>
          <w:rFonts w:cs="Times New Roman"/>
          <w:b/>
        </w:rPr>
        <w:t xml:space="preserve"> </w:t>
      </w:r>
      <w:r w:rsidR="006F1865">
        <w:fldChar w:fldCharType="begin">
          <w:ffData>
            <w:name w:val=""/>
            <w:enabled/>
            <w:calcOnExit w:val="0"/>
            <w:textInput>
              <w:default w:val="Insert the program director's name"/>
            </w:textInput>
          </w:ffData>
        </w:fldChar>
      </w:r>
      <w:r w:rsidR="006F1865">
        <w:instrText xml:space="preserve"> FORMTEXT </w:instrText>
      </w:r>
      <w:r w:rsidR="006F1865">
        <w:fldChar w:fldCharType="separate"/>
      </w:r>
      <w:r w:rsidR="006F1865">
        <w:rPr>
          <w:noProof/>
        </w:rPr>
        <w:t>Insert the program director's name</w:t>
      </w:r>
      <w:r w:rsidR="006F1865">
        <w:fldChar w:fldCharType="end"/>
      </w:r>
    </w:p>
    <w:p w14:paraId="00606800" w14:textId="18545F24" w:rsidR="0068356B" w:rsidRDefault="0068356B" w:rsidP="003E67F5">
      <w:pPr>
        <w:spacing w:line="240" w:lineRule="auto"/>
        <w:contextualSpacing/>
        <w:rPr>
          <w:rFonts w:cs="Times New Roman"/>
          <w:iCs/>
          <w:color w:val="C00000"/>
        </w:rPr>
      </w:pPr>
    </w:p>
    <w:p w14:paraId="74FB4F81" w14:textId="77777777" w:rsidR="00DA0309" w:rsidRDefault="00DA0309" w:rsidP="003E67F5">
      <w:pPr>
        <w:spacing w:line="240" w:lineRule="auto"/>
        <w:contextualSpacing/>
        <w:rPr>
          <w:rFonts w:eastAsiaTheme="majorEastAsia" w:cs="Times New Roman"/>
          <w:bCs/>
          <w:iCs/>
          <w:sz w:val="28"/>
          <w:szCs w:val="28"/>
        </w:rPr>
      </w:pPr>
      <w:bookmarkStart w:id="30" w:name="_Toc198205411"/>
      <w:r w:rsidRPr="00610057">
        <w:rPr>
          <w:rStyle w:val="Heading2Char"/>
        </w:rPr>
        <w:t xml:space="preserve">Accreditation Standard </w:t>
      </w:r>
      <w:r>
        <w:rPr>
          <w:rStyle w:val="Heading2Char"/>
        </w:rPr>
        <w:t>B4.3.4(b)</w:t>
      </w:r>
      <w:r w:rsidRPr="00610057">
        <w:rPr>
          <w:rStyle w:val="Heading2Char"/>
        </w:rPr>
        <w:t>:</w:t>
      </w:r>
      <w:bookmarkEnd w:id="30"/>
      <w:r w:rsidRPr="00610057">
        <w:rPr>
          <w:rFonts w:eastAsiaTheme="majorEastAsia" w:cs="Times New Roman"/>
          <w:b/>
          <w:bCs/>
          <w:iCs/>
          <w:color w:val="005D7E"/>
          <w:sz w:val="28"/>
          <w:szCs w:val="28"/>
        </w:rPr>
        <w:t xml:space="preserve"> </w:t>
      </w:r>
      <w:r w:rsidRPr="00DA0309">
        <w:rPr>
          <w:rFonts w:eastAsiaTheme="majorEastAsia" w:cs="Times New Roman"/>
          <w:bCs/>
          <w:iCs/>
          <w:sz w:val="28"/>
          <w:szCs w:val="28"/>
        </w:rPr>
        <w:t>The baccalaureate program director has a master’s degree in social work from a CSWE accredited program. The program director has the ability to provide leadership through teaching, scholarship, curriculum development, administrative experience, and/or other academic and professional activities in social work.</w:t>
      </w:r>
    </w:p>
    <w:p w14:paraId="4000DAA8" w14:textId="16E7D430" w:rsidR="00786021" w:rsidRDefault="00D71C7E" w:rsidP="003E67F5">
      <w:pPr>
        <w:spacing w:line="240" w:lineRule="auto"/>
        <w:contextualSpacing/>
        <w:rPr>
          <w:i/>
          <w:iCs/>
        </w:rPr>
      </w:pPr>
      <w:r>
        <w:rPr>
          <w:rFonts w:cs="Times New Roman"/>
          <w:i/>
          <w:color w:val="000000" w:themeColor="text1"/>
        </w:rPr>
        <w:br/>
      </w:r>
      <w:r w:rsidR="00844E96">
        <w:rPr>
          <w:i/>
          <w:iCs/>
        </w:rPr>
        <w:fldChar w:fldCharType="begin">
          <w:ffData>
            <w:name w:val=""/>
            <w:enabled/>
            <w:calcOnExit w:val="0"/>
            <w:textInput>
              <w:default w:val="[Delete this help text before submission: AS B4.3.4(b) is applicable to baccalaureate programs only; master's programs will remove this standard.]"/>
            </w:textInput>
          </w:ffData>
        </w:fldChar>
      </w:r>
      <w:r w:rsidR="00844E96">
        <w:rPr>
          <w:i/>
          <w:iCs/>
        </w:rPr>
        <w:instrText xml:space="preserve"> FORMTEXT </w:instrText>
      </w:r>
      <w:r w:rsidR="00844E96">
        <w:rPr>
          <w:i/>
          <w:iCs/>
        </w:rPr>
      </w:r>
      <w:r w:rsidR="00844E96">
        <w:rPr>
          <w:i/>
          <w:iCs/>
        </w:rPr>
        <w:fldChar w:fldCharType="separate"/>
      </w:r>
      <w:r w:rsidR="00844E96">
        <w:rPr>
          <w:i/>
          <w:iCs/>
          <w:noProof/>
        </w:rPr>
        <w:t>[Delete this help text before submission: AS B4.3.4(b) is applicable to baccalaureate programs only; master's programs will remove this standard.]</w:t>
      </w:r>
      <w:r w:rsidR="00844E96">
        <w:rPr>
          <w:i/>
          <w:iCs/>
        </w:rPr>
        <w:fldChar w:fldCharType="end"/>
      </w:r>
    </w:p>
    <w:p w14:paraId="65670996" w14:textId="7BD12C34" w:rsidR="00323161" w:rsidRDefault="00323161" w:rsidP="003E67F5">
      <w:pPr>
        <w:spacing w:line="240" w:lineRule="auto"/>
        <w:contextualSpacing/>
        <w:rPr>
          <w:rFonts w:cs="Times New Roman"/>
          <w:color w:val="000000"/>
        </w:rPr>
      </w:pPr>
    </w:p>
    <w:tbl>
      <w:tblPr>
        <w:tblStyle w:val="TableGrid"/>
        <w:tblW w:w="5000" w:type="pct"/>
        <w:tblLook w:val="04A0" w:firstRow="1" w:lastRow="0" w:firstColumn="1" w:lastColumn="0" w:noHBand="0" w:noVBand="1"/>
      </w:tblPr>
      <w:tblGrid>
        <w:gridCol w:w="9350"/>
      </w:tblGrid>
      <w:tr w:rsidR="00E44719" w:rsidRPr="007441D9" w14:paraId="18D0C8F4" w14:textId="77777777" w:rsidTr="00AF7A30">
        <w:trPr>
          <w:trHeight w:val="253"/>
        </w:trPr>
        <w:tc>
          <w:tcPr>
            <w:tcW w:w="5000" w:type="pct"/>
          </w:tcPr>
          <w:p w14:paraId="336A872E" w14:textId="4157B081" w:rsidR="00E44719" w:rsidRPr="0053615D" w:rsidRDefault="00E44719" w:rsidP="003E67F5">
            <w:pPr>
              <w:pStyle w:val="ListParagraph"/>
              <w:numPr>
                <w:ilvl w:val="0"/>
                <w:numId w:val="18"/>
              </w:numPr>
            </w:pPr>
            <w:r w:rsidRPr="00E44719">
              <w:rPr>
                <w:rFonts w:cs="Times New Roman"/>
                <w:b/>
              </w:rPr>
              <w:t>The program attests that the program director has a master’s degree in social work from a CSWE-accredited program.</w:t>
            </w:r>
          </w:p>
        </w:tc>
      </w:tr>
    </w:tbl>
    <w:p w14:paraId="40ECD313" w14:textId="77777777" w:rsidR="00E44719" w:rsidRDefault="00E44719" w:rsidP="003E67F5">
      <w:pPr>
        <w:spacing w:line="240" w:lineRule="auto"/>
        <w:contextualSpacing/>
        <w:jc w:val="both"/>
        <w:rPr>
          <w:rFonts w:cs="Times New Roman"/>
          <w:color w:val="000000"/>
        </w:rPr>
      </w:pPr>
    </w:p>
    <w:p w14:paraId="46FF25D8" w14:textId="653E9A96" w:rsidR="00C84269" w:rsidRPr="006F1865" w:rsidRDefault="00AF7A30" w:rsidP="00DA0CB2">
      <w:pPr>
        <w:spacing w:line="240" w:lineRule="auto"/>
        <w:contextualSpacing/>
        <w:rPr>
          <w:rFonts w:cs="Times New Roman"/>
          <w:b/>
          <w:bCs/>
        </w:rPr>
      </w:pPr>
      <w:r w:rsidRPr="006F1865">
        <w:rPr>
          <w:rFonts w:cs="Times New Roman"/>
          <w:b/>
          <w:bCs/>
        </w:rPr>
        <w:lastRenderedPageBreak/>
        <w:t>P</w:t>
      </w:r>
      <w:r w:rsidR="00C84269" w:rsidRPr="006F1865">
        <w:rPr>
          <w:rFonts w:cs="Times New Roman"/>
          <w:b/>
          <w:bCs/>
        </w:rPr>
        <w:t>rogram director has a master’s</w:t>
      </w:r>
      <w:r w:rsidR="007A14EF" w:rsidRPr="006F1865">
        <w:rPr>
          <w:rFonts w:cs="Times New Roman"/>
          <w:b/>
          <w:bCs/>
        </w:rPr>
        <w:t xml:space="preserve"> degree</w:t>
      </w:r>
      <w:r w:rsidR="00C84269" w:rsidRPr="006F1865">
        <w:rPr>
          <w:rFonts w:cs="Times New Roman"/>
          <w:b/>
          <w:bCs/>
        </w:rPr>
        <w:t xml:space="preserve"> in social work from a</w:t>
      </w:r>
      <w:r w:rsidR="007A14EF" w:rsidRPr="006F1865">
        <w:rPr>
          <w:rFonts w:cs="Times New Roman"/>
          <w:b/>
          <w:bCs/>
        </w:rPr>
        <w:t xml:space="preserve"> CSWE-accredited program</w:t>
      </w:r>
      <w:r w:rsidR="00DA0CB2" w:rsidRPr="00DA0CB2">
        <w:rPr>
          <w:rFonts w:cs="Times New Roman"/>
          <w:b/>
          <w:bCs/>
          <w:highlight w:val="yellow"/>
        </w:rPr>
        <w:t xml:space="preserve"> </w:t>
      </w:r>
      <w:r w:rsidR="00DA0CB2" w:rsidRPr="00D608A4">
        <w:rPr>
          <w:rFonts w:cs="Times New Roman"/>
          <w:b/>
          <w:bCs/>
          <w:highlight w:val="yellow"/>
        </w:rPr>
        <w:t>per the Faculty Data Form listed in AS B4.2.1</w:t>
      </w:r>
      <w:r w:rsidR="00DA0CB2" w:rsidRPr="006F1865">
        <w:rPr>
          <w:rFonts w:cs="Times New Roman"/>
          <w:b/>
          <w:bCs/>
        </w:rPr>
        <w:t>:</w:t>
      </w:r>
    </w:p>
    <w:p w14:paraId="2E385289" w14:textId="06884FE6" w:rsidR="00AF7A30" w:rsidRPr="00786021" w:rsidRDefault="00C820EF" w:rsidP="003E67F5">
      <w:pPr>
        <w:spacing w:line="240" w:lineRule="auto"/>
        <w:ind w:left="270" w:hanging="270"/>
        <w:contextualSpacing/>
        <w:rPr>
          <w:rFonts w:cs="Times New Roman"/>
        </w:rPr>
      </w:pPr>
      <w:sdt>
        <w:sdtPr>
          <w:rPr>
            <w:rFonts w:cs="Times New Roman"/>
          </w:rPr>
          <w:id w:val="-2088375074"/>
          <w14:checkbox>
            <w14:checked w14:val="0"/>
            <w14:checkedState w14:val="2612" w14:font="MS Gothic"/>
            <w14:uncheckedState w14:val="2610" w14:font="MS Gothic"/>
          </w14:checkbox>
        </w:sdtPr>
        <w:sdtEndPr/>
        <w:sdtContent>
          <w:r w:rsidR="00AF7A30">
            <w:rPr>
              <w:rFonts w:ascii="MS Gothic" w:eastAsia="MS Gothic" w:hAnsi="MS Gothic" w:cs="Times New Roman" w:hint="eastAsia"/>
            </w:rPr>
            <w:t>☐</w:t>
          </w:r>
        </w:sdtContent>
      </w:sdt>
      <w:r w:rsidR="00AF7A30">
        <w:rPr>
          <w:rFonts w:cs="Times New Roman"/>
        </w:rPr>
        <w:t xml:space="preserve"> Yes </w:t>
      </w:r>
    </w:p>
    <w:p w14:paraId="648794B2" w14:textId="04BD7742" w:rsidR="007A14EF" w:rsidRPr="00786021" w:rsidRDefault="00C820EF" w:rsidP="003E67F5">
      <w:pPr>
        <w:spacing w:line="240" w:lineRule="auto"/>
        <w:ind w:left="270" w:hanging="270"/>
        <w:contextualSpacing/>
        <w:rPr>
          <w:rFonts w:cs="Times New Roman"/>
        </w:rPr>
      </w:pPr>
      <w:sdt>
        <w:sdtPr>
          <w:rPr>
            <w:rFonts w:cs="Times New Roman"/>
          </w:rPr>
          <w:id w:val="1209297287"/>
          <w14:checkbox>
            <w14:checked w14:val="0"/>
            <w14:checkedState w14:val="2612" w14:font="MS Gothic"/>
            <w14:uncheckedState w14:val="2610" w14:font="MS Gothic"/>
          </w14:checkbox>
        </w:sdtPr>
        <w:sdtEndPr/>
        <w:sdtContent>
          <w:r w:rsidR="007A14EF" w:rsidRPr="00786021">
            <w:rPr>
              <w:rFonts w:ascii="MS Gothic" w:eastAsia="MS Gothic" w:hAnsi="MS Gothic" w:cs="Times New Roman" w:hint="eastAsia"/>
            </w:rPr>
            <w:t>☐</w:t>
          </w:r>
        </w:sdtContent>
      </w:sdt>
      <w:r w:rsidR="00AF7A30">
        <w:rPr>
          <w:rFonts w:cs="Times New Roman"/>
        </w:rPr>
        <w:t xml:space="preserve"> No</w:t>
      </w:r>
    </w:p>
    <w:p w14:paraId="7907B8AC" w14:textId="77777777" w:rsidR="0042370D" w:rsidRPr="003A0630" w:rsidRDefault="0042370D"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E44719" w:rsidRPr="007441D9" w14:paraId="759445C7" w14:textId="77777777" w:rsidTr="00932EF2">
        <w:trPr>
          <w:trHeight w:val="253"/>
        </w:trPr>
        <w:tc>
          <w:tcPr>
            <w:tcW w:w="9364" w:type="dxa"/>
          </w:tcPr>
          <w:p w14:paraId="324E014A" w14:textId="7A7CBC30" w:rsidR="00E44719" w:rsidRPr="0042370D" w:rsidRDefault="0042370D" w:rsidP="003E67F5">
            <w:pPr>
              <w:pStyle w:val="ListParagraph"/>
              <w:numPr>
                <w:ilvl w:val="0"/>
                <w:numId w:val="18"/>
              </w:numPr>
              <w:rPr>
                <w:rFonts w:cs="Times New Roman"/>
                <w:b/>
              </w:rPr>
            </w:pPr>
            <w:r w:rsidRPr="0042370D">
              <w:rPr>
                <w:rFonts w:cs="Times New Roman"/>
                <w:b/>
              </w:rPr>
              <w:t>The program describes the program director’s ability to provide leadership to the social work program.</w:t>
            </w:r>
          </w:p>
        </w:tc>
      </w:tr>
    </w:tbl>
    <w:p w14:paraId="2F6576E0" w14:textId="77777777" w:rsidR="00323161" w:rsidRDefault="00323161" w:rsidP="003E67F5">
      <w:pPr>
        <w:spacing w:line="240" w:lineRule="auto"/>
        <w:contextualSpacing/>
        <w:jc w:val="both"/>
        <w:rPr>
          <w:rFonts w:cs="Times New Roman"/>
          <w:color w:val="000000"/>
        </w:rPr>
      </w:pPr>
    </w:p>
    <w:p w14:paraId="0DDB7956" w14:textId="77777777" w:rsidR="00393334" w:rsidRPr="00DD5ED8" w:rsidRDefault="00393334" w:rsidP="00393334">
      <w:pPr>
        <w:spacing w:line="240" w:lineRule="auto"/>
        <w:contextualSpacing/>
        <w:rPr>
          <w:b/>
          <w:bCs/>
        </w:rPr>
      </w:pPr>
      <w:r w:rsidRPr="00822B71">
        <w:rPr>
          <w:b/>
          <w:bCs/>
          <w:highlight w:val="yellow"/>
        </w:rPr>
        <w:t>Program Director’s Leadership Ability</w:t>
      </w:r>
    </w:p>
    <w:p w14:paraId="37CA97B5" w14:textId="77777777" w:rsidR="00393334" w:rsidRDefault="00393334" w:rsidP="00393334">
      <w:pPr>
        <w:spacing w:line="240" w:lineRule="auto"/>
        <w:contextualSpacing/>
      </w:pPr>
    </w:p>
    <w:p w14:paraId="722ACED2" w14:textId="77777777" w:rsidR="00393334" w:rsidRDefault="00393334" w:rsidP="00393334">
      <w:pPr>
        <w:spacing w:line="240" w:lineRule="auto"/>
        <w:contextualSpacing/>
      </w:pPr>
      <w:r>
        <w:fldChar w:fldCharType="begin">
          <w:ffData>
            <w:name w:val=""/>
            <w:enabled/>
            <w:calcOnExit w:val="0"/>
            <w:textInput>
              <w:default w:val="Describe the program director’s leadership ability, inclusive of all program options. "/>
            </w:textInput>
          </w:ffData>
        </w:fldChar>
      </w:r>
      <w:r>
        <w:instrText xml:space="preserve"> FORMTEXT </w:instrText>
      </w:r>
      <w:r>
        <w:fldChar w:fldCharType="separate"/>
      </w:r>
      <w:r>
        <w:rPr>
          <w:noProof/>
        </w:rPr>
        <w:t xml:space="preserve">Describe the program director’s leadership ability, inclusive of all program options. </w:t>
      </w:r>
      <w:r>
        <w:fldChar w:fldCharType="end"/>
      </w:r>
    </w:p>
    <w:p w14:paraId="515A23A9" w14:textId="77777777" w:rsidR="00841DA8" w:rsidRDefault="00841DA8" w:rsidP="003E67F5">
      <w:pPr>
        <w:spacing w:line="240" w:lineRule="auto"/>
        <w:contextualSpacing/>
        <w:rPr>
          <w:iCs/>
        </w:rPr>
      </w:pPr>
    </w:p>
    <w:p w14:paraId="362C2D90" w14:textId="04C926B5" w:rsidR="00841DA8" w:rsidRDefault="00841DA8" w:rsidP="003E67F5">
      <w:pPr>
        <w:spacing w:line="240" w:lineRule="auto"/>
        <w:contextualSpacing/>
        <w:rPr>
          <w:rFonts w:eastAsiaTheme="majorEastAsia" w:cs="Times New Roman"/>
          <w:bCs/>
          <w:iCs/>
          <w:sz w:val="28"/>
          <w:szCs w:val="28"/>
        </w:rPr>
      </w:pPr>
      <w:bookmarkStart w:id="31" w:name="_Toc198205412"/>
      <w:r w:rsidRPr="00610057">
        <w:rPr>
          <w:rStyle w:val="Heading2Char"/>
        </w:rPr>
        <w:t xml:space="preserve">Accreditation Standard </w:t>
      </w:r>
      <w:r>
        <w:rPr>
          <w:rStyle w:val="Heading2Char"/>
        </w:rPr>
        <w:t>M4.3.4(b)</w:t>
      </w:r>
      <w:r w:rsidRPr="00610057">
        <w:rPr>
          <w:rStyle w:val="Heading2Char"/>
        </w:rPr>
        <w:t>:</w:t>
      </w:r>
      <w:bookmarkEnd w:id="31"/>
      <w:r w:rsidRPr="00610057">
        <w:rPr>
          <w:rFonts w:eastAsiaTheme="majorEastAsia" w:cs="Times New Roman"/>
          <w:b/>
          <w:bCs/>
          <w:iCs/>
          <w:color w:val="005D7E"/>
          <w:sz w:val="28"/>
          <w:szCs w:val="28"/>
        </w:rPr>
        <w:t xml:space="preserve"> </w:t>
      </w:r>
      <w:r w:rsidRPr="00841DA8">
        <w:rPr>
          <w:rFonts w:eastAsiaTheme="majorEastAsia" w:cs="Times New Roman"/>
          <w:bCs/>
          <w:iCs/>
          <w:sz w:val="28"/>
          <w:szCs w:val="28"/>
        </w:rPr>
        <w:t>The master’s program director has a master’s degree in social work from a CSWE-accredited program. In addition, it is preferred that the master’s program director have a doctoral degree, preferably in social work. The program director has the ability to provide leadership through teaching, scholarship, curriculum development, administrative experience, and</w:t>
      </w:r>
      <w:r w:rsidR="00DE46C2">
        <w:rPr>
          <w:rFonts w:eastAsiaTheme="majorEastAsia" w:cs="Times New Roman"/>
          <w:bCs/>
          <w:iCs/>
          <w:sz w:val="28"/>
          <w:szCs w:val="28"/>
        </w:rPr>
        <w:t xml:space="preserve"> </w:t>
      </w:r>
      <w:r w:rsidRPr="00841DA8">
        <w:rPr>
          <w:rFonts w:eastAsiaTheme="majorEastAsia" w:cs="Times New Roman"/>
          <w:bCs/>
          <w:iCs/>
          <w:sz w:val="28"/>
          <w:szCs w:val="28"/>
        </w:rPr>
        <w:t>/</w:t>
      </w:r>
      <w:r w:rsidR="00DE46C2">
        <w:rPr>
          <w:rFonts w:eastAsiaTheme="majorEastAsia" w:cs="Times New Roman"/>
          <w:bCs/>
          <w:iCs/>
          <w:sz w:val="28"/>
          <w:szCs w:val="28"/>
        </w:rPr>
        <w:t xml:space="preserve"> </w:t>
      </w:r>
      <w:r w:rsidRPr="00841DA8">
        <w:rPr>
          <w:rFonts w:eastAsiaTheme="majorEastAsia" w:cs="Times New Roman"/>
          <w:bCs/>
          <w:iCs/>
          <w:sz w:val="28"/>
          <w:szCs w:val="28"/>
        </w:rPr>
        <w:t>or other academic and professional activities in social work.</w:t>
      </w:r>
    </w:p>
    <w:p w14:paraId="2C43EC29" w14:textId="45B0366F" w:rsidR="00B370CA" w:rsidRPr="003A0630" w:rsidRDefault="00D71C7E" w:rsidP="003E67F5">
      <w:pPr>
        <w:spacing w:line="240" w:lineRule="auto"/>
        <w:contextualSpacing/>
        <w:rPr>
          <w:rFonts w:cs="Times New Roman"/>
          <w:i/>
          <w:color w:val="000000" w:themeColor="text1"/>
        </w:rPr>
      </w:pPr>
      <w:r>
        <w:rPr>
          <w:rFonts w:cs="Times New Roman"/>
          <w:i/>
          <w:color w:val="000000" w:themeColor="text1"/>
        </w:rPr>
        <w:br/>
      </w:r>
      <w:r w:rsidR="00432C7E">
        <w:rPr>
          <w:i/>
          <w:iCs/>
        </w:rPr>
        <w:fldChar w:fldCharType="begin">
          <w:ffData>
            <w:name w:val=""/>
            <w:enabled/>
            <w:calcOnExit w:val="0"/>
            <w:textInput>
              <w:default w:val="[Delete this help text before submission: AS M4.3.4(b) is applicable to master's programs only; baccalaureate programs will remove this standard.]"/>
            </w:textInput>
          </w:ffData>
        </w:fldChar>
      </w:r>
      <w:r w:rsidR="00432C7E">
        <w:rPr>
          <w:i/>
          <w:iCs/>
        </w:rPr>
        <w:instrText xml:space="preserve"> FORMTEXT </w:instrText>
      </w:r>
      <w:r w:rsidR="00432C7E">
        <w:rPr>
          <w:i/>
          <w:iCs/>
        </w:rPr>
      </w:r>
      <w:r w:rsidR="00432C7E">
        <w:rPr>
          <w:i/>
          <w:iCs/>
        </w:rPr>
        <w:fldChar w:fldCharType="separate"/>
      </w:r>
      <w:r w:rsidR="00432C7E">
        <w:rPr>
          <w:i/>
          <w:iCs/>
          <w:noProof/>
        </w:rPr>
        <w:t>[Delete this help text before submission: AS M4.3.4(b) is applicable to master's programs only; baccalaureate programs will remove this standard.]</w:t>
      </w:r>
      <w:r w:rsidR="00432C7E">
        <w:rPr>
          <w:i/>
          <w:iCs/>
        </w:rPr>
        <w:fldChar w:fldCharType="end"/>
      </w:r>
    </w:p>
    <w:p w14:paraId="610D7A95" w14:textId="77777777" w:rsidR="004561F0" w:rsidRDefault="004561F0" w:rsidP="003E67F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4561F0" w:rsidRPr="007441D9" w14:paraId="731B6CF4" w14:textId="77777777" w:rsidTr="00932EF2">
        <w:trPr>
          <w:trHeight w:val="253"/>
        </w:trPr>
        <w:tc>
          <w:tcPr>
            <w:tcW w:w="9364" w:type="dxa"/>
          </w:tcPr>
          <w:p w14:paraId="669166A3" w14:textId="68D5A578" w:rsidR="004561F0" w:rsidRPr="00D71C7E" w:rsidRDefault="004561F0" w:rsidP="003E67F5">
            <w:pPr>
              <w:pStyle w:val="ListParagraph"/>
              <w:numPr>
                <w:ilvl w:val="0"/>
                <w:numId w:val="19"/>
              </w:numPr>
            </w:pPr>
            <w:r w:rsidRPr="004561F0">
              <w:rPr>
                <w:rFonts w:cs="Times New Roman"/>
                <w:b/>
              </w:rPr>
              <w:t>The program attests that the program director has a master’s degree in social work from a CSWE-accredited program.</w:t>
            </w:r>
          </w:p>
        </w:tc>
      </w:tr>
    </w:tbl>
    <w:p w14:paraId="3904A67D" w14:textId="77777777" w:rsidR="00B370CA" w:rsidRPr="007441D9" w:rsidRDefault="00B370CA" w:rsidP="003E67F5">
      <w:pPr>
        <w:spacing w:line="240" w:lineRule="auto"/>
        <w:contextualSpacing/>
        <w:rPr>
          <w:rFonts w:cs="Times New Roman"/>
          <w:b/>
          <w:bCs/>
        </w:rPr>
      </w:pPr>
    </w:p>
    <w:p w14:paraId="490CF53B" w14:textId="2D1EBF4E" w:rsidR="00C439C2" w:rsidRPr="006F1865" w:rsidRDefault="00C439C2" w:rsidP="00B3240A">
      <w:pPr>
        <w:spacing w:line="240" w:lineRule="auto"/>
        <w:contextualSpacing/>
        <w:rPr>
          <w:rFonts w:cs="Times New Roman"/>
          <w:b/>
          <w:bCs/>
        </w:rPr>
      </w:pPr>
      <w:r w:rsidRPr="006F1865">
        <w:rPr>
          <w:rFonts w:cs="Times New Roman"/>
          <w:b/>
          <w:bCs/>
        </w:rPr>
        <w:t>Program director has a master’s degree in social work from a CSWE-accredited program</w:t>
      </w:r>
      <w:r w:rsidR="00B3240A" w:rsidRPr="00B3240A">
        <w:rPr>
          <w:rFonts w:cs="Times New Roman"/>
          <w:b/>
          <w:bCs/>
          <w:highlight w:val="yellow"/>
        </w:rPr>
        <w:t xml:space="preserve"> </w:t>
      </w:r>
      <w:r w:rsidR="00B3240A" w:rsidRPr="00D608A4">
        <w:rPr>
          <w:rFonts w:cs="Times New Roman"/>
          <w:b/>
          <w:bCs/>
          <w:highlight w:val="yellow"/>
        </w:rPr>
        <w:t xml:space="preserve">per the Faculty Data Form listed in AS </w:t>
      </w:r>
      <w:r w:rsidR="00B3240A">
        <w:rPr>
          <w:rFonts w:cs="Times New Roman"/>
          <w:b/>
          <w:bCs/>
          <w:highlight w:val="yellow"/>
        </w:rPr>
        <w:t>M</w:t>
      </w:r>
      <w:r w:rsidR="00B3240A" w:rsidRPr="00D608A4">
        <w:rPr>
          <w:rFonts w:cs="Times New Roman"/>
          <w:b/>
          <w:bCs/>
          <w:highlight w:val="yellow"/>
        </w:rPr>
        <w:t>4.2.1</w:t>
      </w:r>
      <w:r w:rsidR="00B3240A" w:rsidRPr="006F1865">
        <w:rPr>
          <w:rFonts w:cs="Times New Roman"/>
          <w:b/>
          <w:bCs/>
        </w:rPr>
        <w:t>:</w:t>
      </w:r>
    </w:p>
    <w:p w14:paraId="1128BD71" w14:textId="77777777" w:rsidR="00C439C2" w:rsidRPr="00786021" w:rsidRDefault="00C820EF" w:rsidP="00B3240A">
      <w:pPr>
        <w:spacing w:line="240" w:lineRule="auto"/>
        <w:contextualSpacing/>
        <w:rPr>
          <w:rFonts w:cs="Times New Roman"/>
        </w:rPr>
      </w:pPr>
      <w:sdt>
        <w:sdtPr>
          <w:rPr>
            <w:rFonts w:cs="Times New Roman"/>
          </w:rPr>
          <w:id w:val="-102033598"/>
          <w14:checkbox>
            <w14:checked w14:val="0"/>
            <w14:checkedState w14:val="2612" w14:font="MS Gothic"/>
            <w14:uncheckedState w14:val="2610" w14:font="MS Gothic"/>
          </w14:checkbox>
        </w:sdtPr>
        <w:sdtEndPr/>
        <w:sdtContent>
          <w:r w:rsidR="00C439C2">
            <w:rPr>
              <w:rFonts w:ascii="MS Gothic" w:eastAsia="MS Gothic" w:hAnsi="MS Gothic" w:cs="Times New Roman" w:hint="eastAsia"/>
            </w:rPr>
            <w:t>☐</w:t>
          </w:r>
        </w:sdtContent>
      </w:sdt>
      <w:r w:rsidR="00C439C2">
        <w:rPr>
          <w:rFonts w:cs="Times New Roman"/>
        </w:rPr>
        <w:t xml:space="preserve"> Yes </w:t>
      </w:r>
    </w:p>
    <w:p w14:paraId="62F845D5" w14:textId="77777777" w:rsidR="00C439C2" w:rsidRPr="00786021" w:rsidRDefault="00C820EF" w:rsidP="00B3240A">
      <w:pPr>
        <w:spacing w:line="240" w:lineRule="auto"/>
        <w:contextualSpacing/>
        <w:rPr>
          <w:rFonts w:cs="Times New Roman"/>
        </w:rPr>
      </w:pPr>
      <w:sdt>
        <w:sdtPr>
          <w:rPr>
            <w:rFonts w:cs="Times New Roman"/>
          </w:rPr>
          <w:id w:val="-2069554736"/>
          <w14:checkbox>
            <w14:checked w14:val="0"/>
            <w14:checkedState w14:val="2612" w14:font="MS Gothic"/>
            <w14:uncheckedState w14:val="2610" w14:font="MS Gothic"/>
          </w14:checkbox>
        </w:sdtPr>
        <w:sdtEndPr/>
        <w:sdtContent>
          <w:r w:rsidR="00C439C2" w:rsidRPr="00786021">
            <w:rPr>
              <w:rFonts w:ascii="MS Gothic" w:eastAsia="MS Gothic" w:hAnsi="MS Gothic" w:cs="Times New Roman" w:hint="eastAsia"/>
            </w:rPr>
            <w:t>☐</w:t>
          </w:r>
        </w:sdtContent>
      </w:sdt>
      <w:r w:rsidR="00C439C2">
        <w:rPr>
          <w:rFonts w:cs="Times New Roman"/>
        </w:rPr>
        <w:t xml:space="preserve"> No</w:t>
      </w:r>
    </w:p>
    <w:p w14:paraId="4ECDA580" w14:textId="77777777" w:rsidR="004561F0" w:rsidRDefault="004561F0" w:rsidP="003E67F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4561F0" w:rsidRPr="007441D9" w14:paraId="56FD0E4C" w14:textId="77777777" w:rsidTr="00932EF2">
        <w:trPr>
          <w:trHeight w:val="253"/>
        </w:trPr>
        <w:tc>
          <w:tcPr>
            <w:tcW w:w="9364" w:type="dxa"/>
          </w:tcPr>
          <w:p w14:paraId="5FA84F74" w14:textId="41B01193" w:rsidR="004561F0" w:rsidRPr="004561F0" w:rsidRDefault="004561F0" w:rsidP="003E67F5">
            <w:pPr>
              <w:pStyle w:val="ListParagraph"/>
              <w:numPr>
                <w:ilvl w:val="0"/>
                <w:numId w:val="19"/>
              </w:numPr>
              <w:rPr>
                <w:rFonts w:cs="Times New Roman"/>
                <w:b/>
              </w:rPr>
            </w:pPr>
            <w:r w:rsidRPr="004561F0">
              <w:rPr>
                <w:rFonts w:cs="Times New Roman"/>
                <w:b/>
              </w:rPr>
              <w:t>The program describes the program director’s ability to provide leadership to the social work program.</w:t>
            </w:r>
          </w:p>
        </w:tc>
      </w:tr>
    </w:tbl>
    <w:p w14:paraId="79DF9697" w14:textId="77777777" w:rsidR="00B370CA" w:rsidRPr="007441D9" w:rsidRDefault="00B370CA" w:rsidP="003E67F5">
      <w:pPr>
        <w:spacing w:line="240" w:lineRule="auto"/>
        <w:ind w:left="1440" w:hanging="1440"/>
        <w:contextualSpacing/>
        <w:rPr>
          <w:rFonts w:cs="Times New Roman"/>
          <w:b/>
          <w:bCs/>
        </w:rPr>
      </w:pPr>
    </w:p>
    <w:p w14:paraId="33031431" w14:textId="77777777" w:rsidR="002A76F1" w:rsidRPr="00DD5ED8" w:rsidRDefault="002A76F1" w:rsidP="002A76F1">
      <w:pPr>
        <w:spacing w:line="240" w:lineRule="auto"/>
        <w:contextualSpacing/>
        <w:rPr>
          <w:b/>
          <w:bCs/>
        </w:rPr>
      </w:pPr>
      <w:r w:rsidRPr="00822B71">
        <w:rPr>
          <w:b/>
          <w:bCs/>
          <w:highlight w:val="yellow"/>
        </w:rPr>
        <w:t>Program Director’s Leadership Ability</w:t>
      </w:r>
    </w:p>
    <w:p w14:paraId="182A605D" w14:textId="77777777" w:rsidR="002A76F1" w:rsidRDefault="002A76F1" w:rsidP="002A76F1">
      <w:pPr>
        <w:spacing w:line="240" w:lineRule="auto"/>
        <w:contextualSpacing/>
      </w:pPr>
    </w:p>
    <w:p w14:paraId="2CBF8AFB" w14:textId="77777777" w:rsidR="002A76F1" w:rsidRDefault="002A76F1" w:rsidP="002A76F1">
      <w:pPr>
        <w:spacing w:line="240" w:lineRule="auto"/>
        <w:contextualSpacing/>
      </w:pPr>
      <w:r>
        <w:fldChar w:fldCharType="begin">
          <w:ffData>
            <w:name w:val=""/>
            <w:enabled/>
            <w:calcOnExit w:val="0"/>
            <w:textInput>
              <w:default w:val="Describe the program director’s leadership ability, inclusive of all program options. "/>
            </w:textInput>
          </w:ffData>
        </w:fldChar>
      </w:r>
      <w:r>
        <w:instrText xml:space="preserve"> FORMTEXT </w:instrText>
      </w:r>
      <w:r>
        <w:fldChar w:fldCharType="separate"/>
      </w:r>
      <w:r>
        <w:rPr>
          <w:noProof/>
        </w:rPr>
        <w:t xml:space="preserve">Describe the program director’s leadership ability, inclusive of all program options. </w:t>
      </w:r>
      <w:r>
        <w:fldChar w:fldCharType="end"/>
      </w:r>
    </w:p>
    <w:p w14:paraId="27D36CD8" w14:textId="77777777" w:rsidR="00DB7AB4" w:rsidRDefault="00DB7AB4" w:rsidP="003E67F5">
      <w:pPr>
        <w:spacing w:line="240" w:lineRule="auto"/>
        <w:contextualSpacing/>
      </w:pPr>
    </w:p>
    <w:p w14:paraId="1881A302" w14:textId="02BECA61" w:rsidR="00841DA8" w:rsidRDefault="00841DA8" w:rsidP="003E67F5">
      <w:pPr>
        <w:spacing w:line="240" w:lineRule="auto"/>
        <w:contextualSpacing/>
        <w:rPr>
          <w:rFonts w:eastAsiaTheme="majorEastAsia" w:cs="Times New Roman"/>
          <w:bCs/>
          <w:iCs/>
          <w:sz w:val="28"/>
          <w:szCs w:val="28"/>
        </w:rPr>
      </w:pPr>
      <w:bookmarkStart w:id="32" w:name="_Toc198205413"/>
      <w:r w:rsidRPr="00610057">
        <w:rPr>
          <w:rStyle w:val="Heading2Char"/>
        </w:rPr>
        <w:t xml:space="preserve">Accreditation Standard </w:t>
      </w:r>
      <w:r>
        <w:rPr>
          <w:rStyle w:val="Heading2Char"/>
        </w:rPr>
        <w:t>B4.3.4(c)</w:t>
      </w:r>
      <w:r w:rsidRPr="00610057">
        <w:rPr>
          <w:rStyle w:val="Heading2Char"/>
        </w:rPr>
        <w:t>:</w:t>
      </w:r>
      <w:bookmarkEnd w:id="32"/>
      <w:r w:rsidRPr="00610057">
        <w:rPr>
          <w:rFonts w:eastAsiaTheme="majorEastAsia" w:cs="Times New Roman"/>
          <w:b/>
          <w:bCs/>
          <w:iCs/>
          <w:color w:val="005D7E"/>
          <w:sz w:val="28"/>
          <w:szCs w:val="28"/>
        </w:rPr>
        <w:t xml:space="preserve"> </w:t>
      </w:r>
      <w:r w:rsidRPr="00841DA8">
        <w:rPr>
          <w:rFonts w:eastAsiaTheme="majorEastAsia" w:cs="Times New Roman"/>
          <w:bCs/>
          <w:iCs/>
          <w:sz w:val="28"/>
          <w:szCs w:val="28"/>
        </w:rPr>
        <w:t>The baccalaureate program director has sufficient assigned time for administrative oversight of the social work program, inclusive of all program options. It is customary for the program director to have, at minimum, 25% assigned time to administer the social work program.</w:t>
      </w:r>
    </w:p>
    <w:p w14:paraId="6C6697BE" w14:textId="77777777" w:rsidR="003538E9" w:rsidRDefault="003538E9" w:rsidP="003E67F5">
      <w:pPr>
        <w:spacing w:line="240" w:lineRule="auto"/>
        <w:contextualSpacing/>
        <w:jc w:val="both"/>
        <w:rPr>
          <w:rFonts w:eastAsiaTheme="majorEastAsia" w:cs="Times New Roman"/>
          <w:bCs/>
          <w:iCs/>
          <w:sz w:val="28"/>
          <w:szCs w:val="28"/>
        </w:rPr>
      </w:pPr>
    </w:p>
    <w:p w14:paraId="7322069B" w14:textId="13BE5017" w:rsidR="00C439C2" w:rsidRDefault="00844E96" w:rsidP="003E67F5">
      <w:pPr>
        <w:spacing w:line="240" w:lineRule="auto"/>
        <w:contextualSpacing/>
        <w:jc w:val="center"/>
        <w:rPr>
          <w:i/>
          <w:iCs/>
        </w:rPr>
      </w:pPr>
      <w:r>
        <w:rPr>
          <w:i/>
          <w:iCs/>
        </w:rPr>
        <w:fldChar w:fldCharType="begin">
          <w:ffData>
            <w:name w:val=""/>
            <w:enabled/>
            <w:calcOnExit w:val="0"/>
            <w:textInput>
              <w:default w:val="[Delete this help text before submission: AS B4.3.4(c)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B4.3.4(c) is applicable to baccalaureate programs only; master's programs will remove this standard.]</w:t>
      </w:r>
      <w:r>
        <w:rPr>
          <w:i/>
          <w:iCs/>
        </w:rPr>
        <w:fldChar w:fldCharType="end"/>
      </w:r>
    </w:p>
    <w:p w14:paraId="6F628D4B" w14:textId="77777777" w:rsidR="000B245E" w:rsidRPr="003A0630" w:rsidRDefault="000B245E"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0B245E" w:rsidRPr="007441D9" w14:paraId="709D0330" w14:textId="77777777" w:rsidTr="00932EF2">
        <w:trPr>
          <w:trHeight w:val="253"/>
        </w:trPr>
        <w:tc>
          <w:tcPr>
            <w:tcW w:w="9364" w:type="dxa"/>
          </w:tcPr>
          <w:p w14:paraId="32D35628" w14:textId="0A27C22B" w:rsidR="000B245E" w:rsidRPr="0042370D" w:rsidRDefault="000B245E" w:rsidP="003E67F5">
            <w:pPr>
              <w:pStyle w:val="ListParagraph"/>
              <w:numPr>
                <w:ilvl w:val="0"/>
                <w:numId w:val="20"/>
              </w:numPr>
              <w:rPr>
                <w:rFonts w:cs="Times New Roman"/>
                <w:b/>
              </w:rPr>
            </w:pPr>
            <w:r w:rsidRPr="000B245E">
              <w:rPr>
                <w:rFonts w:cs="Times New Roman"/>
                <w:b/>
              </w:rPr>
              <w:t>The program provides the program director’s workload.</w:t>
            </w:r>
          </w:p>
        </w:tc>
      </w:tr>
    </w:tbl>
    <w:p w14:paraId="268493C2" w14:textId="77777777" w:rsidR="00646273" w:rsidRPr="007441D9" w:rsidRDefault="00646273" w:rsidP="003E67F5">
      <w:pPr>
        <w:spacing w:line="240" w:lineRule="auto"/>
        <w:contextualSpacing/>
        <w:rPr>
          <w:rFonts w:cs="Times New Roman"/>
          <w:b/>
          <w:bCs/>
        </w:rPr>
      </w:pPr>
    </w:p>
    <w:p w14:paraId="64EEBF03" w14:textId="77777777" w:rsidR="00FE6664" w:rsidRDefault="00FE6664" w:rsidP="00FE6664">
      <w:pPr>
        <w:spacing w:line="240" w:lineRule="auto"/>
        <w:contextualSpacing/>
        <w:jc w:val="both"/>
      </w:pPr>
      <w:r w:rsidRPr="00822B71">
        <w:rPr>
          <w:b/>
          <w:bCs/>
          <w:highlight w:val="yellow"/>
        </w:rPr>
        <w:t>Program Director’s Name:</w:t>
      </w:r>
      <w:r w:rsidRPr="00AB0FD6">
        <w:rPr>
          <w:b/>
          <w:bCs/>
        </w:rPr>
        <w:t xml:space="preserve"> </w:t>
      </w: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622CFB3" w14:textId="77777777" w:rsidR="00FE6664" w:rsidRDefault="00FE6664" w:rsidP="00FE6664">
      <w:pPr>
        <w:spacing w:line="240" w:lineRule="auto"/>
        <w:contextualSpacing/>
        <w:jc w:val="both"/>
        <w:rPr>
          <w:b/>
          <w:bCs/>
        </w:rPr>
      </w:pPr>
    </w:p>
    <w:p w14:paraId="7086D84C" w14:textId="77777777" w:rsidR="00FE6664" w:rsidRPr="00822B71" w:rsidRDefault="00FE6664" w:rsidP="00FE6664">
      <w:pPr>
        <w:spacing w:line="240" w:lineRule="auto"/>
        <w:contextualSpacing/>
        <w:jc w:val="both"/>
        <w:rPr>
          <w:b/>
          <w:bCs/>
          <w:u w:val="single"/>
        </w:rPr>
      </w:pPr>
      <w:r w:rsidRPr="00822B71">
        <w:rPr>
          <w:b/>
          <w:bCs/>
          <w:highlight w:val="yellow"/>
          <w:u w:val="single"/>
        </w:rPr>
        <w:t>Program Director’s Workload:</w:t>
      </w:r>
      <w:r w:rsidRPr="00822B71">
        <w:rPr>
          <w:b/>
          <w:bCs/>
          <w:u w:val="single"/>
        </w:rPr>
        <w:t xml:space="preserve"> </w:t>
      </w:r>
    </w:p>
    <w:p w14:paraId="0024C663" w14:textId="77777777" w:rsidR="00FE6664" w:rsidRDefault="00FE6664" w:rsidP="00FE6664">
      <w:pPr>
        <w:spacing w:line="240" w:lineRule="auto"/>
        <w:contextualSpacing/>
        <w:jc w:val="both"/>
        <w:rPr>
          <w:b/>
          <w:bCs/>
        </w:rPr>
      </w:pPr>
    </w:p>
    <w:p w14:paraId="1DDB714D" w14:textId="77777777" w:rsidR="00FE6664" w:rsidRDefault="00FE6664" w:rsidP="00FE6664">
      <w:pPr>
        <w:spacing w:line="240" w:lineRule="auto"/>
        <w:contextualSpacing/>
        <w:jc w:val="both"/>
        <w:rPr>
          <w:b/>
          <w:bCs/>
        </w:rPr>
      </w:pPr>
      <w:r w:rsidRPr="00822B71">
        <w:rPr>
          <w:b/>
          <w:bCs/>
          <w:highlight w:val="yellow"/>
        </w:rPr>
        <w:t>Administrative Duties</w:t>
      </w:r>
      <w:r>
        <w:rPr>
          <w:b/>
          <w:bCs/>
        </w:rPr>
        <w:t xml:space="preserve"> </w:t>
      </w:r>
    </w:p>
    <w:p w14:paraId="06964655" w14:textId="77777777" w:rsidR="00FE6664" w:rsidRDefault="00FE6664" w:rsidP="00FE6664">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4E14E4F3" w14:textId="77777777" w:rsidR="00FE6664" w:rsidRDefault="00FE6664" w:rsidP="00FE6664">
      <w:pPr>
        <w:spacing w:line="240" w:lineRule="auto"/>
        <w:contextualSpacing/>
        <w:jc w:val="both"/>
        <w:rPr>
          <w:b/>
          <w:bCs/>
        </w:rPr>
      </w:pPr>
    </w:p>
    <w:p w14:paraId="12A00F5A" w14:textId="77777777" w:rsidR="00FE6664" w:rsidRDefault="00FE6664" w:rsidP="00FE6664">
      <w:pPr>
        <w:spacing w:line="240" w:lineRule="auto"/>
        <w:contextualSpacing/>
        <w:jc w:val="both"/>
        <w:rPr>
          <w:b/>
          <w:bCs/>
        </w:rPr>
      </w:pPr>
      <w:r w:rsidRPr="00822B71">
        <w:rPr>
          <w:b/>
          <w:bCs/>
          <w:highlight w:val="yellow"/>
        </w:rPr>
        <w:t>Teaching</w:t>
      </w:r>
    </w:p>
    <w:p w14:paraId="2179B7B4" w14:textId="77777777" w:rsidR="00FE6664" w:rsidRDefault="00FE6664" w:rsidP="00FE6664">
      <w:pPr>
        <w:spacing w:line="240" w:lineRule="auto"/>
        <w:contextualSpacing/>
        <w:jc w:val="both"/>
        <w:rPr>
          <w:b/>
          <w:bCs/>
        </w:rPr>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55893D38" w14:textId="77777777" w:rsidR="00FE6664" w:rsidRDefault="00FE6664" w:rsidP="00FE6664">
      <w:pPr>
        <w:spacing w:line="240" w:lineRule="auto"/>
        <w:contextualSpacing/>
        <w:jc w:val="both"/>
        <w:rPr>
          <w:b/>
          <w:bCs/>
        </w:rPr>
      </w:pPr>
    </w:p>
    <w:p w14:paraId="0CFE7C77" w14:textId="77777777" w:rsidR="00FE6664" w:rsidRDefault="00FE6664" w:rsidP="00FE6664">
      <w:pPr>
        <w:spacing w:line="240" w:lineRule="auto"/>
        <w:contextualSpacing/>
        <w:jc w:val="both"/>
        <w:rPr>
          <w:b/>
          <w:bCs/>
        </w:rPr>
      </w:pPr>
      <w:r w:rsidRPr="00822B71">
        <w:rPr>
          <w:b/>
          <w:bCs/>
          <w:highlight w:val="yellow"/>
        </w:rPr>
        <w:t>Advising</w:t>
      </w:r>
      <w:r w:rsidRPr="00692F22">
        <w:rPr>
          <w:b/>
          <w:bCs/>
        </w:rPr>
        <w:t xml:space="preserve"> </w:t>
      </w:r>
    </w:p>
    <w:p w14:paraId="19F9A305" w14:textId="77777777" w:rsidR="00FE6664" w:rsidRDefault="00FE6664" w:rsidP="00FE6664">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18EFBCBA" w14:textId="77777777" w:rsidR="00FE6664" w:rsidRDefault="00FE6664" w:rsidP="00FE6664">
      <w:pPr>
        <w:spacing w:line="240" w:lineRule="auto"/>
        <w:contextualSpacing/>
        <w:jc w:val="both"/>
        <w:rPr>
          <w:b/>
          <w:bCs/>
        </w:rPr>
      </w:pPr>
    </w:p>
    <w:p w14:paraId="4027F11B" w14:textId="77777777" w:rsidR="00FE6664" w:rsidRDefault="00FE6664" w:rsidP="00FE6664">
      <w:pPr>
        <w:spacing w:line="240" w:lineRule="auto"/>
        <w:contextualSpacing/>
        <w:jc w:val="both"/>
        <w:rPr>
          <w:b/>
          <w:bCs/>
        </w:rPr>
      </w:pPr>
      <w:r w:rsidRPr="00822B71">
        <w:rPr>
          <w:b/>
          <w:bCs/>
          <w:highlight w:val="yellow"/>
        </w:rPr>
        <w:t>Research</w:t>
      </w:r>
      <w:r w:rsidRPr="00692F22">
        <w:rPr>
          <w:b/>
          <w:bCs/>
        </w:rPr>
        <w:t xml:space="preserve"> </w:t>
      </w:r>
    </w:p>
    <w:p w14:paraId="575961DD" w14:textId="77777777" w:rsidR="00FE6664" w:rsidRDefault="00FE6664" w:rsidP="00FE6664">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1B0C38F3" w14:textId="77777777" w:rsidR="00FE6664" w:rsidRDefault="00FE6664" w:rsidP="00FE6664">
      <w:pPr>
        <w:spacing w:line="240" w:lineRule="auto"/>
        <w:contextualSpacing/>
        <w:jc w:val="both"/>
        <w:rPr>
          <w:b/>
          <w:bCs/>
        </w:rPr>
      </w:pPr>
    </w:p>
    <w:p w14:paraId="3EF177B4" w14:textId="77777777" w:rsidR="00FE6664" w:rsidRDefault="00FE6664" w:rsidP="00FE6664">
      <w:pPr>
        <w:spacing w:line="240" w:lineRule="auto"/>
        <w:contextualSpacing/>
        <w:jc w:val="both"/>
        <w:rPr>
          <w:b/>
          <w:bCs/>
        </w:rPr>
      </w:pPr>
      <w:r w:rsidRPr="00822B71">
        <w:rPr>
          <w:b/>
          <w:bCs/>
          <w:highlight w:val="yellow"/>
        </w:rPr>
        <w:t>Service</w:t>
      </w:r>
      <w:r w:rsidRPr="00692F22">
        <w:rPr>
          <w:b/>
          <w:bCs/>
        </w:rPr>
        <w:t xml:space="preserve"> </w:t>
      </w:r>
    </w:p>
    <w:p w14:paraId="5089FB6C" w14:textId="77777777" w:rsidR="00FE6664" w:rsidRDefault="00FE6664" w:rsidP="00FE6664">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587F3F91" w14:textId="77777777" w:rsidR="00FE6664" w:rsidRDefault="00FE6664" w:rsidP="00FE6664">
      <w:pPr>
        <w:spacing w:line="240" w:lineRule="auto"/>
        <w:contextualSpacing/>
        <w:jc w:val="both"/>
        <w:rPr>
          <w:b/>
          <w:bCs/>
        </w:rPr>
      </w:pPr>
    </w:p>
    <w:p w14:paraId="24B675A5" w14:textId="77777777" w:rsidR="00FE6664" w:rsidRDefault="00FE6664" w:rsidP="00FE6664">
      <w:pPr>
        <w:spacing w:line="240" w:lineRule="auto"/>
        <w:contextualSpacing/>
        <w:jc w:val="both"/>
      </w:pPr>
      <w:r w:rsidRPr="00822B71">
        <w:rPr>
          <w:b/>
          <w:bCs/>
          <w:highlight w:val="yellow"/>
        </w:rPr>
        <w:t>Other Roles</w:t>
      </w:r>
    </w:p>
    <w:p w14:paraId="06CBF7DD" w14:textId="77777777" w:rsidR="00FE6664" w:rsidRDefault="00FE6664" w:rsidP="00FE6664">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3D60F0D1" w14:textId="77777777" w:rsidR="00EE1DB4" w:rsidRDefault="00EE1DB4" w:rsidP="003E67F5">
      <w:pPr>
        <w:spacing w:line="240" w:lineRule="auto"/>
        <w:contextualSpacing/>
        <w:jc w:val="both"/>
      </w:pPr>
    </w:p>
    <w:tbl>
      <w:tblPr>
        <w:tblStyle w:val="TableGrid"/>
        <w:tblW w:w="9364" w:type="dxa"/>
        <w:tblLook w:val="04A0" w:firstRow="1" w:lastRow="0" w:firstColumn="1" w:lastColumn="0" w:noHBand="0" w:noVBand="1"/>
      </w:tblPr>
      <w:tblGrid>
        <w:gridCol w:w="9364"/>
      </w:tblGrid>
      <w:tr w:rsidR="000B245E" w:rsidRPr="007441D9" w14:paraId="6F1F35B2" w14:textId="77777777" w:rsidTr="00932EF2">
        <w:trPr>
          <w:trHeight w:val="253"/>
        </w:trPr>
        <w:tc>
          <w:tcPr>
            <w:tcW w:w="9364" w:type="dxa"/>
          </w:tcPr>
          <w:p w14:paraId="63A94093" w14:textId="1B6F4239" w:rsidR="000B245E" w:rsidRPr="0042370D" w:rsidRDefault="000B245E" w:rsidP="003E67F5">
            <w:pPr>
              <w:pStyle w:val="ListParagraph"/>
              <w:numPr>
                <w:ilvl w:val="0"/>
                <w:numId w:val="20"/>
              </w:numPr>
              <w:rPr>
                <w:rFonts w:cs="Times New Roman"/>
                <w:b/>
              </w:rPr>
            </w:pPr>
            <w:r w:rsidRPr="000B245E">
              <w:rPr>
                <w:rFonts w:cs="Times New Roman"/>
                <w:b/>
              </w:rPr>
              <w:t>The program describes the procedures for calculating the program director’s assigned time to administer the baccalaureate social work program.</w:t>
            </w:r>
          </w:p>
        </w:tc>
      </w:tr>
    </w:tbl>
    <w:p w14:paraId="00265C9C" w14:textId="77777777" w:rsidR="000B245E" w:rsidRDefault="000B245E" w:rsidP="003E67F5">
      <w:pPr>
        <w:spacing w:line="240" w:lineRule="auto"/>
        <w:contextualSpacing/>
        <w:jc w:val="both"/>
        <w:rPr>
          <w:rFonts w:cs="Times New Roman"/>
          <w:color w:val="000000"/>
        </w:rPr>
      </w:pPr>
    </w:p>
    <w:p w14:paraId="1915F7BE" w14:textId="77777777" w:rsidR="004D2EBB" w:rsidRDefault="004D2EBB" w:rsidP="004D2EBB">
      <w:pPr>
        <w:spacing w:line="240" w:lineRule="auto"/>
        <w:ind w:left="1440" w:hanging="1440"/>
        <w:contextualSpacing/>
        <w:rPr>
          <w:rFonts w:cs="Times New Roman"/>
          <w:b/>
          <w:bCs/>
        </w:rPr>
      </w:pPr>
      <w:r w:rsidRPr="00822B71">
        <w:rPr>
          <w:rFonts w:cs="Times New Roman"/>
          <w:b/>
          <w:bCs/>
          <w:highlight w:val="yellow"/>
        </w:rPr>
        <w:t>The assigned time calculation is inclusive of all program options.</w:t>
      </w:r>
    </w:p>
    <w:p w14:paraId="7ACDEF10" w14:textId="77777777" w:rsidR="004D2EBB" w:rsidRPr="00DD5ED8" w:rsidRDefault="004D2EBB" w:rsidP="004D2EBB">
      <w:pPr>
        <w:spacing w:line="240" w:lineRule="auto"/>
        <w:ind w:left="1440" w:hanging="1440"/>
        <w:contextualSpacing/>
        <w:rPr>
          <w:rFonts w:cs="Times New Roman"/>
        </w:rPr>
      </w:pPr>
      <w:r w:rsidRPr="3592C445">
        <w:rPr>
          <w:rFonts w:ascii="MS Gothic" w:eastAsia="MS Gothic" w:hAnsi="MS Gothic" w:cs="Times New Roman"/>
        </w:rPr>
        <w:t>☐</w:t>
      </w:r>
      <w:r w:rsidRPr="00DD5ED8">
        <w:rPr>
          <w:rFonts w:cs="Times New Roman"/>
        </w:rPr>
        <w:t xml:space="preserve"> Yes</w:t>
      </w:r>
    </w:p>
    <w:p w14:paraId="49593E1C" w14:textId="77777777" w:rsidR="004D2EBB" w:rsidRPr="00DD5ED8" w:rsidRDefault="004D2EBB" w:rsidP="004D2EBB">
      <w:pPr>
        <w:spacing w:line="240" w:lineRule="auto"/>
        <w:ind w:left="1440" w:hanging="1440"/>
        <w:contextualSpacing/>
        <w:rPr>
          <w:rFonts w:cs="Times New Roman"/>
        </w:rPr>
      </w:pPr>
      <w:r w:rsidRPr="3592C445">
        <w:rPr>
          <w:rFonts w:ascii="MS Gothic" w:eastAsia="MS Gothic" w:hAnsi="MS Gothic" w:cs="Times New Roman"/>
        </w:rPr>
        <w:t>☐</w:t>
      </w:r>
      <w:r w:rsidRPr="00DD5ED8">
        <w:rPr>
          <w:rFonts w:cs="Times New Roman"/>
        </w:rPr>
        <w:t xml:space="preserve"> No</w:t>
      </w:r>
    </w:p>
    <w:p w14:paraId="7FB09767" w14:textId="77777777" w:rsidR="004D2EBB" w:rsidRDefault="004D2EBB" w:rsidP="004D2EBB">
      <w:pPr>
        <w:spacing w:line="240" w:lineRule="auto"/>
        <w:contextualSpacing/>
        <w:rPr>
          <w:b/>
          <w:bCs/>
        </w:rPr>
      </w:pPr>
    </w:p>
    <w:p w14:paraId="34AD4574" w14:textId="77777777" w:rsidR="004D2EBB" w:rsidRDefault="004D2EBB" w:rsidP="004D2EBB">
      <w:pPr>
        <w:spacing w:line="240" w:lineRule="auto"/>
        <w:contextualSpacing/>
        <w:rPr>
          <w:b/>
          <w:bCs/>
        </w:rPr>
      </w:pPr>
      <w:r w:rsidRPr="00822B71">
        <w:rPr>
          <w:b/>
          <w:bCs/>
          <w:highlight w:val="yellow"/>
        </w:rPr>
        <w:t>Procedures for Calculating the Program Director’s Assigned Time</w:t>
      </w:r>
    </w:p>
    <w:p w14:paraId="764E3081" w14:textId="77777777" w:rsidR="004D2EBB" w:rsidRDefault="004D2EBB" w:rsidP="004D2EBB">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0A7BC00" w14:textId="77777777" w:rsidR="004D2EBB" w:rsidRDefault="004D2EBB" w:rsidP="004D2EBB">
      <w:pPr>
        <w:spacing w:line="240" w:lineRule="auto"/>
        <w:contextualSpacing/>
      </w:pPr>
    </w:p>
    <w:p w14:paraId="2DE41EA6" w14:textId="77777777" w:rsidR="004D2EBB" w:rsidRDefault="004D2EBB" w:rsidP="004D2EBB">
      <w:pPr>
        <w:spacing w:line="240" w:lineRule="auto"/>
        <w:contextualSpacing/>
        <w:rPr>
          <w:b/>
          <w:bCs/>
        </w:rPr>
      </w:pPr>
      <w:r w:rsidRPr="00822B71">
        <w:rPr>
          <w:b/>
          <w:bCs/>
          <w:highlight w:val="yellow"/>
        </w:rPr>
        <w:t>Mathematical Calculation for Calculating the Program Director’s Assigned Time</w:t>
      </w:r>
    </w:p>
    <w:p w14:paraId="23788732" w14:textId="77777777" w:rsidR="004D2EBB" w:rsidRDefault="004D2EBB" w:rsidP="004D2EBB">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B16F0B4" w14:textId="77777777" w:rsidR="00FD45E7" w:rsidRDefault="00FD45E7" w:rsidP="003E67F5">
      <w:pPr>
        <w:spacing w:line="240" w:lineRule="auto"/>
        <w:contextualSpacing/>
      </w:pPr>
    </w:p>
    <w:tbl>
      <w:tblPr>
        <w:tblStyle w:val="TableGrid"/>
        <w:tblW w:w="9364" w:type="dxa"/>
        <w:tblLook w:val="04A0" w:firstRow="1" w:lastRow="0" w:firstColumn="1" w:lastColumn="0" w:noHBand="0" w:noVBand="1"/>
      </w:tblPr>
      <w:tblGrid>
        <w:gridCol w:w="9364"/>
      </w:tblGrid>
      <w:tr w:rsidR="000B245E" w:rsidRPr="007441D9" w14:paraId="1EAD1ABD" w14:textId="77777777" w:rsidTr="00932EF2">
        <w:trPr>
          <w:trHeight w:val="253"/>
        </w:trPr>
        <w:tc>
          <w:tcPr>
            <w:tcW w:w="9364" w:type="dxa"/>
          </w:tcPr>
          <w:p w14:paraId="1B5ECB61" w14:textId="452047F6" w:rsidR="000B245E" w:rsidRPr="0042370D" w:rsidRDefault="000B245E" w:rsidP="003E67F5">
            <w:pPr>
              <w:pStyle w:val="ListParagraph"/>
              <w:numPr>
                <w:ilvl w:val="0"/>
                <w:numId w:val="20"/>
              </w:numPr>
              <w:rPr>
                <w:rFonts w:cs="Times New Roman"/>
                <w:b/>
              </w:rPr>
            </w:pPr>
            <w:r w:rsidRPr="000B245E">
              <w:rPr>
                <w:rFonts w:cs="Times New Roman"/>
                <w:b/>
              </w:rPr>
              <w:t>The program provides the program director’s percentage of assigned time to administer the baccalaureate social work program.</w:t>
            </w:r>
          </w:p>
        </w:tc>
      </w:tr>
    </w:tbl>
    <w:p w14:paraId="75AA79F0" w14:textId="77777777" w:rsidR="000B245E" w:rsidRPr="000B245E" w:rsidRDefault="000B245E" w:rsidP="003E67F5">
      <w:pPr>
        <w:spacing w:line="240" w:lineRule="auto"/>
        <w:contextualSpacing/>
        <w:rPr>
          <w:rFonts w:cs="Times New Roman"/>
          <w:iCs/>
          <w:color w:val="C00000"/>
        </w:rPr>
      </w:pPr>
    </w:p>
    <w:p w14:paraId="0FBAC98F" w14:textId="77777777" w:rsidR="003D5D8D" w:rsidRDefault="003D5D8D" w:rsidP="003D5D8D">
      <w:pPr>
        <w:spacing w:line="240" w:lineRule="auto"/>
        <w:contextualSpacing/>
        <w:jc w:val="both"/>
        <w:rPr>
          <w:rFonts w:cs="Times New Roman"/>
          <w:b/>
        </w:rPr>
      </w:pPr>
      <w:r w:rsidRPr="00822B71">
        <w:rPr>
          <w:rFonts w:cs="Times New Roman"/>
          <w:b/>
          <w:highlight w:val="yellow"/>
        </w:rPr>
        <w:t>Program Director’s Percentage of Assigned Time to Administer the Baccalaureate Social Work Program</w:t>
      </w:r>
    </w:p>
    <w:p w14:paraId="0BD33291" w14:textId="77777777" w:rsidR="003D5D8D" w:rsidRDefault="003D5D8D" w:rsidP="003D5D8D">
      <w:pPr>
        <w:spacing w:line="240" w:lineRule="auto"/>
        <w:contextualSpacing/>
        <w:jc w:val="both"/>
      </w:pPr>
    </w:p>
    <w:p w14:paraId="4047A052" w14:textId="77777777" w:rsidR="003D5D8D" w:rsidRDefault="003D5D8D" w:rsidP="003D5D8D">
      <w:pPr>
        <w:spacing w:line="240" w:lineRule="auto"/>
        <w:contextualSpacing/>
        <w:jc w:val="both"/>
      </w:pPr>
      <w:r>
        <w:fldChar w:fldCharType="begin">
          <w:ffData>
            <w:name w:val=""/>
            <w:enabled/>
            <w:calcOnExit w:val="0"/>
            <w:textInput>
              <w:default w:val="Insert % here"/>
            </w:textInput>
          </w:ffData>
        </w:fldChar>
      </w:r>
      <w:r>
        <w:instrText xml:space="preserve"> FORMTEXT </w:instrText>
      </w:r>
      <w:r>
        <w:fldChar w:fldCharType="separate"/>
      </w:r>
      <w:r>
        <w:rPr>
          <w:noProof/>
        </w:rPr>
        <w:t>Insert % here</w:t>
      </w:r>
      <w:r>
        <w:fldChar w:fldCharType="end"/>
      </w:r>
    </w:p>
    <w:p w14:paraId="5D63FEBA" w14:textId="77777777" w:rsidR="000B245E" w:rsidRPr="003A0630" w:rsidRDefault="000B245E"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0B245E" w:rsidRPr="007441D9" w14:paraId="30D87D9B" w14:textId="77777777" w:rsidTr="00932EF2">
        <w:trPr>
          <w:trHeight w:val="253"/>
        </w:trPr>
        <w:tc>
          <w:tcPr>
            <w:tcW w:w="9364" w:type="dxa"/>
          </w:tcPr>
          <w:p w14:paraId="60301D14" w14:textId="5FEBC0CC" w:rsidR="000B245E" w:rsidRPr="0042370D" w:rsidRDefault="000B245E" w:rsidP="003E67F5">
            <w:pPr>
              <w:pStyle w:val="ListParagraph"/>
              <w:numPr>
                <w:ilvl w:val="0"/>
                <w:numId w:val="20"/>
              </w:numPr>
              <w:rPr>
                <w:rFonts w:cs="Times New Roman"/>
                <w:b/>
              </w:rPr>
            </w:pPr>
            <w:r w:rsidRPr="000B245E">
              <w:rPr>
                <w:rFonts w:cs="Times New Roman"/>
                <w:b/>
              </w:rPr>
              <w:lastRenderedPageBreak/>
              <w:t>The program describes whether this time is sufficient to administer the social work program, inclusive of all program options.</w:t>
            </w:r>
          </w:p>
        </w:tc>
      </w:tr>
    </w:tbl>
    <w:p w14:paraId="461B9820" w14:textId="5C47D1B9" w:rsidR="006E680C" w:rsidRDefault="006E680C" w:rsidP="003E67F5">
      <w:pPr>
        <w:spacing w:line="240" w:lineRule="auto"/>
      </w:pPr>
    </w:p>
    <w:p w14:paraId="6DF7335F" w14:textId="77777777" w:rsidR="00BD56AC" w:rsidRDefault="00BD56AC" w:rsidP="00BD56AC">
      <w:pPr>
        <w:spacing w:line="240" w:lineRule="auto"/>
        <w:ind w:left="1440" w:hanging="1440"/>
        <w:contextualSpacing/>
        <w:rPr>
          <w:rFonts w:cs="Times New Roman"/>
          <w:b/>
          <w:bCs/>
        </w:rPr>
      </w:pPr>
      <w:r w:rsidRPr="00822B71">
        <w:rPr>
          <w:rFonts w:cs="Times New Roman"/>
          <w:b/>
          <w:bCs/>
          <w:highlight w:val="yellow"/>
        </w:rPr>
        <w:t>Statement of Sufficiency</w:t>
      </w:r>
    </w:p>
    <w:p w14:paraId="3F7AC789" w14:textId="77777777" w:rsidR="00BD56AC" w:rsidRDefault="00BD56AC" w:rsidP="00BD56AC">
      <w:pPr>
        <w:spacing w:line="240" w:lineRule="auto"/>
        <w:ind w:left="1440" w:hanging="1440"/>
        <w:contextualSpacing/>
        <w:rPr>
          <w:rFonts w:cs="Times New Roman"/>
          <w:b/>
          <w:bCs/>
        </w:rPr>
      </w:pPr>
    </w:p>
    <w:p w14:paraId="6445AEB4" w14:textId="77777777" w:rsidR="00BD56AC" w:rsidRDefault="00BD56AC" w:rsidP="00BD56AC">
      <w:pPr>
        <w:spacing w:line="240" w:lineRule="auto"/>
        <w:contextualSpacing/>
      </w:pPr>
      <w:r>
        <w:fldChar w:fldCharType="begin">
          <w:ffData>
            <w:name w:val=""/>
            <w:enabled/>
            <w:calcOnExit w:val="0"/>
            <w:textInput>
              <w:default w:val="State whether the current assigned time is sufficient to administer the program, inclusive of all program options"/>
            </w:textInput>
          </w:ffData>
        </w:fldChar>
      </w:r>
      <w:r>
        <w:instrText xml:space="preserve"> FORMTEXT </w:instrText>
      </w:r>
      <w:r>
        <w:fldChar w:fldCharType="separate"/>
      </w:r>
      <w:r>
        <w:rPr>
          <w:noProof/>
        </w:rPr>
        <w:t>State whether the current assigned time is sufficient to administer the program, inclusive of all program options</w:t>
      </w:r>
      <w:r>
        <w:fldChar w:fldCharType="end"/>
      </w:r>
    </w:p>
    <w:p w14:paraId="604C2AB9" w14:textId="77777777" w:rsidR="00BD56AC" w:rsidRDefault="00BD56AC" w:rsidP="00BD56AC">
      <w:pPr>
        <w:spacing w:line="240" w:lineRule="auto"/>
        <w:contextualSpacing/>
        <w:rPr>
          <w:rFonts w:cs="Times New Roman"/>
          <w:b/>
          <w:bCs/>
        </w:rPr>
      </w:pPr>
    </w:p>
    <w:p w14:paraId="650FD44B" w14:textId="77777777" w:rsidR="00BD56AC" w:rsidRDefault="00BD56AC" w:rsidP="00BD56AC">
      <w:pPr>
        <w:spacing w:line="240" w:lineRule="auto"/>
        <w:ind w:left="1440" w:hanging="1440"/>
        <w:contextualSpacing/>
        <w:rPr>
          <w:rFonts w:cs="Times New Roman"/>
          <w:b/>
          <w:bCs/>
        </w:rPr>
      </w:pPr>
      <w:r w:rsidRPr="00822B71">
        <w:rPr>
          <w:rFonts w:cs="Times New Roman"/>
          <w:b/>
          <w:bCs/>
          <w:highlight w:val="yellow"/>
        </w:rPr>
        <w:t>Discussion of Sufficiency</w:t>
      </w:r>
    </w:p>
    <w:p w14:paraId="2B504053" w14:textId="77777777" w:rsidR="00BD56AC" w:rsidRDefault="00BD56AC" w:rsidP="00BD56AC">
      <w:pPr>
        <w:spacing w:line="240" w:lineRule="auto"/>
        <w:contextualSpacing/>
      </w:pPr>
    </w:p>
    <w:p w14:paraId="40C08C64" w14:textId="77777777" w:rsidR="00BD56AC" w:rsidRDefault="00BD56AC" w:rsidP="00BD56AC">
      <w:pPr>
        <w:spacing w:line="240" w:lineRule="auto"/>
        <w:contextualSpacing/>
      </w:pPr>
      <w:r>
        <w:fldChar w:fldCharType="begin">
          <w:ffData>
            <w:name w:val=""/>
            <w:enabled/>
            <w:calcOnExit w:val="0"/>
            <w:textInput>
              <w:default w:val="Discuss how the assigned time is sufficient or insufficient."/>
            </w:textInput>
          </w:ffData>
        </w:fldChar>
      </w:r>
      <w:r>
        <w:instrText xml:space="preserve"> FORMTEXT </w:instrText>
      </w:r>
      <w:r>
        <w:fldChar w:fldCharType="separate"/>
      </w:r>
      <w:r>
        <w:rPr>
          <w:noProof/>
        </w:rPr>
        <w:t>Discuss how the assigned time is sufficient or insufficient.</w:t>
      </w:r>
      <w:r>
        <w:fldChar w:fldCharType="end"/>
      </w:r>
    </w:p>
    <w:p w14:paraId="1BEB0FA6" w14:textId="77777777" w:rsidR="0068356B" w:rsidRDefault="0068356B" w:rsidP="003E67F5">
      <w:pPr>
        <w:spacing w:line="240" w:lineRule="auto"/>
        <w:contextualSpacing/>
        <w:rPr>
          <w:rFonts w:cs="Times New Roman"/>
          <w:iCs/>
          <w:color w:val="C00000"/>
        </w:rPr>
      </w:pPr>
    </w:p>
    <w:p w14:paraId="3A9E8351" w14:textId="3D6899E2" w:rsidR="00841DA8" w:rsidRDefault="00841DA8" w:rsidP="003E67F5">
      <w:pPr>
        <w:spacing w:line="240" w:lineRule="auto"/>
        <w:contextualSpacing/>
        <w:rPr>
          <w:rFonts w:eastAsiaTheme="majorEastAsia" w:cs="Times New Roman"/>
          <w:bCs/>
          <w:iCs/>
          <w:sz w:val="28"/>
          <w:szCs w:val="28"/>
        </w:rPr>
      </w:pPr>
      <w:bookmarkStart w:id="33" w:name="_Toc198205414"/>
      <w:r w:rsidRPr="00610057">
        <w:rPr>
          <w:rStyle w:val="Heading2Char"/>
        </w:rPr>
        <w:t xml:space="preserve">Accreditation Standard </w:t>
      </w:r>
      <w:r>
        <w:rPr>
          <w:rStyle w:val="Heading2Char"/>
        </w:rPr>
        <w:t>M4.3.4(c)</w:t>
      </w:r>
      <w:r w:rsidRPr="00610057">
        <w:rPr>
          <w:rStyle w:val="Heading2Char"/>
        </w:rPr>
        <w:t>:</w:t>
      </w:r>
      <w:bookmarkEnd w:id="33"/>
      <w:r w:rsidRPr="00610057">
        <w:rPr>
          <w:rFonts w:eastAsiaTheme="majorEastAsia" w:cs="Times New Roman"/>
          <w:b/>
          <w:bCs/>
          <w:iCs/>
          <w:color w:val="005D7E"/>
          <w:sz w:val="28"/>
          <w:szCs w:val="28"/>
        </w:rPr>
        <w:t xml:space="preserve"> </w:t>
      </w:r>
      <w:r w:rsidRPr="00841DA8">
        <w:rPr>
          <w:rFonts w:eastAsiaTheme="majorEastAsia" w:cs="Times New Roman"/>
          <w:bCs/>
          <w:iCs/>
          <w:sz w:val="28"/>
          <w:szCs w:val="28"/>
        </w:rPr>
        <w:t>The master’s program director has sufficient assigned time for administrative oversight of the social work program, inclusive of all program options. It is customary for the program director to have, at minimum, 50% assigned time to administer the social work program.</w:t>
      </w:r>
    </w:p>
    <w:p w14:paraId="70E43D94" w14:textId="77777777" w:rsidR="003538E9" w:rsidRDefault="003538E9" w:rsidP="003E67F5">
      <w:pPr>
        <w:spacing w:line="240" w:lineRule="auto"/>
        <w:contextualSpacing/>
        <w:jc w:val="both"/>
        <w:rPr>
          <w:rFonts w:eastAsiaTheme="majorEastAsia" w:cs="Times New Roman"/>
          <w:bCs/>
          <w:iCs/>
          <w:sz w:val="28"/>
          <w:szCs w:val="28"/>
        </w:rPr>
      </w:pPr>
    </w:p>
    <w:p w14:paraId="56B9DADC" w14:textId="3DAAE7CE" w:rsidR="00C439C2" w:rsidRPr="003A0630" w:rsidRDefault="00844E96" w:rsidP="003E67F5">
      <w:pPr>
        <w:spacing w:line="240" w:lineRule="auto"/>
        <w:contextualSpacing/>
        <w:jc w:val="center"/>
        <w:rPr>
          <w:rFonts w:cs="Times New Roman"/>
          <w:i/>
          <w:color w:val="000000" w:themeColor="text1"/>
        </w:rPr>
      </w:pPr>
      <w:r>
        <w:rPr>
          <w:i/>
          <w:iCs/>
        </w:rPr>
        <w:fldChar w:fldCharType="begin">
          <w:ffData>
            <w:name w:val=""/>
            <w:enabled/>
            <w:calcOnExit w:val="0"/>
            <w:textInput>
              <w:default w:val="[Delete this help text before submission: AS M4.3.4(c) is applicable to master's programs only; baccalaure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M4.3.4(c) is applicable to master's programs only; baccalaurete programs will remove this standard.]</w:t>
      </w:r>
      <w:r>
        <w:rPr>
          <w:i/>
          <w:iCs/>
        </w:rPr>
        <w:fldChar w:fldCharType="end"/>
      </w:r>
    </w:p>
    <w:p w14:paraId="56C6EEBE" w14:textId="77777777" w:rsidR="00F6446E" w:rsidRPr="003A0630" w:rsidRDefault="00F6446E"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6446E" w:rsidRPr="007441D9" w14:paraId="2D40B816" w14:textId="77777777" w:rsidTr="00932EF2">
        <w:trPr>
          <w:trHeight w:val="253"/>
        </w:trPr>
        <w:tc>
          <w:tcPr>
            <w:tcW w:w="9364" w:type="dxa"/>
          </w:tcPr>
          <w:p w14:paraId="28C1C8CA" w14:textId="26B343E4" w:rsidR="00F6446E" w:rsidRPr="0042370D" w:rsidRDefault="00F6446E" w:rsidP="003E67F5">
            <w:pPr>
              <w:pStyle w:val="ListParagraph"/>
              <w:numPr>
                <w:ilvl w:val="0"/>
                <w:numId w:val="21"/>
              </w:numPr>
              <w:rPr>
                <w:rFonts w:cs="Times New Roman"/>
                <w:b/>
              </w:rPr>
            </w:pPr>
            <w:r w:rsidRPr="00F6446E">
              <w:rPr>
                <w:rFonts w:cs="Times New Roman"/>
                <w:b/>
              </w:rPr>
              <w:t>The program provides the program director’s workload.</w:t>
            </w:r>
          </w:p>
        </w:tc>
      </w:tr>
    </w:tbl>
    <w:p w14:paraId="78EE7BBE" w14:textId="77777777" w:rsidR="00F6446E" w:rsidRDefault="00F6446E" w:rsidP="003E67F5">
      <w:pPr>
        <w:spacing w:line="240" w:lineRule="auto"/>
        <w:contextualSpacing/>
        <w:jc w:val="both"/>
        <w:rPr>
          <w:rFonts w:cs="Times New Roman"/>
          <w:color w:val="000000"/>
        </w:rPr>
      </w:pPr>
    </w:p>
    <w:p w14:paraId="5E3717E5" w14:textId="77777777" w:rsidR="00D161C1" w:rsidRDefault="00D161C1" w:rsidP="00D161C1">
      <w:pPr>
        <w:spacing w:line="240" w:lineRule="auto"/>
        <w:contextualSpacing/>
        <w:jc w:val="both"/>
      </w:pPr>
      <w:r w:rsidRPr="00822B71">
        <w:rPr>
          <w:b/>
          <w:bCs/>
          <w:highlight w:val="yellow"/>
        </w:rPr>
        <w:t>Program Director’s Name:</w:t>
      </w:r>
      <w:r w:rsidRPr="00DD5ED8">
        <w:rPr>
          <w:b/>
          <w:bCs/>
        </w:rPr>
        <w:t xml:space="preserve"> </w:t>
      </w: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29C988B" w14:textId="77777777" w:rsidR="00D161C1" w:rsidRDefault="00D161C1" w:rsidP="00D161C1">
      <w:pPr>
        <w:spacing w:line="240" w:lineRule="auto"/>
        <w:contextualSpacing/>
        <w:jc w:val="both"/>
        <w:rPr>
          <w:b/>
          <w:bCs/>
        </w:rPr>
      </w:pPr>
    </w:p>
    <w:p w14:paraId="4C94B2A2" w14:textId="77777777" w:rsidR="00D161C1" w:rsidRPr="00822B71" w:rsidRDefault="00D161C1" w:rsidP="00D161C1">
      <w:pPr>
        <w:spacing w:line="240" w:lineRule="auto"/>
        <w:contextualSpacing/>
        <w:jc w:val="both"/>
        <w:rPr>
          <w:b/>
          <w:bCs/>
          <w:u w:val="single"/>
        </w:rPr>
      </w:pPr>
      <w:r w:rsidRPr="00822B71">
        <w:rPr>
          <w:b/>
          <w:bCs/>
          <w:highlight w:val="yellow"/>
          <w:u w:val="single"/>
        </w:rPr>
        <w:t>Program Director’s Workload:</w:t>
      </w:r>
      <w:r w:rsidRPr="00822B71">
        <w:rPr>
          <w:b/>
          <w:bCs/>
          <w:u w:val="single"/>
        </w:rPr>
        <w:t xml:space="preserve"> </w:t>
      </w:r>
    </w:p>
    <w:p w14:paraId="7F95DC26" w14:textId="77777777" w:rsidR="00D161C1" w:rsidRDefault="00D161C1" w:rsidP="00D161C1">
      <w:pPr>
        <w:spacing w:line="240" w:lineRule="auto"/>
        <w:contextualSpacing/>
        <w:jc w:val="both"/>
        <w:rPr>
          <w:b/>
          <w:bCs/>
        </w:rPr>
      </w:pPr>
    </w:p>
    <w:p w14:paraId="332B92D8" w14:textId="77777777" w:rsidR="00D161C1" w:rsidRDefault="00D161C1" w:rsidP="00D161C1">
      <w:pPr>
        <w:spacing w:line="240" w:lineRule="auto"/>
        <w:contextualSpacing/>
        <w:jc w:val="both"/>
        <w:rPr>
          <w:b/>
          <w:bCs/>
        </w:rPr>
      </w:pPr>
      <w:r w:rsidRPr="00822B71">
        <w:rPr>
          <w:b/>
          <w:bCs/>
          <w:highlight w:val="yellow"/>
        </w:rPr>
        <w:t>Administrative Duties</w:t>
      </w:r>
      <w:r>
        <w:rPr>
          <w:b/>
          <w:bCs/>
        </w:rPr>
        <w:t xml:space="preserve"> </w:t>
      </w:r>
    </w:p>
    <w:p w14:paraId="29AD37D2" w14:textId="77777777" w:rsidR="00D161C1" w:rsidRDefault="00D161C1" w:rsidP="00D161C1">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75433479" w14:textId="77777777" w:rsidR="00D161C1" w:rsidRDefault="00D161C1" w:rsidP="00D161C1">
      <w:pPr>
        <w:spacing w:line="240" w:lineRule="auto"/>
        <w:contextualSpacing/>
        <w:jc w:val="both"/>
        <w:rPr>
          <w:b/>
          <w:bCs/>
        </w:rPr>
      </w:pPr>
    </w:p>
    <w:p w14:paraId="2E410736" w14:textId="77777777" w:rsidR="00D161C1" w:rsidRDefault="00D161C1" w:rsidP="00D161C1">
      <w:pPr>
        <w:spacing w:line="240" w:lineRule="auto"/>
        <w:contextualSpacing/>
        <w:jc w:val="both"/>
        <w:rPr>
          <w:b/>
          <w:bCs/>
        </w:rPr>
      </w:pPr>
      <w:r w:rsidRPr="00822B71">
        <w:rPr>
          <w:b/>
          <w:bCs/>
          <w:highlight w:val="yellow"/>
        </w:rPr>
        <w:t>Teaching</w:t>
      </w:r>
    </w:p>
    <w:p w14:paraId="0FBE62D6" w14:textId="77777777" w:rsidR="00D161C1" w:rsidRDefault="00D161C1" w:rsidP="00D161C1">
      <w:pPr>
        <w:spacing w:line="240" w:lineRule="auto"/>
        <w:contextualSpacing/>
        <w:jc w:val="both"/>
        <w:rPr>
          <w:b/>
          <w:bCs/>
        </w:rPr>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15E25268" w14:textId="77777777" w:rsidR="00D161C1" w:rsidRDefault="00D161C1" w:rsidP="00D161C1">
      <w:pPr>
        <w:spacing w:line="240" w:lineRule="auto"/>
        <w:contextualSpacing/>
        <w:jc w:val="both"/>
        <w:rPr>
          <w:b/>
          <w:bCs/>
        </w:rPr>
      </w:pPr>
    </w:p>
    <w:p w14:paraId="26802F22" w14:textId="77777777" w:rsidR="00D161C1" w:rsidRDefault="00D161C1" w:rsidP="00D161C1">
      <w:pPr>
        <w:spacing w:line="240" w:lineRule="auto"/>
        <w:contextualSpacing/>
        <w:jc w:val="both"/>
        <w:rPr>
          <w:b/>
          <w:bCs/>
        </w:rPr>
      </w:pPr>
      <w:r w:rsidRPr="00822B71">
        <w:rPr>
          <w:b/>
          <w:bCs/>
          <w:highlight w:val="yellow"/>
        </w:rPr>
        <w:t>Advising</w:t>
      </w:r>
      <w:r w:rsidRPr="00692F22">
        <w:rPr>
          <w:b/>
          <w:bCs/>
        </w:rPr>
        <w:t xml:space="preserve"> </w:t>
      </w:r>
    </w:p>
    <w:p w14:paraId="1E9CEC8B" w14:textId="77777777" w:rsidR="00D161C1" w:rsidRDefault="00D161C1" w:rsidP="00D161C1">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052B4506" w14:textId="77777777" w:rsidR="00D161C1" w:rsidRDefault="00D161C1" w:rsidP="00D161C1">
      <w:pPr>
        <w:spacing w:line="240" w:lineRule="auto"/>
        <w:contextualSpacing/>
        <w:jc w:val="both"/>
        <w:rPr>
          <w:b/>
          <w:bCs/>
        </w:rPr>
      </w:pPr>
    </w:p>
    <w:p w14:paraId="6803B751" w14:textId="77777777" w:rsidR="00D161C1" w:rsidRDefault="00D161C1" w:rsidP="00D161C1">
      <w:pPr>
        <w:spacing w:line="240" w:lineRule="auto"/>
        <w:contextualSpacing/>
        <w:jc w:val="both"/>
        <w:rPr>
          <w:b/>
          <w:bCs/>
        </w:rPr>
      </w:pPr>
      <w:r w:rsidRPr="00822B71">
        <w:rPr>
          <w:b/>
          <w:bCs/>
          <w:highlight w:val="yellow"/>
        </w:rPr>
        <w:t>Research</w:t>
      </w:r>
      <w:r w:rsidRPr="00692F22">
        <w:rPr>
          <w:b/>
          <w:bCs/>
        </w:rPr>
        <w:t xml:space="preserve"> </w:t>
      </w:r>
    </w:p>
    <w:p w14:paraId="719C8AD8" w14:textId="77777777" w:rsidR="00D161C1" w:rsidRDefault="00D161C1" w:rsidP="00D161C1">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1D877A4E" w14:textId="77777777" w:rsidR="00D161C1" w:rsidRDefault="00D161C1" w:rsidP="00D161C1">
      <w:pPr>
        <w:spacing w:line="240" w:lineRule="auto"/>
        <w:contextualSpacing/>
        <w:jc w:val="both"/>
        <w:rPr>
          <w:b/>
          <w:bCs/>
        </w:rPr>
      </w:pPr>
    </w:p>
    <w:p w14:paraId="716BC34C" w14:textId="77777777" w:rsidR="00D161C1" w:rsidRDefault="00D161C1" w:rsidP="00D161C1">
      <w:pPr>
        <w:spacing w:line="240" w:lineRule="auto"/>
        <w:contextualSpacing/>
        <w:jc w:val="both"/>
        <w:rPr>
          <w:b/>
          <w:bCs/>
        </w:rPr>
      </w:pPr>
      <w:r w:rsidRPr="00822B71">
        <w:rPr>
          <w:b/>
          <w:bCs/>
          <w:highlight w:val="yellow"/>
        </w:rPr>
        <w:t>Service</w:t>
      </w:r>
      <w:r w:rsidRPr="00692F22">
        <w:rPr>
          <w:b/>
          <w:bCs/>
        </w:rPr>
        <w:t xml:space="preserve"> </w:t>
      </w:r>
    </w:p>
    <w:p w14:paraId="4E3026F5" w14:textId="77777777" w:rsidR="00D161C1" w:rsidRDefault="00D161C1" w:rsidP="00D161C1">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285351A8" w14:textId="77777777" w:rsidR="00D161C1" w:rsidRDefault="00D161C1" w:rsidP="00D161C1">
      <w:pPr>
        <w:spacing w:line="240" w:lineRule="auto"/>
        <w:contextualSpacing/>
        <w:jc w:val="both"/>
        <w:rPr>
          <w:b/>
          <w:bCs/>
        </w:rPr>
      </w:pPr>
    </w:p>
    <w:p w14:paraId="1F706CE7" w14:textId="77777777" w:rsidR="00D161C1" w:rsidRDefault="00D161C1" w:rsidP="00D161C1">
      <w:pPr>
        <w:spacing w:line="240" w:lineRule="auto"/>
        <w:contextualSpacing/>
        <w:jc w:val="both"/>
      </w:pPr>
      <w:r w:rsidRPr="00822B71">
        <w:rPr>
          <w:b/>
          <w:bCs/>
          <w:highlight w:val="yellow"/>
        </w:rPr>
        <w:t>Other Roles</w:t>
      </w:r>
    </w:p>
    <w:p w14:paraId="370EAFB6" w14:textId="77777777" w:rsidR="00D161C1" w:rsidRDefault="00D161C1" w:rsidP="00D161C1">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542BFC1E" w14:textId="77777777" w:rsidR="000A2230" w:rsidRPr="003A0630" w:rsidRDefault="000A2230"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6446E" w:rsidRPr="007441D9" w14:paraId="17754A06" w14:textId="77777777" w:rsidTr="00932EF2">
        <w:trPr>
          <w:trHeight w:val="253"/>
        </w:trPr>
        <w:tc>
          <w:tcPr>
            <w:tcW w:w="9364" w:type="dxa"/>
          </w:tcPr>
          <w:p w14:paraId="63CF0164" w14:textId="4D1A1BA0" w:rsidR="00F6446E" w:rsidRPr="0042370D" w:rsidRDefault="00F6446E" w:rsidP="003E67F5">
            <w:pPr>
              <w:pStyle w:val="ListParagraph"/>
              <w:numPr>
                <w:ilvl w:val="0"/>
                <w:numId w:val="21"/>
              </w:numPr>
              <w:rPr>
                <w:rFonts w:cs="Times New Roman"/>
                <w:b/>
              </w:rPr>
            </w:pPr>
            <w:r w:rsidRPr="00F6446E">
              <w:rPr>
                <w:rFonts w:cs="Times New Roman"/>
                <w:b/>
              </w:rPr>
              <w:lastRenderedPageBreak/>
              <w:t>The program describes the procedures for calculating the program director’s assigned time to administer the master’s social work program.</w:t>
            </w:r>
          </w:p>
        </w:tc>
      </w:tr>
    </w:tbl>
    <w:p w14:paraId="7811F80D" w14:textId="77777777" w:rsidR="000B496F" w:rsidRPr="007441D9" w:rsidRDefault="000B496F" w:rsidP="003E67F5">
      <w:pPr>
        <w:spacing w:line="240" w:lineRule="auto"/>
        <w:ind w:left="1440" w:hanging="1440"/>
        <w:contextualSpacing/>
        <w:rPr>
          <w:rFonts w:cs="Times New Roman"/>
          <w:b/>
          <w:bCs/>
        </w:rPr>
      </w:pPr>
    </w:p>
    <w:p w14:paraId="067E23E4" w14:textId="77777777" w:rsidR="00A1611D" w:rsidRDefault="00A1611D" w:rsidP="00A1611D">
      <w:pPr>
        <w:spacing w:line="240" w:lineRule="auto"/>
        <w:ind w:left="1440" w:hanging="1440"/>
        <w:contextualSpacing/>
        <w:rPr>
          <w:rFonts w:cs="Times New Roman"/>
          <w:b/>
          <w:bCs/>
        </w:rPr>
      </w:pPr>
      <w:r w:rsidRPr="00150D2F">
        <w:rPr>
          <w:rFonts w:cs="Times New Roman"/>
          <w:b/>
          <w:bCs/>
          <w:highlight w:val="yellow"/>
        </w:rPr>
        <w:t>The assigned time calculation is inclusive of all program options.</w:t>
      </w:r>
    </w:p>
    <w:p w14:paraId="30338B91" w14:textId="77777777" w:rsidR="00A1611D" w:rsidRPr="00DD5ED8" w:rsidRDefault="00A1611D" w:rsidP="00A1611D">
      <w:pPr>
        <w:spacing w:line="240" w:lineRule="auto"/>
        <w:ind w:left="1440" w:hanging="1440"/>
        <w:contextualSpacing/>
        <w:rPr>
          <w:rFonts w:cs="Times New Roman"/>
        </w:rPr>
      </w:pPr>
      <w:r w:rsidRPr="3592C445">
        <w:rPr>
          <w:rFonts w:ascii="MS Gothic" w:eastAsia="MS Gothic" w:hAnsi="MS Gothic" w:cs="Times New Roman"/>
        </w:rPr>
        <w:t>☐</w:t>
      </w:r>
      <w:r w:rsidRPr="00DD5ED8">
        <w:rPr>
          <w:rFonts w:cs="Times New Roman"/>
        </w:rPr>
        <w:t xml:space="preserve"> Yes</w:t>
      </w:r>
    </w:p>
    <w:p w14:paraId="447DF3D2" w14:textId="77777777" w:rsidR="00A1611D" w:rsidRDefault="00A1611D" w:rsidP="00A1611D">
      <w:pPr>
        <w:spacing w:line="240" w:lineRule="auto"/>
        <w:ind w:left="1440" w:hanging="1440"/>
        <w:contextualSpacing/>
        <w:rPr>
          <w:rFonts w:cs="Times New Roman"/>
        </w:rPr>
      </w:pPr>
      <w:r w:rsidRPr="3592C445">
        <w:rPr>
          <w:rFonts w:ascii="MS Gothic" w:eastAsia="MS Gothic" w:hAnsi="MS Gothic" w:cs="Times New Roman"/>
        </w:rPr>
        <w:t>☐</w:t>
      </w:r>
      <w:r w:rsidRPr="00DD5ED8">
        <w:rPr>
          <w:rFonts w:cs="Times New Roman"/>
        </w:rPr>
        <w:t xml:space="preserve"> No</w:t>
      </w:r>
    </w:p>
    <w:p w14:paraId="2EFF9755" w14:textId="77777777" w:rsidR="00A1611D" w:rsidRPr="00DD5ED8" w:rsidRDefault="00A1611D" w:rsidP="00A1611D">
      <w:pPr>
        <w:spacing w:line="240" w:lineRule="auto"/>
        <w:ind w:left="1440" w:hanging="1440"/>
        <w:contextualSpacing/>
        <w:rPr>
          <w:rFonts w:cs="Times New Roman"/>
        </w:rPr>
      </w:pPr>
    </w:p>
    <w:p w14:paraId="1E5D5BC4" w14:textId="77777777" w:rsidR="00A1611D" w:rsidRDefault="00A1611D" w:rsidP="00A1611D">
      <w:pPr>
        <w:spacing w:line="240" w:lineRule="auto"/>
        <w:contextualSpacing/>
        <w:rPr>
          <w:b/>
          <w:bCs/>
        </w:rPr>
      </w:pPr>
      <w:r w:rsidRPr="00150D2F">
        <w:rPr>
          <w:b/>
          <w:bCs/>
          <w:highlight w:val="yellow"/>
        </w:rPr>
        <w:t>Procedures for Calculating the Program Director’s Assigned Time</w:t>
      </w:r>
    </w:p>
    <w:p w14:paraId="7E963768" w14:textId="77777777" w:rsidR="00A1611D" w:rsidRDefault="00A1611D" w:rsidP="00A1611D">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3D87C60" w14:textId="77777777" w:rsidR="00A1611D" w:rsidRDefault="00A1611D" w:rsidP="00A1611D">
      <w:pPr>
        <w:spacing w:line="240" w:lineRule="auto"/>
        <w:contextualSpacing/>
      </w:pPr>
    </w:p>
    <w:p w14:paraId="032868CA" w14:textId="77777777" w:rsidR="00A1611D" w:rsidRDefault="00A1611D" w:rsidP="00A1611D">
      <w:pPr>
        <w:spacing w:line="240" w:lineRule="auto"/>
        <w:contextualSpacing/>
        <w:rPr>
          <w:b/>
          <w:bCs/>
        </w:rPr>
      </w:pPr>
      <w:r w:rsidRPr="00150D2F">
        <w:rPr>
          <w:b/>
          <w:bCs/>
          <w:highlight w:val="yellow"/>
        </w:rPr>
        <w:t>Mathematical Calculation for Calculating the Program Director’s Assigned Time</w:t>
      </w:r>
    </w:p>
    <w:p w14:paraId="4048AECD" w14:textId="77777777" w:rsidR="00A1611D" w:rsidRDefault="00A1611D" w:rsidP="00A1611D">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7B5E12F" w14:textId="77777777" w:rsidR="00D82E7B" w:rsidRPr="003A0630" w:rsidRDefault="00D82E7B"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6446E" w:rsidRPr="007441D9" w14:paraId="5784AA7B" w14:textId="77777777" w:rsidTr="00932EF2">
        <w:trPr>
          <w:trHeight w:val="253"/>
        </w:trPr>
        <w:tc>
          <w:tcPr>
            <w:tcW w:w="9364" w:type="dxa"/>
          </w:tcPr>
          <w:p w14:paraId="2CE7E68E" w14:textId="3DF1FA15" w:rsidR="00F6446E" w:rsidRPr="0042370D" w:rsidRDefault="00F6446E" w:rsidP="003E67F5">
            <w:pPr>
              <w:pStyle w:val="ListParagraph"/>
              <w:numPr>
                <w:ilvl w:val="0"/>
                <w:numId w:val="21"/>
              </w:numPr>
              <w:rPr>
                <w:rFonts w:cs="Times New Roman"/>
                <w:b/>
              </w:rPr>
            </w:pPr>
            <w:r w:rsidRPr="00F6446E">
              <w:rPr>
                <w:rFonts w:cs="Times New Roman"/>
                <w:b/>
              </w:rPr>
              <w:t>The program provides the program director’s percentage of assigned time to administer the master’s social work program.</w:t>
            </w:r>
          </w:p>
        </w:tc>
      </w:tr>
    </w:tbl>
    <w:p w14:paraId="38CB330D" w14:textId="77777777" w:rsidR="000B496F" w:rsidRPr="007441D9" w:rsidRDefault="000B496F" w:rsidP="003E67F5">
      <w:pPr>
        <w:spacing w:line="240" w:lineRule="auto"/>
        <w:contextualSpacing/>
        <w:rPr>
          <w:rFonts w:cs="Times New Roman"/>
          <w:b/>
          <w:bCs/>
        </w:rPr>
      </w:pPr>
    </w:p>
    <w:p w14:paraId="2443097C" w14:textId="77777777" w:rsidR="00A60CFD" w:rsidRDefault="00A60CFD" w:rsidP="00A60CFD">
      <w:pPr>
        <w:spacing w:line="240" w:lineRule="auto"/>
        <w:contextualSpacing/>
        <w:jc w:val="both"/>
        <w:rPr>
          <w:rFonts w:cs="Times New Roman"/>
          <w:b/>
        </w:rPr>
      </w:pPr>
      <w:r w:rsidRPr="00150D2F">
        <w:rPr>
          <w:rFonts w:cs="Times New Roman"/>
          <w:b/>
          <w:highlight w:val="yellow"/>
        </w:rPr>
        <w:t>Program Director’s Percentage of Assigned Time to Administer the Master’s Social Work Program</w:t>
      </w:r>
    </w:p>
    <w:p w14:paraId="3ACF9983" w14:textId="77777777" w:rsidR="00A60CFD" w:rsidRDefault="00A60CFD" w:rsidP="00A60CFD">
      <w:pPr>
        <w:spacing w:line="240" w:lineRule="auto"/>
        <w:contextualSpacing/>
        <w:jc w:val="both"/>
      </w:pPr>
    </w:p>
    <w:p w14:paraId="49410AA9" w14:textId="77777777" w:rsidR="00A60CFD" w:rsidRDefault="00A60CFD" w:rsidP="00A60CFD">
      <w:pPr>
        <w:spacing w:line="240" w:lineRule="auto"/>
        <w:contextualSpacing/>
        <w:jc w:val="both"/>
      </w:pPr>
      <w:r>
        <w:fldChar w:fldCharType="begin">
          <w:ffData>
            <w:name w:val=""/>
            <w:enabled/>
            <w:calcOnExit w:val="0"/>
            <w:textInput>
              <w:default w:val="Insert % here"/>
            </w:textInput>
          </w:ffData>
        </w:fldChar>
      </w:r>
      <w:r>
        <w:instrText xml:space="preserve"> FORMTEXT </w:instrText>
      </w:r>
      <w:r>
        <w:fldChar w:fldCharType="separate"/>
      </w:r>
      <w:r>
        <w:rPr>
          <w:noProof/>
        </w:rPr>
        <w:t>Insert % here</w:t>
      </w:r>
      <w:r>
        <w:fldChar w:fldCharType="end"/>
      </w:r>
    </w:p>
    <w:p w14:paraId="17B175AD" w14:textId="77777777" w:rsidR="00F6446E" w:rsidRDefault="00F6446E" w:rsidP="003E67F5">
      <w:pPr>
        <w:spacing w:line="240" w:lineRule="auto"/>
        <w:contextualSpacing/>
        <w:jc w:val="both"/>
      </w:pPr>
    </w:p>
    <w:tbl>
      <w:tblPr>
        <w:tblStyle w:val="TableGrid"/>
        <w:tblW w:w="9364" w:type="dxa"/>
        <w:tblLook w:val="04A0" w:firstRow="1" w:lastRow="0" w:firstColumn="1" w:lastColumn="0" w:noHBand="0" w:noVBand="1"/>
      </w:tblPr>
      <w:tblGrid>
        <w:gridCol w:w="9364"/>
      </w:tblGrid>
      <w:tr w:rsidR="00F6446E" w:rsidRPr="007441D9" w14:paraId="4B6A9F6C" w14:textId="77777777" w:rsidTr="00932EF2">
        <w:trPr>
          <w:trHeight w:val="253"/>
        </w:trPr>
        <w:tc>
          <w:tcPr>
            <w:tcW w:w="9364" w:type="dxa"/>
          </w:tcPr>
          <w:p w14:paraId="4A982FB2" w14:textId="2E83B917" w:rsidR="00F6446E" w:rsidRPr="0042370D" w:rsidRDefault="00F6446E" w:rsidP="003E67F5">
            <w:pPr>
              <w:pStyle w:val="ListParagraph"/>
              <w:numPr>
                <w:ilvl w:val="0"/>
                <w:numId w:val="21"/>
              </w:numPr>
              <w:rPr>
                <w:rFonts w:cs="Times New Roman"/>
                <w:b/>
              </w:rPr>
            </w:pPr>
            <w:r w:rsidRPr="00F6446E">
              <w:rPr>
                <w:rFonts w:cs="Times New Roman"/>
                <w:b/>
              </w:rPr>
              <w:t>The program describes whether this time is sufficient to administer the social work program, inclusive of all program options.</w:t>
            </w:r>
          </w:p>
        </w:tc>
      </w:tr>
    </w:tbl>
    <w:p w14:paraId="5DFFB6ED" w14:textId="77777777" w:rsidR="000B496F" w:rsidRDefault="000B496F" w:rsidP="003E67F5">
      <w:pPr>
        <w:spacing w:line="240" w:lineRule="auto"/>
        <w:ind w:left="1440" w:hanging="1440"/>
        <w:contextualSpacing/>
        <w:rPr>
          <w:rFonts w:cs="Times New Roman"/>
          <w:b/>
          <w:bCs/>
        </w:rPr>
      </w:pPr>
    </w:p>
    <w:p w14:paraId="53D78D7C" w14:textId="77777777" w:rsidR="009F0034" w:rsidRDefault="009F0034" w:rsidP="009F0034">
      <w:pPr>
        <w:spacing w:line="240" w:lineRule="auto"/>
        <w:ind w:left="1440" w:hanging="1440"/>
        <w:contextualSpacing/>
        <w:rPr>
          <w:rFonts w:cs="Times New Roman"/>
          <w:b/>
          <w:bCs/>
        </w:rPr>
      </w:pPr>
      <w:r w:rsidRPr="001029D6">
        <w:rPr>
          <w:rFonts w:cs="Times New Roman"/>
          <w:b/>
          <w:bCs/>
          <w:highlight w:val="yellow"/>
        </w:rPr>
        <w:t>Statement of Sufficiency</w:t>
      </w:r>
    </w:p>
    <w:p w14:paraId="0F5BA2F2" w14:textId="77777777" w:rsidR="009F0034" w:rsidRDefault="009F0034" w:rsidP="009F0034">
      <w:pPr>
        <w:spacing w:line="240" w:lineRule="auto"/>
        <w:ind w:left="1440" w:hanging="1440"/>
        <w:contextualSpacing/>
        <w:rPr>
          <w:rFonts w:cs="Times New Roman"/>
          <w:b/>
          <w:bCs/>
        </w:rPr>
      </w:pPr>
    </w:p>
    <w:p w14:paraId="4986C9AC" w14:textId="77777777" w:rsidR="009F0034" w:rsidRDefault="009F0034" w:rsidP="009F0034">
      <w:pPr>
        <w:spacing w:line="240" w:lineRule="auto"/>
        <w:contextualSpacing/>
      </w:pPr>
      <w:r>
        <w:fldChar w:fldCharType="begin">
          <w:ffData>
            <w:name w:val=""/>
            <w:enabled/>
            <w:calcOnExit w:val="0"/>
            <w:textInput>
              <w:default w:val="State whether the current assigned time is sufficient to administer the program, inclusive of all program options"/>
            </w:textInput>
          </w:ffData>
        </w:fldChar>
      </w:r>
      <w:r>
        <w:instrText xml:space="preserve"> FORMTEXT </w:instrText>
      </w:r>
      <w:r>
        <w:fldChar w:fldCharType="separate"/>
      </w:r>
      <w:r>
        <w:rPr>
          <w:noProof/>
        </w:rPr>
        <w:t>State whether the current assigned time is sufficient to administer the program, inclusive of all program options</w:t>
      </w:r>
      <w:r>
        <w:fldChar w:fldCharType="end"/>
      </w:r>
    </w:p>
    <w:p w14:paraId="52F3A852" w14:textId="77777777" w:rsidR="009F0034" w:rsidRDefault="009F0034" w:rsidP="009F0034">
      <w:pPr>
        <w:spacing w:line="240" w:lineRule="auto"/>
        <w:ind w:left="1440" w:hanging="1440"/>
        <w:contextualSpacing/>
        <w:rPr>
          <w:rFonts w:cs="Times New Roman"/>
          <w:b/>
          <w:bCs/>
        </w:rPr>
      </w:pPr>
    </w:p>
    <w:p w14:paraId="688D2DA6" w14:textId="77777777" w:rsidR="009F0034" w:rsidRDefault="009F0034" w:rsidP="009F0034">
      <w:pPr>
        <w:spacing w:line="240" w:lineRule="auto"/>
        <w:ind w:left="1440" w:hanging="1440"/>
        <w:contextualSpacing/>
        <w:rPr>
          <w:rFonts w:cs="Times New Roman"/>
          <w:b/>
          <w:bCs/>
        </w:rPr>
      </w:pPr>
      <w:r w:rsidRPr="001029D6">
        <w:rPr>
          <w:rFonts w:cs="Times New Roman"/>
          <w:b/>
          <w:bCs/>
          <w:highlight w:val="yellow"/>
        </w:rPr>
        <w:t>Discussion of Sufficiency</w:t>
      </w:r>
    </w:p>
    <w:p w14:paraId="0B1D2DAC" w14:textId="77777777" w:rsidR="009F0034" w:rsidRDefault="009F0034" w:rsidP="009F0034">
      <w:pPr>
        <w:spacing w:line="240" w:lineRule="auto"/>
        <w:contextualSpacing/>
      </w:pPr>
    </w:p>
    <w:p w14:paraId="796DD654" w14:textId="77777777" w:rsidR="009F0034" w:rsidRDefault="009F0034" w:rsidP="009F0034">
      <w:pPr>
        <w:spacing w:line="240" w:lineRule="auto"/>
        <w:ind w:left="1440" w:hanging="1440"/>
        <w:contextualSpacing/>
        <w:rPr>
          <w:rFonts w:cs="Times New Roman"/>
          <w:b/>
          <w:bCs/>
        </w:rPr>
      </w:pPr>
      <w:r>
        <w:fldChar w:fldCharType="begin">
          <w:ffData>
            <w:name w:val=""/>
            <w:enabled/>
            <w:calcOnExit w:val="0"/>
            <w:textInput>
              <w:default w:val="Discuss how the assigned time is sufficient or insufficient."/>
            </w:textInput>
          </w:ffData>
        </w:fldChar>
      </w:r>
      <w:r>
        <w:instrText xml:space="preserve"> FORMTEXT </w:instrText>
      </w:r>
      <w:r>
        <w:fldChar w:fldCharType="separate"/>
      </w:r>
      <w:r>
        <w:rPr>
          <w:noProof/>
        </w:rPr>
        <w:t>Discuss how the assigned time is sufficient or insufficient.</w:t>
      </w:r>
      <w:r>
        <w:fldChar w:fldCharType="end"/>
      </w:r>
    </w:p>
    <w:p w14:paraId="74387EDE" w14:textId="77777777" w:rsidR="00156974" w:rsidRDefault="00156974" w:rsidP="003E67F5">
      <w:pPr>
        <w:spacing w:line="240" w:lineRule="auto"/>
        <w:contextualSpacing/>
        <w:rPr>
          <w:rFonts w:cs="Times New Roman"/>
          <w:iCs/>
          <w:color w:val="C00000"/>
        </w:rPr>
      </w:pPr>
    </w:p>
    <w:p w14:paraId="4C116EA6" w14:textId="77777777" w:rsidR="00841DA8" w:rsidRDefault="00841DA8" w:rsidP="003E67F5">
      <w:pPr>
        <w:spacing w:line="240" w:lineRule="auto"/>
        <w:contextualSpacing/>
        <w:rPr>
          <w:rFonts w:eastAsiaTheme="majorEastAsia" w:cs="Times New Roman"/>
          <w:bCs/>
          <w:iCs/>
          <w:sz w:val="28"/>
          <w:szCs w:val="28"/>
        </w:rPr>
      </w:pPr>
      <w:bookmarkStart w:id="34" w:name="_Toc198205415"/>
      <w:r w:rsidRPr="00610057">
        <w:rPr>
          <w:rStyle w:val="Heading2Char"/>
        </w:rPr>
        <w:t xml:space="preserve">Accreditation Standard </w:t>
      </w:r>
      <w:r>
        <w:rPr>
          <w:rStyle w:val="Heading2Char"/>
        </w:rPr>
        <w:t>4.3.5(a)</w:t>
      </w:r>
      <w:r w:rsidRPr="00610057">
        <w:rPr>
          <w:rStyle w:val="Heading2Char"/>
        </w:rPr>
        <w:t>:</w:t>
      </w:r>
      <w:bookmarkEnd w:id="34"/>
      <w:r w:rsidRPr="00610057">
        <w:rPr>
          <w:rFonts w:eastAsiaTheme="majorEastAsia" w:cs="Times New Roman"/>
          <w:b/>
          <w:bCs/>
          <w:iCs/>
          <w:color w:val="005D7E"/>
          <w:sz w:val="28"/>
          <w:szCs w:val="28"/>
        </w:rPr>
        <w:t xml:space="preserve"> </w:t>
      </w:r>
      <w:r w:rsidRPr="00841DA8">
        <w:rPr>
          <w:rFonts w:eastAsiaTheme="majorEastAsia" w:cs="Times New Roman"/>
          <w:bCs/>
          <w:iCs/>
          <w:sz w:val="28"/>
          <w:szCs w:val="28"/>
        </w:rPr>
        <w:t>The program has a field education director who administers all program options. The field education director has a full-time appointment to social work. Institutions with accredited baccalaureate and master’s social work programs may have the same field education director appointed to both programs.</w:t>
      </w:r>
    </w:p>
    <w:p w14:paraId="310AAF77" w14:textId="77777777" w:rsidR="00431C3E" w:rsidRPr="003A0630" w:rsidRDefault="00841DA8" w:rsidP="003E67F5">
      <w:pPr>
        <w:spacing w:line="240" w:lineRule="auto"/>
        <w:contextualSpacing/>
        <w:jc w:val="both"/>
        <w:rPr>
          <w:rFonts w:cs="Times New Roman"/>
          <w:i/>
          <w:color w:val="000000" w:themeColor="text1"/>
        </w:rPr>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431C3E" w:rsidRPr="007441D9" w14:paraId="77444F8A" w14:textId="77777777" w:rsidTr="00932EF2">
        <w:trPr>
          <w:trHeight w:val="253"/>
        </w:trPr>
        <w:tc>
          <w:tcPr>
            <w:tcW w:w="9364" w:type="dxa"/>
          </w:tcPr>
          <w:p w14:paraId="0DF0D89A" w14:textId="77777777" w:rsidR="00431C3E" w:rsidRDefault="00431C3E" w:rsidP="003E67F5">
            <w:pPr>
              <w:pStyle w:val="ListParagraph"/>
              <w:numPr>
                <w:ilvl w:val="0"/>
                <w:numId w:val="22"/>
              </w:numPr>
              <w:rPr>
                <w:rFonts w:cs="Times New Roman"/>
                <w:b/>
              </w:rPr>
            </w:pPr>
            <w:r w:rsidRPr="00431C3E">
              <w:rPr>
                <w:rFonts w:cs="Times New Roman"/>
                <w:b/>
              </w:rPr>
              <w:t>The program identifies the field education director*, who administers all program options.</w:t>
            </w:r>
          </w:p>
          <w:p w14:paraId="07EC3A35" w14:textId="77777777" w:rsidR="00431C3E" w:rsidRDefault="00431C3E" w:rsidP="003E67F5"/>
          <w:p w14:paraId="01FA3809" w14:textId="17CA0305" w:rsidR="00BE7A01" w:rsidRPr="005F4EE8" w:rsidRDefault="00431C3E" w:rsidP="00BE7A01">
            <w:pPr>
              <w:rPr>
                <w:rFonts w:eastAsiaTheme="majorEastAsia" w:cs="Times New Roman"/>
                <w:bCs/>
                <w:i/>
                <w:color w:val="005D7E"/>
              </w:rPr>
            </w:pPr>
            <w:r w:rsidRPr="00874B65">
              <w:t>*</w:t>
            </w:r>
            <w:r w:rsidRPr="00874B65">
              <w:rPr>
                <w:rStyle w:val="Heading2Char"/>
                <w:rFonts w:cs="Times New Roman"/>
                <w:b w:val="0"/>
                <w:i/>
                <w:iCs w:val="0"/>
                <w:sz w:val="24"/>
                <w:szCs w:val="24"/>
              </w:rPr>
              <w:t>It is within the program's purview to determine the title that aligns with institutional norms for this position. This applies to all references to "f</w:t>
            </w:r>
            <w:r w:rsidRPr="00874B65">
              <w:rPr>
                <w:rStyle w:val="Heading2Char"/>
                <w:rFonts w:cs="Times New Roman"/>
                <w:b w:val="0"/>
                <w:i/>
                <w:sz w:val="24"/>
                <w:szCs w:val="24"/>
              </w:rPr>
              <w:t>ield education</w:t>
            </w:r>
            <w:r w:rsidRPr="00874B65">
              <w:rPr>
                <w:rStyle w:val="Heading2Char"/>
                <w:rFonts w:cs="Times New Roman"/>
                <w:b w:val="0"/>
                <w:i/>
                <w:iCs w:val="0"/>
                <w:sz w:val="24"/>
                <w:szCs w:val="24"/>
              </w:rPr>
              <w:t xml:space="preserve"> director."</w:t>
            </w:r>
          </w:p>
        </w:tc>
      </w:tr>
    </w:tbl>
    <w:p w14:paraId="12AC49AA" w14:textId="77777777" w:rsidR="00431C3E" w:rsidRDefault="00431C3E" w:rsidP="003E67F5">
      <w:pPr>
        <w:spacing w:line="240" w:lineRule="auto"/>
        <w:contextualSpacing/>
        <w:jc w:val="both"/>
        <w:rPr>
          <w:rFonts w:cs="Times New Roman"/>
          <w:color w:val="000000"/>
        </w:rPr>
      </w:pPr>
    </w:p>
    <w:p w14:paraId="11A9F40B" w14:textId="77777777" w:rsidR="00DD610C" w:rsidRDefault="00DD610C" w:rsidP="00DD610C">
      <w:pPr>
        <w:spacing w:line="240" w:lineRule="auto"/>
        <w:contextualSpacing/>
        <w:jc w:val="both"/>
      </w:pPr>
      <w:r w:rsidRPr="001029D6">
        <w:rPr>
          <w:b/>
          <w:bCs/>
          <w:highlight w:val="yellow"/>
        </w:rPr>
        <w:lastRenderedPageBreak/>
        <w:t>Field Director’s Name:</w:t>
      </w:r>
      <w:r>
        <w:t xml:space="preserve"> </w:t>
      </w:r>
      <w:r>
        <w:fldChar w:fldCharType="begin">
          <w:ffData>
            <w:name w:val=""/>
            <w:enabled/>
            <w:calcOnExit w:val="0"/>
            <w:textInput>
              <w:default w:val="Insert the field education director's name"/>
            </w:textInput>
          </w:ffData>
        </w:fldChar>
      </w:r>
      <w:r>
        <w:instrText xml:space="preserve"> FORMTEXT </w:instrText>
      </w:r>
      <w:r>
        <w:fldChar w:fldCharType="separate"/>
      </w:r>
      <w:r>
        <w:rPr>
          <w:noProof/>
        </w:rPr>
        <w:t>Insert the field education director's name</w:t>
      </w:r>
      <w:r>
        <w:fldChar w:fldCharType="end"/>
      </w:r>
    </w:p>
    <w:p w14:paraId="4003FDC6" w14:textId="77777777" w:rsidR="00DD610C" w:rsidRDefault="00DD610C" w:rsidP="00DD610C">
      <w:pPr>
        <w:spacing w:line="240" w:lineRule="auto"/>
        <w:contextualSpacing/>
        <w:jc w:val="both"/>
        <w:rPr>
          <w:rFonts w:cs="Times New Roman"/>
          <w:i/>
          <w:color w:val="000000" w:themeColor="text1"/>
        </w:rPr>
      </w:pPr>
    </w:p>
    <w:p w14:paraId="742B5C1C" w14:textId="77777777" w:rsidR="00DD610C" w:rsidRPr="00B61A6D" w:rsidRDefault="00DD610C" w:rsidP="00DD610C">
      <w:pPr>
        <w:spacing w:line="240" w:lineRule="auto"/>
        <w:contextualSpacing/>
        <w:jc w:val="both"/>
        <w:rPr>
          <w:b/>
          <w:bCs/>
        </w:rPr>
      </w:pPr>
      <w:r w:rsidRPr="00B61A6D">
        <w:rPr>
          <w:b/>
          <w:bCs/>
        </w:rPr>
        <w:t xml:space="preserve">The program identifies one (1) </w:t>
      </w:r>
      <w:r>
        <w:rPr>
          <w:b/>
          <w:bCs/>
        </w:rPr>
        <w:t>field</w:t>
      </w:r>
      <w:r w:rsidRPr="00B61A6D">
        <w:rPr>
          <w:b/>
          <w:bCs/>
        </w:rPr>
        <w:t xml:space="preserve"> </w:t>
      </w:r>
      <w:r>
        <w:rPr>
          <w:b/>
          <w:bCs/>
        </w:rPr>
        <w:t>education director who administers all program options</w:t>
      </w:r>
      <w:r w:rsidRPr="00B61A6D">
        <w:rPr>
          <w:b/>
          <w:bCs/>
        </w:rPr>
        <w:t>:</w:t>
      </w:r>
    </w:p>
    <w:p w14:paraId="3E798D71" w14:textId="77777777" w:rsidR="00DD610C" w:rsidRPr="00812540" w:rsidRDefault="00C820EF" w:rsidP="00DD610C">
      <w:pPr>
        <w:spacing w:line="240" w:lineRule="auto"/>
        <w:contextualSpacing/>
      </w:pPr>
      <w:sdt>
        <w:sdtPr>
          <w:id w:val="-370306937"/>
          <w14:checkbox>
            <w14:checked w14:val="0"/>
            <w14:checkedState w14:val="2612" w14:font="MS Gothic"/>
            <w14:uncheckedState w14:val="2610" w14:font="MS Gothic"/>
          </w14:checkbox>
        </w:sdtPr>
        <w:sdtEndPr/>
        <w:sdtContent>
          <w:r w:rsidR="00DD610C">
            <w:rPr>
              <w:rFonts w:ascii="MS Gothic" w:eastAsia="MS Gothic" w:hAnsi="MS Gothic" w:hint="eastAsia"/>
            </w:rPr>
            <w:t>☐</w:t>
          </w:r>
        </w:sdtContent>
      </w:sdt>
      <w:r w:rsidR="00DD610C" w:rsidRPr="00812540">
        <w:t xml:space="preserve"> </w:t>
      </w:r>
      <w:r w:rsidR="00DD610C">
        <w:t>Yes</w:t>
      </w:r>
    </w:p>
    <w:p w14:paraId="5833F7D9" w14:textId="77777777" w:rsidR="00DD610C" w:rsidRDefault="00C820EF" w:rsidP="00DD610C">
      <w:pPr>
        <w:spacing w:line="240" w:lineRule="auto"/>
        <w:contextualSpacing/>
      </w:pPr>
      <w:sdt>
        <w:sdtPr>
          <w:id w:val="-377547578"/>
          <w14:checkbox>
            <w14:checked w14:val="0"/>
            <w14:checkedState w14:val="2612" w14:font="MS Gothic"/>
            <w14:uncheckedState w14:val="2610" w14:font="MS Gothic"/>
          </w14:checkbox>
        </w:sdtPr>
        <w:sdtEndPr/>
        <w:sdtContent>
          <w:r w:rsidR="00DD610C">
            <w:rPr>
              <w:rFonts w:ascii="MS Gothic" w:eastAsia="MS Gothic" w:hAnsi="MS Gothic" w:hint="eastAsia"/>
            </w:rPr>
            <w:t>☐</w:t>
          </w:r>
        </w:sdtContent>
      </w:sdt>
      <w:r w:rsidR="00DD610C" w:rsidRPr="00812540">
        <w:t xml:space="preserve"> </w:t>
      </w:r>
      <w:r w:rsidR="00DD610C">
        <w:t>No</w:t>
      </w:r>
    </w:p>
    <w:p w14:paraId="5A6AFB9D" w14:textId="77777777" w:rsidR="000B1EA8" w:rsidRPr="003A0630" w:rsidRDefault="000B1EA8"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431C3E" w:rsidRPr="007441D9" w14:paraId="573C1A28" w14:textId="77777777" w:rsidTr="00932EF2">
        <w:trPr>
          <w:trHeight w:val="253"/>
        </w:trPr>
        <w:tc>
          <w:tcPr>
            <w:tcW w:w="9364" w:type="dxa"/>
          </w:tcPr>
          <w:p w14:paraId="7AF2FF61" w14:textId="3B57D4AC" w:rsidR="00431C3E" w:rsidRPr="0042370D" w:rsidRDefault="00431C3E" w:rsidP="003E67F5">
            <w:pPr>
              <w:pStyle w:val="ListParagraph"/>
              <w:numPr>
                <w:ilvl w:val="0"/>
                <w:numId w:val="22"/>
              </w:numPr>
              <w:rPr>
                <w:rFonts w:cs="Times New Roman"/>
                <w:b/>
              </w:rPr>
            </w:pPr>
            <w:r w:rsidRPr="00431C3E">
              <w:rPr>
                <w:rFonts w:cs="Times New Roman"/>
                <w:b/>
              </w:rPr>
              <w:t>The program provides documentation that the field education director has a full-time appointment to social work.</w:t>
            </w:r>
          </w:p>
        </w:tc>
      </w:tr>
    </w:tbl>
    <w:p w14:paraId="51C7134B" w14:textId="77777777" w:rsidR="00E13320" w:rsidRPr="007441D9" w:rsidRDefault="00E13320" w:rsidP="003E67F5">
      <w:pPr>
        <w:spacing w:line="240" w:lineRule="auto"/>
        <w:ind w:left="1440" w:hanging="1440"/>
        <w:contextualSpacing/>
        <w:rPr>
          <w:rFonts w:cs="Times New Roman"/>
          <w:b/>
          <w:bCs/>
        </w:rPr>
      </w:pPr>
    </w:p>
    <w:p w14:paraId="017776B9" w14:textId="77777777" w:rsidR="0035139A" w:rsidRPr="001029D6" w:rsidRDefault="0035139A" w:rsidP="0035139A">
      <w:pPr>
        <w:spacing w:line="240" w:lineRule="auto"/>
        <w:contextualSpacing/>
        <w:jc w:val="both"/>
        <w:rPr>
          <w:b/>
          <w:bCs/>
          <w:highlight w:val="yellow"/>
        </w:rPr>
      </w:pPr>
      <w:r w:rsidRPr="001029D6">
        <w:rPr>
          <w:b/>
          <w:bCs/>
          <w:highlight w:val="yellow"/>
        </w:rPr>
        <w:t xml:space="preserve">The documentation includes the following: </w:t>
      </w:r>
    </w:p>
    <w:p w14:paraId="5F1237CD" w14:textId="77777777" w:rsidR="0035139A" w:rsidRPr="001029D6" w:rsidRDefault="0035139A" w:rsidP="0035139A">
      <w:pPr>
        <w:spacing w:line="240" w:lineRule="auto"/>
        <w:contextualSpacing/>
        <w:jc w:val="both"/>
        <w:rPr>
          <w:b/>
          <w:bCs/>
          <w:highlight w:val="yellow"/>
        </w:rPr>
      </w:pPr>
    </w:p>
    <w:p w14:paraId="58F38DD6" w14:textId="77777777" w:rsidR="0035139A" w:rsidRPr="001029D6" w:rsidRDefault="0035139A" w:rsidP="0035139A">
      <w:pPr>
        <w:spacing w:line="240" w:lineRule="auto"/>
        <w:contextualSpacing/>
        <w:jc w:val="both"/>
        <w:rPr>
          <w:highlight w:val="yellow"/>
        </w:rPr>
      </w:pPr>
      <w:r w:rsidRPr="001029D6">
        <w:rPr>
          <w:rFonts w:ascii="MS Gothic" w:eastAsia="MS Gothic" w:hAnsi="MS Gothic"/>
          <w:highlight w:val="yellow"/>
        </w:rPr>
        <w:t>☐</w:t>
      </w:r>
      <w:r w:rsidRPr="001029D6">
        <w:rPr>
          <w:highlight w:val="yellow"/>
        </w:rPr>
        <w:t xml:space="preserve"> A memo on letterhead, contract, or hiring letter</w:t>
      </w:r>
    </w:p>
    <w:p w14:paraId="1295324C" w14:textId="77777777" w:rsidR="0035139A" w:rsidRPr="001029D6" w:rsidRDefault="0035139A" w:rsidP="0035139A">
      <w:pPr>
        <w:spacing w:line="240" w:lineRule="auto"/>
        <w:contextualSpacing/>
        <w:jc w:val="both"/>
        <w:rPr>
          <w:highlight w:val="yellow"/>
        </w:rPr>
      </w:pPr>
      <w:r w:rsidRPr="001029D6">
        <w:rPr>
          <w:rFonts w:ascii="MS Gothic" w:eastAsia="MS Gothic" w:hAnsi="MS Gothic"/>
          <w:highlight w:val="yellow"/>
        </w:rPr>
        <w:t>☐</w:t>
      </w:r>
      <w:r w:rsidRPr="001029D6">
        <w:rPr>
          <w:highlight w:val="yellow"/>
        </w:rPr>
        <w:t xml:space="preserve"> Explicit statement that the field director has a full-time appointment to the social work program they administer, or social work overall. </w:t>
      </w:r>
    </w:p>
    <w:p w14:paraId="00B74223" w14:textId="77777777" w:rsidR="0035139A" w:rsidRPr="001029D6" w:rsidRDefault="0035139A" w:rsidP="0035139A">
      <w:pPr>
        <w:spacing w:line="240" w:lineRule="auto"/>
        <w:contextualSpacing/>
        <w:jc w:val="both"/>
        <w:rPr>
          <w:highlight w:val="yellow"/>
        </w:rPr>
      </w:pPr>
      <w:r w:rsidRPr="001029D6">
        <w:rPr>
          <w:rFonts w:ascii="MS Gothic" w:eastAsia="MS Gothic" w:hAnsi="MS Gothic"/>
          <w:highlight w:val="yellow"/>
        </w:rPr>
        <w:t>☐</w:t>
      </w:r>
      <w:r w:rsidRPr="001029D6">
        <w:rPr>
          <w:highlight w:val="yellow"/>
        </w:rPr>
        <w:t xml:space="preserve"> Explicit statement that the field director administers all program options. </w:t>
      </w:r>
    </w:p>
    <w:p w14:paraId="1170F8DB" w14:textId="77777777" w:rsidR="0035139A" w:rsidRDefault="0035139A" w:rsidP="0035139A">
      <w:pPr>
        <w:spacing w:line="240" w:lineRule="auto"/>
        <w:contextualSpacing/>
        <w:jc w:val="both"/>
      </w:pPr>
      <w:r w:rsidRPr="001029D6">
        <w:rPr>
          <w:rFonts w:ascii="MS Gothic" w:eastAsia="MS Gothic" w:hAnsi="MS Gothic"/>
          <w:highlight w:val="yellow"/>
        </w:rPr>
        <w:t>☐</w:t>
      </w:r>
      <w:r w:rsidRPr="001029D6">
        <w:rPr>
          <w:highlight w:val="yellow"/>
        </w:rPr>
        <w:t xml:space="preserve"> Feature a signature from a supervisor or administrator</w:t>
      </w:r>
    </w:p>
    <w:p w14:paraId="3607AF9E" w14:textId="77777777" w:rsidR="0035139A" w:rsidRPr="00AB0FD6" w:rsidRDefault="0035139A" w:rsidP="0035139A">
      <w:pPr>
        <w:spacing w:line="240" w:lineRule="auto"/>
        <w:contextualSpacing/>
        <w:jc w:val="both"/>
        <w:rPr>
          <w:b/>
          <w:bCs/>
        </w:rPr>
      </w:pPr>
      <w:r w:rsidRPr="002810B8">
        <w:t xml:space="preserve"> </w:t>
      </w:r>
    </w:p>
    <w:p w14:paraId="5FE91F5E" w14:textId="77777777" w:rsidR="0035139A" w:rsidRDefault="0035139A" w:rsidP="0035139A">
      <w:pPr>
        <w:spacing w:line="240" w:lineRule="auto"/>
        <w:contextualSpacing/>
        <w:jc w:val="both"/>
      </w:pPr>
      <w:r>
        <w:fldChar w:fldCharType="begin">
          <w:ffData>
            <w:name w:val=""/>
            <w:enabled/>
            <w:calcOnExit w:val="0"/>
            <w:textInput>
              <w:default w:val="Embed documentation here"/>
            </w:textInput>
          </w:ffData>
        </w:fldChar>
      </w:r>
      <w:r>
        <w:instrText xml:space="preserve"> FORMTEXT </w:instrText>
      </w:r>
      <w:r>
        <w:fldChar w:fldCharType="separate"/>
      </w:r>
      <w:r>
        <w:rPr>
          <w:noProof/>
        </w:rPr>
        <w:t>Embed documentation here</w:t>
      </w:r>
      <w:r>
        <w:fldChar w:fldCharType="end"/>
      </w:r>
    </w:p>
    <w:p w14:paraId="396B151E" w14:textId="77777777" w:rsidR="003538E9" w:rsidRDefault="003538E9" w:rsidP="003E67F5">
      <w:pPr>
        <w:spacing w:line="240" w:lineRule="auto"/>
        <w:contextualSpacing/>
        <w:jc w:val="both"/>
      </w:pPr>
    </w:p>
    <w:tbl>
      <w:tblPr>
        <w:tblStyle w:val="TableGrid"/>
        <w:tblW w:w="9364" w:type="dxa"/>
        <w:tblLook w:val="04A0" w:firstRow="1" w:lastRow="0" w:firstColumn="1" w:lastColumn="0" w:noHBand="0" w:noVBand="1"/>
      </w:tblPr>
      <w:tblGrid>
        <w:gridCol w:w="9364"/>
      </w:tblGrid>
      <w:tr w:rsidR="00431C3E" w:rsidRPr="007441D9" w14:paraId="39B3E3FE" w14:textId="77777777" w:rsidTr="00932EF2">
        <w:trPr>
          <w:trHeight w:val="253"/>
        </w:trPr>
        <w:tc>
          <w:tcPr>
            <w:tcW w:w="9364" w:type="dxa"/>
          </w:tcPr>
          <w:p w14:paraId="13AB9D07" w14:textId="76370773" w:rsidR="00431C3E" w:rsidRPr="0042370D" w:rsidRDefault="00431C3E" w:rsidP="003E67F5">
            <w:pPr>
              <w:pStyle w:val="ListParagraph"/>
              <w:numPr>
                <w:ilvl w:val="0"/>
                <w:numId w:val="22"/>
              </w:numPr>
              <w:rPr>
                <w:rFonts w:cs="Times New Roman"/>
                <w:b/>
              </w:rPr>
            </w:pPr>
            <w:r w:rsidRPr="00431C3E">
              <w:rPr>
                <w:rFonts w:cs="Times New Roman"/>
                <w:b/>
              </w:rPr>
              <w:t>Institutions with both accredited baccalaureate and master’s social work programs identify the field education director for each program.</w:t>
            </w:r>
          </w:p>
        </w:tc>
      </w:tr>
    </w:tbl>
    <w:p w14:paraId="18DF070F" w14:textId="77777777" w:rsidR="00C549F5" w:rsidRPr="00E15D17" w:rsidRDefault="00C820EF" w:rsidP="003E67F5">
      <w:pPr>
        <w:spacing w:line="240" w:lineRule="auto"/>
        <w:ind w:left="360"/>
        <w:rPr>
          <w:rFonts w:eastAsia="MS Gothic" w:cs="Arial"/>
        </w:rPr>
      </w:pPr>
      <w:sdt>
        <w:sdtPr>
          <w:id w:val="1728801559"/>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 xml:space="preserve">The program has only one (1) </w:t>
      </w:r>
      <w:r w:rsidR="00C549F5">
        <w:rPr>
          <w:rFonts w:cs="Arial"/>
        </w:rPr>
        <w:t xml:space="preserve">program level. </w:t>
      </w:r>
    </w:p>
    <w:p w14:paraId="62A938D6" w14:textId="2311634E" w:rsidR="00426A40" w:rsidRDefault="00C820EF" w:rsidP="00964531">
      <w:pPr>
        <w:spacing w:line="240" w:lineRule="auto"/>
        <w:ind w:left="360"/>
        <w:rPr>
          <w:rFonts w:cs="Arial"/>
        </w:rPr>
      </w:pPr>
      <w:sdt>
        <w:sdtPr>
          <w:id w:val="-1152905514"/>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964531" w:rsidRPr="0097699B">
        <w:rPr>
          <w:rFonts w:cs="Arial"/>
        </w:rPr>
        <w:t xml:space="preserve">The </w:t>
      </w:r>
      <w:r w:rsidR="00964531">
        <w:rPr>
          <w:rFonts w:cs="Arial"/>
        </w:rPr>
        <w:t>institution</w:t>
      </w:r>
      <w:r w:rsidR="00964531" w:rsidRPr="0097699B">
        <w:rPr>
          <w:rFonts w:cs="Arial"/>
        </w:rPr>
        <w:t xml:space="preserve"> has both </w:t>
      </w:r>
      <w:r w:rsidR="00964531">
        <w:rPr>
          <w:rFonts w:cs="Arial"/>
        </w:rPr>
        <w:t xml:space="preserve">a </w:t>
      </w:r>
      <w:r w:rsidR="00964531" w:rsidRPr="0097699B">
        <w:rPr>
          <w:rFonts w:cs="Arial"/>
        </w:rPr>
        <w:t xml:space="preserve">baccalaureate and master’s </w:t>
      </w:r>
      <w:r w:rsidR="00964531">
        <w:rPr>
          <w:rFonts w:cs="Arial"/>
        </w:rPr>
        <w:t xml:space="preserve">social work </w:t>
      </w:r>
      <w:r w:rsidR="00964531" w:rsidRPr="0097699B">
        <w:rPr>
          <w:rFonts w:cs="Arial"/>
        </w:rPr>
        <w:t>program</w:t>
      </w:r>
      <w:r w:rsidR="00964531">
        <w:rPr>
          <w:rFonts w:cs="Arial"/>
        </w:rPr>
        <w:t xml:space="preserve"> that is either </w:t>
      </w:r>
      <w:r w:rsidR="00964531" w:rsidRPr="0097699B">
        <w:rPr>
          <w:rFonts w:cs="Arial"/>
        </w:rPr>
        <w:t>CSWE-accredited</w:t>
      </w:r>
      <w:r w:rsidR="00964531">
        <w:rPr>
          <w:rFonts w:cs="Arial"/>
        </w:rPr>
        <w:t>, candidate, pre-candidate, or new applicant</w:t>
      </w:r>
      <w:r w:rsidR="00A949CE">
        <w:rPr>
          <w:rFonts w:cs="Arial"/>
        </w:rPr>
        <w:t>.</w:t>
      </w:r>
    </w:p>
    <w:p w14:paraId="171D685F" w14:textId="77777777" w:rsidR="00964531" w:rsidRDefault="00964531" w:rsidP="00964531">
      <w:pPr>
        <w:spacing w:line="240" w:lineRule="auto"/>
        <w:ind w:left="360"/>
        <w:rPr>
          <w:rFonts w:cs="Times New Roman"/>
          <w:b/>
          <w:bCs/>
        </w:rPr>
      </w:pPr>
    </w:p>
    <w:p w14:paraId="23FAADA5" w14:textId="5F348CF5" w:rsidR="00D762C1" w:rsidRDefault="0035139A" w:rsidP="003E67F5">
      <w:pPr>
        <w:spacing w:line="240" w:lineRule="auto"/>
        <w:jc w:val="center"/>
        <w:rPr>
          <w:i/>
          <w:iCs/>
        </w:rPr>
      </w:pPr>
      <w:r>
        <w:rPr>
          <w:i/>
          <w:iCs/>
        </w:rPr>
        <w:fldChar w:fldCharType="begin">
          <w:ffData>
            <w:name w:val=""/>
            <w:enabled/>
            <w:calcOnExit w:val="0"/>
            <w:textInput>
              <w:default w:val="[Delete this help text before submission: The following subheadings are applicable to institutions with both program levels; institutions with only one program level will remove these subheadings.]"/>
            </w:textInput>
          </w:ffData>
        </w:fldChar>
      </w:r>
      <w:r>
        <w:rPr>
          <w:i/>
          <w:iCs/>
        </w:rPr>
        <w:instrText xml:space="preserve"> FORMTEXT </w:instrText>
      </w:r>
      <w:r>
        <w:rPr>
          <w:i/>
          <w:iCs/>
        </w:rPr>
      </w:r>
      <w:r>
        <w:rPr>
          <w:i/>
          <w:iCs/>
        </w:rPr>
        <w:fldChar w:fldCharType="separate"/>
      </w:r>
      <w:r>
        <w:rPr>
          <w:i/>
          <w:iCs/>
          <w:noProof/>
        </w:rPr>
        <w:t>[Delete this help text before submission: The following subheadings are applicable to institutions with both program levels; institutions with only one program level will remove these subheadings.]</w:t>
      </w:r>
      <w:r>
        <w:rPr>
          <w:i/>
          <w:iCs/>
        </w:rPr>
        <w:fldChar w:fldCharType="end"/>
      </w:r>
    </w:p>
    <w:p w14:paraId="5FC5026B" w14:textId="77777777" w:rsidR="00D762C1" w:rsidRDefault="00D762C1" w:rsidP="003E67F5">
      <w:pPr>
        <w:spacing w:line="240" w:lineRule="auto"/>
        <w:contextualSpacing/>
        <w:rPr>
          <w:rFonts w:cs="Times New Roman"/>
          <w:b/>
          <w:bCs/>
        </w:rPr>
      </w:pPr>
    </w:p>
    <w:p w14:paraId="7D4872E3" w14:textId="6458CA76" w:rsidR="00B763A5" w:rsidRPr="00F955B9" w:rsidRDefault="008D3953" w:rsidP="003E67F5">
      <w:pPr>
        <w:spacing w:line="240" w:lineRule="auto"/>
        <w:contextualSpacing/>
        <w:rPr>
          <w:rFonts w:cs="Times New Roman"/>
          <w:b/>
        </w:rPr>
      </w:pPr>
      <w:r w:rsidRPr="00F955B9">
        <w:rPr>
          <w:rFonts w:cs="Times New Roman"/>
          <w:b/>
        </w:rPr>
        <w:t xml:space="preserve">Baccalaureate </w:t>
      </w:r>
      <w:r>
        <w:rPr>
          <w:rFonts w:cs="Times New Roman"/>
          <w:b/>
        </w:rPr>
        <w:t>field education</w:t>
      </w:r>
      <w:r w:rsidRPr="00F955B9">
        <w:rPr>
          <w:rFonts w:cs="Times New Roman"/>
          <w:b/>
        </w:rPr>
        <w:t xml:space="preserve"> director’s name:</w:t>
      </w:r>
      <w:r>
        <w:rPr>
          <w:rFonts w:cs="Times New Roman"/>
          <w:b/>
        </w:rPr>
        <w:t xml:space="preserve"> </w:t>
      </w:r>
      <w:r w:rsidR="002172F2">
        <w:fldChar w:fldCharType="begin">
          <w:ffData>
            <w:name w:val="Text1"/>
            <w:enabled/>
            <w:calcOnExit w:val="0"/>
            <w:textInput>
              <w:default w:val="Insert text here"/>
            </w:textInput>
          </w:ffData>
        </w:fldChar>
      </w:r>
      <w:r w:rsidR="002172F2">
        <w:instrText xml:space="preserve"> FORMTEXT </w:instrText>
      </w:r>
      <w:r w:rsidR="002172F2">
        <w:fldChar w:fldCharType="separate"/>
      </w:r>
      <w:r w:rsidR="002172F2">
        <w:rPr>
          <w:noProof/>
        </w:rPr>
        <w:t>Insert text here</w:t>
      </w:r>
      <w:r w:rsidR="002172F2">
        <w:fldChar w:fldCharType="end"/>
      </w:r>
    </w:p>
    <w:p w14:paraId="5F6C77F5" w14:textId="77777777" w:rsidR="002172F2" w:rsidRDefault="002172F2" w:rsidP="003E67F5">
      <w:pPr>
        <w:spacing w:line="240" w:lineRule="auto"/>
        <w:ind w:left="720"/>
        <w:contextualSpacing/>
        <w:rPr>
          <w:rFonts w:cs="Times New Roman"/>
          <w:iCs/>
          <w:color w:val="C00000"/>
        </w:rPr>
      </w:pPr>
    </w:p>
    <w:p w14:paraId="5F42D7D4" w14:textId="0FE00CBF" w:rsidR="00B763A5" w:rsidRPr="00F955B9" w:rsidRDefault="008D3953" w:rsidP="003E67F5">
      <w:pPr>
        <w:spacing w:line="240" w:lineRule="auto"/>
        <w:contextualSpacing/>
        <w:rPr>
          <w:rFonts w:cs="Times New Roman"/>
          <w:b/>
        </w:rPr>
      </w:pPr>
      <w:r w:rsidRPr="00F955B9">
        <w:rPr>
          <w:rFonts w:cs="Times New Roman"/>
          <w:b/>
        </w:rPr>
        <w:t xml:space="preserve">Master’s </w:t>
      </w:r>
      <w:r>
        <w:rPr>
          <w:rFonts w:cs="Times New Roman"/>
          <w:b/>
        </w:rPr>
        <w:t>field education</w:t>
      </w:r>
      <w:r w:rsidRPr="00F955B9">
        <w:rPr>
          <w:rFonts w:cs="Times New Roman"/>
          <w:b/>
        </w:rPr>
        <w:t xml:space="preserve"> </w:t>
      </w:r>
      <w:r>
        <w:rPr>
          <w:rFonts w:cs="Times New Roman"/>
          <w:b/>
        </w:rPr>
        <w:t>director’s name</w:t>
      </w:r>
      <w:r w:rsidRPr="00F955B9">
        <w:rPr>
          <w:rFonts w:cs="Times New Roman"/>
          <w:b/>
        </w:rPr>
        <w:t>:</w:t>
      </w:r>
      <w:r>
        <w:rPr>
          <w:rFonts w:cs="Times New Roman"/>
          <w:b/>
        </w:rPr>
        <w:t xml:space="preserve"> </w:t>
      </w:r>
      <w:r w:rsidR="002172F2">
        <w:fldChar w:fldCharType="begin">
          <w:ffData>
            <w:name w:val="Text1"/>
            <w:enabled/>
            <w:calcOnExit w:val="0"/>
            <w:textInput>
              <w:default w:val="Insert text here"/>
            </w:textInput>
          </w:ffData>
        </w:fldChar>
      </w:r>
      <w:r w:rsidR="002172F2">
        <w:instrText xml:space="preserve"> FORMTEXT </w:instrText>
      </w:r>
      <w:r w:rsidR="002172F2">
        <w:fldChar w:fldCharType="separate"/>
      </w:r>
      <w:r w:rsidR="002172F2">
        <w:rPr>
          <w:noProof/>
        </w:rPr>
        <w:t>Insert text here</w:t>
      </w:r>
      <w:r w:rsidR="002172F2">
        <w:fldChar w:fldCharType="end"/>
      </w:r>
    </w:p>
    <w:p w14:paraId="6D7C6FD1" w14:textId="77777777" w:rsidR="002172F2" w:rsidRDefault="002172F2" w:rsidP="003E67F5">
      <w:pPr>
        <w:spacing w:line="240" w:lineRule="auto"/>
        <w:contextualSpacing/>
        <w:rPr>
          <w:rFonts w:cs="Times New Roman"/>
          <w:iCs/>
          <w:color w:val="C00000"/>
        </w:rPr>
      </w:pPr>
    </w:p>
    <w:p w14:paraId="2C4FE78E" w14:textId="30961C0D" w:rsidR="00841DA8" w:rsidRDefault="00841DA8" w:rsidP="003E67F5">
      <w:pPr>
        <w:spacing w:line="240" w:lineRule="auto"/>
        <w:contextualSpacing/>
        <w:rPr>
          <w:rFonts w:eastAsiaTheme="majorEastAsia" w:cs="Times New Roman"/>
          <w:bCs/>
          <w:iCs/>
          <w:sz w:val="28"/>
          <w:szCs w:val="28"/>
        </w:rPr>
      </w:pPr>
      <w:bookmarkStart w:id="35" w:name="_Toc198205416"/>
      <w:r w:rsidRPr="00610057">
        <w:rPr>
          <w:rStyle w:val="Heading2Char"/>
        </w:rPr>
        <w:t xml:space="preserve">Accreditation Standard </w:t>
      </w:r>
      <w:r w:rsidR="00B766C5">
        <w:rPr>
          <w:rStyle w:val="Heading2Char"/>
        </w:rPr>
        <w:t>B</w:t>
      </w:r>
      <w:r>
        <w:rPr>
          <w:rStyle w:val="Heading2Char"/>
        </w:rPr>
        <w:t>4.3.5(b)</w:t>
      </w:r>
      <w:r w:rsidRPr="00610057">
        <w:rPr>
          <w:rStyle w:val="Heading2Char"/>
        </w:rPr>
        <w:t>:</w:t>
      </w:r>
      <w:bookmarkEnd w:id="35"/>
      <w:r w:rsidRPr="00610057">
        <w:rPr>
          <w:rFonts w:eastAsiaTheme="majorEastAsia" w:cs="Times New Roman"/>
          <w:b/>
          <w:bCs/>
          <w:iCs/>
          <w:color w:val="005D7E"/>
          <w:sz w:val="28"/>
          <w:szCs w:val="28"/>
        </w:rPr>
        <w:t xml:space="preserve"> </w:t>
      </w:r>
      <w:r w:rsidRPr="00841DA8">
        <w:rPr>
          <w:rFonts w:eastAsiaTheme="majorEastAsia" w:cs="Times New Roman"/>
          <w:bCs/>
          <w:iCs/>
          <w:sz w:val="28"/>
          <w:szCs w:val="28"/>
        </w:rPr>
        <w:t>The baccalaureate field education director has a master’s degree in social work from a CSWE-accredited program and at least two years of post-baccalaureate social work degree or post-master’s social work degree practice experience in social work. The field education director has the ability to provide leadership to the field education program through practice experience, field instruction experience, and administrative and/or other relevant academic and professional activities in social work.</w:t>
      </w:r>
    </w:p>
    <w:p w14:paraId="09BEE2B0" w14:textId="77777777" w:rsidR="003538E9" w:rsidRDefault="003538E9" w:rsidP="003E67F5">
      <w:pPr>
        <w:spacing w:line="240" w:lineRule="auto"/>
        <w:contextualSpacing/>
        <w:jc w:val="both"/>
        <w:rPr>
          <w:rFonts w:eastAsiaTheme="majorEastAsia" w:cs="Times New Roman"/>
          <w:bCs/>
          <w:iCs/>
          <w:sz w:val="28"/>
          <w:szCs w:val="28"/>
        </w:rPr>
      </w:pPr>
    </w:p>
    <w:p w14:paraId="6C67A2AA" w14:textId="798B576D" w:rsidR="008D3953" w:rsidRDefault="00844E96" w:rsidP="003E67F5">
      <w:pPr>
        <w:spacing w:line="240" w:lineRule="auto"/>
        <w:contextualSpacing/>
        <w:jc w:val="center"/>
        <w:rPr>
          <w:i/>
          <w:iCs/>
        </w:rPr>
      </w:pPr>
      <w:r>
        <w:rPr>
          <w:i/>
          <w:iCs/>
        </w:rPr>
        <w:fldChar w:fldCharType="begin">
          <w:ffData>
            <w:name w:val=""/>
            <w:enabled/>
            <w:calcOnExit w:val="0"/>
            <w:textInput>
              <w:default w:val="[Delete this help text before submission: AS B4.3.5(b)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B4.3.5(b) is applicable to baccalaureate programs only; master's programs will remove this standard.]</w:t>
      </w:r>
      <w:r>
        <w:rPr>
          <w:i/>
          <w:iCs/>
        </w:rPr>
        <w:fldChar w:fldCharType="end"/>
      </w:r>
    </w:p>
    <w:p w14:paraId="3FAE6FE1" w14:textId="77777777" w:rsidR="005752A7" w:rsidRPr="003A0630" w:rsidRDefault="005752A7"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5752A7" w:rsidRPr="007441D9" w14:paraId="7E844789" w14:textId="77777777" w:rsidTr="00932EF2">
        <w:trPr>
          <w:trHeight w:val="253"/>
        </w:trPr>
        <w:tc>
          <w:tcPr>
            <w:tcW w:w="9364" w:type="dxa"/>
          </w:tcPr>
          <w:p w14:paraId="355E99D2" w14:textId="77777777" w:rsidR="005752A7" w:rsidRDefault="005752A7" w:rsidP="003E67F5">
            <w:pPr>
              <w:pStyle w:val="ListParagraph"/>
              <w:numPr>
                <w:ilvl w:val="0"/>
                <w:numId w:val="23"/>
              </w:numPr>
              <w:rPr>
                <w:rFonts w:cs="Times New Roman"/>
                <w:b/>
              </w:rPr>
            </w:pPr>
            <w:r w:rsidRPr="005752A7">
              <w:rPr>
                <w:rFonts w:cs="Times New Roman"/>
                <w:b/>
              </w:rPr>
              <w:lastRenderedPageBreak/>
              <w:t>The program attests that the field education director has a master’s degree in social work from a CSWE-accredited program* and at least two years of post-baccalaureate social work degree or post-master’s social work degree practice experience in social work.</w:t>
            </w:r>
          </w:p>
          <w:p w14:paraId="1FE05C6F" w14:textId="77777777" w:rsidR="005752A7" w:rsidRDefault="005752A7" w:rsidP="003E67F5">
            <w:pPr>
              <w:rPr>
                <w:rFonts w:cs="Times New Roman"/>
                <w:i/>
                <w:iCs/>
              </w:rPr>
            </w:pPr>
          </w:p>
          <w:p w14:paraId="2206EB79" w14:textId="40D2BA8E" w:rsidR="005752A7" w:rsidRPr="005752A7" w:rsidRDefault="005752A7" w:rsidP="003E67F5">
            <w:pPr>
              <w:rPr>
                <w:rFonts w:cs="Times New Roman"/>
                <w:b/>
              </w:rPr>
            </w:pPr>
            <w:r w:rsidRPr="00874B65">
              <w:rPr>
                <w:rFonts w:cs="Times New Roman"/>
                <w:i/>
                <w:iCs/>
              </w:rPr>
              <w:t>*</w:t>
            </w:r>
            <w:r w:rsidRPr="00874B65">
              <w:rPr>
                <w:rFonts w:cs="Times New Roman"/>
                <w:i/>
                <w:color w:val="005D7E"/>
              </w:rPr>
              <w:t>Includes degrees from CSWE-accredited programs, those recognized through CSWE's International Social Work Degree Recognition and Evaluation Service (ISWDRES), or those covered under a memorandum of understanding with international social work accreditors.</w:t>
            </w:r>
          </w:p>
        </w:tc>
      </w:tr>
    </w:tbl>
    <w:p w14:paraId="731BEEB5" w14:textId="77777777" w:rsidR="005752A7" w:rsidRDefault="005752A7" w:rsidP="003E67F5">
      <w:pPr>
        <w:spacing w:line="240" w:lineRule="auto"/>
        <w:contextualSpacing/>
        <w:jc w:val="both"/>
        <w:rPr>
          <w:rFonts w:cs="Times New Roman"/>
          <w:color w:val="000000"/>
        </w:rPr>
      </w:pPr>
    </w:p>
    <w:p w14:paraId="0F37B929" w14:textId="444ED3E1" w:rsidR="008D3953" w:rsidRPr="00E47FEE" w:rsidRDefault="008D3953" w:rsidP="003E67F5">
      <w:pPr>
        <w:spacing w:line="240" w:lineRule="auto"/>
        <w:rPr>
          <w:b/>
          <w:bCs/>
        </w:rPr>
      </w:pPr>
      <w:r w:rsidRPr="00E47FEE">
        <w:rPr>
          <w:b/>
          <w:bCs/>
        </w:rPr>
        <w:t>Field education director has a master’s degree in social work from a CSWE-accredited program:</w:t>
      </w:r>
    </w:p>
    <w:p w14:paraId="52AB8A17" w14:textId="77777777" w:rsidR="008D3953" w:rsidRDefault="00C820EF" w:rsidP="003E67F5">
      <w:pPr>
        <w:spacing w:line="240" w:lineRule="auto"/>
        <w:ind w:left="270" w:hanging="270"/>
        <w:contextualSpacing/>
        <w:rPr>
          <w:rFonts w:cs="Times New Roman"/>
        </w:rPr>
      </w:pPr>
      <w:sdt>
        <w:sdtPr>
          <w:rPr>
            <w:rFonts w:cs="Times New Roman"/>
          </w:rPr>
          <w:id w:val="-1102338013"/>
          <w14:checkbox>
            <w14:checked w14:val="0"/>
            <w14:checkedState w14:val="2612" w14:font="MS Gothic"/>
            <w14:uncheckedState w14:val="2610" w14:font="MS Gothic"/>
          </w14:checkbox>
        </w:sdtPr>
        <w:sdtEndPr/>
        <w:sdtContent>
          <w:r w:rsidR="008D3953">
            <w:rPr>
              <w:rFonts w:ascii="MS Gothic" w:eastAsia="MS Gothic" w:hAnsi="MS Gothic" w:cs="Times New Roman" w:hint="eastAsia"/>
            </w:rPr>
            <w:t>☐</w:t>
          </w:r>
        </w:sdtContent>
      </w:sdt>
      <w:r w:rsidR="008D3953">
        <w:rPr>
          <w:rFonts w:cs="Times New Roman"/>
        </w:rPr>
        <w:t xml:space="preserve"> Yes </w:t>
      </w:r>
    </w:p>
    <w:p w14:paraId="31C49F75" w14:textId="69508FDA" w:rsidR="008D3953" w:rsidRDefault="00C820EF" w:rsidP="003E67F5">
      <w:pPr>
        <w:spacing w:line="240" w:lineRule="auto"/>
        <w:ind w:left="270" w:hanging="270"/>
        <w:contextualSpacing/>
        <w:rPr>
          <w:rFonts w:cs="Times New Roman"/>
        </w:rPr>
      </w:pPr>
      <w:sdt>
        <w:sdtPr>
          <w:rPr>
            <w:rFonts w:cs="Times New Roman"/>
          </w:rPr>
          <w:id w:val="-1705401877"/>
          <w14:checkbox>
            <w14:checked w14:val="0"/>
            <w14:checkedState w14:val="2612" w14:font="MS Gothic"/>
            <w14:uncheckedState w14:val="2610" w14:font="MS Gothic"/>
          </w14:checkbox>
        </w:sdtPr>
        <w:sdtEndPr/>
        <w:sdtContent>
          <w:r w:rsidR="008D3953">
            <w:rPr>
              <w:rFonts w:ascii="MS Gothic" w:eastAsia="MS Gothic" w:hAnsi="MS Gothic" w:cs="Times New Roman" w:hint="eastAsia"/>
            </w:rPr>
            <w:t>☐</w:t>
          </w:r>
        </w:sdtContent>
      </w:sdt>
      <w:r w:rsidR="008D3953">
        <w:rPr>
          <w:rFonts w:cs="Times New Roman"/>
        </w:rPr>
        <w:t xml:space="preserve"> No</w:t>
      </w:r>
    </w:p>
    <w:p w14:paraId="437A313C" w14:textId="77777777" w:rsidR="008D3953" w:rsidRDefault="008D3953" w:rsidP="003E67F5">
      <w:pPr>
        <w:spacing w:line="240" w:lineRule="auto"/>
        <w:ind w:left="180" w:hanging="270"/>
        <w:contextualSpacing/>
        <w:rPr>
          <w:rFonts w:cs="Times New Roman"/>
        </w:rPr>
      </w:pPr>
    </w:p>
    <w:p w14:paraId="4614170F" w14:textId="55385546" w:rsidR="008D3953" w:rsidRPr="00E47FEE" w:rsidRDefault="008D3953" w:rsidP="003E67F5">
      <w:pPr>
        <w:spacing w:line="240" w:lineRule="auto"/>
        <w:rPr>
          <w:b/>
          <w:bCs/>
        </w:rPr>
      </w:pPr>
      <w:r w:rsidRPr="00E47FEE">
        <w:rPr>
          <w:b/>
          <w:bCs/>
        </w:rPr>
        <w:t>Field education director has at least two years of post-baccalaureate or post-master’s social work degree practice experience in social work:</w:t>
      </w:r>
    </w:p>
    <w:p w14:paraId="0BC57D6F" w14:textId="77777777" w:rsidR="008D3953" w:rsidRDefault="00C820EF" w:rsidP="003E67F5">
      <w:pPr>
        <w:spacing w:line="240" w:lineRule="auto"/>
        <w:ind w:left="270" w:hanging="270"/>
        <w:contextualSpacing/>
        <w:rPr>
          <w:rFonts w:cs="Times New Roman"/>
        </w:rPr>
      </w:pPr>
      <w:sdt>
        <w:sdtPr>
          <w:rPr>
            <w:rFonts w:cs="Times New Roman"/>
          </w:rPr>
          <w:id w:val="1989361128"/>
          <w14:checkbox>
            <w14:checked w14:val="0"/>
            <w14:checkedState w14:val="2612" w14:font="MS Gothic"/>
            <w14:uncheckedState w14:val="2610" w14:font="MS Gothic"/>
          </w14:checkbox>
        </w:sdtPr>
        <w:sdtEndPr/>
        <w:sdtContent>
          <w:r w:rsidR="008D3953">
            <w:rPr>
              <w:rFonts w:ascii="MS Gothic" w:eastAsia="MS Gothic" w:hAnsi="MS Gothic" w:cs="Times New Roman" w:hint="eastAsia"/>
            </w:rPr>
            <w:t>☐</w:t>
          </w:r>
        </w:sdtContent>
      </w:sdt>
      <w:r w:rsidR="008D3953">
        <w:rPr>
          <w:rFonts w:cs="Times New Roman"/>
        </w:rPr>
        <w:t xml:space="preserve"> Yes </w:t>
      </w:r>
    </w:p>
    <w:p w14:paraId="2A1F4CF2" w14:textId="11EDCADA" w:rsidR="00646DC0" w:rsidRPr="008D3953" w:rsidRDefault="00C820EF" w:rsidP="003E67F5">
      <w:pPr>
        <w:spacing w:line="240" w:lineRule="auto"/>
        <w:ind w:left="270" w:hanging="270"/>
        <w:contextualSpacing/>
        <w:rPr>
          <w:rFonts w:cs="Times New Roman"/>
          <w:color w:val="000000"/>
        </w:rPr>
      </w:pPr>
      <w:sdt>
        <w:sdtPr>
          <w:rPr>
            <w:rFonts w:cs="Times New Roman"/>
          </w:rPr>
          <w:id w:val="768818606"/>
          <w14:checkbox>
            <w14:checked w14:val="0"/>
            <w14:checkedState w14:val="2612" w14:font="MS Gothic"/>
            <w14:uncheckedState w14:val="2610" w14:font="MS Gothic"/>
          </w14:checkbox>
        </w:sdtPr>
        <w:sdtEndPr/>
        <w:sdtContent>
          <w:r w:rsidR="008D3953">
            <w:rPr>
              <w:rFonts w:ascii="MS Gothic" w:eastAsia="MS Gothic" w:hAnsi="MS Gothic" w:cs="Times New Roman" w:hint="eastAsia"/>
            </w:rPr>
            <w:t>☐</w:t>
          </w:r>
        </w:sdtContent>
      </w:sdt>
      <w:r w:rsidR="008D3953">
        <w:rPr>
          <w:rFonts w:cs="Times New Roman"/>
        </w:rPr>
        <w:t xml:space="preserve"> No</w:t>
      </w:r>
    </w:p>
    <w:p w14:paraId="6E86F4E2" w14:textId="77777777" w:rsidR="00ED10AC" w:rsidRPr="003A0630" w:rsidRDefault="00ED10AC"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5752A7" w:rsidRPr="007441D9" w14:paraId="127A3DD0" w14:textId="77777777" w:rsidTr="00932EF2">
        <w:trPr>
          <w:trHeight w:val="253"/>
        </w:trPr>
        <w:tc>
          <w:tcPr>
            <w:tcW w:w="9364" w:type="dxa"/>
          </w:tcPr>
          <w:p w14:paraId="434D95D7" w14:textId="616E64EF" w:rsidR="005752A7" w:rsidRPr="0042370D" w:rsidRDefault="005752A7" w:rsidP="003E67F5">
            <w:pPr>
              <w:pStyle w:val="ListParagraph"/>
              <w:numPr>
                <w:ilvl w:val="0"/>
                <w:numId w:val="23"/>
              </w:numPr>
              <w:rPr>
                <w:rFonts w:cs="Times New Roman"/>
                <w:b/>
              </w:rPr>
            </w:pPr>
            <w:r w:rsidRPr="005752A7">
              <w:rPr>
                <w:rFonts w:cs="Times New Roman"/>
                <w:b/>
              </w:rPr>
              <w:t>The program describes the field director’s ability to provide leadership to the field education program.</w:t>
            </w:r>
          </w:p>
        </w:tc>
      </w:tr>
    </w:tbl>
    <w:p w14:paraId="2A9CD49A" w14:textId="77777777" w:rsidR="000C39B6" w:rsidRPr="007441D9" w:rsidRDefault="000C39B6" w:rsidP="003E67F5">
      <w:pPr>
        <w:spacing w:line="240" w:lineRule="auto"/>
        <w:ind w:left="1440" w:hanging="1440"/>
        <w:contextualSpacing/>
        <w:rPr>
          <w:rFonts w:cs="Times New Roman"/>
          <w:b/>
          <w:bCs/>
        </w:rPr>
      </w:pPr>
    </w:p>
    <w:p w14:paraId="094A82D8" w14:textId="77777777" w:rsidR="00F41579" w:rsidRPr="00AB0FD6" w:rsidRDefault="00F41579" w:rsidP="00F41579">
      <w:pPr>
        <w:spacing w:line="240" w:lineRule="auto"/>
        <w:contextualSpacing/>
        <w:rPr>
          <w:b/>
          <w:bCs/>
        </w:rPr>
      </w:pPr>
      <w:r w:rsidRPr="001029D6">
        <w:rPr>
          <w:b/>
          <w:bCs/>
          <w:highlight w:val="yellow"/>
        </w:rPr>
        <w:t>Field Director’s Leadership Ability</w:t>
      </w:r>
    </w:p>
    <w:p w14:paraId="0A8A4DE5" w14:textId="77777777" w:rsidR="00F41579" w:rsidRDefault="00F41579" w:rsidP="00F41579">
      <w:pPr>
        <w:spacing w:line="240" w:lineRule="auto"/>
        <w:contextualSpacing/>
      </w:pPr>
    </w:p>
    <w:p w14:paraId="76DB1138" w14:textId="77777777" w:rsidR="00F41579" w:rsidRDefault="00F41579" w:rsidP="00F41579">
      <w:pPr>
        <w:spacing w:line="240" w:lineRule="auto"/>
        <w:contextualSpacing/>
      </w:pPr>
      <w:r>
        <w:fldChar w:fldCharType="begin">
          <w:ffData>
            <w:name w:val=""/>
            <w:enabled/>
            <w:calcOnExit w:val="0"/>
            <w:textInput>
              <w:default w:val="Describe the field director’s leadership ability, inclusive of all program options. "/>
            </w:textInput>
          </w:ffData>
        </w:fldChar>
      </w:r>
      <w:r>
        <w:instrText xml:space="preserve"> FORMTEXT </w:instrText>
      </w:r>
      <w:r>
        <w:fldChar w:fldCharType="separate"/>
      </w:r>
      <w:r>
        <w:rPr>
          <w:noProof/>
        </w:rPr>
        <w:t xml:space="preserve">Describe the field director’s leadership ability, inclusive of all program options. </w:t>
      </w:r>
      <w:r>
        <w:fldChar w:fldCharType="end"/>
      </w:r>
    </w:p>
    <w:p w14:paraId="4C5A0DD7" w14:textId="77777777" w:rsidR="002172F2" w:rsidRDefault="002172F2" w:rsidP="003E67F5">
      <w:pPr>
        <w:spacing w:line="240" w:lineRule="auto"/>
        <w:contextualSpacing/>
        <w:rPr>
          <w:rFonts w:cs="Times New Roman"/>
          <w:iCs/>
          <w:color w:val="C00000"/>
        </w:rPr>
      </w:pPr>
    </w:p>
    <w:p w14:paraId="24F782B9" w14:textId="5BC14122" w:rsidR="0083128B" w:rsidRDefault="0083128B" w:rsidP="003E67F5">
      <w:pPr>
        <w:spacing w:line="240" w:lineRule="auto"/>
        <w:contextualSpacing/>
        <w:rPr>
          <w:rFonts w:eastAsiaTheme="majorEastAsia" w:cs="Times New Roman"/>
          <w:bCs/>
          <w:iCs/>
          <w:sz w:val="28"/>
          <w:szCs w:val="28"/>
        </w:rPr>
      </w:pPr>
      <w:bookmarkStart w:id="36" w:name="_Toc198205417"/>
      <w:r w:rsidRPr="00610057">
        <w:rPr>
          <w:rStyle w:val="Heading2Char"/>
        </w:rPr>
        <w:t xml:space="preserve">Accreditation Standard </w:t>
      </w:r>
      <w:r>
        <w:rPr>
          <w:rStyle w:val="Heading2Char"/>
        </w:rPr>
        <w:t>M4.3.5(b)</w:t>
      </w:r>
      <w:r w:rsidRPr="00610057">
        <w:rPr>
          <w:rStyle w:val="Heading2Char"/>
        </w:rPr>
        <w:t>:</w:t>
      </w:r>
      <w:bookmarkEnd w:id="36"/>
      <w:r w:rsidRPr="00610057">
        <w:rPr>
          <w:rFonts w:eastAsiaTheme="majorEastAsia" w:cs="Times New Roman"/>
          <w:b/>
          <w:bCs/>
          <w:iCs/>
          <w:color w:val="005D7E"/>
          <w:sz w:val="28"/>
          <w:szCs w:val="28"/>
        </w:rPr>
        <w:t xml:space="preserve"> </w:t>
      </w:r>
      <w:r w:rsidRPr="0083128B">
        <w:rPr>
          <w:rFonts w:eastAsiaTheme="majorEastAsia" w:cs="Times New Roman"/>
          <w:bCs/>
          <w:iCs/>
          <w:sz w:val="28"/>
          <w:szCs w:val="28"/>
        </w:rPr>
        <w:t>The master’s field education director has a master’s degree in social work from a CSWE-accredited program and at least two years of post-master’s social work degree practice experience in social work. The field education director has the ability to provide leadership to the field education program through practice experience, field instruction experience, and/or administrative or other relevant academic and professional activities in social work.</w:t>
      </w:r>
    </w:p>
    <w:p w14:paraId="211B3248" w14:textId="582C693E" w:rsidR="00844E96" w:rsidRDefault="00844E96" w:rsidP="003E67F5">
      <w:pPr>
        <w:spacing w:line="240" w:lineRule="auto"/>
        <w:contextualSpacing/>
        <w:jc w:val="center"/>
        <w:rPr>
          <w:i/>
          <w:iCs/>
        </w:rPr>
      </w:pPr>
      <w:r>
        <w:rPr>
          <w:i/>
          <w:iCs/>
        </w:rPr>
        <w:fldChar w:fldCharType="begin">
          <w:ffData>
            <w:name w:val=""/>
            <w:enabled/>
            <w:calcOnExit w:val="0"/>
            <w:textInput>
              <w:default w:val="[Delete this help text before submission: AS M4.3.5(b)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M4.3.5(b) is applicable to baccalaureate programs only; master's programs will remove this standard.]</w:t>
      </w:r>
      <w:r>
        <w:rPr>
          <w:i/>
          <w:iCs/>
        </w:rPr>
        <w:fldChar w:fldCharType="end"/>
      </w:r>
    </w:p>
    <w:p w14:paraId="57A49E05" w14:textId="77777777" w:rsidR="008D3953" w:rsidRPr="003A0630" w:rsidRDefault="008D3953"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ED350B" w:rsidRPr="007441D9" w14:paraId="3D40990A" w14:textId="77777777" w:rsidTr="00932EF2">
        <w:trPr>
          <w:trHeight w:val="253"/>
        </w:trPr>
        <w:tc>
          <w:tcPr>
            <w:tcW w:w="9364" w:type="dxa"/>
          </w:tcPr>
          <w:p w14:paraId="44451B03" w14:textId="77777777" w:rsidR="00ED350B" w:rsidRDefault="00ED350B" w:rsidP="003E67F5">
            <w:pPr>
              <w:pStyle w:val="ListParagraph"/>
              <w:numPr>
                <w:ilvl w:val="0"/>
                <w:numId w:val="24"/>
              </w:numPr>
              <w:rPr>
                <w:rFonts w:cs="Times New Roman"/>
                <w:b/>
              </w:rPr>
            </w:pPr>
            <w:r w:rsidRPr="00ED350B">
              <w:rPr>
                <w:rFonts w:cs="Times New Roman"/>
                <w:b/>
              </w:rPr>
              <w:t>The program attests that the field education director has a master’s degree in social work from a CSWE-accredited program* and at least two years of post-master’s social work degree practice experience in social work.</w:t>
            </w:r>
          </w:p>
          <w:p w14:paraId="4425E138" w14:textId="77777777" w:rsidR="00B97489" w:rsidRDefault="00B97489" w:rsidP="003E67F5">
            <w:pPr>
              <w:rPr>
                <w:rFonts w:cs="Times New Roman"/>
                <w:i/>
                <w:iCs/>
              </w:rPr>
            </w:pPr>
          </w:p>
          <w:p w14:paraId="67121F1D" w14:textId="7C3DED05" w:rsidR="00ED350B" w:rsidRPr="00ED350B" w:rsidRDefault="00B97489" w:rsidP="003E67F5">
            <w:pPr>
              <w:rPr>
                <w:rFonts w:cs="Times New Roman"/>
                <w:b/>
              </w:rPr>
            </w:pPr>
            <w:r w:rsidRPr="00152330">
              <w:rPr>
                <w:rFonts w:cs="Times New Roman"/>
                <w:i/>
                <w:iCs/>
              </w:rPr>
              <w:t>*</w:t>
            </w:r>
            <w:r w:rsidRPr="008D3953">
              <w:rPr>
                <w:rFonts w:cs="Times New Roman"/>
                <w:i/>
                <w:color w:val="005D7E"/>
              </w:rPr>
              <w:t>Includes degrees from CSWE-accredited programs, those recognized through CSWE's International Social Work Degree Recognition and Evaluation Service (ISWDRES), or those covered under a memorandum of understanding with international social work accreditors.</w:t>
            </w:r>
          </w:p>
        </w:tc>
      </w:tr>
    </w:tbl>
    <w:p w14:paraId="4CEED655" w14:textId="77777777" w:rsidR="002F49E0" w:rsidRPr="007441D9" w:rsidRDefault="002F49E0" w:rsidP="003E67F5">
      <w:pPr>
        <w:spacing w:line="240" w:lineRule="auto"/>
        <w:contextualSpacing/>
        <w:rPr>
          <w:rFonts w:cs="Times New Roman"/>
          <w:b/>
          <w:bCs/>
        </w:rPr>
      </w:pPr>
    </w:p>
    <w:p w14:paraId="69D0F070" w14:textId="77777777" w:rsidR="005758FF" w:rsidRPr="00E47FEE" w:rsidRDefault="005758FF" w:rsidP="003E67F5">
      <w:pPr>
        <w:spacing w:line="240" w:lineRule="auto"/>
        <w:rPr>
          <w:b/>
          <w:bCs/>
        </w:rPr>
      </w:pPr>
      <w:r w:rsidRPr="00E47FEE">
        <w:rPr>
          <w:b/>
          <w:bCs/>
        </w:rPr>
        <w:lastRenderedPageBreak/>
        <w:t>Field education director has a master’s degree in social work from a CSWE-accredited program:</w:t>
      </w:r>
    </w:p>
    <w:p w14:paraId="0FA4DA8C" w14:textId="77777777" w:rsidR="005758FF" w:rsidRDefault="00C820EF" w:rsidP="003E67F5">
      <w:pPr>
        <w:spacing w:line="240" w:lineRule="auto"/>
        <w:ind w:left="270" w:hanging="270"/>
        <w:contextualSpacing/>
        <w:rPr>
          <w:rFonts w:cs="Times New Roman"/>
        </w:rPr>
      </w:pPr>
      <w:sdt>
        <w:sdtPr>
          <w:rPr>
            <w:rFonts w:cs="Times New Roman"/>
          </w:rPr>
          <w:id w:val="1169672152"/>
          <w14:checkbox>
            <w14:checked w14:val="0"/>
            <w14:checkedState w14:val="2612" w14:font="MS Gothic"/>
            <w14:uncheckedState w14:val="2610" w14:font="MS Gothic"/>
          </w14:checkbox>
        </w:sdtPr>
        <w:sdtEndPr/>
        <w:sdtContent>
          <w:r w:rsidR="005758FF">
            <w:rPr>
              <w:rFonts w:ascii="MS Gothic" w:eastAsia="MS Gothic" w:hAnsi="MS Gothic" w:cs="Times New Roman" w:hint="eastAsia"/>
            </w:rPr>
            <w:t>☐</w:t>
          </w:r>
        </w:sdtContent>
      </w:sdt>
      <w:r w:rsidR="005758FF">
        <w:rPr>
          <w:rFonts w:cs="Times New Roman"/>
        </w:rPr>
        <w:t xml:space="preserve"> Yes </w:t>
      </w:r>
    </w:p>
    <w:p w14:paraId="4260E8E1" w14:textId="77777777" w:rsidR="005758FF" w:rsidRDefault="00C820EF" w:rsidP="003E67F5">
      <w:pPr>
        <w:spacing w:line="240" w:lineRule="auto"/>
        <w:ind w:left="270" w:hanging="270"/>
        <w:contextualSpacing/>
        <w:rPr>
          <w:rFonts w:cs="Times New Roman"/>
        </w:rPr>
      </w:pPr>
      <w:sdt>
        <w:sdtPr>
          <w:rPr>
            <w:rFonts w:cs="Times New Roman"/>
          </w:rPr>
          <w:id w:val="366034438"/>
          <w14:checkbox>
            <w14:checked w14:val="0"/>
            <w14:checkedState w14:val="2612" w14:font="MS Gothic"/>
            <w14:uncheckedState w14:val="2610" w14:font="MS Gothic"/>
          </w14:checkbox>
        </w:sdtPr>
        <w:sdtEndPr/>
        <w:sdtContent>
          <w:r w:rsidR="005758FF">
            <w:rPr>
              <w:rFonts w:ascii="MS Gothic" w:eastAsia="MS Gothic" w:hAnsi="MS Gothic" w:cs="Times New Roman" w:hint="eastAsia"/>
            </w:rPr>
            <w:t>☐</w:t>
          </w:r>
        </w:sdtContent>
      </w:sdt>
      <w:r w:rsidR="005758FF">
        <w:rPr>
          <w:rFonts w:cs="Times New Roman"/>
        </w:rPr>
        <w:t xml:space="preserve"> No</w:t>
      </w:r>
    </w:p>
    <w:p w14:paraId="1AD2C62C" w14:textId="77777777" w:rsidR="005758FF" w:rsidRDefault="005758FF" w:rsidP="003E67F5">
      <w:pPr>
        <w:spacing w:line="240" w:lineRule="auto"/>
        <w:ind w:left="180" w:hanging="270"/>
        <w:contextualSpacing/>
        <w:rPr>
          <w:rFonts w:cs="Times New Roman"/>
        </w:rPr>
      </w:pPr>
    </w:p>
    <w:p w14:paraId="230955EF" w14:textId="099449BA" w:rsidR="005758FF" w:rsidRPr="00E47FEE" w:rsidRDefault="005758FF" w:rsidP="003E67F5">
      <w:pPr>
        <w:spacing w:line="240" w:lineRule="auto"/>
        <w:rPr>
          <w:b/>
          <w:bCs/>
        </w:rPr>
      </w:pPr>
      <w:r w:rsidRPr="00E47FEE">
        <w:rPr>
          <w:b/>
          <w:bCs/>
        </w:rPr>
        <w:t>Field education director has at least two years of post-master’s social work degree practice experience in social work:</w:t>
      </w:r>
    </w:p>
    <w:p w14:paraId="38328465" w14:textId="77777777" w:rsidR="005758FF" w:rsidRDefault="00C820EF" w:rsidP="003E67F5">
      <w:pPr>
        <w:spacing w:line="240" w:lineRule="auto"/>
        <w:ind w:left="270" w:hanging="270"/>
        <w:contextualSpacing/>
        <w:rPr>
          <w:rFonts w:cs="Times New Roman"/>
        </w:rPr>
      </w:pPr>
      <w:sdt>
        <w:sdtPr>
          <w:rPr>
            <w:rFonts w:cs="Times New Roman"/>
          </w:rPr>
          <w:id w:val="-842477621"/>
          <w14:checkbox>
            <w14:checked w14:val="0"/>
            <w14:checkedState w14:val="2612" w14:font="MS Gothic"/>
            <w14:uncheckedState w14:val="2610" w14:font="MS Gothic"/>
          </w14:checkbox>
        </w:sdtPr>
        <w:sdtEndPr/>
        <w:sdtContent>
          <w:r w:rsidR="005758FF">
            <w:rPr>
              <w:rFonts w:ascii="MS Gothic" w:eastAsia="MS Gothic" w:hAnsi="MS Gothic" w:cs="Times New Roman" w:hint="eastAsia"/>
            </w:rPr>
            <w:t>☐</w:t>
          </w:r>
        </w:sdtContent>
      </w:sdt>
      <w:r w:rsidR="005758FF">
        <w:rPr>
          <w:rFonts w:cs="Times New Roman"/>
        </w:rPr>
        <w:t xml:space="preserve"> Yes </w:t>
      </w:r>
    </w:p>
    <w:p w14:paraId="27BE063E" w14:textId="77777777" w:rsidR="00BD765D" w:rsidRDefault="00C820EF" w:rsidP="003E67F5">
      <w:pPr>
        <w:spacing w:line="240" w:lineRule="auto"/>
        <w:ind w:left="270" w:hanging="270"/>
        <w:contextualSpacing/>
        <w:rPr>
          <w:rFonts w:cs="Times New Roman"/>
        </w:rPr>
      </w:pPr>
      <w:sdt>
        <w:sdtPr>
          <w:rPr>
            <w:rFonts w:cs="Times New Roman"/>
          </w:rPr>
          <w:id w:val="-86468593"/>
          <w14:checkbox>
            <w14:checked w14:val="0"/>
            <w14:checkedState w14:val="2612" w14:font="MS Gothic"/>
            <w14:uncheckedState w14:val="2610" w14:font="MS Gothic"/>
          </w14:checkbox>
        </w:sdtPr>
        <w:sdtEndPr/>
        <w:sdtContent>
          <w:r w:rsidR="005758FF">
            <w:rPr>
              <w:rFonts w:ascii="MS Gothic" w:eastAsia="MS Gothic" w:hAnsi="MS Gothic" w:cs="Times New Roman" w:hint="eastAsia"/>
            </w:rPr>
            <w:t>☐</w:t>
          </w:r>
        </w:sdtContent>
      </w:sdt>
      <w:r w:rsidR="005758FF">
        <w:rPr>
          <w:rFonts w:cs="Times New Roman"/>
        </w:rPr>
        <w:t xml:space="preserve"> No</w:t>
      </w:r>
    </w:p>
    <w:p w14:paraId="1BE5FBB4" w14:textId="359F7FC7" w:rsidR="00ED350B" w:rsidRPr="00AE1AAF" w:rsidRDefault="00BF3A6C" w:rsidP="003E67F5">
      <w:pPr>
        <w:spacing w:line="240" w:lineRule="auto"/>
        <w:rPr>
          <w:i/>
          <w:iCs/>
        </w:rPr>
      </w:pPr>
      <w:r>
        <w:rPr>
          <w:rFonts w:cs="Times New Roman"/>
          <w:b/>
          <w:bCs/>
        </w:rPr>
        <w:br/>
      </w:r>
    </w:p>
    <w:tbl>
      <w:tblPr>
        <w:tblStyle w:val="TableGrid"/>
        <w:tblW w:w="9364" w:type="dxa"/>
        <w:tblLook w:val="04A0" w:firstRow="1" w:lastRow="0" w:firstColumn="1" w:lastColumn="0" w:noHBand="0" w:noVBand="1"/>
      </w:tblPr>
      <w:tblGrid>
        <w:gridCol w:w="9364"/>
      </w:tblGrid>
      <w:tr w:rsidR="00ED350B" w:rsidRPr="007441D9" w14:paraId="544E1651" w14:textId="77777777" w:rsidTr="00932EF2">
        <w:trPr>
          <w:trHeight w:val="253"/>
        </w:trPr>
        <w:tc>
          <w:tcPr>
            <w:tcW w:w="9364" w:type="dxa"/>
          </w:tcPr>
          <w:p w14:paraId="60F5E48E" w14:textId="2EFEB564" w:rsidR="00ED350B" w:rsidRPr="0042370D" w:rsidRDefault="00B97489" w:rsidP="003E67F5">
            <w:pPr>
              <w:pStyle w:val="ListParagraph"/>
              <w:numPr>
                <w:ilvl w:val="0"/>
                <w:numId w:val="24"/>
              </w:numPr>
              <w:rPr>
                <w:rFonts w:cs="Times New Roman"/>
                <w:b/>
              </w:rPr>
            </w:pPr>
            <w:r w:rsidRPr="00B97489">
              <w:rPr>
                <w:rFonts w:cs="Times New Roman"/>
                <w:b/>
              </w:rPr>
              <w:t>The program describes the field director’s ability to provide leadership to the field education program.</w:t>
            </w:r>
          </w:p>
        </w:tc>
      </w:tr>
    </w:tbl>
    <w:p w14:paraId="3C17DC84" w14:textId="77777777" w:rsidR="002F49E0" w:rsidRPr="007441D9" w:rsidRDefault="002F49E0" w:rsidP="003E67F5">
      <w:pPr>
        <w:spacing w:line="240" w:lineRule="auto"/>
        <w:ind w:left="1440" w:hanging="1440"/>
        <w:contextualSpacing/>
        <w:rPr>
          <w:rFonts w:cs="Times New Roman"/>
          <w:b/>
          <w:bCs/>
        </w:rPr>
      </w:pPr>
    </w:p>
    <w:p w14:paraId="263354EC" w14:textId="77777777" w:rsidR="00482B27" w:rsidRPr="00DD5ED8" w:rsidRDefault="00482B27" w:rsidP="00482B27">
      <w:pPr>
        <w:spacing w:line="240" w:lineRule="auto"/>
        <w:contextualSpacing/>
        <w:rPr>
          <w:b/>
          <w:bCs/>
        </w:rPr>
      </w:pPr>
      <w:r w:rsidRPr="001029D6">
        <w:rPr>
          <w:b/>
          <w:bCs/>
          <w:highlight w:val="yellow"/>
        </w:rPr>
        <w:t>Field Director’s Leadership Ability</w:t>
      </w:r>
    </w:p>
    <w:p w14:paraId="1A4DBBE0" w14:textId="77777777" w:rsidR="00482B27" w:rsidRDefault="00482B27" w:rsidP="00482B27">
      <w:pPr>
        <w:spacing w:line="240" w:lineRule="auto"/>
        <w:contextualSpacing/>
      </w:pPr>
    </w:p>
    <w:p w14:paraId="332D478F" w14:textId="77777777" w:rsidR="00482B27" w:rsidRDefault="00482B27" w:rsidP="00482B27">
      <w:pPr>
        <w:spacing w:line="240" w:lineRule="auto"/>
        <w:contextualSpacing/>
      </w:pPr>
      <w:r>
        <w:fldChar w:fldCharType="begin">
          <w:ffData>
            <w:name w:val=""/>
            <w:enabled/>
            <w:calcOnExit w:val="0"/>
            <w:textInput>
              <w:default w:val="Describe the field director’s leadership ability, inclusive of all program options. "/>
            </w:textInput>
          </w:ffData>
        </w:fldChar>
      </w:r>
      <w:r>
        <w:instrText xml:space="preserve"> FORMTEXT </w:instrText>
      </w:r>
      <w:r>
        <w:fldChar w:fldCharType="separate"/>
      </w:r>
      <w:r>
        <w:rPr>
          <w:noProof/>
        </w:rPr>
        <w:t xml:space="preserve">Describe the field director’s leadership ability, inclusive of all program options. </w:t>
      </w:r>
      <w:r>
        <w:fldChar w:fldCharType="end"/>
      </w:r>
    </w:p>
    <w:p w14:paraId="51BEED1F" w14:textId="77777777" w:rsidR="00BD765D" w:rsidRDefault="00BD765D" w:rsidP="003E67F5">
      <w:pPr>
        <w:spacing w:line="240" w:lineRule="auto"/>
        <w:contextualSpacing/>
        <w:rPr>
          <w:rFonts w:cs="Times New Roman"/>
          <w:iCs/>
          <w:color w:val="C00000"/>
        </w:rPr>
      </w:pPr>
    </w:p>
    <w:p w14:paraId="0093B806" w14:textId="259C0D65" w:rsidR="0083128B" w:rsidRDefault="0083128B" w:rsidP="003E67F5">
      <w:pPr>
        <w:spacing w:line="240" w:lineRule="auto"/>
        <w:contextualSpacing/>
        <w:rPr>
          <w:rFonts w:eastAsiaTheme="majorEastAsia" w:cs="Times New Roman"/>
          <w:bCs/>
          <w:iCs/>
          <w:sz w:val="28"/>
          <w:szCs w:val="28"/>
        </w:rPr>
      </w:pPr>
      <w:bookmarkStart w:id="37" w:name="_Toc198205418"/>
      <w:r w:rsidRPr="00610057">
        <w:rPr>
          <w:rStyle w:val="Heading2Char"/>
        </w:rPr>
        <w:t xml:space="preserve">Accreditation Standard </w:t>
      </w:r>
      <w:r>
        <w:rPr>
          <w:rStyle w:val="Heading2Char"/>
        </w:rPr>
        <w:t>B4.3.5(c)</w:t>
      </w:r>
      <w:r w:rsidRPr="00610057">
        <w:rPr>
          <w:rStyle w:val="Heading2Char"/>
        </w:rPr>
        <w:t>:</w:t>
      </w:r>
      <w:bookmarkEnd w:id="37"/>
      <w:r w:rsidRPr="00610057">
        <w:rPr>
          <w:rFonts w:eastAsiaTheme="majorEastAsia" w:cs="Times New Roman"/>
          <w:b/>
          <w:bCs/>
          <w:iCs/>
          <w:color w:val="005D7E"/>
          <w:sz w:val="28"/>
          <w:szCs w:val="28"/>
        </w:rPr>
        <w:t xml:space="preserve"> </w:t>
      </w:r>
      <w:r w:rsidRPr="0083128B">
        <w:rPr>
          <w:rFonts w:eastAsiaTheme="majorEastAsia" w:cs="Times New Roman"/>
          <w:bCs/>
          <w:iCs/>
          <w:sz w:val="28"/>
          <w:szCs w:val="28"/>
        </w:rPr>
        <w:t>The baccalaureate field education director has sufficient assigned time for administrative oversight of the field education program, inclusive of all program options. It is customary for the field education director to have, at minimum, 25% assigned time to administer the field education program.</w:t>
      </w:r>
    </w:p>
    <w:p w14:paraId="6EBAADF6" w14:textId="77777777" w:rsidR="003538E9" w:rsidRDefault="003538E9" w:rsidP="003E67F5">
      <w:pPr>
        <w:spacing w:line="240" w:lineRule="auto"/>
        <w:contextualSpacing/>
        <w:jc w:val="both"/>
        <w:rPr>
          <w:rFonts w:eastAsiaTheme="majorEastAsia" w:cs="Times New Roman"/>
          <w:bCs/>
          <w:iCs/>
          <w:sz w:val="28"/>
          <w:szCs w:val="28"/>
        </w:rPr>
      </w:pPr>
    </w:p>
    <w:p w14:paraId="2DA880B7" w14:textId="4BA05E48" w:rsidR="00844E96" w:rsidRDefault="00844E96" w:rsidP="003E67F5">
      <w:pPr>
        <w:spacing w:line="240" w:lineRule="auto"/>
        <w:contextualSpacing/>
        <w:jc w:val="center"/>
        <w:rPr>
          <w:i/>
          <w:iCs/>
        </w:rPr>
      </w:pPr>
      <w:r>
        <w:rPr>
          <w:i/>
          <w:iCs/>
        </w:rPr>
        <w:fldChar w:fldCharType="begin">
          <w:ffData>
            <w:name w:val=""/>
            <w:enabled/>
            <w:calcOnExit w:val="0"/>
            <w:textInput>
              <w:default w:val="[Delete this help text before submission: AS B4.3.5(c)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B4.3.5(c) is applicable to baccalaureate programs only; master's programs will remove this standard.]</w:t>
      </w:r>
      <w:r>
        <w:rPr>
          <w:i/>
          <w:iCs/>
        </w:rPr>
        <w:fldChar w:fldCharType="end"/>
      </w:r>
    </w:p>
    <w:p w14:paraId="6DB492F3" w14:textId="77777777" w:rsidR="0063019C" w:rsidRPr="003A0630" w:rsidRDefault="0063019C"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63019C" w:rsidRPr="007441D9" w14:paraId="3145BCA5" w14:textId="77777777" w:rsidTr="00932EF2">
        <w:trPr>
          <w:trHeight w:val="253"/>
        </w:trPr>
        <w:tc>
          <w:tcPr>
            <w:tcW w:w="9364" w:type="dxa"/>
          </w:tcPr>
          <w:p w14:paraId="43766D23" w14:textId="3AA61A95" w:rsidR="0063019C" w:rsidRPr="0042370D" w:rsidRDefault="00D14C81" w:rsidP="003E67F5">
            <w:pPr>
              <w:pStyle w:val="ListParagraph"/>
              <w:numPr>
                <w:ilvl w:val="0"/>
                <w:numId w:val="26"/>
              </w:numPr>
              <w:rPr>
                <w:rFonts w:cs="Times New Roman"/>
                <w:b/>
              </w:rPr>
            </w:pPr>
            <w:r w:rsidRPr="00D14C81">
              <w:rPr>
                <w:rFonts w:cs="Times New Roman"/>
                <w:b/>
              </w:rPr>
              <w:t>The program provides the field education director’s workload.</w:t>
            </w:r>
          </w:p>
        </w:tc>
      </w:tr>
    </w:tbl>
    <w:p w14:paraId="001DAC55" w14:textId="77777777" w:rsidR="007835B4" w:rsidRDefault="007835B4" w:rsidP="003E67F5">
      <w:pPr>
        <w:spacing w:line="240" w:lineRule="auto"/>
        <w:contextualSpacing/>
        <w:jc w:val="both"/>
        <w:rPr>
          <w:rFonts w:cs="Times New Roman"/>
          <w:color w:val="000000"/>
        </w:rPr>
      </w:pPr>
    </w:p>
    <w:p w14:paraId="48DF2F5F" w14:textId="77777777" w:rsidR="004E3245" w:rsidRDefault="004E3245" w:rsidP="004E3245">
      <w:pPr>
        <w:spacing w:line="240" w:lineRule="auto"/>
        <w:contextualSpacing/>
        <w:jc w:val="both"/>
      </w:pPr>
      <w:r w:rsidRPr="001029D6">
        <w:rPr>
          <w:b/>
          <w:bCs/>
          <w:highlight w:val="yellow"/>
        </w:rPr>
        <w:t>Field Director’s Name:</w:t>
      </w:r>
      <w:r w:rsidRPr="00DD5ED8">
        <w:rPr>
          <w:b/>
          <w:bCs/>
        </w:rPr>
        <w:t xml:space="preserve"> </w:t>
      </w: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5293185" w14:textId="77777777" w:rsidR="004E3245" w:rsidRDefault="004E3245" w:rsidP="004E3245">
      <w:pPr>
        <w:spacing w:line="240" w:lineRule="auto"/>
        <w:contextualSpacing/>
        <w:jc w:val="both"/>
      </w:pPr>
    </w:p>
    <w:p w14:paraId="085D8546" w14:textId="77777777" w:rsidR="004E3245" w:rsidRPr="001029D6" w:rsidRDefault="004E3245" w:rsidP="004E3245">
      <w:pPr>
        <w:spacing w:line="240" w:lineRule="auto"/>
        <w:contextualSpacing/>
        <w:jc w:val="both"/>
        <w:rPr>
          <w:b/>
          <w:bCs/>
          <w:u w:val="single"/>
        </w:rPr>
      </w:pPr>
      <w:r w:rsidRPr="001029D6">
        <w:rPr>
          <w:b/>
          <w:bCs/>
          <w:highlight w:val="yellow"/>
          <w:u w:val="single"/>
        </w:rPr>
        <w:t>Field Director’s Workload:</w:t>
      </w:r>
      <w:r w:rsidRPr="001029D6">
        <w:rPr>
          <w:b/>
          <w:bCs/>
          <w:u w:val="single"/>
        </w:rPr>
        <w:t xml:space="preserve"> </w:t>
      </w:r>
    </w:p>
    <w:p w14:paraId="06CE8CA0" w14:textId="77777777" w:rsidR="004E3245" w:rsidRDefault="004E3245" w:rsidP="004E3245">
      <w:pPr>
        <w:spacing w:line="240" w:lineRule="auto"/>
        <w:contextualSpacing/>
        <w:jc w:val="both"/>
        <w:rPr>
          <w:b/>
          <w:bCs/>
        </w:rPr>
      </w:pPr>
    </w:p>
    <w:p w14:paraId="3CF58076" w14:textId="77777777" w:rsidR="004E3245" w:rsidRDefault="004E3245" w:rsidP="004E3245">
      <w:pPr>
        <w:spacing w:line="240" w:lineRule="auto"/>
        <w:contextualSpacing/>
        <w:jc w:val="both"/>
        <w:rPr>
          <w:b/>
          <w:bCs/>
        </w:rPr>
      </w:pPr>
      <w:r w:rsidRPr="001029D6">
        <w:rPr>
          <w:b/>
          <w:bCs/>
          <w:highlight w:val="yellow"/>
        </w:rPr>
        <w:t>Administrative duties</w:t>
      </w:r>
      <w:r>
        <w:rPr>
          <w:b/>
          <w:bCs/>
        </w:rPr>
        <w:t xml:space="preserve"> </w:t>
      </w:r>
    </w:p>
    <w:p w14:paraId="314DFA65" w14:textId="77777777" w:rsidR="004E3245" w:rsidRDefault="004E3245" w:rsidP="004E3245">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178BD221" w14:textId="77777777" w:rsidR="004E3245" w:rsidRDefault="004E3245" w:rsidP="004E3245">
      <w:pPr>
        <w:spacing w:line="240" w:lineRule="auto"/>
        <w:contextualSpacing/>
        <w:jc w:val="both"/>
        <w:rPr>
          <w:b/>
          <w:bCs/>
        </w:rPr>
      </w:pPr>
    </w:p>
    <w:p w14:paraId="6A0902DE" w14:textId="77777777" w:rsidR="004E3245" w:rsidRDefault="004E3245" w:rsidP="004E3245">
      <w:pPr>
        <w:spacing w:line="240" w:lineRule="auto"/>
        <w:contextualSpacing/>
        <w:jc w:val="both"/>
        <w:rPr>
          <w:b/>
          <w:bCs/>
        </w:rPr>
      </w:pPr>
      <w:r w:rsidRPr="001029D6">
        <w:rPr>
          <w:b/>
          <w:bCs/>
          <w:highlight w:val="yellow"/>
        </w:rPr>
        <w:t>Teaching</w:t>
      </w:r>
    </w:p>
    <w:p w14:paraId="76BFF867" w14:textId="77777777" w:rsidR="004E3245" w:rsidRDefault="004E3245" w:rsidP="004E3245">
      <w:pPr>
        <w:spacing w:line="240" w:lineRule="auto"/>
        <w:contextualSpacing/>
        <w:jc w:val="both"/>
        <w:rPr>
          <w:b/>
          <w:bCs/>
        </w:rPr>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3DA98DFD" w14:textId="77777777" w:rsidR="004E3245" w:rsidRDefault="004E3245" w:rsidP="004E3245">
      <w:pPr>
        <w:spacing w:line="240" w:lineRule="auto"/>
        <w:contextualSpacing/>
        <w:jc w:val="both"/>
        <w:rPr>
          <w:b/>
          <w:bCs/>
        </w:rPr>
      </w:pPr>
    </w:p>
    <w:p w14:paraId="2CB90571" w14:textId="77777777" w:rsidR="004E3245" w:rsidRDefault="004E3245" w:rsidP="004E3245">
      <w:pPr>
        <w:spacing w:line="240" w:lineRule="auto"/>
        <w:contextualSpacing/>
        <w:jc w:val="both"/>
        <w:rPr>
          <w:b/>
          <w:bCs/>
        </w:rPr>
      </w:pPr>
      <w:r w:rsidRPr="001029D6">
        <w:rPr>
          <w:b/>
          <w:bCs/>
          <w:highlight w:val="yellow"/>
        </w:rPr>
        <w:t>Advising</w:t>
      </w:r>
      <w:r w:rsidRPr="00692F22">
        <w:rPr>
          <w:b/>
          <w:bCs/>
        </w:rPr>
        <w:t xml:space="preserve"> </w:t>
      </w:r>
    </w:p>
    <w:p w14:paraId="5112946B" w14:textId="77777777" w:rsidR="004E3245" w:rsidRDefault="004E3245" w:rsidP="004E3245">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50D4BAF1" w14:textId="77777777" w:rsidR="004E3245" w:rsidRDefault="004E3245" w:rsidP="004E3245">
      <w:pPr>
        <w:spacing w:line="240" w:lineRule="auto"/>
        <w:contextualSpacing/>
        <w:jc w:val="both"/>
        <w:rPr>
          <w:b/>
          <w:bCs/>
        </w:rPr>
      </w:pPr>
    </w:p>
    <w:p w14:paraId="0C1482E0" w14:textId="77777777" w:rsidR="004E3245" w:rsidRDefault="004E3245" w:rsidP="004E3245">
      <w:pPr>
        <w:spacing w:line="240" w:lineRule="auto"/>
        <w:contextualSpacing/>
        <w:jc w:val="both"/>
        <w:rPr>
          <w:b/>
          <w:bCs/>
        </w:rPr>
      </w:pPr>
      <w:r w:rsidRPr="001029D6">
        <w:rPr>
          <w:b/>
          <w:bCs/>
          <w:highlight w:val="yellow"/>
        </w:rPr>
        <w:t>Research</w:t>
      </w:r>
      <w:r w:rsidRPr="00692F22">
        <w:rPr>
          <w:b/>
          <w:bCs/>
        </w:rPr>
        <w:t xml:space="preserve"> </w:t>
      </w:r>
    </w:p>
    <w:p w14:paraId="09ED7E41" w14:textId="77777777" w:rsidR="004E3245" w:rsidRDefault="004E3245" w:rsidP="004E3245">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771143E6" w14:textId="77777777" w:rsidR="004E3245" w:rsidRDefault="004E3245" w:rsidP="004E3245">
      <w:pPr>
        <w:spacing w:line="240" w:lineRule="auto"/>
        <w:contextualSpacing/>
        <w:jc w:val="both"/>
        <w:rPr>
          <w:b/>
          <w:bCs/>
        </w:rPr>
      </w:pPr>
    </w:p>
    <w:p w14:paraId="6C66C8E9" w14:textId="77777777" w:rsidR="004E3245" w:rsidRDefault="004E3245" w:rsidP="004E3245">
      <w:pPr>
        <w:spacing w:line="240" w:lineRule="auto"/>
        <w:contextualSpacing/>
        <w:jc w:val="both"/>
        <w:rPr>
          <w:b/>
          <w:bCs/>
        </w:rPr>
      </w:pPr>
      <w:r w:rsidRPr="001029D6">
        <w:rPr>
          <w:b/>
          <w:bCs/>
          <w:highlight w:val="yellow"/>
        </w:rPr>
        <w:lastRenderedPageBreak/>
        <w:t>Service</w:t>
      </w:r>
      <w:r w:rsidRPr="00692F22">
        <w:rPr>
          <w:b/>
          <w:bCs/>
        </w:rPr>
        <w:t xml:space="preserve"> </w:t>
      </w:r>
    </w:p>
    <w:p w14:paraId="3E368450" w14:textId="77777777" w:rsidR="004E3245" w:rsidRDefault="004E3245" w:rsidP="004E3245">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4C7EB9AB" w14:textId="77777777" w:rsidR="004E3245" w:rsidRDefault="004E3245" w:rsidP="004E3245">
      <w:pPr>
        <w:spacing w:line="240" w:lineRule="auto"/>
        <w:contextualSpacing/>
        <w:jc w:val="both"/>
        <w:rPr>
          <w:b/>
          <w:bCs/>
        </w:rPr>
      </w:pPr>
    </w:p>
    <w:p w14:paraId="34A5AF56" w14:textId="77777777" w:rsidR="004E3245" w:rsidRDefault="004E3245" w:rsidP="004E3245">
      <w:pPr>
        <w:spacing w:line="240" w:lineRule="auto"/>
        <w:contextualSpacing/>
        <w:jc w:val="both"/>
      </w:pPr>
      <w:r w:rsidRPr="001029D6">
        <w:rPr>
          <w:b/>
          <w:bCs/>
          <w:highlight w:val="yellow"/>
        </w:rPr>
        <w:t>Other Roles</w:t>
      </w:r>
    </w:p>
    <w:p w14:paraId="53444464" w14:textId="77777777" w:rsidR="004E3245" w:rsidRDefault="004E3245" w:rsidP="004E3245">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40E84B9E" w14:textId="77777777" w:rsidR="0063019C" w:rsidRPr="003A0630" w:rsidRDefault="0063019C"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63019C" w:rsidRPr="007441D9" w14:paraId="50829FAD" w14:textId="77777777" w:rsidTr="00932EF2">
        <w:trPr>
          <w:trHeight w:val="253"/>
        </w:trPr>
        <w:tc>
          <w:tcPr>
            <w:tcW w:w="9364" w:type="dxa"/>
          </w:tcPr>
          <w:p w14:paraId="2AA9D5FA" w14:textId="58C1C4F8" w:rsidR="0063019C" w:rsidRPr="0042370D" w:rsidRDefault="00D14C81" w:rsidP="003E67F5">
            <w:pPr>
              <w:pStyle w:val="ListParagraph"/>
              <w:numPr>
                <w:ilvl w:val="0"/>
                <w:numId w:val="26"/>
              </w:numPr>
              <w:rPr>
                <w:rFonts w:cs="Times New Roman"/>
                <w:b/>
              </w:rPr>
            </w:pPr>
            <w:r w:rsidRPr="00D14C81">
              <w:rPr>
                <w:rFonts w:cs="Times New Roman"/>
                <w:b/>
              </w:rPr>
              <w:t>The program describes the procedures for calculating the field education director’s assigned time to administer the field education program.</w:t>
            </w:r>
          </w:p>
        </w:tc>
      </w:tr>
    </w:tbl>
    <w:p w14:paraId="5DE85840" w14:textId="77777777" w:rsidR="007835B4" w:rsidRPr="007441D9" w:rsidRDefault="007835B4" w:rsidP="003E67F5">
      <w:pPr>
        <w:spacing w:line="240" w:lineRule="auto"/>
        <w:ind w:left="1440" w:hanging="1440"/>
        <w:contextualSpacing/>
        <w:rPr>
          <w:rFonts w:cs="Times New Roman"/>
          <w:b/>
          <w:bCs/>
        </w:rPr>
      </w:pPr>
    </w:p>
    <w:p w14:paraId="4E044075" w14:textId="77777777" w:rsidR="00005CE1" w:rsidRDefault="00005CE1" w:rsidP="00005CE1">
      <w:pPr>
        <w:spacing w:line="240" w:lineRule="auto"/>
        <w:ind w:left="1440" w:hanging="1440"/>
        <w:contextualSpacing/>
        <w:rPr>
          <w:rFonts w:cs="Times New Roman"/>
          <w:b/>
          <w:bCs/>
        </w:rPr>
      </w:pPr>
      <w:r w:rsidRPr="001029D6">
        <w:rPr>
          <w:rFonts w:cs="Times New Roman"/>
          <w:b/>
          <w:bCs/>
          <w:highlight w:val="yellow"/>
        </w:rPr>
        <w:t>The assigned time calculation is inclusive of all program options.</w:t>
      </w:r>
    </w:p>
    <w:p w14:paraId="1429B634" w14:textId="77777777" w:rsidR="00005CE1" w:rsidRPr="00AB0FD6" w:rsidRDefault="00005CE1" w:rsidP="00005CE1">
      <w:pPr>
        <w:spacing w:line="240" w:lineRule="auto"/>
        <w:ind w:left="1440" w:hanging="1440"/>
        <w:contextualSpacing/>
        <w:rPr>
          <w:rFonts w:cs="Times New Roman"/>
        </w:rPr>
      </w:pPr>
      <w:r w:rsidRPr="3592C445">
        <w:rPr>
          <w:rFonts w:ascii="MS Gothic" w:eastAsia="MS Gothic" w:hAnsi="MS Gothic" w:cs="Times New Roman"/>
        </w:rPr>
        <w:t>☐</w:t>
      </w:r>
      <w:r w:rsidRPr="00AB0FD6">
        <w:rPr>
          <w:rFonts w:cs="Times New Roman"/>
        </w:rPr>
        <w:t xml:space="preserve"> Yes</w:t>
      </w:r>
    </w:p>
    <w:p w14:paraId="1F3F995F" w14:textId="77777777" w:rsidR="00005CE1" w:rsidRPr="00AB0FD6" w:rsidRDefault="00005CE1" w:rsidP="00005CE1">
      <w:pPr>
        <w:spacing w:line="240" w:lineRule="auto"/>
        <w:ind w:left="1440" w:hanging="1440"/>
        <w:contextualSpacing/>
        <w:rPr>
          <w:rFonts w:cs="Times New Roman"/>
        </w:rPr>
      </w:pPr>
      <w:r w:rsidRPr="3592C445">
        <w:rPr>
          <w:rFonts w:ascii="MS Gothic" w:eastAsia="MS Gothic" w:hAnsi="MS Gothic" w:cs="Times New Roman"/>
        </w:rPr>
        <w:t>☐</w:t>
      </w:r>
      <w:r w:rsidRPr="00AB0FD6">
        <w:rPr>
          <w:rFonts w:cs="Times New Roman"/>
        </w:rPr>
        <w:t xml:space="preserve"> No</w:t>
      </w:r>
    </w:p>
    <w:p w14:paraId="65EB98FE" w14:textId="77777777" w:rsidR="00005CE1" w:rsidRPr="007441D9" w:rsidRDefault="00005CE1" w:rsidP="00005CE1">
      <w:pPr>
        <w:spacing w:line="240" w:lineRule="auto"/>
        <w:ind w:left="1440" w:hanging="1440"/>
        <w:contextualSpacing/>
        <w:rPr>
          <w:rFonts w:cs="Times New Roman"/>
          <w:b/>
          <w:bCs/>
        </w:rPr>
      </w:pPr>
    </w:p>
    <w:p w14:paraId="1A592D0E" w14:textId="77777777" w:rsidR="00005CE1" w:rsidRDefault="00005CE1" w:rsidP="00005CE1">
      <w:pPr>
        <w:spacing w:line="240" w:lineRule="auto"/>
        <w:contextualSpacing/>
        <w:rPr>
          <w:b/>
          <w:bCs/>
        </w:rPr>
      </w:pPr>
      <w:r w:rsidRPr="001029D6">
        <w:rPr>
          <w:b/>
          <w:bCs/>
          <w:highlight w:val="yellow"/>
        </w:rPr>
        <w:t>Procedures for Calculating the Field Director’s Assigned Time</w:t>
      </w:r>
      <w:r>
        <w:rPr>
          <w:b/>
          <w:bCs/>
        </w:rPr>
        <w:t xml:space="preserve"> </w:t>
      </w:r>
    </w:p>
    <w:p w14:paraId="6A223153" w14:textId="77777777" w:rsidR="00005CE1" w:rsidRDefault="00005CE1" w:rsidP="00005CE1">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CCB22AE" w14:textId="77777777" w:rsidR="00005CE1" w:rsidRDefault="00005CE1" w:rsidP="00005CE1">
      <w:pPr>
        <w:spacing w:line="240" w:lineRule="auto"/>
        <w:contextualSpacing/>
      </w:pPr>
    </w:p>
    <w:p w14:paraId="57FE4BC5" w14:textId="77777777" w:rsidR="00005CE1" w:rsidRDefault="00005CE1" w:rsidP="00005CE1">
      <w:pPr>
        <w:spacing w:line="240" w:lineRule="auto"/>
        <w:contextualSpacing/>
        <w:rPr>
          <w:b/>
          <w:bCs/>
        </w:rPr>
      </w:pPr>
      <w:r w:rsidRPr="001029D6">
        <w:rPr>
          <w:b/>
          <w:bCs/>
          <w:highlight w:val="yellow"/>
        </w:rPr>
        <w:t>Mathematical Calculation for Calculating the Program Director’s Assigned Time</w:t>
      </w:r>
    </w:p>
    <w:p w14:paraId="51ADA73F" w14:textId="77777777" w:rsidR="00005CE1" w:rsidRDefault="00005CE1" w:rsidP="00005CE1">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6468B3D" w14:textId="77777777" w:rsidR="0063019C" w:rsidRPr="003A0630" w:rsidRDefault="0063019C"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63019C" w:rsidRPr="007441D9" w14:paraId="2AD1E7EC" w14:textId="77777777" w:rsidTr="00932EF2">
        <w:trPr>
          <w:trHeight w:val="253"/>
        </w:trPr>
        <w:tc>
          <w:tcPr>
            <w:tcW w:w="9364" w:type="dxa"/>
          </w:tcPr>
          <w:p w14:paraId="1B58701E" w14:textId="771FFB7E" w:rsidR="0063019C" w:rsidRPr="0042370D" w:rsidRDefault="00D14C81" w:rsidP="003E67F5">
            <w:pPr>
              <w:pStyle w:val="ListParagraph"/>
              <w:numPr>
                <w:ilvl w:val="0"/>
                <w:numId w:val="26"/>
              </w:numPr>
              <w:rPr>
                <w:rFonts w:cs="Times New Roman"/>
                <w:b/>
              </w:rPr>
            </w:pPr>
            <w:r w:rsidRPr="00D14C81">
              <w:rPr>
                <w:rFonts w:cs="Times New Roman"/>
                <w:b/>
              </w:rPr>
              <w:t>The program provides the field education director’s percentage of assigned time to administer the field education program.</w:t>
            </w:r>
          </w:p>
        </w:tc>
      </w:tr>
    </w:tbl>
    <w:p w14:paraId="32BFB30F" w14:textId="77777777" w:rsidR="002E6691" w:rsidRPr="007441D9" w:rsidRDefault="002E6691" w:rsidP="003E67F5">
      <w:pPr>
        <w:spacing w:line="240" w:lineRule="auto"/>
        <w:contextualSpacing/>
        <w:rPr>
          <w:rFonts w:cs="Times New Roman"/>
          <w:b/>
          <w:bCs/>
        </w:rPr>
      </w:pPr>
    </w:p>
    <w:p w14:paraId="1DDD065A" w14:textId="77777777" w:rsidR="00FC375B" w:rsidRDefault="00FC375B" w:rsidP="00FC375B">
      <w:pPr>
        <w:spacing w:line="240" w:lineRule="auto"/>
        <w:contextualSpacing/>
        <w:jc w:val="both"/>
        <w:rPr>
          <w:rFonts w:cs="Times New Roman"/>
          <w:b/>
        </w:rPr>
      </w:pPr>
      <w:r w:rsidRPr="001029D6">
        <w:rPr>
          <w:rFonts w:cs="Times New Roman"/>
          <w:b/>
          <w:highlight w:val="yellow"/>
        </w:rPr>
        <w:t>Field Director’s Percentage of Assigned Time to Administer the Baccalaureate Social Work Program</w:t>
      </w:r>
    </w:p>
    <w:p w14:paraId="43497BEB" w14:textId="77777777" w:rsidR="00FC375B" w:rsidRDefault="00FC375B" w:rsidP="00FC375B">
      <w:pPr>
        <w:spacing w:line="240" w:lineRule="auto"/>
        <w:contextualSpacing/>
        <w:jc w:val="both"/>
      </w:pPr>
    </w:p>
    <w:p w14:paraId="7523BC50" w14:textId="77777777" w:rsidR="00FC375B" w:rsidRDefault="00FC375B" w:rsidP="00FC375B">
      <w:pPr>
        <w:spacing w:line="240" w:lineRule="auto"/>
        <w:contextualSpacing/>
        <w:jc w:val="both"/>
      </w:pPr>
      <w:r>
        <w:fldChar w:fldCharType="begin">
          <w:ffData>
            <w:name w:val=""/>
            <w:enabled/>
            <w:calcOnExit w:val="0"/>
            <w:textInput>
              <w:default w:val="Insert % here"/>
            </w:textInput>
          </w:ffData>
        </w:fldChar>
      </w:r>
      <w:r>
        <w:instrText xml:space="preserve"> FORMTEXT </w:instrText>
      </w:r>
      <w:r>
        <w:fldChar w:fldCharType="separate"/>
      </w:r>
      <w:r>
        <w:rPr>
          <w:noProof/>
        </w:rPr>
        <w:t>Insert % here</w:t>
      </w:r>
      <w:r>
        <w:fldChar w:fldCharType="end"/>
      </w:r>
    </w:p>
    <w:p w14:paraId="0EBAC629" w14:textId="77777777" w:rsidR="0063019C" w:rsidRDefault="0063019C" w:rsidP="003E67F5">
      <w:pPr>
        <w:spacing w:line="240" w:lineRule="auto"/>
        <w:contextualSpacing/>
        <w:jc w:val="both"/>
      </w:pPr>
    </w:p>
    <w:tbl>
      <w:tblPr>
        <w:tblStyle w:val="TableGrid"/>
        <w:tblW w:w="9364" w:type="dxa"/>
        <w:tblLook w:val="04A0" w:firstRow="1" w:lastRow="0" w:firstColumn="1" w:lastColumn="0" w:noHBand="0" w:noVBand="1"/>
      </w:tblPr>
      <w:tblGrid>
        <w:gridCol w:w="9364"/>
      </w:tblGrid>
      <w:tr w:rsidR="0063019C" w:rsidRPr="007441D9" w14:paraId="648B5B97" w14:textId="77777777" w:rsidTr="00932EF2">
        <w:trPr>
          <w:trHeight w:val="253"/>
        </w:trPr>
        <w:tc>
          <w:tcPr>
            <w:tcW w:w="9364" w:type="dxa"/>
          </w:tcPr>
          <w:p w14:paraId="121FAF0E" w14:textId="78A4ED81" w:rsidR="0063019C" w:rsidRPr="0042370D" w:rsidRDefault="00D14C81" w:rsidP="003E67F5">
            <w:pPr>
              <w:pStyle w:val="ListParagraph"/>
              <w:numPr>
                <w:ilvl w:val="0"/>
                <w:numId w:val="26"/>
              </w:numPr>
              <w:rPr>
                <w:rFonts w:cs="Times New Roman"/>
                <w:b/>
              </w:rPr>
            </w:pPr>
            <w:r w:rsidRPr="00D14C81">
              <w:rPr>
                <w:rFonts w:cs="Times New Roman"/>
                <w:b/>
              </w:rPr>
              <w:t>The program describes whether this time is sufficient to administer the field education program, inclusive of all program options.</w:t>
            </w:r>
          </w:p>
        </w:tc>
      </w:tr>
    </w:tbl>
    <w:p w14:paraId="202E9CA4" w14:textId="77777777" w:rsidR="007B03D4" w:rsidRDefault="007B03D4" w:rsidP="003E67F5">
      <w:pPr>
        <w:spacing w:line="240" w:lineRule="auto"/>
        <w:contextualSpacing/>
      </w:pPr>
    </w:p>
    <w:p w14:paraId="342BFEFA" w14:textId="77777777" w:rsidR="00477D02" w:rsidRDefault="00477D02" w:rsidP="00477D02">
      <w:pPr>
        <w:spacing w:line="240" w:lineRule="auto"/>
        <w:ind w:left="1440" w:hanging="1440"/>
        <w:contextualSpacing/>
        <w:rPr>
          <w:rFonts w:cs="Times New Roman"/>
          <w:b/>
          <w:bCs/>
        </w:rPr>
      </w:pPr>
      <w:r w:rsidRPr="001029D6">
        <w:rPr>
          <w:rFonts w:cs="Times New Roman"/>
          <w:b/>
          <w:bCs/>
          <w:highlight w:val="yellow"/>
        </w:rPr>
        <w:t>Statement of Sufficiency</w:t>
      </w:r>
    </w:p>
    <w:p w14:paraId="16E185A7" w14:textId="77777777" w:rsidR="00477D02" w:rsidRDefault="00477D02" w:rsidP="00477D02">
      <w:pPr>
        <w:spacing w:line="240" w:lineRule="auto"/>
        <w:ind w:left="1440" w:hanging="1440"/>
        <w:contextualSpacing/>
        <w:rPr>
          <w:rFonts w:cs="Times New Roman"/>
          <w:b/>
          <w:bCs/>
        </w:rPr>
      </w:pPr>
    </w:p>
    <w:p w14:paraId="64D1206C" w14:textId="77777777" w:rsidR="00477D02" w:rsidRDefault="00477D02" w:rsidP="00477D02">
      <w:pPr>
        <w:spacing w:line="240" w:lineRule="auto"/>
        <w:contextualSpacing/>
      </w:pPr>
      <w:r>
        <w:fldChar w:fldCharType="begin">
          <w:ffData>
            <w:name w:val=""/>
            <w:enabled/>
            <w:calcOnExit w:val="0"/>
            <w:textInput>
              <w:default w:val="State whether the current assigned time is sufficient to administer the field education program, inclusive of all program options"/>
            </w:textInput>
          </w:ffData>
        </w:fldChar>
      </w:r>
      <w:r>
        <w:instrText xml:space="preserve"> FORMTEXT </w:instrText>
      </w:r>
      <w:r>
        <w:fldChar w:fldCharType="separate"/>
      </w:r>
      <w:r>
        <w:rPr>
          <w:noProof/>
        </w:rPr>
        <w:t>State whether the current assigned time is sufficient to administer the field education program, inclusive of all program options</w:t>
      </w:r>
      <w:r>
        <w:fldChar w:fldCharType="end"/>
      </w:r>
    </w:p>
    <w:p w14:paraId="45D5B762" w14:textId="77777777" w:rsidR="00477D02" w:rsidRDefault="00477D02" w:rsidP="00477D02">
      <w:pPr>
        <w:spacing w:line="240" w:lineRule="auto"/>
        <w:ind w:left="1440" w:hanging="1440"/>
        <w:contextualSpacing/>
        <w:rPr>
          <w:rFonts w:cs="Times New Roman"/>
          <w:b/>
          <w:bCs/>
        </w:rPr>
      </w:pPr>
    </w:p>
    <w:p w14:paraId="32E916E0" w14:textId="77777777" w:rsidR="00477D02" w:rsidRDefault="00477D02" w:rsidP="00477D02">
      <w:pPr>
        <w:spacing w:line="240" w:lineRule="auto"/>
        <w:ind w:left="1440" w:hanging="1440"/>
        <w:contextualSpacing/>
        <w:rPr>
          <w:rFonts w:cs="Times New Roman"/>
          <w:b/>
          <w:bCs/>
        </w:rPr>
      </w:pPr>
      <w:r w:rsidRPr="001029D6">
        <w:rPr>
          <w:rFonts w:cs="Times New Roman"/>
          <w:b/>
          <w:bCs/>
          <w:highlight w:val="yellow"/>
        </w:rPr>
        <w:t>Discussion of Sufficiency</w:t>
      </w:r>
    </w:p>
    <w:p w14:paraId="331F54E9" w14:textId="77777777" w:rsidR="00477D02" w:rsidRDefault="00477D02" w:rsidP="00477D02">
      <w:pPr>
        <w:spacing w:line="240" w:lineRule="auto"/>
        <w:contextualSpacing/>
      </w:pPr>
    </w:p>
    <w:p w14:paraId="540937B3" w14:textId="77777777" w:rsidR="00477D02" w:rsidRDefault="00477D02" w:rsidP="00477D02">
      <w:pPr>
        <w:spacing w:line="240" w:lineRule="auto"/>
        <w:ind w:left="1440" w:hanging="1440"/>
        <w:contextualSpacing/>
        <w:rPr>
          <w:rFonts w:cs="Times New Roman"/>
          <w:b/>
          <w:bCs/>
        </w:rPr>
      </w:pPr>
      <w:r>
        <w:fldChar w:fldCharType="begin">
          <w:ffData>
            <w:name w:val=""/>
            <w:enabled/>
            <w:calcOnExit w:val="0"/>
            <w:textInput>
              <w:default w:val="Discuss how the assigned time is sufficient or insufficient."/>
            </w:textInput>
          </w:ffData>
        </w:fldChar>
      </w:r>
      <w:r>
        <w:instrText xml:space="preserve"> FORMTEXT </w:instrText>
      </w:r>
      <w:r>
        <w:fldChar w:fldCharType="separate"/>
      </w:r>
      <w:r>
        <w:rPr>
          <w:noProof/>
        </w:rPr>
        <w:t>Discuss how the assigned time is sufficient or insufficient.</w:t>
      </w:r>
      <w:r>
        <w:fldChar w:fldCharType="end"/>
      </w:r>
    </w:p>
    <w:p w14:paraId="2280E092" w14:textId="77777777" w:rsidR="0083128B" w:rsidRDefault="0083128B" w:rsidP="003E67F5">
      <w:pPr>
        <w:spacing w:line="240" w:lineRule="auto"/>
        <w:contextualSpacing/>
      </w:pPr>
    </w:p>
    <w:p w14:paraId="16512EAE" w14:textId="7276C96F" w:rsidR="0083128B" w:rsidRDefault="0083128B" w:rsidP="003E67F5">
      <w:pPr>
        <w:spacing w:line="240" w:lineRule="auto"/>
        <w:contextualSpacing/>
        <w:rPr>
          <w:rFonts w:eastAsiaTheme="majorEastAsia" w:cs="Times New Roman"/>
          <w:bCs/>
          <w:iCs/>
          <w:sz w:val="28"/>
          <w:szCs w:val="28"/>
        </w:rPr>
      </w:pPr>
      <w:bookmarkStart w:id="38" w:name="_Toc198205419"/>
      <w:r w:rsidRPr="00610057">
        <w:rPr>
          <w:rStyle w:val="Heading2Char"/>
        </w:rPr>
        <w:t xml:space="preserve">Accreditation Standard </w:t>
      </w:r>
      <w:r>
        <w:rPr>
          <w:rStyle w:val="Heading2Char"/>
        </w:rPr>
        <w:t>M4.3.5(c)</w:t>
      </w:r>
      <w:r w:rsidRPr="00610057">
        <w:rPr>
          <w:rStyle w:val="Heading2Char"/>
        </w:rPr>
        <w:t>:</w:t>
      </w:r>
      <w:bookmarkEnd w:id="38"/>
      <w:r w:rsidRPr="00610057">
        <w:rPr>
          <w:rFonts w:eastAsiaTheme="majorEastAsia" w:cs="Times New Roman"/>
          <w:b/>
          <w:bCs/>
          <w:iCs/>
          <w:color w:val="005D7E"/>
          <w:sz w:val="28"/>
          <w:szCs w:val="28"/>
        </w:rPr>
        <w:t xml:space="preserve"> </w:t>
      </w:r>
      <w:r w:rsidRPr="0083128B">
        <w:rPr>
          <w:rFonts w:eastAsiaTheme="majorEastAsia" w:cs="Times New Roman"/>
          <w:bCs/>
          <w:iCs/>
          <w:sz w:val="28"/>
          <w:szCs w:val="28"/>
        </w:rPr>
        <w:t>The master’s field director has sufficient assigned time for administrative oversight of the field education program, inclusive of all program options. It is customary for the field education director to have, at minimum, 50% assigned time to administer the field education program.</w:t>
      </w:r>
    </w:p>
    <w:p w14:paraId="521A9ACA" w14:textId="77777777" w:rsidR="003538E9" w:rsidRDefault="003538E9" w:rsidP="003E67F5">
      <w:pPr>
        <w:spacing w:line="240" w:lineRule="auto"/>
        <w:contextualSpacing/>
        <w:jc w:val="both"/>
        <w:rPr>
          <w:rFonts w:eastAsiaTheme="majorEastAsia" w:cs="Times New Roman"/>
          <w:bCs/>
          <w:iCs/>
          <w:sz w:val="28"/>
          <w:szCs w:val="28"/>
        </w:rPr>
      </w:pPr>
    </w:p>
    <w:p w14:paraId="16D236A7" w14:textId="7EC5888E" w:rsidR="00844E96" w:rsidRDefault="00844E96" w:rsidP="003E67F5">
      <w:pPr>
        <w:spacing w:line="240" w:lineRule="auto"/>
        <w:contextualSpacing/>
        <w:jc w:val="center"/>
        <w:rPr>
          <w:i/>
          <w:iCs/>
        </w:rPr>
      </w:pPr>
      <w:r>
        <w:rPr>
          <w:i/>
          <w:iCs/>
        </w:rPr>
        <w:lastRenderedPageBreak/>
        <w:fldChar w:fldCharType="begin">
          <w:ffData>
            <w:name w:val=""/>
            <w:enabled/>
            <w:calcOnExit w:val="0"/>
            <w:textInput>
              <w:default w:val="[Delete this help text before submission: AS M4.3.5(c)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M4.3.5(c) is applicable to baccalaureate programs only; master's programs will remove this standard.]</w:t>
      </w:r>
      <w:r>
        <w:rPr>
          <w:i/>
          <w:iCs/>
        </w:rPr>
        <w:fldChar w:fldCharType="end"/>
      </w:r>
    </w:p>
    <w:p w14:paraId="52E2E020" w14:textId="77777777" w:rsidR="007B03D4" w:rsidRPr="003A0630" w:rsidRDefault="007B03D4"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B03D4" w:rsidRPr="007441D9" w14:paraId="44F45BF8" w14:textId="77777777" w:rsidTr="00932EF2">
        <w:trPr>
          <w:trHeight w:val="253"/>
        </w:trPr>
        <w:tc>
          <w:tcPr>
            <w:tcW w:w="9364" w:type="dxa"/>
          </w:tcPr>
          <w:p w14:paraId="64BD15A6" w14:textId="4514BCFC" w:rsidR="007B03D4" w:rsidRPr="0042370D" w:rsidRDefault="007B03D4" w:rsidP="003E67F5">
            <w:pPr>
              <w:pStyle w:val="ListParagraph"/>
              <w:numPr>
                <w:ilvl w:val="0"/>
                <w:numId w:val="27"/>
              </w:numPr>
              <w:rPr>
                <w:rFonts w:cs="Times New Roman"/>
                <w:b/>
              </w:rPr>
            </w:pPr>
            <w:r w:rsidRPr="007B03D4">
              <w:rPr>
                <w:rFonts w:cs="Times New Roman"/>
                <w:b/>
              </w:rPr>
              <w:t>The program provides the field education director’s workload.</w:t>
            </w:r>
          </w:p>
        </w:tc>
      </w:tr>
    </w:tbl>
    <w:p w14:paraId="76134BA8" w14:textId="77777777" w:rsidR="007B03D4" w:rsidRDefault="007B03D4" w:rsidP="003E67F5">
      <w:pPr>
        <w:spacing w:line="240" w:lineRule="auto"/>
        <w:contextualSpacing/>
        <w:jc w:val="both"/>
        <w:rPr>
          <w:rFonts w:cs="Times New Roman"/>
          <w:color w:val="000000"/>
        </w:rPr>
      </w:pPr>
    </w:p>
    <w:p w14:paraId="1748B7EF" w14:textId="77777777" w:rsidR="00C35621" w:rsidRDefault="00C35621" w:rsidP="00C35621">
      <w:pPr>
        <w:spacing w:line="240" w:lineRule="auto"/>
        <w:contextualSpacing/>
        <w:jc w:val="both"/>
      </w:pPr>
      <w:r w:rsidRPr="001029D6">
        <w:rPr>
          <w:b/>
          <w:bCs/>
          <w:highlight w:val="yellow"/>
        </w:rPr>
        <w:t>Field Director’s Name</w:t>
      </w:r>
      <w:r w:rsidRPr="00DD5ED8">
        <w:rPr>
          <w:b/>
          <w:bCs/>
        </w:rPr>
        <w:t xml:space="preserve">: </w:t>
      </w: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BC51733" w14:textId="77777777" w:rsidR="00C35621" w:rsidRDefault="00C35621" w:rsidP="00C35621">
      <w:pPr>
        <w:spacing w:line="240" w:lineRule="auto"/>
        <w:contextualSpacing/>
        <w:jc w:val="both"/>
      </w:pPr>
    </w:p>
    <w:p w14:paraId="3317F564" w14:textId="77777777" w:rsidR="00C35621" w:rsidRPr="001029D6" w:rsidRDefault="00C35621" w:rsidP="00C35621">
      <w:pPr>
        <w:spacing w:line="240" w:lineRule="auto"/>
        <w:contextualSpacing/>
        <w:jc w:val="both"/>
        <w:rPr>
          <w:b/>
          <w:bCs/>
          <w:u w:val="single"/>
        </w:rPr>
      </w:pPr>
      <w:r w:rsidRPr="001029D6">
        <w:rPr>
          <w:b/>
          <w:bCs/>
          <w:highlight w:val="yellow"/>
          <w:u w:val="single"/>
        </w:rPr>
        <w:t>Field Director’s Workload:</w:t>
      </w:r>
      <w:r w:rsidRPr="001029D6">
        <w:rPr>
          <w:b/>
          <w:bCs/>
          <w:u w:val="single"/>
        </w:rPr>
        <w:t xml:space="preserve"> </w:t>
      </w:r>
    </w:p>
    <w:p w14:paraId="392DCC74" w14:textId="77777777" w:rsidR="00C35621" w:rsidRDefault="00C35621" w:rsidP="00C35621">
      <w:pPr>
        <w:spacing w:line="240" w:lineRule="auto"/>
        <w:contextualSpacing/>
        <w:jc w:val="both"/>
        <w:rPr>
          <w:b/>
          <w:bCs/>
        </w:rPr>
      </w:pPr>
    </w:p>
    <w:p w14:paraId="2D0950CA" w14:textId="77777777" w:rsidR="00C35621" w:rsidRDefault="00C35621" w:rsidP="00C35621">
      <w:pPr>
        <w:spacing w:line="240" w:lineRule="auto"/>
        <w:contextualSpacing/>
        <w:jc w:val="both"/>
        <w:rPr>
          <w:b/>
          <w:bCs/>
        </w:rPr>
      </w:pPr>
      <w:r w:rsidRPr="001029D6">
        <w:rPr>
          <w:b/>
          <w:bCs/>
          <w:highlight w:val="yellow"/>
        </w:rPr>
        <w:t>Administrative duties</w:t>
      </w:r>
      <w:r>
        <w:rPr>
          <w:b/>
          <w:bCs/>
        </w:rPr>
        <w:t xml:space="preserve"> </w:t>
      </w:r>
    </w:p>
    <w:p w14:paraId="596D1645" w14:textId="77777777" w:rsidR="00C35621" w:rsidRDefault="00C35621" w:rsidP="00C35621">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48FC3A72" w14:textId="77777777" w:rsidR="00C35621" w:rsidRDefault="00C35621" w:rsidP="00C35621">
      <w:pPr>
        <w:spacing w:line="240" w:lineRule="auto"/>
        <w:contextualSpacing/>
        <w:jc w:val="both"/>
        <w:rPr>
          <w:b/>
          <w:bCs/>
        </w:rPr>
      </w:pPr>
    </w:p>
    <w:p w14:paraId="0F5AF80A" w14:textId="77777777" w:rsidR="00C35621" w:rsidRDefault="00C35621" w:rsidP="00C35621">
      <w:pPr>
        <w:spacing w:line="240" w:lineRule="auto"/>
        <w:contextualSpacing/>
        <w:jc w:val="both"/>
        <w:rPr>
          <w:b/>
          <w:bCs/>
        </w:rPr>
      </w:pPr>
      <w:r w:rsidRPr="001029D6">
        <w:rPr>
          <w:b/>
          <w:bCs/>
          <w:highlight w:val="yellow"/>
        </w:rPr>
        <w:t>Teaching</w:t>
      </w:r>
    </w:p>
    <w:p w14:paraId="2FEA5C32" w14:textId="77777777" w:rsidR="00C35621" w:rsidRDefault="00C35621" w:rsidP="00C35621">
      <w:pPr>
        <w:spacing w:line="240" w:lineRule="auto"/>
        <w:contextualSpacing/>
        <w:jc w:val="both"/>
        <w:rPr>
          <w:b/>
          <w:bCs/>
        </w:rPr>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4CDFA55B" w14:textId="77777777" w:rsidR="00C35621" w:rsidRDefault="00C35621" w:rsidP="00C35621">
      <w:pPr>
        <w:spacing w:line="240" w:lineRule="auto"/>
        <w:contextualSpacing/>
        <w:jc w:val="both"/>
        <w:rPr>
          <w:b/>
          <w:bCs/>
        </w:rPr>
      </w:pPr>
    </w:p>
    <w:p w14:paraId="3AD780EE" w14:textId="77777777" w:rsidR="00C35621" w:rsidRDefault="00C35621" w:rsidP="00C35621">
      <w:pPr>
        <w:spacing w:line="240" w:lineRule="auto"/>
        <w:contextualSpacing/>
        <w:jc w:val="both"/>
        <w:rPr>
          <w:b/>
          <w:bCs/>
        </w:rPr>
      </w:pPr>
      <w:r w:rsidRPr="001029D6">
        <w:rPr>
          <w:b/>
          <w:bCs/>
          <w:highlight w:val="yellow"/>
        </w:rPr>
        <w:t>Advising</w:t>
      </w:r>
      <w:r w:rsidRPr="00692F22">
        <w:rPr>
          <w:b/>
          <w:bCs/>
        </w:rPr>
        <w:t xml:space="preserve"> </w:t>
      </w:r>
    </w:p>
    <w:p w14:paraId="787A0160" w14:textId="77777777" w:rsidR="00C35621" w:rsidRDefault="00C35621" w:rsidP="00C35621">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7B93B4AF" w14:textId="77777777" w:rsidR="00C35621" w:rsidRDefault="00C35621" w:rsidP="00C35621">
      <w:pPr>
        <w:spacing w:line="240" w:lineRule="auto"/>
        <w:contextualSpacing/>
        <w:jc w:val="both"/>
        <w:rPr>
          <w:b/>
          <w:bCs/>
        </w:rPr>
      </w:pPr>
    </w:p>
    <w:p w14:paraId="6C87A4AB" w14:textId="77777777" w:rsidR="00C35621" w:rsidRDefault="00C35621" w:rsidP="00C35621">
      <w:pPr>
        <w:spacing w:line="240" w:lineRule="auto"/>
        <w:contextualSpacing/>
        <w:jc w:val="both"/>
        <w:rPr>
          <w:b/>
          <w:bCs/>
        </w:rPr>
      </w:pPr>
      <w:r w:rsidRPr="001029D6">
        <w:rPr>
          <w:b/>
          <w:bCs/>
          <w:highlight w:val="yellow"/>
        </w:rPr>
        <w:t>Research</w:t>
      </w:r>
      <w:r w:rsidRPr="00692F22">
        <w:rPr>
          <w:b/>
          <w:bCs/>
        </w:rPr>
        <w:t xml:space="preserve"> </w:t>
      </w:r>
    </w:p>
    <w:p w14:paraId="2AC52125" w14:textId="77777777" w:rsidR="00C35621" w:rsidRDefault="00C35621" w:rsidP="00C35621">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67954701" w14:textId="77777777" w:rsidR="00C35621" w:rsidRDefault="00C35621" w:rsidP="00C35621">
      <w:pPr>
        <w:spacing w:line="240" w:lineRule="auto"/>
        <w:contextualSpacing/>
        <w:jc w:val="both"/>
        <w:rPr>
          <w:b/>
          <w:bCs/>
        </w:rPr>
      </w:pPr>
    </w:p>
    <w:p w14:paraId="64D1E4E7" w14:textId="77777777" w:rsidR="00C35621" w:rsidRDefault="00C35621" w:rsidP="00C35621">
      <w:pPr>
        <w:spacing w:line="240" w:lineRule="auto"/>
        <w:contextualSpacing/>
        <w:jc w:val="both"/>
        <w:rPr>
          <w:b/>
          <w:bCs/>
        </w:rPr>
      </w:pPr>
      <w:r w:rsidRPr="001029D6">
        <w:rPr>
          <w:b/>
          <w:bCs/>
          <w:highlight w:val="yellow"/>
        </w:rPr>
        <w:t>Service</w:t>
      </w:r>
      <w:r w:rsidRPr="00692F22">
        <w:rPr>
          <w:b/>
          <w:bCs/>
        </w:rPr>
        <w:t xml:space="preserve"> </w:t>
      </w:r>
    </w:p>
    <w:p w14:paraId="63474F34" w14:textId="77777777" w:rsidR="00C35621" w:rsidRDefault="00C35621" w:rsidP="00C35621">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41B65D33" w14:textId="77777777" w:rsidR="00C35621" w:rsidRDefault="00C35621" w:rsidP="00C35621">
      <w:pPr>
        <w:spacing w:line="240" w:lineRule="auto"/>
        <w:contextualSpacing/>
        <w:jc w:val="both"/>
        <w:rPr>
          <w:b/>
          <w:bCs/>
        </w:rPr>
      </w:pPr>
    </w:p>
    <w:p w14:paraId="0C22492B" w14:textId="77777777" w:rsidR="00C35621" w:rsidRDefault="00C35621" w:rsidP="00C35621">
      <w:pPr>
        <w:spacing w:line="240" w:lineRule="auto"/>
        <w:contextualSpacing/>
        <w:jc w:val="both"/>
      </w:pPr>
      <w:r w:rsidRPr="001029D6">
        <w:rPr>
          <w:b/>
          <w:bCs/>
          <w:highlight w:val="yellow"/>
        </w:rPr>
        <w:t>Other Roles</w:t>
      </w:r>
    </w:p>
    <w:p w14:paraId="1A5DAFB8" w14:textId="77777777" w:rsidR="00C35621" w:rsidRDefault="00C35621" w:rsidP="00C35621">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00A1E72E" w14:textId="77777777" w:rsidR="007B03D4" w:rsidRPr="003A0630" w:rsidRDefault="007B03D4"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B03D4" w:rsidRPr="007441D9" w14:paraId="3782F019" w14:textId="77777777" w:rsidTr="00932EF2">
        <w:trPr>
          <w:trHeight w:val="253"/>
        </w:trPr>
        <w:tc>
          <w:tcPr>
            <w:tcW w:w="9364" w:type="dxa"/>
          </w:tcPr>
          <w:p w14:paraId="5E2E7673" w14:textId="6D68D3F4" w:rsidR="007B03D4" w:rsidRPr="0042370D" w:rsidRDefault="007B03D4" w:rsidP="003E67F5">
            <w:pPr>
              <w:pStyle w:val="ListParagraph"/>
              <w:numPr>
                <w:ilvl w:val="0"/>
                <w:numId w:val="27"/>
              </w:numPr>
              <w:rPr>
                <w:rFonts w:cs="Times New Roman"/>
                <w:b/>
              </w:rPr>
            </w:pPr>
            <w:r w:rsidRPr="007B03D4">
              <w:rPr>
                <w:rFonts w:cs="Times New Roman"/>
                <w:b/>
              </w:rPr>
              <w:t>The program describes the procedures for calculating the field education</w:t>
            </w:r>
            <w:r w:rsidR="00311387">
              <w:rPr>
                <w:rFonts w:cs="Times New Roman"/>
                <w:b/>
              </w:rPr>
              <w:t>s</w:t>
            </w:r>
            <w:r w:rsidRPr="007B03D4">
              <w:rPr>
                <w:rFonts w:cs="Times New Roman"/>
                <w:b/>
              </w:rPr>
              <w:t xml:space="preserve"> director’s assigned time to administer the field education program.</w:t>
            </w:r>
          </w:p>
        </w:tc>
      </w:tr>
    </w:tbl>
    <w:p w14:paraId="2DFD68B3" w14:textId="77777777" w:rsidR="0008395B" w:rsidRPr="007441D9" w:rsidRDefault="0008395B" w:rsidP="003E67F5">
      <w:pPr>
        <w:spacing w:line="240" w:lineRule="auto"/>
        <w:ind w:left="1440" w:hanging="1440"/>
        <w:contextualSpacing/>
        <w:rPr>
          <w:rFonts w:cs="Times New Roman"/>
          <w:b/>
          <w:bCs/>
        </w:rPr>
      </w:pPr>
    </w:p>
    <w:p w14:paraId="7CB5A03E" w14:textId="77777777" w:rsidR="00883F25" w:rsidRDefault="00883F25" w:rsidP="00883F25">
      <w:pPr>
        <w:spacing w:line="240" w:lineRule="auto"/>
        <w:ind w:left="1440" w:hanging="1440"/>
        <w:contextualSpacing/>
        <w:rPr>
          <w:rFonts w:cs="Times New Roman"/>
          <w:b/>
          <w:bCs/>
        </w:rPr>
      </w:pPr>
      <w:r w:rsidRPr="001029D6">
        <w:rPr>
          <w:rFonts w:cs="Times New Roman"/>
          <w:b/>
          <w:bCs/>
          <w:highlight w:val="yellow"/>
        </w:rPr>
        <w:t>The assigned time calculation is inclusive of all program options.</w:t>
      </w:r>
    </w:p>
    <w:p w14:paraId="5ED15BBD" w14:textId="77777777" w:rsidR="00883F25" w:rsidRPr="00DD5ED8" w:rsidRDefault="00883F25" w:rsidP="00883F25">
      <w:pPr>
        <w:spacing w:line="240" w:lineRule="auto"/>
        <w:ind w:left="1440" w:hanging="1440"/>
        <w:contextualSpacing/>
        <w:rPr>
          <w:rFonts w:cs="Times New Roman"/>
        </w:rPr>
      </w:pPr>
      <w:r w:rsidRPr="3592C445">
        <w:rPr>
          <w:rFonts w:ascii="MS Gothic" w:eastAsia="MS Gothic" w:hAnsi="MS Gothic" w:cs="Times New Roman"/>
        </w:rPr>
        <w:t>☐</w:t>
      </w:r>
      <w:r w:rsidRPr="00DD5ED8">
        <w:rPr>
          <w:rFonts w:cs="Times New Roman"/>
        </w:rPr>
        <w:t xml:space="preserve"> Yes</w:t>
      </w:r>
    </w:p>
    <w:p w14:paraId="20B94D2F" w14:textId="77777777" w:rsidR="00883F25" w:rsidRPr="00DD5ED8" w:rsidRDefault="00883F25" w:rsidP="00883F25">
      <w:pPr>
        <w:spacing w:line="240" w:lineRule="auto"/>
        <w:ind w:left="1440" w:hanging="1440"/>
        <w:contextualSpacing/>
        <w:rPr>
          <w:rFonts w:cs="Times New Roman"/>
        </w:rPr>
      </w:pPr>
      <w:r w:rsidRPr="3592C445">
        <w:rPr>
          <w:rFonts w:ascii="MS Gothic" w:eastAsia="MS Gothic" w:hAnsi="MS Gothic" w:cs="Times New Roman"/>
        </w:rPr>
        <w:t>☐</w:t>
      </w:r>
      <w:r w:rsidRPr="00DD5ED8">
        <w:rPr>
          <w:rFonts w:cs="Times New Roman"/>
        </w:rPr>
        <w:t xml:space="preserve"> No</w:t>
      </w:r>
    </w:p>
    <w:p w14:paraId="7FD2D0A6" w14:textId="77777777" w:rsidR="00883F25" w:rsidRDefault="00883F25" w:rsidP="00883F25">
      <w:pPr>
        <w:spacing w:line="240" w:lineRule="auto"/>
        <w:contextualSpacing/>
        <w:rPr>
          <w:b/>
          <w:bCs/>
        </w:rPr>
      </w:pPr>
    </w:p>
    <w:p w14:paraId="559B6292" w14:textId="77777777" w:rsidR="00883F25" w:rsidRDefault="00883F25" w:rsidP="00883F25">
      <w:pPr>
        <w:spacing w:line="240" w:lineRule="auto"/>
        <w:contextualSpacing/>
        <w:rPr>
          <w:b/>
          <w:bCs/>
        </w:rPr>
      </w:pPr>
      <w:r w:rsidRPr="001029D6">
        <w:rPr>
          <w:b/>
          <w:bCs/>
          <w:highlight w:val="yellow"/>
        </w:rPr>
        <w:t>Procedures for Calculating the Field Director’s Assigned Time</w:t>
      </w:r>
      <w:r>
        <w:rPr>
          <w:b/>
          <w:bCs/>
        </w:rPr>
        <w:t xml:space="preserve"> </w:t>
      </w:r>
    </w:p>
    <w:p w14:paraId="45215507" w14:textId="77777777" w:rsidR="00883F25" w:rsidRDefault="00883F25" w:rsidP="00883F25">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AC7CD27" w14:textId="77777777" w:rsidR="00883F25" w:rsidRDefault="00883F25" w:rsidP="00883F25">
      <w:pPr>
        <w:spacing w:line="240" w:lineRule="auto"/>
        <w:contextualSpacing/>
      </w:pPr>
    </w:p>
    <w:p w14:paraId="4E162251" w14:textId="77777777" w:rsidR="00883F25" w:rsidRDefault="00883F25" w:rsidP="00883F25">
      <w:pPr>
        <w:spacing w:line="240" w:lineRule="auto"/>
        <w:contextualSpacing/>
        <w:rPr>
          <w:b/>
          <w:bCs/>
        </w:rPr>
      </w:pPr>
      <w:r w:rsidRPr="001029D6">
        <w:rPr>
          <w:b/>
          <w:bCs/>
          <w:highlight w:val="yellow"/>
        </w:rPr>
        <w:t>Mathematical Calculation for Calculating the Program Director’s Assigned Time</w:t>
      </w:r>
    </w:p>
    <w:p w14:paraId="422F4C67" w14:textId="77777777" w:rsidR="00883F25" w:rsidRDefault="00883F25" w:rsidP="00883F25">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B3DF522" w14:textId="77777777" w:rsidR="007B03D4" w:rsidRPr="003A0630" w:rsidRDefault="007B03D4"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B03D4" w:rsidRPr="007441D9" w14:paraId="3562039D" w14:textId="77777777" w:rsidTr="00932EF2">
        <w:trPr>
          <w:trHeight w:val="253"/>
        </w:trPr>
        <w:tc>
          <w:tcPr>
            <w:tcW w:w="9364" w:type="dxa"/>
          </w:tcPr>
          <w:p w14:paraId="22F1E81A" w14:textId="31E8426A" w:rsidR="007B03D4" w:rsidRPr="0042370D" w:rsidRDefault="007B03D4" w:rsidP="003E67F5">
            <w:pPr>
              <w:pStyle w:val="ListParagraph"/>
              <w:numPr>
                <w:ilvl w:val="0"/>
                <w:numId w:val="27"/>
              </w:numPr>
              <w:rPr>
                <w:rFonts w:cs="Times New Roman"/>
                <w:b/>
              </w:rPr>
            </w:pPr>
            <w:r w:rsidRPr="007B03D4">
              <w:rPr>
                <w:rFonts w:cs="Times New Roman"/>
                <w:b/>
              </w:rPr>
              <w:t>The program provides the field education director’s percentage of assigned time to administer the field education program.</w:t>
            </w:r>
          </w:p>
        </w:tc>
      </w:tr>
    </w:tbl>
    <w:p w14:paraId="352DD548" w14:textId="77777777" w:rsidR="007B03D4" w:rsidRDefault="007B03D4" w:rsidP="003E67F5">
      <w:pPr>
        <w:spacing w:line="240" w:lineRule="auto"/>
        <w:contextualSpacing/>
        <w:rPr>
          <w:rFonts w:cs="Times New Roman"/>
          <w:iCs/>
          <w:color w:val="C00000"/>
        </w:rPr>
      </w:pPr>
    </w:p>
    <w:p w14:paraId="145258B5" w14:textId="77777777" w:rsidR="006679D4" w:rsidRDefault="006679D4" w:rsidP="006679D4">
      <w:pPr>
        <w:spacing w:line="240" w:lineRule="auto"/>
        <w:contextualSpacing/>
        <w:jc w:val="both"/>
        <w:rPr>
          <w:rFonts w:cs="Times New Roman"/>
          <w:b/>
        </w:rPr>
      </w:pPr>
      <w:r w:rsidRPr="001029D6">
        <w:rPr>
          <w:rFonts w:cs="Times New Roman"/>
          <w:b/>
          <w:highlight w:val="yellow"/>
        </w:rPr>
        <w:t>Field Director’s Percentage of Assigned Time to Administer the Master’s Social Work Program</w:t>
      </w:r>
    </w:p>
    <w:p w14:paraId="3621CCA7" w14:textId="77777777" w:rsidR="006679D4" w:rsidRDefault="006679D4" w:rsidP="006679D4">
      <w:pPr>
        <w:spacing w:line="240" w:lineRule="auto"/>
        <w:contextualSpacing/>
        <w:jc w:val="both"/>
      </w:pPr>
    </w:p>
    <w:p w14:paraId="49B505A6" w14:textId="77777777" w:rsidR="006679D4" w:rsidRDefault="006679D4" w:rsidP="006679D4">
      <w:pPr>
        <w:spacing w:line="240" w:lineRule="auto"/>
        <w:contextualSpacing/>
        <w:jc w:val="both"/>
      </w:pPr>
      <w:r>
        <w:lastRenderedPageBreak/>
        <w:fldChar w:fldCharType="begin">
          <w:ffData>
            <w:name w:val=""/>
            <w:enabled/>
            <w:calcOnExit w:val="0"/>
            <w:textInput>
              <w:default w:val="Insert % here"/>
            </w:textInput>
          </w:ffData>
        </w:fldChar>
      </w:r>
      <w:r>
        <w:instrText xml:space="preserve"> FORMTEXT </w:instrText>
      </w:r>
      <w:r>
        <w:fldChar w:fldCharType="separate"/>
      </w:r>
      <w:r>
        <w:rPr>
          <w:noProof/>
        </w:rPr>
        <w:t>Insert % here</w:t>
      </w:r>
      <w:r>
        <w:fldChar w:fldCharType="end"/>
      </w:r>
    </w:p>
    <w:p w14:paraId="6781812B" w14:textId="77777777" w:rsidR="007B03D4" w:rsidRPr="003A0630" w:rsidRDefault="007B03D4"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B03D4" w:rsidRPr="007441D9" w14:paraId="72BA3429" w14:textId="77777777" w:rsidTr="00932EF2">
        <w:trPr>
          <w:trHeight w:val="253"/>
        </w:trPr>
        <w:tc>
          <w:tcPr>
            <w:tcW w:w="9364" w:type="dxa"/>
          </w:tcPr>
          <w:p w14:paraId="6E4546CE" w14:textId="2D798684" w:rsidR="007B03D4" w:rsidRPr="0042370D" w:rsidRDefault="007B03D4" w:rsidP="003E67F5">
            <w:pPr>
              <w:pStyle w:val="ListParagraph"/>
              <w:numPr>
                <w:ilvl w:val="0"/>
                <w:numId w:val="27"/>
              </w:numPr>
              <w:rPr>
                <w:rFonts w:cs="Times New Roman"/>
                <w:b/>
              </w:rPr>
            </w:pPr>
            <w:r w:rsidRPr="007B03D4">
              <w:rPr>
                <w:rFonts w:cs="Times New Roman"/>
                <w:b/>
              </w:rPr>
              <w:t>The program describes whether this time is sufficient to administer the field education program, inclusive of all program options.</w:t>
            </w:r>
          </w:p>
        </w:tc>
      </w:tr>
    </w:tbl>
    <w:p w14:paraId="50D5B345" w14:textId="77777777" w:rsidR="007B03D4" w:rsidRDefault="007B03D4" w:rsidP="003E67F5">
      <w:pPr>
        <w:spacing w:line="240" w:lineRule="auto"/>
        <w:contextualSpacing/>
      </w:pPr>
    </w:p>
    <w:p w14:paraId="79BBC688" w14:textId="77777777" w:rsidR="00B238D8" w:rsidRDefault="00B238D8" w:rsidP="00B238D8">
      <w:pPr>
        <w:spacing w:line="240" w:lineRule="auto"/>
        <w:ind w:left="1440" w:hanging="1440"/>
        <w:contextualSpacing/>
        <w:rPr>
          <w:rFonts w:cs="Times New Roman"/>
          <w:b/>
          <w:bCs/>
        </w:rPr>
      </w:pPr>
      <w:r w:rsidRPr="001029D6">
        <w:rPr>
          <w:rFonts w:cs="Times New Roman"/>
          <w:b/>
          <w:bCs/>
          <w:highlight w:val="yellow"/>
        </w:rPr>
        <w:t>Statement of Sufficiency</w:t>
      </w:r>
    </w:p>
    <w:p w14:paraId="33BC53A8" w14:textId="77777777" w:rsidR="00B238D8" w:rsidRDefault="00B238D8" w:rsidP="00B238D8">
      <w:pPr>
        <w:spacing w:line="240" w:lineRule="auto"/>
        <w:ind w:left="1440" w:hanging="1440"/>
        <w:contextualSpacing/>
        <w:rPr>
          <w:rFonts w:cs="Times New Roman"/>
          <w:b/>
          <w:bCs/>
        </w:rPr>
      </w:pPr>
    </w:p>
    <w:p w14:paraId="5AE21E6F" w14:textId="77777777" w:rsidR="00B238D8" w:rsidRDefault="00B238D8" w:rsidP="00B238D8">
      <w:pPr>
        <w:spacing w:line="240" w:lineRule="auto"/>
        <w:contextualSpacing/>
      </w:pPr>
      <w:r>
        <w:fldChar w:fldCharType="begin">
          <w:ffData>
            <w:name w:val=""/>
            <w:enabled/>
            <w:calcOnExit w:val="0"/>
            <w:textInput>
              <w:default w:val="State whether the current assigned time is sufficient to administer the field education program, inclusive of all program options. "/>
            </w:textInput>
          </w:ffData>
        </w:fldChar>
      </w:r>
      <w:r>
        <w:instrText xml:space="preserve"> FORMTEXT </w:instrText>
      </w:r>
      <w:r>
        <w:fldChar w:fldCharType="separate"/>
      </w:r>
      <w:r>
        <w:rPr>
          <w:noProof/>
        </w:rPr>
        <w:t xml:space="preserve">State whether the current assigned time is sufficient to administer the field education program, inclusive of all program options. </w:t>
      </w:r>
      <w:r>
        <w:fldChar w:fldCharType="end"/>
      </w:r>
    </w:p>
    <w:p w14:paraId="2FB67053" w14:textId="77777777" w:rsidR="00B238D8" w:rsidRDefault="00B238D8" w:rsidP="00B238D8">
      <w:pPr>
        <w:spacing w:line="240" w:lineRule="auto"/>
        <w:ind w:left="1440" w:hanging="1440"/>
        <w:contextualSpacing/>
        <w:rPr>
          <w:rFonts w:cs="Times New Roman"/>
          <w:b/>
          <w:bCs/>
        </w:rPr>
      </w:pPr>
    </w:p>
    <w:p w14:paraId="04FFFE7E" w14:textId="77777777" w:rsidR="00B238D8" w:rsidRDefault="00B238D8" w:rsidP="00B238D8">
      <w:pPr>
        <w:spacing w:line="240" w:lineRule="auto"/>
        <w:ind w:left="1440" w:hanging="1440"/>
        <w:contextualSpacing/>
        <w:rPr>
          <w:rFonts w:cs="Times New Roman"/>
          <w:b/>
          <w:bCs/>
        </w:rPr>
      </w:pPr>
      <w:r w:rsidRPr="001029D6">
        <w:rPr>
          <w:rFonts w:cs="Times New Roman"/>
          <w:b/>
          <w:bCs/>
          <w:highlight w:val="yellow"/>
        </w:rPr>
        <w:t>Discussion of Sufficiency</w:t>
      </w:r>
    </w:p>
    <w:p w14:paraId="6BD2CF2F" w14:textId="77777777" w:rsidR="00B238D8" w:rsidRDefault="00B238D8" w:rsidP="00B238D8">
      <w:pPr>
        <w:spacing w:line="240" w:lineRule="auto"/>
        <w:contextualSpacing/>
      </w:pPr>
    </w:p>
    <w:p w14:paraId="11632CBF" w14:textId="77777777" w:rsidR="00B238D8" w:rsidRDefault="00B238D8" w:rsidP="00B238D8">
      <w:pPr>
        <w:spacing w:line="240" w:lineRule="auto"/>
        <w:ind w:left="1440" w:hanging="1440"/>
        <w:contextualSpacing/>
        <w:rPr>
          <w:rFonts w:cs="Times New Roman"/>
          <w:b/>
          <w:bCs/>
        </w:rPr>
      </w:pPr>
      <w:r>
        <w:fldChar w:fldCharType="begin">
          <w:ffData>
            <w:name w:val=""/>
            <w:enabled/>
            <w:calcOnExit w:val="0"/>
            <w:textInput>
              <w:default w:val="Discuss how the assigned time is sufficient or insufficient."/>
            </w:textInput>
          </w:ffData>
        </w:fldChar>
      </w:r>
      <w:r>
        <w:instrText xml:space="preserve"> FORMTEXT </w:instrText>
      </w:r>
      <w:r>
        <w:fldChar w:fldCharType="separate"/>
      </w:r>
      <w:r>
        <w:rPr>
          <w:noProof/>
        </w:rPr>
        <w:t>Discuss how the assigned time is sufficient or insufficient.</w:t>
      </w:r>
      <w:r>
        <w:fldChar w:fldCharType="end"/>
      </w:r>
    </w:p>
    <w:p w14:paraId="1AF04CCA" w14:textId="77777777" w:rsidR="00311387" w:rsidRPr="007441D9" w:rsidRDefault="00311387" w:rsidP="003E67F5">
      <w:pPr>
        <w:spacing w:line="240" w:lineRule="auto"/>
        <w:contextualSpacing/>
        <w:rPr>
          <w:rFonts w:cs="Times New Roman"/>
          <w:iCs/>
          <w:color w:val="C00000"/>
        </w:rPr>
      </w:pPr>
    </w:p>
    <w:p w14:paraId="7D6A364B" w14:textId="79691097" w:rsidR="00CB08AF" w:rsidRPr="007441D9" w:rsidRDefault="00CB08AF" w:rsidP="00E5689E">
      <w:pPr>
        <w:pStyle w:val="Heading1"/>
      </w:pPr>
      <w:bookmarkStart w:id="39" w:name="_Toc198205420"/>
      <w:r w:rsidRPr="007441D9">
        <w:t>Accreditation Standard 4.4 — Implicit Curriculum: Resources</w:t>
      </w:r>
      <w:bookmarkEnd w:id="39"/>
    </w:p>
    <w:p w14:paraId="5174CB7C" w14:textId="77777777" w:rsidR="0083128B" w:rsidRPr="00874B65" w:rsidRDefault="0083128B" w:rsidP="003E67F5">
      <w:pPr>
        <w:spacing w:line="240" w:lineRule="auto"/>
        <w:contextualSpacing/>
        <w:jc w:val="both"/>
        <w:rPr>
          <w:rStyle w:val="Heading2Char"/>
          <w:sz w:val="24"/>
          <w:szCs w:val="24"/>
        </w:rPr>
      </w:pPr>
    </w:p>
    <w:p w14:paraId="0FB71340" w14:textId="0E6CD075" w:rsidR="00CB08AF" w:rsidRDefault="0083128B" w:rsidP="003E67F5">
      <w:pPr>
        <w:spacing w:line="240" w:lineRule="auto"/>
        <w:contextualSpacing/>
        <w:rPr>
          <w:rFonts w:eastAsiaTheme="majorEastAsia" w:cs="Times New Roman"/>
          <w:bCs/>
          <w:iCs/>
          <w:sz w:val="28"/>
          <w:szCs w:val="28"/>
        </w:rPr>
      </w:pPr>
      <w:bookmarkStart w:id="40" w:name="_Toc198205421"/>
      <w:r w:rsidRPr="00610057">
        <w:rPr>
          <w:rStyle w:val="Heading2Char"/>
        </w:rPr>
        <w:t xml:space="preserve">Accreditation Standard </w:t>
      </w:r>
      <w:r>
        <w:rPr>
          <w:rStyle w:val="Heading2Char"/>
        </w:rPr>
        <w:t>4.4.1</w:t>
      </w:r>
      <w:r w:rsidRPr="00610057">
        <w:rPr>
          <w:rStyle w:val="Heading2Char"/>
        </w:rPr>
        <w:t>:</w:t>
      </w:r>
      <w:bookmarkEnd w:id="40"/>
      <w:r w:rsidRPr="00610057">
        <w:rPr>
          <w:rFonts w:eastAsiaTheme="majorEastAsia" w:cs="Times New Roman"/>
          <w:b/>
          <w:bCs/>
          <w:iCs/>
          <w:color w:val="005D7E"/>
          <w:sz w:val="28"/>
          <w:szCs w:val="28"/>
        </w:rPr>
        <w:t xml:space="preserve"> </w:t>
      </w:r>
      <w:r w:rsidRPr="0083128B">
        <w:rPr>
          <w:rFonts w:eastAsiaTheme="majorEastAsia" w:cs="Times New Roman"/>
          <w:bCs/>
          <w:iCs/>
          <w:sz w:val="28"/>
          <w:szCs w:val="28"/>
        </w:rPr>
        <w:t>The program uses its budget development and administration process to achieve its mission and continuously improve the program. The program has sufficient financial resources to achieve its mission.</w:t>
      </w:r>
    </w:p>
    <w:p w14:paraId="3DDD5DE6" w14:textId="77777777" w:rsidR="008F5C04" w:rsidRDefault="008F5C04" w:rsidP="003E67F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0E5E2E" w:rsidRPr="007441D9" w14:paraId="25575B74" w14:textId="77777777" w:rsidTr="00932EF2">
        <w:trPr>
          <w:trHeight w:val="253"/>
        </w:trPr>
        <w:tc>
          <w:tcPr>
            <w:tcW w:w="9364" w:type="dxa"/>
          </w:tcPr>
          <w:p w14:paraId="61DE1F21" w14:textId="77777777" w:rsidR="00A74F32" w:rsidRPr="00A74F32" w:rsidRDefault="00A74F32" w:rsidP="003E67F5">
            <w:pPr>
              <w:pStyle w:val="ListParagraph"/>
              <w:numPr>
                <w:ilvl w:val="0"/>
                <w:numId w:val="29"/>
              </w:numPr>
              <w:rPr>
                <w:rFonts w:cs="Times New Roman"/>
                <w:b/>
              </w:rPr>
            </w:pPr>
            <w:r w:rsidRPr="00A74F32">
              <w:rPr>
                <w:rFonts w:cs="Times New Roman"/>
                <w:b/>
              </w:rPr>
              <w:t>The program describes the process for budget development and administration it uses to:</w:t>
            </w:r>
          </w:p>
          <w:p w14:paraId="0D80C29C" w14:textId="77777777" w:rsidR="00A74F32" w:rsidRDefault="00A74F32" w:rsidP="003E67F5">
            <w:pPr>
              <w:pStyle w:val="ListParagraph"/>
              <w:numPr>
                <w:ilvl w:val="0"/>
                <w:numId w:val="28"/>
              </w:numPr>
              <w:rPr>
                <w:rFonts w:cs="Times New Roman"/>
                <w:b/>
              </w:rPr>
            </w:pPr>
            <w:r w:rsidRPr="00A74F32">
              <w:rPr>
                <w:rFonts w:cs="Times New Roman"/>
                <w:b/>
              </w:rPr>
              <w:t>achieve its mission, and</w:t>
            </w:r>
          </w:p>
          <w:p w14:paraId="7383E0E3" w14:textId="4E4A252B" w:rsidR="000E5E2E" w:rsidRPr="00A74F32" w:rsidRDefault="00A74F32" w:rsidP="003E67F5">
            <w:pPr>
              <w:pStyle w:val="ListParagraph"/>
              <w:numPr>
                <w:ilvl w:val="0"/>
                <w:numId w:val="28"/>
              </w:numPr>
              <w:rPr>
                <w:rFonts w:cs="Times New Roman"/>
                <w:b/>
              </w:rPr>
            </w:pPr>
            <w:r w:rsidRPr="00A74F32">
              <w:rPr>
                <w:rFonts w:cs="Times New Roman"/>
                <w:b/>
              </w:rPr>
              <w:t>continuously improve the program</w:t>
            </w:r>
          </w:p>
        </w:tc>
      </w:tr>
    </w:tbl>
    <w:p w14:paraId="2561BED4" w14:textId="77777777" w:rsidR="008F5C04" w:rsidRPr="007441D9" w:rsidRDefault="008F5C04" w:rsidP="003E67F5">
      <w:pPr>
        <w:spacing w:line="240" w:lineRule="auto"/>
        <w:contextualSpacing/>
        <w:rPr>
          <w:rFonts w:cs="Times New Roman"/>
          <w:b/>
          <w:bCs/>
        </w:rPr>
      </w:pPr>
    </w:p>
    <w:p w14:paraId="0E8484C7" w14:textId="77777777" w:rsidR="00C0713F" w:rsidRDefault="00C0713F" w:rsidP="00C0713F">
      <w:pPr>
        <w:spacing w:line="240" w:lineRule="auto"/>
        <w:contextualSpacing/>
        <w:rPr>
          <w:rFonts w:cs="Times New Roman"/>
          <w:b/>
          <w:bCs/>
        </w:rPr>
      </w:pPr>
      <w:r w:rsidRPr="001029D6">
        <w:rPr>
          <w:rFonts w:cs="Times New Roman"/>
          <w:b/>
          <w:bCs/>
          <w:highlight w:val="yellow"/>
        </w:rPr>
        <w:t>Budget Development Process</w:t>
      </w:r>
    </w:p>
    <w:p w14:paraId="0CE68383" w14:textId="77777777" w:rsidR="00C0713F" w:rsidRDefault="00C0713F" w:rsidP="00C0713F">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24FFB6E" w14:textId="77777777" w:rsidR="00C0713F" w:rsidRDefault="00C0713F" w:rsidP="00C0713F">
      <w:pPr>
        <w:spacing w:line="240" w:lineRule="auto"/>
        <w:contextualSpacing/>
        <w:rPr>
          <w:rFonts w:cs="Times New Roman"/>
          <w:b/>
          <w:bCs/>
        </w:rPr>
      </w:pPr>
    </w:p>
    <w:p w14:paraId="516D5F56" w14:textId="77777777" w:rsidR="00C0713F" w:rsidRPr="00CB7CFB" w:rsidRDefault="00C0713F" w:rsidP="00C0713F">
      <w:pPr>
        <w:spacing w:line="240" w:lineRule="auto"/>
        <w:contextualSpacing/>
        <w:rPr>
          <w:rFonts w:cs="Times New Roman"/>
          <w:b/>
          <w:bCs/>
        </w:rPr>
      </w:pPr>
      <w:r w:rsidRPr="001029D6">
        <w:rPr>
          <w:rFonts w:cs="Times New Roman"/>
          <w:b/>
          <w:bCs/>
          <w:highlight w:val="yellow"/>
        </w:rPr>
        <w:t>How the Budget Development Process Supports Achievement of the Program’s Mission</w:t>
      </w:r>
    </w:p>
    <w:p w14:paraId="6BEF3ECF" w14:textId="77777777" w:rsidR="00C0713F" w:rsidRDefault="00C0713F" w:rsidP="00C0713F">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4497080" w14:textId="77777777" w:rsidR="00C0713F" w:rsidRDefault="00C0713F" w:rsidP="00C0713F">
      <w:pPr>
        <w:spacing w:line="240" w:lineRule="auto"/>
        <w:contextualSpacing/>
        <w:rPr>
          <w:rFonts w:cs="Times New Roman"/>
          <w:b/>
          <w:bCs/>
        </w:rPr>
      </w:pPr>
    </w:p>
    <w:p w14:paraId="206DCE85" w14:textId="77777777" w:rsidR="00C0713F" w:rsidRPr="00CB7CFB" w:rsidRDefault="00C0713F" w:rsidP="00C0713F">
      <w:pPr>
        <w:spacing w:line="240" w:lineRule="auto"/>
        <w:contextualSpacing/>
        <w:rPr>
          <w:rFonts w:cs="Times New Roman"/>
          <w:b/>
          <w:bCs/>
        </w:rPr>
      </w:pPr>
      <w:r w:rsidRPr="001029D6">
        <w:rPr>
          <w:rFonts w:cs="Times New Roman"/>
          <w:b/>
          <w:bCs/>
          <w:highlight w:val="yellow"/>
        </w:rPr>
        <w:t>How the Budget Development Process Supports Continuously Improving the Program</w:t>
      </w:r>
    </w:p>
    <w:p w14:paraId="2F988D00" w14:textId="77777777" w:rsidR="00C0713F" w:rsidRDefault="00C0713F" w:rsidP="00C0713F">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A65F3D3" w14:textId="77777777" w:rsidR="00C0713F" w:rsidRDefault="00C0713F" w:rsidP="00C0713F">
      <w:pPr>
        <w:spacing w:line="240" w:lineRule="auto"/>
        <w:contextualSpacing/>
        <w:rPr>
          <w:rFonts w:cs="Times New Roman"/>
          <w:b/>
          <w:bCs/>
        </w:rPr>
      </w:pPr>
    </w:p>
    <w:p w14:paraId="04478952" w14:textId="77777777" w:rsidR="00C0713F" w:rsidRDefault="00C0713F" w:rsidP="00C0713F">
      <w:pPr>
        <w:spacing w:line="240" w:lineRule="auto"/>
        <w:contextualSpacing/>
        <w:rPr>
          <w:rFonts w:cs="Times New Roman"/>
          <w:b/>
          <w:bCs/>
        </w:rPr>
      </w:pPr>
      <w:r w:rsidRPr="001029D6">
        <w:rPr>
          <w:rFonts w:cs="Times New Roman"/>
          <w:b/>
          <w:bCs/>
          <w:highlight w:val="yellow"/>
        </w:rPr>
        <w:t>Budget Administration Process</w:t>
      </w:r>
    </w:p>
    <w:p w14:paraId="476BD3F3" w14:textId="77777777" w:rsidR="00C0713F" w:rsidRDefault="00C0713F" w:rsidP="00C0713F">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EAEDDDB" w14:textId="77777777" w:rsidR="00C0713F" w:rsidRDefault="00C0713F" w:rsidP="00C0713F">
      <w:pPr>
        <w:spacing w:line="240" w:lineRule="auto"/>
        <w:contextualSpacing/>
        <w:rPr>
          <w:rFonts w:cs="Times New Roman"/>
          <w:b/>
          <w:bCs/>
        </w:rPr>
      </w:pPr>
    </w:p>
    <w:p w14:paraId="6581E676" w14:textId="77777777" w:rsidR="00C0713F" w:rsidRPr="00CB7CFB" w:rsidRDefault="00C0713F" w:rsidP="00C0713F">
      <w:pPr>
        <w:spacing w:line="240" w:lineRule="auto"/>
        <w:contextualSpacing/>
        <w:rPr>
          <w:rFonts w:cs="Times New Roman"/>
          <w:b/>
          <w:bCs/>
        </w:rPr>
      </w:pPr>
      <w:r w:rsidRPr="001029D6">
        <w:rPr>
          <w:rFonts w:cs="Times New Roman"/>
          <w:b/>
          <w:bCs/>
          <w:highlight w:val="yellow"/>
        </w:rPr>
        <w:t>How the Budget Administration Process Supports Achievement of the Program’s Mission</w:t>
      </w:r>
    </w:p>
    <w:p w14:paraId="437316C8" w14:textId="77777777" w:rsidR="00C0713F" w:rsidRDefault="00C0713F" w:rsidP="00C0713F">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13DCF4C" w14:textId="77777777" w:rsidR="00C0713F" w:rsidRDefault="00C0713F" w:rsidP="00C0713F">
      <w:pPr>
        <w:spacing w:line="240" w:lineRule="auto"/>
        <w:contextualSpacing/>
        <w:rPr>
          <w:rFonts w:cs="Times New Roman"/>
          <w:b/>
          <w:bCs/>
        </w:rPr>
      </w:pPr>
    </w:p>
    <w:p w14:paraId="2B466BE1" w14:textId="77777777" w:rsidR="00C0713F" w:rsidRPr="00CB7CFB" w:rsidRDefault="00C0713F" w:rsidP="00C0713F">
      <w:pPr>
        <w:spacing w:line="240" w:lineRule="auto"/>
        <w:contextualSpacing/>
        <w:rPr>
          <w:rFonts w:cs="Times New Roman"/>
          <w:b/>
          <w:bCs/>
        </w:rPr>
      </w:pPr>
      <w:r w:rsidRPr="001029D6">
        <w:rPr>
          <w:rFonts w:cs="Times New Roman"/>
          <w:b/>
          <w:bCs/>
          <w:highlight w:val="yellow"/>
        </w:rPr>
        <w:t>How the Budget Administration Process Supports Continuously Improving the Program</w:t>
      </w:r>
    </w:p>
    <w:p w14:paraId="47A56557" w14:textId="77777777" w:rsidR="00C0713F" w:rsidRDefault="00C0713F" w:rsidP="00C0713F">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7A00313" w14:textId="77777777" w:rsidR="00622FC1" w:rsidRDefault="00622FC1" w:rsidP="003E67F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0E5E2E" w:rsidRPr="007441D9" w14:paraId="410579F2" w14:textId="77777777" w:rsidTr="00932EF2">
        <w:trPr>
          <w:trHeight w:val="253"/>
        </w:trPr>
        <w:tc>
          <w:tcPr>
            <w:tcW w:w="9364" w:type="dxa"/>
          </w:tcPr>
          <w:p w14:paraId="2B4995D3" w14:textId="48E1060F" w:rsidR="000E5E2E" w:rsidRPr="0042370D" w:rsidRDefault="00D1794B" w:rsidP="003E67F5">
            <w:pPr>
              <w:pStyle w:val="ListParagraph"/>
              <w:numPr>
                <w:ilvl w:val="0"/>
                <w:numId w:val="29"/>
              </w:numPr>
              <w:rPr>
                <w:rFonts w:cs="Times New Roman"/>
                <w:b/>
              </w:rPr>
            </w:pPr>
            <w:r w:rsidRPr="00D1794B">
              <w:rPr>
                <w:rFonts w:cs="Times New Roman"/>
                <w:b/>
              </w:rPr>
              <w:t>The program submits a program-level Form AS 4.4.1 for the baccalaureate or master’s social work program.</w:t>
            </w:r>
          </w:p>
        </w:tc>
      </w:tr>
    </w:tbl>
    <w:p w14:paraId="7E788E8E" w14:textId="77777777" w:rsidR="008F5C04" w:rsidRPr="007441D9" w:rsidRDefault="008F5C04" w:rsidP="003E67F5">
      <w:pPr>
        <w:spacing w:line="240" w:lineRule="auto"/>
        <w:ind w:left="1440" w:hanging="1440"/>
        <w:contextualSpacing/>
        <w:rPr>
          <w:rFonts w:cs="Times New Roman"/>
          <w:b/>
          <w:bCs/>
        </w:rPr>
      </w:pPr>
    </w:p>
    <w:p w14:paraId="4D652168" w14:textId="77777777" w:rsidR="006E70AF" w:rsidRDefault="006E70AF" w:rsidP="003E67F5">
      <w:pPr>
        <w:spacing w:line="240" w:lineRule="auto"/>
        <w:rPr>
          <w:b/>
          <w:color w:val="005D7E"/>
          <w:sz w:val="32"/>
          <w:szCs w:val="32"/>
        </w:rPr>
      </w:pPr>
      <w:r>
        <w:rPr>
          <w:b/>
          <w:color w:val="005D7E"/>
          <w:sz w:val="32"/>
          <w:szCs w:val="32"/>
        </w:rPr>
        <w:br w:type="page"/>
      </w:r>
    </w:p>
    <w:p w14:paraId="452DE75A" w14:textId="498D50E4" w:rsidR="006779D0" w:rsidRDefault="006779D0" w:rsidP="003E67F5">
      <w:pPr>
        <w:suppressAutoHyphens/>
        <w:spacing w:line="240" w:lineRule="auto"/>
        <w:jc w:val="center"/>
        <w:rPr>
          <w:b/>
          <w:color w:val="005D7E"/>
          <w:sz w:val="32"/>
          <w:szCs w:val="32"/>
        </w:rPr>
      </w:pPr>
      <w:r w:rsidRPr="00795B0F">
        <w:rPr>
          <w:b/>
          <w:color w:val="005D7E"/>
          <w:sz w:val="32"/>
          <w:szCs w:val="32"/>
        </w:rPr>
        <w:lastRenderedPageBreak/>
        <w:t xml:space="preserve">Form AS </w:t>
      </w:r>
      <w:r>
        <w:rPr>
          <w:b/>
          <w:color w:val="005D7E"/>
          <w:sz w:val="32"/>
          <w:szCs w:val="32"/>
        </w:rPr>
        <w:t>4.4.1</w:t>
      </w:r>
      <w:r w:rsidRPr="00795B0F">
        <w:rPr>
          <w:b/>
          <w:color w:val="005D7E"/>
          <w:sz w:val="32"/>
          <w:szCs w:val="32"/>
        </w:rPr>
        <w:t xml:space="preserve"> | </w:t>
      </w:r>
      <w:r>
        <w:rPr>
          <w:b/>
          <w:color w:val="005D7E"/>
          <w:sz w:val="32"/>
          <w:szCs w:val="32"/>
        </w:rPr>
        <w:t>Budget Form</w:t>
      </w:r>
    </w:p>
    <w:p w14:paraId="27BD1F2B" w14:textId="3C350ADF" w:rsidR="00DE6D3D" w:rsidRPr="00795B0F" w:rsidRDefault="00DE6D3D" w:rsidP="00DE6D3D">
      <w:pPr>
        <w:suppressAutoHyphens/>
        <w:spacing w:line="240" w:lineRule="auto"/>
        <w:jc w:val="center"/>
        <w:rPr>
          <w:b/>
          <w:color w:val="005D7E"/>
          <w:sz w:val="32"/>
          <w:szCs w:val="32"/>
        </w:rPr>
      </w:pPr>
      <w:hyperlink r:id="rId31" w:history="1">
        <w:r w:rsidRPr="00B25656">
          <w:rPr>
            <w:rStyle w:val="Hyperlink"/>
            <w:b/>
            <w:sz w:val="32"/>
            <w:szCs w:val="32"/>
            <w:highlight w:val="yellow"/>
          </w:rPr>
          <w:t>Sample Form AS 4.4.1</w:t>
        </w:r>
      </w:hyperlink>
    </w:p>
    <w:p w14:paraId="541B720D" w14:textId="77777777" w:rsidR="006779D0" w:rsidRPr="004C6189" w:rsidRDefault="006779D0" w:rsidP="003E67F5">
      <w:pPr>
        <w:spacing w:line="240" w:lineRule="auto"/>
      </w:pPr>
    </w:p>
    <w:p w14:paraId="3BF34E8A" w14:textId="77777777" w:rsidR="006779D0" w:rsidRPr="00443504" w:rsidRDefault="006779D0" w:rsidP="003E67F5">
      <w:pPr>
        <w:spacing w:line="240" w:lineRule="auto"/>
        <w:rPr>
          <w:b/>
          <w:color w:val="005D7E"/>
          <w:sz w:val="28"/>
          <w:szCs w:val="28"/>
        </w:rPr>
      </w:pPr>
      <w:r w:rsidRPr="00443504">
        <w:rPr>
          <w:b/>
          <w:color w:val="005D7E"/>
          <w:sz w:val="28"/>
          <w:szCs w:val="28"/>
        </w:rPr>
        <w:t>Program Level:</w:t>
      </w:r>
    </w:p>
    <w:p w14:paraId="0018DA9B" w14:textId="77777777" w:rsidR="006779D0" w:rsidRPr="00984077" w:rsidRDefault="006779D0" w:rsidP="003E67F5">
      <w:pPr>
        <w:spacing w:line="240" w:lineRule="auto"/>
        <w:rPr>
          <w:bCs/>
          <w:i/>
          <w:iCs/>
        </w:rPr>
      </w:pPr>
      <w:r w:rsidRPr="0067405C">
        <w:rPr>
          <w:bCs/>
          <w:i/>
          <w:iCs/>
        </w:rPr>
        <w:t>(check one only)</w:t>
      </w:r>
    </w:p>
    <w:p w14:paraId="548710F3" w14:textId="77777777" w:rsidR="006779D0" w:rsidRPr="00AB34E4" w:rsidRDefault="00C820EF" w:rsidP="003E67F5">
      <w:pPr>
        <w:spacing w:line="240" w:lineRule="auto"/>
      </w:pPr>
      <w:sdt>
        <w:sdtPr>
          <w:rPr>
            <w:rFonts w:ascii="MS Gothic" w:eastAsia="MS Gothic" w:hAnsi="MS Gothic"/>
          </w:rPr>
          <w:id w:val="-1333759563"/>
          <w14:checkbox>
            <w14:checked w14:val="0"/>
            <w14:checkedState w14:val="2612" w14:font="MS Gothic"/>
            <w14:uncheckedState w14:val="2610" w14:font="MS Gothic"/>
          </w14:checkbox>
        </w:sdtPr>
        <w:sdtEndPr/>
        <w:sdtContent>
          <w:r w:rsidR="006779D0">
            <w:rPr>
              <w:rFonts w:ascii="MS Gothic" w:eastAsia="MS Gothic" w:hAnsi="MS Gothic" w:hint="eastAsia"/>
            </w:rPr>
            <w:t>☐</w:t>
          </w:r>
        </w:sdtContent>
      </w:sdt>
      <w:r w:rsidR="006779D0" w:rsidRPr="00AB34E4">
        <w:t xml:space="preserve"> </w:t>
      </w:r>
      <w:r w:rsidR="006779D0">
        <w:t>Baccalaureate</w:t>
      </w:r>
    </w:p>
    <w:p w14:paraId="5CA20D4C" w14:textId="77777777" w:rsidR="006779D0" w:rsidRDefault="00C820EF" w:rsidP="003E67F5">
      <w:pPr>
        <w:spacing w:line="240" w:lineRule="auto"/>
      </w:pPr>
      <w:sdt>
        <w:sdtPr>
          <w:rPr>
            <w:rFonts w:ascii="MS Gothic" w:eastAsia="MS Gothic" w:hAnsi="MS Gothic"/>
          </w:rPr>
          <w:id w:val="439023688"/>
          <w14:checkbox>
            <w14:checked w14:val="0"/>
            <w14:checkedState w14:val="2612" w14:font="MS Gothic"/>
            <w14:uncheckedState w14:val="2610" w14:font="MS Gothic"/>
          </w14:checkbox>
        </w:sdtPr>
        <w:sdtEndPr/>
        <w:sdtContent>
          <w:r w:rsidR="006779D0">
            <w:rPr>
              <w:rFonts w:ascii="MS Gothic" w:eastAsia="MS Gothic" w:hAnsi="MS Gothic" w:hint="eastAsia"/>
            </w:rPr>
            <w:t>☐</w:t>
          </w:r>
        </w:sdtContent>
      </w:sdt>
      <w:r w:rsidR="006779D0" w:rsidRPr="00EB39F4">
        <w:t xml:space="preserve"> </w:t>
      </w:r>
      <w:r w:rsidR="006779D0">
        <w:t>Master’s</w:t>
      </w:r>
    </w:p>
    <w:p w14:paraId="4FE50DFA" w14:textId="77777777" w:rsidR="006779D0" w:rsidRPr="00156610" w:rsidRDefault="006779D0" w:rsidP="003E67F5">
      <w:pPr>
        <w:spacing w:line="240" w:lineRule="auto"/>
      </w:pPr>
    </w:p>
    <w:p w14:paraId="215602D8" w14:textId="77777777" w:rsidR="006779D0" w:rsidRPr="00136E23" w:rsidRDefault="006779D0" w:rsidP="003E67F5">
      <w:pPr>
        <w:spacing w:line="240" w:lineRule="auto"/>
        <w:jc w:val="center"/>
        <w:rPr>
          <w:b/>
          <w:bCs/>
          <w:color w:val="005D7E"/>
          <w:sz w:val="32"/>
          <w:szCs w:val="32"/>
        </w:rPr>
      </w:pPr>
      <w:r w:rsidRPr="00136E23">
        <w:rPr>
          <w:b/>
          <w:bCs/>
          <w:color w:val="005D7E"/>
          <w:sz w:val="32"/>
          <w:szCs w:val="32"/>
        </w:rPr>
        <w:t>Program Budget</w:t>
      </w:r>
    </w:p>
    <w:p w14:paraId="7BB7D5D5" w14:textId="77777777" w:rsidR="006779D0" w:rsidRPr="00D92781" w:rsidRDefault="006779D0" w:rsidP="003E67F5">
      <w:pPr>
        <w:spacing w:line="240" w:lineRule="auto"/>
        <w:rPr>
          <w:rFonts w:eastAsia="Calibri"/>
        </w:rPr>
      </w:pPr>
    </w:p>
    <w:tbl>
      <w:tblPr>
        <w:tblStyle w:val="2022EPASTableStyle"/>
        <w:tblW w:w="5000" w:type="pct"/>
        <w:tblLook w:val="04A0" w:firstRow="1" w:lastRow="0" w:firstColumn="1" w:lastColumn="0" w:noHBand="0" w:noVBand="1"/>
      </w:tblPr>
      <w:tblGrid>
        <w:gridCol w:w="3327"/>
        <w:gridCol w:w="2008"/>
        <w:gridCol w:w="2008"/>
        <w:gridCol w:w="2007"/>
      </w:tblGrid>
      <w:tr w:rsidR="006779D0" w:rsidRPr="00AB34E4" w14:paraId="12A6FDBF" w14:textId="77777777" w:rsidTr="00D94BBC">
        <w:trPr>
          <w:cnfStyle w:val="100000000000" w:firstRow="1" w:lastRow="0" w:firstColumn="0" w:lastColumn="0" w:oddVBand="0" w:evenVBand="0" w:oddHBand="0" w:evenHBand="0" w:firstRowFirstColumn="0" w:firstRowLastColumn="0" w:lastRowFirstColumn="0" w:lastRowLastColumn="0"/>
        </w:trPr>
        <w:tc>
          <w:tcPr>
            <w:tcW w:w="1779" w:type="pct"/>
          </w:tcPr>
          <w:p w14:paraId="56934384" w14:textId="77777777" w:rsidR="006779D0" w:rsidRPr="002A2A4F" w:rsidRDefault="006779D0" w:rsidP="003E67F5">
            <w:pPr>
              <w:contextualSpacing/>
              <w:rPr>
                <w:b/>
                <w:szCs w:val="24"/>
              </w:rPr>
            </w:pPr>
            <w:r w:rsidRPr="002A2A4F">
              <w:rPr>
                <w:b/>
                <w:szCs w:val="24"/>
              </w:rPr>
              <w:t>Program Budget Expenses</w:t>
            </w:r>
          </w:p>
        </w:tc>
        <w:tc>
          <w:tcPr>
            <w:tcW w:w="1074" w:type="pct"/>
            <w:vAlign w:val="top"/>
          </w:tcPr>
          <w:p w14:paraId="6A91F199" w14:textId="77777777" w:rsidR="006779D0" w:rsidRPr="002A2A4F" w:rsidRDefault="006779D0" w:rsidP="003E67F5">
            <w:pPr>
              <w:tabs>
                <w:tab w:val="left" w:pos="-720"/>
              </w:tabs>
              <w:suppressAutoHyphens/>
              <w:rPr>
                <w:b/>
                <w:spacing w:val="-2"/>
                <w:szCs w:val="24"/>
              </w:rPr>
            </w:pPr>
            <w:r w:rsidRPr="002A2A4F">
              <w:rPr>
                <w:b/>
                <w:spacing w:val="-2"/>
                <w:szCs w:val="24"/>
              </w:rPr>
              <w:t>Previous Year:</w:t>
            </w:r>
          </w:p>
          <w:p w14:paraId="7BEE61D4" w14:textId="77777777" w:rsidR="006779D0" w:rsidRPr="00AB34E4" w:rsidRDefault="006779D0" w:rsidP="003E67F5">
            <w:pPr>
              <w:contextualSpacing/>
              <w:rPr>
                <w:b/>
                <w:bCs/>
                <w:szCs w:val="24"/>
              </w:rPr>
            </w:pPr>
            <w:r w:rsidRPr="002A2A4F">
              <w:rPr>
                <w:b/>
                <w:highlight w:val="lightGray"/>
              </w:rPr>
              <w:fldChar w:fldCharType="begin">
                <w:ffData>
                  <w:name w:val="Text1"/>
                  <w:enabled/>
                  <w:calcOnExit w:val="0"/>
                  <w:textInput>
                    <w:default w:val="20YY-20YY"/>
                  </w:textInput>
                </w:ffData>
              </w:fldChar>
            </w:r>
            <w:r w:rsidRPr="002A2A4F">
              <w:rPr>
                <w:b/>
                <w:highlight w:val="lightGray"/>
              </w:rPr>
              <w:instrText xml:space="preserve"> FORMTEXT </w:instrText>
            </w:r>
            <w:r w:rsidRPr="002A2A4F">
              <w:rPr>
                <w:b/>
                <w:highlight w:val="lightGray"/>
              </w:rPr>
            </w:r>
            <w:r w:rsidRPr="002A2A4F">
              <w:rPr>
                <w:b/>
                <w:highlight w:val="lightGray"/>
              </w:rPr>
              <w:fldChar w:fldCharType="separate"/>
            </w:r>
            <w:r w:rsidRPr="002A2A4F">
              <w:rPr>
                <w:b/>
                <w:highlight w:val="lightGray"/>
              </w:rPr>
              <w:t>20YY-20YY</w:t>
            </w:r>
            <w:r w:rsidRPr="002A2A4F">
              <w:rPr>
                <w:b/>
                <w:highlight w:val="lightGray"/>
              </w:rPr>
              <w:fldChar w:fldCharType="end"/>
            </w:r>
          </w:p>
        </w:tc>
        <w:tc>
          <w:tcPr>
            <w:tcW w:w="1074" w:type="pct"/>
            <w:vAlign w:val="top"/>
          </w:tcPr>
          <w:p w14:paraId="032C0DC3" w14:textId="77777777" w:rsidR="006779D0" w:rsidRPr="002A2A4F" w:rsidRDefault="006779D0" w:rsidP="003E67F5">
            <w:pPr>
              <w:tabs>
                <w:tab w:val="left" w:pos="-720"/>
              </w:tabs>
              <w:suppressAutoHyphens/>
              <w:rPr>
                <w:b/>
                <w:spacing w:val="-2"/>
                <w:szCs w:val="24"/>
              </w:rPr>
            </w:pPr>
            <w:r w:rsidRPr="002A2A4F">
              <w:rPr>
                <w:b/>
                <w:spacing w:val="-2"/>
                <w:szCs w:val="24"/>
              </w:rPr>
              <w:t>Current Year:</w:t>
            </w:r>
          </w:p>
          <w:p w14:paraId="4C189C2D" w14:textId="77777777" w:rsidR="006779D0" w:rsidRPr="00AB34E4" w:rsidRDefault="006779D0" w:rsidP="003E67F5">
            <w:pPr>
              <w:contextualSpacing/>
              <w:rPr>
                <w:b/>
                <w:bCs/>
                <w:szCs w:val="24"/>
              </w:rPr>
            </w:pPr>
            <w:r w:rsidRPr="002A2A4F">
              <w:rPr>
                <w:b/>
                <w:highlight w:val="lightGray"/>
              </w:rPr>
              <w:fldChar w:fldCharType="begin">
                <w:ffData>
                  <w:name w:val="Text1"/>
                  <w:enabled/>
                  <w:calcOnExit w:val="0"/>
                  <w:textInput>
                    <w:default w:val="20YY-20YY"/>
                  </w:textInput>
                </w:ffData>
              </w:fldChar>
            </w:r>
            <w:r w:rsidRPr="002A2A4F">
              <w:rPr>
                <w:b/>
                <w:highlight w:val="lightGray"/>
              </w:rPr>
              <w:instrText xml:space="preserve"> FORMTEXT </w:instrText>
            </w:r>
            <w:r w:rsidRPr="002A2A4F">
              <w:rPr>
                <w:b/>
                <w:highlight w:val="lightGray"/>
              </w:rPr>
            </w:r>
            <w:r w:rsidRPr="002A2A4F">
              <w:rPr>
                <w:b/>
                <w:highlight w:val="lightGray"/>
              </w:rPr>
              <w:fldChar w:fldCharType="separate"/>
            </w:r>
            <w:r w:rsidRPr="002A2A4F">
              <w:rPr>
                <w:b/>
                <w:highlight w:val="lightGray"/>
              </w:rPr>
              <w:t>20YY-20YY</w:t>
            </w:r>
            <w:r w:rsidRPr="002A2A4F">
              <w:rPr>
                <w:b/>
                <w:highlight w:val="lightGray"/>
              </w:rPr>
              <w:fldChar w:fldCharType="end"/>
            </w:r>
          </w:p>
        </w:tc>
        <w:tc>
          <w:tcPr>
            <w:tcW w:w="1073" w:type="pct"/>
            <w:vAlign w:val="top"/>
          </w:tcPr>
          <w:p w14:paraId="672C35E0" w14:textId="77777777" w:rsidR="006779D0" w:rsidRDefault="006779D0" w:rsidP="003E67F5">
            <w:pPr>
              <w:tabs>
                <w:tab w:val="left" w:pos="-720"/>
              </w:tabs>
              <w:suppressAutoHyphens/>
              <w:rPr>
                <w:b/>
                <w:bCs/>
                <w:spacing w:val="-2"/>
                <w:szCs w:val="24"/>
              </w:rPr>
            </w:pPr>
            <w:r w:rsidRPr="002A2A4F">
              <w:rPr>
                <w:b/>
                <w:spacing w:val="-2"/>
                <w:szCs w:val="24"/>
              </w:rPr>
              <w:t>Next Year:</w:t>
            </w:r>
          </w:p>
          <w:p w14:paraId="261BC6D1" w14:textId="77777777" w:rsidR="006779D0" w:rsidRPr="006952F3" w:rsidRDefault="006779D0" w:rsidP="003E67F5">
            <w:pPr>
              <w:suppressAutoHyphens/>
              <w:rPr>
                <w:b/>
              </w:rPr>
            </w:pPr>
            <w:r w:rsidRPr="002A2A4F">
              <w:rPr>
                <w:b/>
                <w:highlight w:val="lightGray"/>
              </w:rPr>
              <w:fldChar w:fldCharType="begin">
                <w:ffData>
                  <w:name w:val="Text1"/>
                  <w:enabled/>
                  <w:calcOnExit w:val="0"/>
                  <w:textInput>
                    <w:default w:val="20YY-20YY"/>
                  </w:textInput>
                </w:ffData>
              </w:fldChar>
            </w:r>
            <w:r w:rsidRPr="002A2A4F">
              <w:rPr>
                <w:b/>
                <w:highlight w:val="lightGray"/>
              </w:rPr>
              <w:instrText xml:space="preserve"> FORMTEXT </w:instrText>
            </w:r>
            <w:r w:rsidRPr="002A2A4F">
              <w:rPr>
                <w:b/>
                <w:highlight w:val="lightGray"/>
              </w:rPr>
            </w:r>
            <w:r w:rsidRPr="002A2A4F">
              <w:rPr>
                <w:b/>
                <w:highlight w:val="lightGray"/>
              </w:rPr>
              <w:fldChar w:fldCharType="separate"/>
            </w:r>
            <w:r w:rsidRPr="002A2A4F">
              <w:rPr>
                <w:b/>
                <w:highlight w:val="lightGray"/>
              </w:rPr>
              <w:t>20YY-20YY</w:t>
            </w:r>
            <w:r w:rsidRPr="002A2A4F">
              <w:rPr>
                <w:b/>
                <w:highlight w:val="lightGray"/>
              </w:rPr>
              <w:fldChar w:fldCharType="end"/>
            </w:r>
          </w:p>
        </w:tc>
      </w:tr>
      <w:tr w:rsidR="006779D0" w:rsidRPr="00AB34E4" w14:paraId="5ACD0073" w14:textId="77777777" w:rsidTr="00D94BBC">
        <w:trPr>
          <w:cnfStyle w:val="000000100000" w:firstRow="0" w:lastRow="0" w:firstColumn="0" w:lastColumn="0" w:oddVBand="0" w:evenVBand="0" w:oddHBand="1" w:evenHBand="0" w:firstRowFirstColumn="0" w:firstRowLastColumn="0" w:lastRowFirstColumn="0" w:lastRowLastColumn="0"/>
        </w:trPr>
        <w:tc>
          <w:tcPr>
            <w:tcW w:w="1779" w:type="pct"/>
          </w:tcPr>
          <w:p w14:paraId="2B61363F" w14:textId="77777777" w:rsidR="006779D0" w:rsidRPr="00D92781" w:rsidRDefault="006779D0" w:rsidP="003E67F5">
            <w:pPr>
              <w:tabs>
                <w:tab w:val="left" w:pos="0"/>
              </w:tabs>
              <w:suppressAutoHyphens/>
              <w:rPr>
                <w:b/>
                <w:bCs/>
                <w:spacing w:val="-2"/>
                <w:szCs w:val="24"/>
              </w:rPr>
            </w:pPr>
            <w:r w:rsidRPr="00D92781">
              <w:rPr>
                <w:b/>
                <w:bCs/>
                <w:spacing w:val="-2"/>
                <w:szCs w:val="24"/>
              </w:rPr>
              <w:t>Full-time Faculty Salaries</w:t>
            </w:r>
          </w:p>
        </w:tc>
        <w:tc>
          <w:tcPr>
            <w:tcW w:w="1074" w:type="pct"/>
          </w:tcPr>
          <w:p w14:paraId="4B6AC8A8" w14:textId="77777777" w:rsidR="006779D0" w:rsidRPr="00AB34E4" w:rsidRDefault="006779D0" w:rsidP="003E67F5">
            <w:pPr>
              <w:tabs>
                <w:tab w:val="left" w:pos="0"/>
              </w:tabs>
              <w:suppressAutoHyphens/>
              <w:jc w:val="center"/>
              <w:rPr>
                <w:spacing w:val="-2"/>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5AA0B098" w14:textId="77777777" w:rsidR="006779D0" w:rsidRPr="00AB34E4" w:rsidRDefault="006779D0" w:rsidP="003E67F5">
            <w:pPr>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61A38FB5" w14:textId="77777777" w:rsidR="006779D0" w:rsidRPr="00AB34E4" w:rsidRDefault="006779D0" w:rsidP="003E67F5">
            <w:pPr>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3FDDFEE" w14:textId="77777777" w:rsidTr="00D94BBC">
        <w:tc>
          <w:tcPr>
            <w:tcW w:w="1779" w:type="pct"/>
          </w:tcPr>
          <w:p w14:paraId="059712A0" w14:textId="77777777" w:rsidR="006779D0" w:rsidRPr="00D92781" w:rsidRDefault="006779D0" w:rsidP="003E67F5">
            <w:pPr>
              <w:contextualSpacing/>
              <w:rPr>
                <w:b/>
                <w:bCs/>
                <w:szCs w:val="24"/>
              </w:rPr>
            </w:pPr>
            <w:r w:rsidRPr="00D92781">
              <w:rPr>
                <w:b/>
                <w:bCs/>
                <w:spacing w:val="-2"/>
                <w:szCs w:val="24"/>
              </w:rPr>
              <w:t>Administrator Salaries</w:t>
            </w:r>
          </w:p>
        </w:tc>
        <w:tc>
          <w:tcPr>
            <w:tcW w:w="1074" w:type="pct"/>
          </w:tcPr>
          <w:p w14:paraId="0FB2253F"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404BA04D"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30518F94"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3F229B3" w14:textId="77777777" w:rsidTr="00D94BBC">
        <w:trPr>
          <w:cnfStyle w:val="000000100000" w:firstRow="0" w:lastRow="0" w:firstColumn="0" w:lastColumn="0" w:oddVBand="0" w:evenVBand="0" w:oddHBand="1" w:evenHBand="0" w:firstRowFirstColumn="0" w:firstRowLastColumn="0" w:lastRowFirstColumn="0" w:lastRowLastColumn="0"/>
        </w:trPr>
        <w:tc>
          <w:tcPr>
            <w:tcW w:w="1779" w:type="pct"/>
          </w:tcPr>
          <w:p w14:paraId="7D848C04" w14:textId="77777777" w:rsidR="006779D0" w:rsidRPr="00D92781" w:rsidRDefault="006779D0" w:rsidP="003E67F5">
            <w:pPr>
              <w:contextualSpacing/>
              <w:rPr>
                <w:b/>
                <w:bCs/>
                <w:szCs w:val="24"/>
              </w:rPr>
            </w:pPr>
            <w:r w:rsidRPr="00D92781">
              <w:rPr>
                <w:b/>
                <w:bCs/>
                <w:spacing w:val="-2"/>
                <w:szCs w:val="24"/>
              </w:rPr>
              <w:t>Part-time Faculty Salaries</w:t>
            </w:r>
          </w:p>
        </w:tc>
        <w:tc>
          <w:tcPr>
            <w:tcW w:w="1074" w:type="pct"/>
          </w:tcPr>
          <w:p w14:paraId="60FC7E7F"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518DB084"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43B9A4C0"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35601C26" w14:textId="77777777" w:rsidTr="00D94BBC">
        <w:tc>
          <w:tcPr>
            <w:tcW w:w="1779" w:type="pct"/>
          </w:tcPr>
          <w:p w14:paraId="3C368A99" w14:textId="77777777" w:rsidR="006779D0" w:rsidRPr="00D92781" w:rsidRDefault="006779D0" w:rsidP="003E67F5">
            <w:pPr>
              <w:contextualSpacing/>
              <w:rPr>
                <w:b/>
                <w:bCs/>
                <w:szCs w:val="24"/>
              </w:rPr>
            </w:pPr>
            <w:r w:rsidRPr="00D92781">
              <w:rPr>
                <w:b/>
                <w:bCs/>
                <w:spacing w:val="-2"/>
                <w:szCs w:val="24"/>
              </w:rPr>
              <w:t>Staff Salaries</w:t>
            </w:r>
          </w:p>
        </w:tc>
        <w:tc>
          <w:tcPr>
            <w:tcW w:w="1074" w:type="pct"/>
          </w:tcPr>
          <w:p w14:paraId="136FEFDE"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4851DAC9"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07432146"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0AC7C2F1" w14:textId="77777777" w:rsidTr="00D94BBC">
        <w:trPr>
          <w:cnfStyle w:val="000000100000" w:firstRow="0" w:lastRow="0" w:firstColumn="0" w:lastColumn="0" w:oddVBand="0" w:evenVBand="0" w:oddHBand="1" w:evenHBand="0" w:firstRowFirstColumn="0" w:firstRowLastColumn="0" w:lastRowFirstColumn="0" w:lastRowLastColumn="0"/>
        </w:trPr>
        <w:tc>
          <w:tcPr>
            <w:tcW w:w="1779" w:type="pct"/>
          </w:tcPr>
          <w:p w14:paraId="4324AD9A" w14:textId="77777777" w:rsidR="006779D0" w:rsidRPr="00D92781" w:rsidRDefault="006779D0" w:rsidP="003E67F5">
            <w:pPr>
              <w:tabs>
                <w:tab w:val="left" w:pos="0"/>
              </w:tabs>
              <w:suppressAutoHyphens/>
              <w:rPr>
                <w:b/>
                <w:bCs/>
                <w:spacing w:val="-2"/>
                <w:szCs w:val="24"/>
              </w:rPr>
            </w:pPr>
            <w:r w:rsidRPr="00D92781">
              <w:rPr>
                <w:b/>
                <w:bCs/>
                <w:spacing w:val="-2"/>
                <w:szCs w:val="24"/>
              </w:rPr>
              <w:t>Fringe</w:t>
            </w:r>
            <w:r w:rsidRPr="00D92781" w:rsidDel="00A66D04">
              <w:rPr>
                <w:b/>
                <w:bCs/>
                <w:spacing w:val="-2"/>
                <w:szCs w:val="24"/>
              </w:rPr>
              <w:t xml:space="preserve"> </w:t>
            </w:r>
            <w:r w:rsidRPr="00D92781">
              <w:rPr>
                <w:b/>
                <w:bCs/>
                <w:spacing w:val="-2"/>
                <w:szCs w:val="24"/>
              </w:rPr>
              <w:t>Benefits</w:t>
            </w:r>
          </w:p>
          <w:p w14:paraId="7124D7F1" w14:textId="77777777" w:rsidR="006779D0" w:rsidRPr="00D92781" w:rsidRDefault="006779D0" w:rsidP="003E67F5">
            <w:pPr>
              <w:tabs>
                <w:tab w:val="left" w:pos="0"/>
              </w:tabs>
              <w:suppressAutoHyphens/>
              <w:rPr>
                <w:b/>
                <w:bCs/>
                <w:spacing w:val="-2"/>
                <w:szCs w:val="24"/>
              </w:rPr>
            </w:pPr>
          </w:p>
          <w:p w14:paraId="2D7D2114" w14:textId="77777777" w:rsidR="006779D0" w:rsidRPr="00D92781" w:rsidRDefault="006779D0" w:rsidP="003E67F5">
            <w:pPr>
              <w:contextualSpacing/>
              <w:rPr>
                <w:szCs w:val="24"/>
              </w:rPr>
            </w:pPr>
            <w:r w:rsidRPr="00D92781">
              <w:rPr>
                <w:i/>
                <w:iCs/>
                <w:spacing w:val="-2"/>
                <w:szCs w:val="24"/>
              </w:rPr>
              <w:t>(for all faculty, administrators, &amp; staff)</w:t>
            </w:r>
          </w:p>
        </w:tc>
        <w:tc>
          <w:tcPr>
            <w:tcW w:w="1074" w:type="pct"/>
          </w:tcPr>
          <w:p w14:paraId="346ABEBA"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7E23C3D4"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3D1C8930"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55792521" w14:textId="77777777" w:rsidTr="00D94BBC">
        <w:tc>
          <w:tcPr>
            <w:tcW w:w="1779" w:type="pct"/>
          </w:tcPr>
          <w:p w14:paraId="2C8E5C7C" w14:textId="77777777" w:rsidR="006779D0" w:rsidRPr="00D92781" w:rsidRDefault="006779D0" w:rsidP="003E67F5">
            <w:pPr>
              <w:tabs>
                <w:tab w:val="left" w:pos="0"/>
              </w:tabs>
              <w:suppressAutoHyphens/>
              <w:rPr>
                <w:b/>
                <w:bCs/>
                <w:spacing w:val="-2"/>
                <w:szCs w:val="24"/>
              </w:rPr>
            </w:pPr>
            <w:r w:rsidRPr="00D92781">
              <w:rPr>
                <w:b/>
                <w:bCs/>
                <w:spacing w:val="-2"/>
                <w:szCs w:val="24"/>
              </w:rPr>
              <w:t>Student Financial Aid</w:t>
            </w:r>
          </w:p>
        </w:tc>
        <w:tc>
          <w:tcPr>
            <w:tcW w:w="1074" w:type="pct"/>
          </w:tcPr>
          <w:p w14:paraId="6C7EDF14"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5A4100E5"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0ACC2A23"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12E8BA54" w14:textId="77777777" w:rsidTr="00D94BBC">
        <w:trPr>
          <w:cnfStyle w:val="000000100000" w:firstRow="0" w:lastRow="0" w:firstColumn="0" w:lastColumn="0" w:oddVBand="0" w:evenVBand="0" w:oddHBand="1" w:evenHBand="0" w:firstRowFirstColumn="0" w:firstRowLastColumn="0" w:lastRowFirstColumn="0" w:lastRowLastColumn="0"/>
        </w:trPr>
        <w:tc>
          <w:tcPr>
            <w:tcW w:w="1779" w:type="pct"/>
          </w:tcPr>
          <w:p w14:paraId="23924778" w14:textId="77777777" w:rsidR="006779D0" w:rsidRPr="00D92781" w:rsidRDefault="006779D0" w:rsidP="003E67F5">
            <w:pPr>
              <w:contextualSpacing/>
              <w:rPr>
                <w:b/>
                <w:bCs/>
                <w:szCs w:val="24"/>
              </w:rPr>
            </w:pPr>
            <w:r w:rsidRPr="00D92781">
              <w:rPr>
                <w:b/>
                <w:bCs/>
                <w:szCs w:val="24"/>
              </w:rPr>
              <w:t>Technological Resources</w:t>
            </w:r>
          </w:p>
        </w:tc>
        <w:tc>
          <w:tcPr>
            <w:tcW w:w="1074" w:type="pct"/>
          </w:tcPr>
          <w:p w14:paraId="3DCC9053"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6BC98FCC"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2E9E8889"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577D996" w14:textId="77777777" w:rsidTr="00D94BBC">
        <w:tc>
          <w:tcPr>
            <w:tcW w:w="1779" w:type="pct"/>
          </w:tcPr>
          <w:p w14:paraId="0540D1BB" w14:textId="77777777" w:rsidR="006779D0" w:rsidRPr="00D92781" w:rsidRDefault="006779D0" w:rsidP="003E67F5">
            <w:pPr>
              <w:contextualSpacing/>
              <w:rPr>
                <w:b/>
                <w:bCs/>
                <w:szCs w:val="24"/>
              </w:rPr>
            </w:pPr>
            <w:r w:rsidRPr="00D92781">
              <w:rPr>
                <w:b/>
                <w:bCs/>
                <w:spacing w:val="-2"/>
                <w:szCs w:val="24"/>
              </w:rPr>
              <w:t>Supplies &amp; Ancillary Services</w:t>
            </w:r>
          </w:p>
        </w:tc>
        <w:tc>
          <w:tcPr>
            <w:tcW w:w="1074" w:type="pct"/>
          </w:tcPr>
          <w:p w14:paraId="22BAA2AA"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6CFF2248"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12D30BC9"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7878185" w14:textId="77777777" w:rsidTr="00D94BBC">
        <w:trPr>
          <w:cnfStyle w:val="000000100000" w:firstRow="0" w:lastRow="0" w:firstColumn="0" w:lastColumn="0" w:oddVBand="0" w:evenVBand="0" w:oddHBand="1" w:evenHBand="0" w:firstRowFirstColumn="0" w:firstRowLastColumn="0" w:lastRowFirstColumn="0" w:lastRowLastColumn="0"/>
        </w:trPr>
        <w:tc>
          <w:tcPr>
            <w:tcW w:w="1779" w:type="pct"/>
          </w:tcPr>
          <w:p w14:paraId="21E338D8" w14:textId="77777777" w:rsidR="006779D0" w:rsidRPr="00D92781" w:rsidRDefault="006779D0" w:rsidP="003E67F5">
            <w:pPr>
              <w:tabs>
                <w:tab w:val="left" w:pos="0"/>
              </w:tabs>
              <w:suppressAutoHyphens/>
              <w:rPr>
                <w:b/>
                <w:bCs/>
                <w:spacing w:val="-2"/>
                <w:szCs w:val="24"/>
              </w:rPr>
            </w:pPr>
            <w:r w:rsidRPr="00D92781">
              <w:rPr>
                <w:b/>
                <w:bCs/>
                <w:spacing w:val="-2"/>
                <w:szCs w:val="24"/>
              </w:rPr>
              <w:t>Travel</w:t>
            </w:r>
          </w:p>
          <w:p w14:paraId="250878C8" w14:textId="77777777" w:rsidR="006779D0" w:rsidRPr="00D92781" w:rsidRDefault="006779D0" w:rsidP="003E67F5">
            <w:pPr>
              <w:tabs>
                <w:tab w:val="left" w:pos="0"/>
              </w:tabs>
              <w:suppressAutoHyphens/>
              <w:rPr>
                <w:b/>
                <w:bCs/>
                <w:spacing w:val="-2"/>
                <w:szCs w:val="24"/>
              </w:rPr>
            </w:pPr>
          </w:p>
          <w:p w14:paraId="510E60FB" w14:textId="77777777" w:rsidR="006779D0" w:rsidRPr="00D92781" w:rsidRDefault="006779D0" w:rsidP="003E67F5">
            <w:pPr>
              <w:contextualSpacing/>
              <w:rPr>
                <w:i/>
                <w:iCs/>
                <w:szCs w:val="24"/>
              </w:rPr>
            </w:pPr>
            <w:r w:rsidRPr="00D92781">
              <w:rPr>
                <w:i/>
                <w:iCs/>
                <w:spacing w:val="-2"/>
                <w:szCs w:val="24"/>
              </w:rPr>
              <w:t>(for all faculty, administrators, staff, &amp; students)</w:t>
            </w:r>
          </w:p>
        </w:tc>
        <w:tc>
          <w:tcPr>
            <w:tcW w:w="1074" w:type="pct"/>
          </w:tcPr>
          <w:p w14:paraId="2FAB4C3C"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59986579"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4679BE54"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10E4C50" w14:textId="77777777" w:rsidTr="00D94BBC">
        <w:tc>
          <w:tcPr>
            <w:tcW w:w="1779" w:type="pct"/>
          </w:tcPr>
          <w:p w14:paraId="34809F76" w14:textId="77777777" w:rsidR="006779D0" w:rsidRPr="00D92781" w:rsidRDefault="006779D0" w:rsidP="003E67F5">
            <w:pPr>
              <w:contextualSpacing/>
              <w:rPr>
                <w:b/>
                <w:bCs/>
                <w:szCs w:val="24"/>
              </w:rPr>
            </w:pPr>
            <w:r w:rsidRPr="00D92781">
              <w:rPr>
                <w:b/>
                <w:bCs/>
                <w:highlight w:val="lightGray"/>
              </w:rPr>
              <w:fldChar w:fldCharType="begin">
                <w:ffData>
                  <w:name w:val=""/>
                  <w:enabled/>
                  <w:calcOnExit w:val="0"/>
                  <w:textInput>
                    <w:default w:val="Other, please specify"/>
                  </w:textInput>
                </w:ffData>
              </w:fldChar>
            </w:r>
            <w:r w:rsidRPr="00D92781">
              <w:rPr>
                <w:b/>
                <w:bCs/>
                <w:highlight w:val="lightGray"/>
              </w:rPr>
              <w:instrText xml:space="preserve"> FORMTEXT </w:instrText>
            </w:r>
            <w:r w:rsidRPr="00D92781">
              <w:rPr>
                <w:b/>
                <w:bCs/>
                <w:highlight w:val="lightGray"/>
              </w:rPr>
            </w:r>
            <w:r w:rsidRPr="00D92781">
              <w:rPr>
                <w:b/>
                <w:bCs/>
                <w:highlight w:val="lightGray"/>
              </w:rPr>
              <w:fldChar w:fldCharType="separate"/>
            </w:r>
            <w:r w:rsidRPr="00D92781">
              <w:rPr>
                <w:b/>
                <w:bCs/>
                <w:noProof/>
                <w:highlight w:val="lightGray"/>
              </w:rPr>
              <w:t>Other, please specify</w:t>
            </w:r>
            <w:r w:rsidRPr="00D92781">
              <w:rPr>
                <w:b/>
                <w:bCs/>
                <w:highlight w:val="lightGray"/>
              </w:rPr>
              <w:fldChar w:fldCharType="end"/>
            </w:r>
          </w:p>
        </w:tc>
        <w:tc>
          <w:tcPr>
            <w:tcW w:w="1074" w:type="pct"/>
          </w:tcPr>
          <w:p w14:paraId="45724B08"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4CB55197"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6307E5F8" w14:textId="77777777" w:rsidR="006779D0" w:rsidRPr="00AB34E4" w:rsidRDefault="006779D0" w:rsidP="003E67F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6C760513" w14:textId="77777777" w:rsidTr="00D94BBC">
        <w:trPr>
          <w:cnfStyle w:val="000000100000" w:firstRow="0" w:lastRow="0" w:firstColumn="0" w:lastColumn="0" w:oddVBand="0" w:evenVBand="0" w:oddHBand="1" w:evenHBand="0" w:firstRowFirstColumn="0" w:firstRowLastColumn="0" w:lastRowFirstColumn="0" w:lastRowLastColumn="0"/>
        </w:trPr>
        <w:tc>
          <w:tcPr>
            <w:tcW w:w="1779" w:type="pct"/>
          </w:tcPr>
          <w:p w14:paraId="5C925E25" w14:textId="77777777" w:rsidR="006779D0" w:rsidRPr="00571F02" w:rsidRDefault="006779D0" w:rsidP="003E67F5">
            <w:pPr>
              <w:contextualSpacing/>
              <w:jc w:val="right"/>
              <w:rPr>
                <w:b/>
                <w:bCs/>
                <w:szCs w:val="24"/>
              </w:rPr>
            </w:pPr>
            <w:r w:rsidRPr="00571F02">
              <w:rPr>
                <w:b/>
                <w:bCs/>
                <w:spacing w:val="-2"/>
                <w:szCs w:val="24"/>
              </w:rPr>
              <w:t>Total</w:t>
            </w:r>
            <w:r>
              <w:rPr>
                <w:b/>
                <w:bCs/>
                <w:spacing w:val="-2"/>
                <w:szCs w:val="24"/>
              </w:rPr>
              <w:t>:</w:t>
            </w:r>
          </w:p>
        </w:tc>
        <w:tc>
          <w:tcPr>
            <w:tcW w:w="1074" w:type="pct"/>
          </w:tcPr>
          <w:p w14:paraId="76329D69" w14:textId="77777777" w:rsidR="006779D0" w:rsidRPr="00546B0A" w:rsidRDefault="006779D0" w:rsidP="003E67F5">
            <w:pPr>
              <w:contextualSpacing/>
              <w:jc w:val="center"/>
              <w:rPr>
                <w:b/>
                <w:bCs/>
                <w:szCs w:val="24"/>
              </w:rPr>
            </w:pPr>
            <w:r w:rsidRPr="00546B0A">
              <w:rPr>
                <w:b/>
                <w:bCs/>
                <w:highlight w:val="lightGray"/>
              </w:rPr>
              <w:fldChar w:fldCharType="begin">
                <w:ffData>
                  <w:name w:val=""/>
                  <w:enabled/>
                  <w:calcOnExit w:val="0"/>
                  <w:textInput>
                    <w:default w:val="$"/>
                  </w:textInput>
                </w:ffData>
              </w:fldChar>
            </w:r>
            <w:r w:rsidRPr="00546B0A">
              <w:rPr>
                <w:b/>
                <w:bCs/>
                <w:highlight w:val="lightGray"/>
              </w:rPr>
              <w:instrText xml:space="preserve"> FORMTEXT </w:instrText>
            </w:r>
            <w:r w:rsidRPr="00546B0A">
              <w:rPr>
                <w:b/>
                <w:bCs/>
                <w:highlight w:val="lightGray"/>
              </w:rPr>
            </w:r>
            <w:r w:rsidRPr="00546B0A">
              <w:rPr>
                <w:b/>
                <w:bCs/>
                <w:highlight w:val="lightGray"/>
              </w:rPr>
              <w:fldChar w:fldCharType="separate"/>
            </w:r>
            <w:r w:rsidRPr="00546B0A">
              <w:rPr>
                <w:b/>
                <w:bCs/>
                <w:noProof/>
                <w:highlight w:val="lightGray"/>
              </w:rPr>
              <w:t>$</w:t>
            </w:r>
            <w:r w:rsidRPr="00546B0A">
              <w:rPr>
                <w:b/>
                <w:bCs/>
                <w:highlight w:val="lightGray"/>
              </w:rPr>
              <w:fldChar w:fldCharType="end"/>
            </w:r>
          </w:p>
        </w:tc>
        <w:tc>
          <w:tcPr>
            <w:tcW w:w="1074" w:type="pct"/>
          </w:tcPr>
          <w:p w14:paraId="0ECDBB89" w14:textId="77777777" w:rsidR="006779D0" w:rsidRPr="00546B0A" w:rsidRDefault="006779D0" w:rsidP="003E67F5">
            <w:pPr>
              <w:contextualSpacing/>
              <w:jc w:val="center"/>
              <w:rPr>
                <w:b/>
                <w:bCs/>
                <w:szCs w:val="24"/>
              </w:rPr>
            </w:pPr>
            <w:r w:rsidRPr="00546B0A">
              <w:rPr>
                <w:b/>
                <w:bCs/>
                <w:highlight w:val="lightGray"/>
              </w:rPr>
              <w:fldChar w:fldCharType="begin">
                <w:ffData>
                  <w:name w:val=""/>
                  <w:enabled/>
                  <w:calcOnExit w:val="0"/>
                  <w:textInput>
                    <w:default w:val="$"/>
                  </w:textInput>
                </w:ffData>
              </w:fldChar>
            </w:r>
            <w:r w:rsidRPr="00546B0A">
              <w:rPr>
                <w:b/>
                <w:bCs/>
                <w:highlight w:val="lightGray"/>
              </w:rPr>
              <w:instrText xml:space="preserve"> FORMTEXT </w:instrText>
            </w:r>
            <w:r w:rsidRPr="00546B0A">
              <w:rPr>
                <w:b/>
                <w:bCs/>
                <w:highlight w:val="lightGray"/>
              </w:rPr>
            </w:r>
            <w:r w:rsidRPr="00546B0A">
              <w:rPr>
                <w:b/>
                <w:bCs/>
                <w:highlight w:val="lightGray"/>
              </w:rPr>
              <w:fldChar w:fldCharType="separate"/>
            </w:r>
            <w:r w:rsidRPr="00546B0A">
              <w:rPr>
                <w:b/>
                <w:bCs/>
                <w:noProof/>
                <w:highlight w:val="lightGray"/>
              </w:rPr>
              <w:t>$</w:t>
            </w:r>
            <w:r w:rsidRPr="00546B0A">
              <w:rPr>
                <w:b/>
                <w:bCs/>
                <w:highlight w:val="lightGray"/>
              </w:rPr>
              <w:fldChar w:fldCharType="end"/>
            </w:r>
          </w:p>
        </w:tc>
        <w:tc>
          <w:tcPr>
            <w:tcW w:w="1073" w:type="pct"/>
          </w:tcPr>
          <w:p w14:paraId="05A029F3" w14:textId="77777777" w:rsidR="006779D0" w:rsidRPr="00546B0A" w:rsidRDefault="006779D0" w:rsidP="003E67F5">
            <w:pPr>
              <w:contextualSpacing/>
              <w:jc w:val="center"/>
              <w:rPr>
                <w:b/>
                <w:bCs/>
                <w:szCs w:val="24"/>
              </w:rPr>
            </w:pPr>
            <w:r w:rsidRPr="00546B0A">
              <w:rPr>
                <w:b/>
                <w:bCs/>
                <w:highlight w:val="lightGray"/>
              </w:rPr>
              <w:fldChar w:fldCharType="begin">
                <w:ffData>
                  <w:name w:val=""/>
                  <w:enabled/>
                  <w:calcOnExit w:val="0"/>
                  <w:textInput>
                    <w:default w:val="$"/>
                  </w:textInput>
                </w:ffData>
              </w:fldChar>
            </w:r>
            <w:r w:rsidRPr="00546B0A">
              <w:rPr>
                <w:b/>
                <w:bCs/>
                <w:highlight w:val="lightGray"/>
              </w:rPr>
              <w:instrText xml:space="preserve"> FORMTEXT </w:instrText>
            </w:r>
            <w:r w:rsidRPr="00546B0A">
              <w:rPr>
                <w:b/>
                <w:bCs/>
                <w:highlight w:val="lightGray"/>
              </w:rPr>
            </w:r>
            <w:r w:rsidRPr="00546B0A">
              <w:rPr>
                <w:b/>
                <w:bCs/>
                <w:highlight w:val="lightGray"/>
              </w:rPr>
              <w:fldChar w:fldCharType="separate"/>
            </w:r>
            <w:r w:rsidRPr="00546B0A">
              <w:rPr>
                <w:b/>
                <w:bCs/>
                <w:noProof/>
                <w:highlight w:val="lightGray"/>
              </w:rPr>
              <w:t>$</w:t>
            </w:r>
            <w:r w:rsidRPr="00546B0A">
              <w:rPr>
                <w:b/>
                <w:bCs/>
                <w:highlight w:val="lightGray"/>
              </w:rPr>
              <w:fldChar w:fldCharType="end"/>
            </w:r>
          </w:p>
        </w:tc>
      </w:tr>
    </w:tbl>
    <w:p w14:paraId="2C564365" w14:textId="77777777" w:rsidR="00497BCB" w:rsidRDefault="00497BCB" w:rsidP="003E67F5">
      <w:pPr>
        <w:spacing w:line="240" w:lineRule="auto"/>
        <w:contextualSpacing/>
        <w:rPr>
          <w:rFonts w:cs="Times New Roman"/>
          <w:color w:val="000000" w:themeColor="text1"/>
        </w:rPr>
      </w:pPr>
    </w:p>
    <w:p w14:paraId="53C67FC4" w14:textId="2D7C3606" w:rsidR="00DE1285" w:rsidRPr="00DE1285" w:rsidRDefault="00DE1285" w:rsidP="003E67F5">
      <w:pPr>
        <w:spacing w:line="240" w:lineRule="auto"/>
        <w:contextualSpacing/>
      </w:pPr>
      <w:r>
        <w:fldChar w:fldCharType="begin">
          <w:ffData>
            <w:name w:val=""/>
            <w:enabled/>
            <w:calcOnExit w:val="0"/>
            <w:textInput>
              <w:default w:val="If applicable (otherwise delete prior to submission): Explain in narrative each “N/A” or $0 line item."/>
            </w:textInput>
          </w:ffData>
        </w:fldChar>
      </w:r>
      <w:r>
        <w:instrText xml:space="preserve"> FORMTEXT </w:instrText>
      </w:r>
      <w:r>
        <w:fldChar w:fldCharType="separate"/>
      </w:r>
      <w:r>
        <w:rPr>
          <w:noProof/>
        </w:rPr>
        <w:t>If applicable (otherwise delete prior to submission): Explain in narrative each “N/A” or $0 line item.</w:t>
      </w:r>
      <w:r>
        <w:fldChar w:fldCharType="end"/>
      </w:r>
    </w:p>
    <w:p w14:paraId="53DF07FE" w14:textId="77777777" w:rsidR="00DE1285" w:rsidRDefault="00DE1285" w:rsidP="003E67F5">
      <w:pPr>
        <w:spacing w:line="240" w:lineRule="auto"/>
        <w:contextualSpacing/>
        <w:rPr>
          <w:rFonts w:cs="Times New Roman"/>
          <w:color w:val="000000" w:themeColor="text1"/>
        </w:rPr>
      </w:pPr>
    </w:p>
    <w:tbl>
      <w:tblPr>
        <w:tblStyle w:val="TableGrid"/>
        <w:tblW w:w="9364" w:type="dxa"/>
        <w:tblLook w:val="04A0" w:firstRow="1" w:lastRow="0" w:firstColumn="1" w:lastColumn="0" w:noHBand="0" w:noVBand="1"/>
      </w:tblPr>
      <w:tblGrid>
        <w:gridCol w:w="9364"/>
      </w:tblGrid>
      <w:tr w:rsidR="000E5E2E" w:rsidRPr="007441D9" w14:paraId="4F712444" w14:textId="77777777" w:rsidTr="00932EF2">
        <w:trPr>
          <w:trHeight w:val="253"/>
        </w:trPr>
        <w:tc>
          <w:tcPr>
            <w:tcW w:w="9364" w:type="dxa"/>
          </w:tcPr>
          <w:p w14:paraId="6DBB8F30" w14:textId="4B9F01C9" w:rsidR="000E5E2E" w:rsidRPr="0042370D" w:rsidRDefault="009C1C2C" w:rsidP="003E67F5">
            <w:pPr>
              <w:pStyle w:val="ListParagraph"/>
              <w:numPr>
                <w:ilvl w:val="0"/>
                <w:numId w:val="29"/>
              </w:numPr>
              <w:rPr>
                <w:rFonts w:cs="Times New Roman"/>
                <w:b/>
              </w:rPr>
            </w:pPr>
            <w:r w:rsidRPr="009C1C2C">
              <w:rPr>
                <w:rFonts w:cs="Times New Roman"/>
                <w:b/>
              </w:rPr>
              <w:t>The program describes whether its financial resources are sufficient to achieve its mission and continuously improve the program.</w:t>
            </w:r>
          </w:p>
        </w:tc>
      </w:tr>
    </w:tbl>
    <w:p w14:paraId="583A3179" w14:textId="77777777" w:rsidR="00905C9B" w:rsidRDefault="00905C9B" w:rsidP="003E67F5">
      <w:pPr>
        <w:spacing w:line="240" w:lineRule="auto"/>
        <w:contextualSpacing/>
      </w:pPr>
    </w:p>
    <w:p w14:paraId="4668D8AD" w14:textId="77777777" w:rsidR="009C7F3D" w:rsidRDefault="009C7F3D" w:rsidP="009C7F3D">
      <w:pPr>
        <w:spacing w:line="240" w:lineRule="auto"/>
        <w:ind w:left="1440" w:hanging="1440"/>
        <w:contextualSpacing/>
        <w:rPr>
          <w:rFonts w:cs="Times New Roman"/>
          <w:b/>
          <w:bCs/>
        </w:rPr>
      </w:pPr>
      <w:r w:rsidRPr="00B25656">
        <w:rPr>
          <w:rFonts w:cs="Times New Roman"/>
          <w:b/>
          <w:bCs/>
          <w:highlight w:val="yellow"/>
        </w:rPr>
        <w:t>Program Financial Resources</w:t>
      </w:r>
      <w:r>
        <w:rPr>
          <w:rFonts w:cs="Times New Roman"/>
          <w:b/>
          <w:bCs/>
        </w:rPr>
        <w:t xml:space="preserve"> </w:t>
      </w:r>
    </w:p>
    <w:p w14:paraId="3F4D5218" w14:textId="77777777" w:rsidR="009C7F3D" w:rsidRDefault="009C7F3D" w:rsidP="009C7F3D">
      <w:pPr>
        <w:spacing w:line="240" w:lineRule="auto"/>
        <w:contextualSpacing/>
      </w:pPr>
      <w:r>
        <w:fldChar w:fldCharType="begin">
          <w:ffData>
            <w:name w:val=""/>
            <w:enabled/>
            <w:calcOnExit w:val="0"/>
            <w:textInput>
              <w:default w:val="Describe the program’s financial resources"/>
            </w:textInput>
          </w:ffData>
        </w:fldChar>
      </w:r>
      <w:r>
        <w:instrText xml:space="preserve"> FORMTEXT </w:instrText>
      </w:r>
      <w:r>
        <w:fldChar w:fldCharType="separate"/>
      </w:r>
      <w:r>
        <w:rPr>
          <w:noProof/>
        </w:rPr>
        <w:t>Describe the program’s financial resources</w:t>
      </w:r>
      <w:r>
        <w:fldChar w:fldCharType="end"/>
      </w:r>
    </w:p>
    <w:p w14:paraId="1453361E" w14:textId="77777777" w:rsidR="009C7F3D" w:rsidRDefault="009C7F3D" w:rsidP="009C7F3D">
      <w:pPr>
        <w:spacing w:line="240" w:lineRule="auto"/>
        <w:ind w:left="1440" w:hanging="1440"/>
        <w:contextualSpacing/>
        <w:rPr>
          <w:rFonts w:cs="Times New Roman"/>
          <w:b/>
          <w:bCs/>
        </w:rPr>
      </w:pPr>
    </w:p>
    <w:p w14:paraId="574FD6BE" w14:textId="77777777" w:rsidR="009C7F3D" w:rsidRDefault="009C7F3D" w:rsidP="009C7F3D">
      <w:pPr>
        <w:spacing w:line="240" w:lineRule="auto"/>
        <w:ind w:left="1440" w:hanging="1440"/>
        <w:contextualSpacing/>
        <w:rPr>
          <w:rFonts w:cs="Times New Roman"/>
          <w:b/>
          <w:bCs/>
        </w:rPr>
      </w:pPr>
      <w:r w:rsidRPr="00B25656">
        <w:rPr>
          <w:rFonts w:cs="Times New Roman"/>
          <w:b/>
          <w:bCs/>
          <w:highlight w:val="yellow"/>
        </w:rPr>
        <w:t>Statement of Sufficiency</w:t>
      </w:r>
      <w:r>
        <w:rPr>
          <w:rFonts w:cs="Times New Roman"/>
          <w:b/>
          <w:bCs/>
        </w:rPr>
        <w:t xml:space="preserve"> </w:t>
      </w:r>
    </w:p>
    <w:p w14:paraId="2CEE198E" w14:textId="77777777" w:rsidR="009C7F3D" w:rsidRDefault="009C7F3D" w:rsidP="009C7F3D">
      <w:pPr>
        <w:spacing w:line="240" w:lineRule="auto"/>
        <w:contextualSpacing/>
      </w:pPr>
      <w:r>
        <w:fldChar w:fldCharType="begin">
          <w:ffData>
            <w:name w:val=""/>
            <w:enabled/>
            <w:calcOnExit w:val="0"/>
            <w:textInput>
              <w:default w:val="State whether the program's current financial resources per Form AS 4.4.1 are sufficient or insufficient."/>
            </w:textInput>
          </w:ffData>
        </w:fldChar>
      </w:r>
      <w:r>
        <w:instrText xml:space="preserve"> FORMTEXT </w:instrText>
      </w:r>
      <w:r>
        <w:fldChar w:fldCharType="separate"/>
      </w:r>
      <w:r>
        <w:rPr>
          <w:noProof/>
        </w:rPr>
        <w:t>State whether the program's current financial resources per Form AS 4.4.1 are sufficient or insufficient.</w:t>
      </w:r>
      <w:r>
        <w:fldChar w:fldCharType="end"/>
      </w:r>
    </w:p>
    <w:p w14:paraId="455730F5" w14:textId="77777777" w:rsidR="009C7F3D" w:rsidRDefault="009C7F3D" w:rsidP="009C7F3D">
      <w:pPr>
        <w:spacing w:line="240" w:lineRule="auto"/>
        <w:ind w:left="1440" w:hanging="1440"/>
        <w:contextualSpacing/>
        <w:rPr>
          <w:rFonts w:cs="Times New Roman"/>
          <w:b/>
          <w:bCs/>
        </w:rPr>
      </w:pPr>
    </w:p>
    <w:p w14:paraId="3CFDEEB6" w14:textId="77777777" w:rsidR="009C7F3D" w:rsidRDefault="009C7F3D" w:rsidP="009C7F3D">
      <w:pPr>
        <w:spacing w:line="240" w:lineRule="auto"/>
        <w:ind w:left="1440" w:hanging="1440"/>
        <w:contextualSpacing/>
        <w:rPr>
          <w:rFonts w:cs="Times New Roman"/>
          <w:b/>
          <w:bCs/>
        </w:rPr>
      </w:pPr>
      <w:r w:rsidRPr="00B25656">
        <w:rPr>
          <w:rFonts w:cs="Times New Roman"/>
          <w:b/>
          <w:bCs/>
          <w:highlight w:val="yellow"/>
        </w:rPr>
        <w:t>Discussion of Sufficiency</w:t>
      </w:r>
      <w:r>
        <w:rPr>
          <w:rFonts w:cs="Times New Roman"/>
          <w:b/>
          <w:bCs/>
        </w:rPr>
        <w:t xml:space="preserve"> </w:t>
      </w:r>
    </w:p>
    <w:p w14:paraId="74BB8F6F" w14:textId="77777777" w:rsidR="009C7F3D" w:rsidRDefault="009C7F3D" w:rsidP="009C7F3D">
      <w:pPr>
        <w:spacing w:line="240" w:lineRule="auto"/>
        <w:contextualSpacing/>
      </w:pPr>
      <w:r>
        <w:lastRenderedPageBreak/>
        <w:fldChar w:fldCharType="begin">
          <w:ffData>
            <w:name w:val=""/>
            <w:enabled/>
            <w:calcOnExit w:val="0"/>
            <w:textInput>
              <w:default w:val="Discuss how the program's current financial resources per Form AS 4.4.1 are sufficient or insufficient."/>
            </w:textInput>
          </w:ffData>
        </w:fldChar>
      </w:r>
      <w:r>
        <w:instrText xml:space="preserve"> FORMTEXT </w:instrText>
      </w:r>
      <w:r>
        <w:fldChar w:fldCharType="separate"/>
      </w:r>
      <w:r>
        <w:rPr>
          <w:noProof/>
        </w:rPr>
        <w:t>Discuss how the program's current financial resources per Form AS 4.4.1 are sufficient or insufficient.</w:t>
      </w:r>
      <w:r>
        <w:fldChar w:fldCharType="end"/>
      </w:r>
    </w:p>
    <w:p w14:paraId="5A7A94ED" w14:textId="77777777" w:rsidR="009C7F3D" w:rsidRDefault="009C7F3D" w:rsidP="009C7F3D">
      <w:pPr>
        <w:spacing w:line="240" w:lineRule="auto"/>
        <w:ind w:left="1440" w:hanging="1440"/>
        <w:contextualSpacing/>
        <w:rPr>
          <w:rFonts w:cs="Times New Roman"/>
          <w:b/>
          <w:bCs/>
        </w:rPr>
      </w:pPr>
    </w:p>
    <w:p w14:paraId="2BB02ED3" w14:textId="77777777" w:rsidR="009C7F3D" w:rsidRDefault="009C7F3D" w:rsidP="009C7F3D">
      <w:pPr>
        <w:spacing w:line="240" w:lineRule="auto"/>
        <w:ind w:left="1440" w:hanging="1440"/>
        <w:contextualSpacing/>
      </w:pPr>
      <w:r w:rsidRPr="00B25656">
        <w:rPr>
          <w:rFonts w:cs="Times New Roman"/>
          <w:b/>
          <w:bCs/>
          <w:highlight w:val="yellow"/>
        </w:rPr>
        <w:t>Financial Resources to Achieve</w:t>
      </w:r>
      <w:r w:rsidRPr="00B25656">
        <w:rPr>
          <w:rFonts w:cs="Times New Roman"/>
          <w:b/>
          <w:bCs/>
          <w:i/>
          <w:iCs/>
          <w:highlight w:val="yellow"/>
        </w:rPr>
        <w:t xml:space="preserve"> </w:t>
      </w:r>
      <w:r w:rsidRPr="00B25656">
        <w:rPr>
          <w:rFonts w:cs="Times New Roman"/>
          <w:b/>
          <w:bCs/>
          <w:highlight w:val="yellow"/>
        </w:rPr>
        <w:t>the Program’s Mission</w:t>
      </w:r>
    </w:p>
    <w:p w14:paraId="21012F9E" w14:textId="77777777" w:rsidR="009C7F3D" w:rsidRDefault="009C7F3D" w:rsidP="009C7F3D">
      <w:pPr>
        <w:spacing w:line="240" w:lineRule="auto"/>
        <w:contextualSpacing/>
      </w:pPr>
      <w:fldSimple w:instr=" FORMTEXT ">
        <w:r w:rsidRPr="6C3C7E9B">
          <w:rPr>
            <w:noProof/>
          </w:rPr>
          <w:t xml:space="preserve">Examples of how the program’s current financial resources are sufficient or insifficient, in achieving the program's mission. </w:t>
        </w:r>
      </w:fldSimple>
    </w:p>
    <w:p w14:paraId="458C8781" w14:textId="77777777" w:rsidR="009C7F3D" w:rsidRDefault="009C7F3D" w:rsidP="009C7F3D">
      <w:pPr>
        <w:spacing w:line="240" w:lineRule="auto"/>
        <w:contextualSpacing/>
      </w:pPr>
    </w:p>
    <w:p w14:paraId="3B37482A" w14:textId="77777777" w:rsidR="009C7F3D" w:rsidRPr="00F95863" w:rsidRDefault="009C7F3D" w:rsidP="009C7F3D">
      <w:pPr>
        <w:spacing w:line="240" w:lineRule="auto"/>
        <w:ind w:left="1440" w:hanging="1440"/>
        <w:contextualSpacing/>
        <w:rPr>
          <w:rFonts w:cs="Times New Roman"/>
          <w:b/>
          <w:bCs/>
        </w:rPr>
      </w:pPr>
      <w:r w:rsidRPr="00B25656">
        <w:rPr>
          <w:rFonts w:cs="Times New Roman"/>
          <w:b/>
          <w:bCs/>
          <w:highlight w:val="yellow"/>
        </w:rPr>
        <w:t>Financial Resources to Continuously Improve the Program</w:t>
      </w:r>
    </w:p>
    <w:p w14:paraId="52D8471A" w14:textId="77777777" w:rsidR="009C7F3D" w:rsidRDefault="009C7F3D" w:rsidP="009C7F3D">
      <w:pPr>
        <w:spacing w:line="240" w:lineRule="auto"/>
        <w:contextualSpacing/>
      </w:pPr>
      <w:fldSimple w:instr=" FORMTEXT ">
        <w:r w:rsidRPr="6C3C7E9B">
          <w:rPr>
            <w:noProof/>
          </w:rPr>
          <w:t xml:space="preserve">Examples of how the program’s current financial resources are sufficient or insufficient, in continuously improving the program. </w:t>
        </w:r>
      </w:fldSimple>
    </w:p>
    <w:p w14:paraId="33F1E90A" w14:textId="77777777" w:rsidR="00C1742A" w:rsidRDefault="00C1742A" w:rsidP="003E67F5">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0E5E2E" w:rsidRPr="007441D9" w14:paraId="3E3DA14D" w14:textId="77777777" w:rsidTr="00932EF2">
        <w:trPr>
          <w:trHeight w:val="253"/>
        </w:trPr>
        <w:tc>
          <w:tcPr>
            <w:tcW w:w="9364" w:type="dxa"/>
          </w:tcPr>
          <w:p w14:paraId="2EBDB10A" w14:textId="63E61F41" w:rsidR="000E5E2E" w:rsidRPr="0042370D" w:rsidRDefault="009C1C2C" w:rsidP="003E67F5">
            <w:pPr>
              <w:pStyle w:val="ListParagraph"/>
              <w:numPr>
                <w:ilvl w:val="0"/>
                <w:numId w:val="29"/>
              </w:numPr>
              <w:rPr>
                <w:rFonts w:cs="Times New Roman"/>
                <w:b/>
              </w:rPr>
            </w:pPr>
            <w:r w:rsidRPr="009C1C2C">
              <w:rPr>
                <w:rFonts w:cs="Times New Roman"/>
                <w:b/>
              </w:rPr>
              <w:t>The program addresses all program options.</w:t>
            </w:r>
          </w:p>
        </w:tc>
      </w:tr>
    </w:tbl>
    <w:p w14:paraId="7ECFA27F" w14:textId="77777777" w:rsidR="000247D0" w:rsidRPr="007441D9" w:rsidRDefault="000247D0" w:rsidP="003E67F5">
      <w:pPr>
        <w:spacing w:line="240" w:lineRule="auto"/>
        <w:ind w:left="1440" w:hanging="1440"/>
        <w:contextualSpacing/>
        <w:rPr>
          <w:rFonts w:cs="Times New Roman"/>
          <w:color w:val="00B0F0"/>
        </w:rPr>
      </w:pPr>
    </w:p>
    <w:p w14:paraId="5E6B3BA1" w14:textId="5D68572B" w:rsidR="0097699B" w:rsidRPr="007441D9" w:rsidRDefault="00FF4CEB" w:rsidP="003E67F5">
      <w:pPr>
        <w:spacing w:line="240" w:lineRule="auto"/>
        <w:ind w:left="1440" w:hanging="1440"/>
        <w:contextualSpacing/>
        <w:rPr>
          <w:rFonts w:cs="Times New Roman"/>
          <w:b/>
          <w:bCs/>
        </w:rPr>
      </w:pPr>
      <w:r>
        <w:rPr>
          <w:rFonts w:cs="Times New Roman"/>
          <w:b/>
          <w:bCs/>
        </w:rPr>
        <w:t>Check One</w:t>
      </w:r>
      <w:r w:rsidR="0097699B" w:rsidRPr="007441D9">
        <w:rPr>
          <w:rFonts w:cs="Times New Roman"/>
          <w:b/>
          <w:bCs/>
        </w:rPr>
        <w:t>:</w:t>
      </w:r>
    </w:p>
    <w:p w14:paraId="52DB89C5" w14:textId="77777777" w:rsidR="0097699B" w:rsidRPr="00E15D17" w:rsidRDefault="00C820EF" w:rsidP="003E67F5">
      <w:pPr>
        <w:spacing w:line="240" w:lineRule="auto"/>
        <w:ind w:left="360"/>
        <w:rPr>
          <w:rFonts w:eastAsia="MS Gothic" w:cs="Arial"/>
        </w:rPr>
      </w:pPr>
      <w:sdt>
        <w:sdtPr>
          <w:id w:val="760334720"/>
          <w14:checkbox>
            <w14:checked w14:val="0"/>
            <w14:checkedState w14:val="2612" w14:font="MS Gothic"/>
            <w14:uncheckedState w14:val="2610" w14:font="MS Gothic"/>
          </w14:checkbox>
        </w:sdtPr>
        <w:sdtEnd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The program has only one (1) option.</w:t>
      </w:r>
    </w:p>
    <w:p w14:paraId="4B413530" w14:textId="51B7D4AF" w:rsidR="0097699B" w:rsidRPr="00E15D17" w:rsidRDefault="00C820EF" w:rsidP="003E67F5">
      <w:pPr>
        <w:spacing w:line="240" w:lineRule="auto"/>
        <w:ind w:left="360"/>
        <w:rPr>
          <w:rFonts w:cs="Arial"/>
        </w:rPr>
      </w:pPr>
      <w:sdt>
        <w:sdtPr>
          <w:id w:val="-1933958096"/>
          <w14:checkbox>
            <w14:checked w14:val="0"/>
            <w14:checkedState w14:val="2612" w14:font="MS Gothic"/>
            <w14:uncheckedState w14:val="2610" w14:font="MS Gothic"/>
          </w14:checkbox>
        </w:sdtPr>
        <w:sdtEnd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Our response</w:t>
      </w:r>
      <w:r w:rsidR="00D85E79">
        <w:rPr>
          <w:rFonts w:cs="Arial"/>
        </w:rPr>
        <w:t xml:space="preserve"> </w:t>
      </w:r>
      <w:r w:rsidR="0097699B" w:rsidRPr="00E15D17">
        <w:rPr>
          <w:rFonts w:cs="Arial"/>
        </w:rPr>
        <w:t>/</w:t>
      </w:r>
      <w:r w:rsidR="00D85E79">
        <w:rPr>
          <w:rFonts w:cs="Arial"/>
        </w:rPr>
        <w:t xml:space="preserve"> </w:t>
      </w:r>
      <w:r w:rsidR="0097699B" w:rsidRPr="00E15D17">
        <w:rPr>
          <w:rFonts w:cs="Arial"/>
        </w:rPr>
        <w:t>compliance plan is the same for all program options.</w:t>
      </w:r>
    </w:p>
    <w:p w14:paraId="1FA25E7D" w14:textId="32E6E448" w:rsidR="0097699B" w:rsidRDefault="00C820EF" w:rsidP="003E67F5">
      <w:pPr>
        <w:spacing w:line="240" w:lineRule="auto"/>
        <w:ind w:left="360"/>
        <w:rPr>
          <w:rFonts w:cs="Arial"/>
        </w:rPr>
      </w:pPr>
      <w:sdt>
        <w:sdtPr>
          <w:id w:val="-2027246039"/>
          <w14:checkbox>
            <w14:checked w14:val="0"/>
            <w14:checkedState w14:val="2612" w14:font="MS Gothic"/>
            <w14:uncheckedState w14:val="2610" w14:font="MS Gothic"/>
          </w14:checkbox>
        </w:sdtPr>
        <w:sdtEnd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Our response</w:t>
      </w:r>
      <w:r w:rsidR="003A54CE">
        <w:rPr>
          <w:rFonts w:cs="Arial"/>
        </w:rPr>
        <w:t xml:space="preserve"> </w:t>
      </w:r>
      <w:r w:rsidR="0097699B" w:rsidRPr="00E15D17">
        <w:rPr>
          <w:rFonts w:cs="Arial"/>
        </w:rPr>
        <w:t>/</w:t>
      </w:r>
      <w:r w:rsidR="00D85E79">
        <w:rPr>
          <w:rFonts w:cs="Arial"/>
        </w:rPr>
        <w:t xml:space="preserve"> </w:t>
      </w:r>
      <w:r w:rsidR="0097699B" w:rsidRPr="00E15D17">
        <w:rPr>
          <w:rFonts w:cs="Arial"/>
        </w:rPr>
        <w:t xml:space="preserve">compliance plan differs between program options in the following ways: </w:t>
      </w:r>
    </w:p>
    <w:p w14:paraId="7436A64C" w14:textId="4195A4F8" w:rsidR="000247D0" w:rsidRDefault="0097699B" w:rsidP="003E67F5">
      <w:pPr>
        <w:spacing w:line="240" w:lineRule="auto"/>
        <w:rPr>
          <w:i/>
        </w:rPr>
      </w:pPr>
      <w:r>
        <w:br/>
      </w:r>
      <w:r w:rsidR="00A92F1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A92F1F">
        <w:rPr>
          <w:i/>
          <w:iCs/>
        </w:rPr>
        <w:instrText xml:space="preserve"> FORMTEXT </w:instrText>
      </w:r>
      <w:r w:rsidR="00A92F1F">
        <w:rPr>
          <w:i/>
          <w:iCs/>
        </w:rPr>
      </w:r>
      <w:r w:rsidR="00A92F1F">
        <w:rPr>
          <w:i/>
          <w:iCs/>
        </w:rPr>
        <w:fldChar w:fldCharType="separate"/>
      </w:r>
      <w:r w:rsidR="00A92F1F">
        <w:rPr>
          <w:i/>
          <w:iCs/>
          <w:noProof/>
        </w:rPr>
        <w:t>[Delete this help text before submission: Insert text here, if applicable and the program complies differently accross program options]</w:t>
      </w:r>
      <w:r w:rsidR="00A92F1F">
        <w:rPr>
          <w:i/>
          <w:iCs/>
        </w:rPr>
        <w:fldChar w:fldCharType="end"/>
      </w:r>
    </w:p>
    <w:p w14:paraId="2F7420B4" w14:textId="446B6BD8" w:rsidR="00A92F1F" w:rsidRDefault="00A92F1F" w:rsidP="003E67F5">
      <w:pPr>
        <w:spacing w:line="240" w:lineRule="auto"/>
        <w:rPr>
          <w:rFonts w:cs="Times New Roman"/>
          <w:iCs/>
          <w:color w:val="C00000"/>
        </w:rPr>
      </w:pPr>
    </w:p>
    <w:p w14:paraId="16851BBB" w14:textId="77777777" w:rsidR="0083128B" w:rsidRDefault="0083128B" w:rsidP="003E67F5">
      <w:pPr>
        <w:spacing w:line="240" w:lineRule="auto"/>
        <w:contextualSpacing/>
        <w:rPr>
          <w:rFonts w:eastAsiaTheme="majorEastAsia" w:cs="Times New Roman"/>
          <w:bCs/>
          <w:iCs/>
          <w:sz w:val="28"/>
          <w:szCs w:val="28"/>
        </w:rPr>
      </w:pPr>
      <w:bookmarkStart w:id="41" w:name="_Toc198205422"/>
      <w:r w:rsidRPr="00610057">
        <w:rPr>
          <w:rStyle w:val="Heading2Char"/>
        </w:rPr>
        <w:t xml:space="preserve">Accreditation Standard </w:t>
      </w:r>
      <w:r>
        <w:rPr>
          <w:rStyle w:val="Heading2Char"/>
        </w:rPr>
        <w:t>4.4.4</w:t>
      </w:r>
      <w:r w:rsidRPr="00610057">
        <w:rPr>
          <w:rStyle w:val="Heading2Char"/>
        </w:rPr>
        <w:t>:</w:t>
      </w:r>
      <w:bookmarkEnd w:id="41"/>
      <w:r w:rsidRPr="00610057">
        <w:rPr>
          <w:rFonts w:eastAsiaTheme="majorEastAsia" w:cs="Times New Roman"/>
          <w:b/>
          <w:bCs/>
          <w:iCs/>
          <w:color w:val="005D7E"/>
          <w:sz w:val="28"/>
          <w:szCs w:val="28"/>
        </w:rPr>
        <w:t xml:space="preserve"> </w:t>
      </w:r>
      <w:r w:rsidRPr="0083128B">
        <w:rPr>
          <w:rFonts w:eastAsiaTheme="majorEastAsia" w:cs="Times New Roman"/>
          <w:bCs/>
          <w:iCs/>
          <w:sz w:val="28"/>
          <w:szCs w:val="28"/>
        </w:rPr>
        <w:t>The program has sufficient technological access, technology support, and if applicable, office and classroom space to achieve its mission.</w:t>
      </w:r>
    </w:p>
    <w:p w14:paraId="34AD29C9" w14:textId="09702E72" w:rsidR="009C1C2C" w:rsidRDefault="0083128B" w:rsidP="003E67F5">
      <w:pPr>
        <w:spacing w:line="240" w:lineRule="auto"/>
        <w:contextualSpacing/>
        <w:rPr>
          <w:rFonts w:cs="Times New Roman"/>
          <w:color w:val="000000"/>
        </w:rPr>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9C1C2C" w:rsidRPr="007441D9" w14:paraId="3FB181AC" w14:textId="77777777" w:rsidTr="00932EF2">
        <w:trPr>
          <w:trHeight w:val="253"/>
        </w:trPr>
        <w:tc>
          <w:tcPr>
            <w:tcW w:w="9364" w:type="dxa"/>
          </w:tcPr>
          <w:p w14:paraId="70244FB1" w14:textId="77777777" w:rsidR="009C1C2C" w:rsidRDefault="009C1C2C" w:rsidP="003E67F5">
            <w:pPr>
              <w:pStyle w:val="ListParagraph"/>
              <w:numPr>
                <w:ilvl w:val="0"/>
                <w:numId w:val="30"/>
              </w:numPr>
              <w:rPr>
                <w:rFonts w:cs="Times New Roman"/>
                <w:b/>
              </w:rPr>
            </w:pPr>
            <w:r w:rsidRPr="00A74F32">
              <w:rPr>
                <w:rFonts w:cs="Times New Roman"/>
                <w:b/>
              </w:rPr>
              <w:t xml:space="preserve">The program describes </w:t>
            </w:r>
            <w:r w:rsidR="007F1D6D">
              <w:rPr>
                <w:rFonts w:cs="Times New Roman"/>
                <w:b/>
              </w:rPr>
              <w:t>its:</w:t>
            </w:r>
          </w:p>
          <w:p w14:paraId="1DC1F902" w14:textId="77777777" w:rsidR="00933592" w:rsidRDefault="00933592" w:rsidP="003E67F5">
            <w:pPr>
              <w:pStyle w:val="ListParagraph"/>
              <w:numPr>
                <w:ilvl w:val="0"/>
                <w:numId w:val="31"/>
              </w:numPr>
              <w:rPr>
                <w:rFonts w:cs="Times New Roman"/>
                <w:b/>
              </w:rPr>
            </w:pPr>
            <w:r w:rsidRPr="00933592">
              <w:rPr>
                <w:rFonts w:cs="Times New Roman"/>
                <w:b/>
              </w:rPr>
              <w:t>technological access;</w:t>
            </w:r>
          </w:p>
          <w:p w14:paraId="6CF2C423" w14:textId="77777777" w:rsidR="00933592" w:rsidRDefault="00933592" w:rsidP="003E67F5">
            <w:pPr>
              <w:pStyle w:val="ListParagraph"/>
              <w:numPr>
                <w:ilvl w:val="0"/>
                <w:numId w:val="31"/>
              </w:numPr>
              <w:rPr>
                <w:rFonts w:cs="Times New Roman"/>
                <w:b/>
              </w:rPr>
            </w:pPr>
            <w:r w:rsidRPr="00933592">
              <w:rPr>
                <w:rFonts w:cs="Times New Roman"/>
                <w:b/>
              </w:rPr>
              <w:t>technology support; and</w:t>
            </w:r>
          </w:p>
          <w:p w14:paraId="25F4E993" w14:textId="02F78695" w:rsidR="00933592" w:rsidRPr="00933592" w:rsidRDefault="00933592" w:rsidP="003E67F5">
            <w:pPr>
              <w:pStyle w:val="ListParagraph"/>
              <w:numPr>
                <w:ilvl w:val="0"/>
                <w:numId w:val="31"/>
              </w:numPr>
              <w:rPr>
                <w:rFonts w:cs="Times New Roman"/>
                <w:b/>
              </w:rPr>
            </w:pPr>
            <w:r w:rsidRPr="00933592">
              <w:rPr>
                <w:rFonts w:cs="Times New Roman"/>
                <w:b/>
              </w:rPr>
              <w:t>office and classroom space (if applicable)</w:t>
            </w:r>
          </w:p>
        </w:tc>
      </w:tr>
    </w:tbl>
    <w:p w14:paraId="2C69FD2D" w14:textId="77777777" w:rsidR="00370704" w:rsidRPr="007441D9" w:rsidRDefault="00370704" w:rsidP="003E67F5">
      <w:pPr>
        <w:spacing w:line="240" w:lineRule="auto"/>
        <w:contextualSpacing/>
        <w:rPr>
          <w:rFonts w:cs="Times New Roman"/>
          <w:b/>
          <w:bCs/>
        </w:rPr>
      </w:pPr>
    </w:p>
    <w:p w14:paraId="66B9B4FE" w14:textId="77777777" w:rsidR="002D3C88" w:rsidRPr="00B25656" w:rsidRDefault="002D3C88" w:rsidP="002D3C88">
      <w:pPr>
        <w:spacing w:line="240" w:lineRule="auto"/>
        <w:contextualSpacing/>
        <w:rPr>
          <w:rFonts w:cs="Times New Roman"/>
          <w:b/>
          <w:bCs/>
          <w:highlight w:val="yellow"/>
          <w:u w:val="single"/>
        </w:rPr>
      </w:pPr>
      <w:r w:rsidRPr="00B25656">
        <w:rPr>
          <w:b/>
          <w:bCs/>
          <w:highlight w:val="yellow"/>
          <w:u w:val="single"/>
        </w:rPr>
        <w:t>Technological Access</w:t>
      </w:r>
      <w:r w:rsidRPr="00B25656" w:rsidDel="00DD4512">
        <w:rPr>
          <w:rFonts w:cs="Times New Roman"/>
          <w:b/>
          <w:bCs/>
          <w:highlight w:val="yellow"/>
          <w:u w:val="single"/>
        </w:rPr>
        <w:t xml:space="preserve"> </w:t>
      </w:r>
    </w:p>
    <w:p w14:paraId="7D616924" w14:textId="77777777" w:rsidR="002D3C88" w:rsidRPr="00B25656" w:rsidRDefault="002D3C88" w:rsidP="002D3C88">
      <w:pPr>
        <w:spacing w:line="240" w:lineRule="auto"/>
        <w:contextualSpacing/>
        <w:rPr>
          <w:rFonts w:cs="Times New Roman"/>
          <w:b/>
          <w:bCs/>
          <w:highlight w:val="yellow"/>
          <w:u w:val="single"/>
        </w:rPr>
      </w:pPr>
    </w:p>
    <w:p w14:paraId="1D0B7993" w14:textId="77777777" w:rsidR="002D3C88" w:rsidRPr="00AB0FD6" w:rsidRDefault="002D3C88" w:rsidP="002D3C88">
      <w:pPr>
        <w:spacing w:line="240" w:lineRule="auto"/>
        <w:contextualSpacing/>
        <w:rPr>
          <w:b/>
          <w:bCs/>
        </w:rPr>
      </w:pPr>
      <w:r w:rsidRPr="00B25656">
        <w:rPr>
          <w:b/>
          <w:bCs/>
          <w:highlight w:val="yellow"/>
        </w:rPr>
        <w:t>Description of the Program’s Technological Access</w:t>
      </w:r>
    </w:p>
    <w:p w14:paraId="5C43BAAB" w14:textId="77777777" w:rsidR="002D3C88" w:rsidRDefault="002D3C88" w:rsidP="002D3C88">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D5D09CA" w14:textId="77777777" w:rsidR="002D3C88" w:rsidRDefault="002D3C88" w:rsidP="002D3C88">
      <w:pPr>
        <w:spacing w:line="240" w:lineRule="auto"/>
        <w:contextualSpacing/>
        <w:rPr>
          <w:rFonts w:cs="Times New Roman"/>
          <w:iCs/>
          <w:color w:val="C00000"/>
        </w:rPr>
      </w:pPr>
    </w:p>
    <w:p w14:paraId="654D51CA" w14:textId="77777777" w:rsidR="002D3C88" w:rsidRPr="00B25656" w:rsidRDefault="002D3C88" w:rsidP="002D3C88">
      <w:pPr>
        <w:spacing w:line="240" w:lineRule="auto"/>
        <w:contextualSpacing/>
        <w:rPr>
          <w:rFonts w:cs="Times New Roman"/>
          <w:b/>
          <w:bCs/>
          <w:highlight w:val="yellow"/>
          <w:u w:val="single"/>
        </w:rPr>
      </w:pPr>
      <w:r w:rsidRPr="00B25656">
        <w:rPr>
          <w:b/>
          <w:bCs/>
          <w:highlight w:val="yellow"/>
          <w:u w:val="single"/>
        </w:rPr>
        <w:t>Technology Support</w:t>
      </w:r>
      <w:r w:rsidRPr="00B25656" w:rsidDel="00DD4512">
        <w:rPr>
          <w:rFonts w:cs="Times New Roman"/>
          <w:b/>
          <w:bCs/>
          <w:highlight w:val="yellow"/>
          <w:u w:val="single"/>
        </w:rPr>
        <w:t xml:space="preserve"> </w:t>
      </w:r>
    </w:p>
    <w:p w14:paraId="62479031" w14:textId="77777777" w:rsidR="002D3C88" w:rsidRPr="00B25656" w:rsidRDefault="002D3C88" w:rsidP="002D3C88">
      <w:pPr>
        <w:spacing w:line="240" w:lineRule="auto"/>
        <w:contextualSpacing/>
        <w:rPr>
          <w:highlight w:val="yellow"/>
          <w:u w:val="single"/>
        </w:rPr>
      </w:pPr>
    </w:p>
    <w:p w14:paraId="6E739186" w14:textId="77777777" w:rsidR="002D3C88" w:rsidRPr="00DD5ED8" w:rsidRDefault="002D3C88" w:rsidP="002D3C88">
      <w:pPr>
        <w:spacing w:line="240" w:lineRule="auto"/>
        <w:contextualSpacing/>
        <w:rPr>
          <w:b/>
          <w:bCs/>
        </w:rPr>
      </w:pPr>
      <w:r w:rsidRPr="00B25656">
        <w:rPr>
          <w:b/>
          <w:bCs/>
          <w:highlight w:val="yellow"/>
        </w:rPr>
        <w:t>Description of the Program’s Technology Support</w:t>
      </w:r>
    </w:p>
    <w:p w14:paraId="62A2A6D5" w14:textId="77777777" w:rsidR="002D3C88" w:rsidRDefault="002D3C88" w:rsidP="002D3C88">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4E71B9D" w14:textId="77777777" w:rsidR="002D3C88" w:rsidRDefault="002D3C88" w:rsidP="002D3C88">
      <w:pPr>
        <w:spacing w:line="240" w:lineRule="auto"/>
        <w:contextualSpacing/>
        <w:rPr>
          <w:rFonts w:cs="Times New Roman"/>
          <w:b/>
          <w:bCs/>
        </w:rPr>
      </w:pPr>
    </w:p>
    <w:p w14:paraId="011B0E89" w14:textId="77777777" w:rsidR="002D3C88" w:rsidRPr="00B25656" w:rsidRDefault="002D3C88" w:rsidP="002D3C88">
      <w:pPr>
        <w:spacing w:line="240" w:lineRule="auto"/>
        <w:contextualSpacing/>
        <w:rPr>
          <w:rFonts w:cs="Times New Roman"/>
          <w:b/>
          <w:bCs/>
          <w:highlight w:val="yellow"/>
          <w:u w:val="single"/>
        </w:rPr>
      </w:pPr>
      <w:r w:rsidRPr="00B25656">
        <w:rPr>
          <w:b/>
          <w:bCs/>
          <w:highlight w:val="yellow"/>
          <w:u w:val="single"/>
        </w:rPr>
        <w:t xml:space="preserve">Program </w:t>
      </w:r>
      <w:r w:rsidRPr="00B25656">
        <w:rPr>
          <w:rFonts w:cs="Times New Roman"/>
          <w:b/>
          <w:bCs/>
          <w:highlight w:val="yellow"/>
          <w:u w:val="single"/>
        </w:rPr>
        <w:t>Office Space</w:t>
      </w:r>
    </w:p>
    <w:p w14:paraId="06094F9A" w14:textId="77777777" w:rsidR="002D3C88" w:rsidRPr="00B25656" w:rsidRDefault="002D3C88" w:rsidP="002D3C88">
      <w:pPr>
        <w:spacing w:line="240" w:lineRule="auto"/>
        <w:rPr>
          <w:highlight w:val="yellow"/>
        </w:rPr>
      </w:pPr>
    </w:p>
    <w:p w14:paraId="2E3F7268" w14:textId="77777777" w:rsidR="002D3C88" w:rsidRPr="00B35CDE" w:rsidRDefault="002D3C88" w:rsidP="002D3C88">
      <w:pPr>
        <w:spacing w:line="240" w:lineRule="auto"/>
      </w:pPr>
      <w:r w:rsidRPr="00B25656">
        <w:rPr>
          <w:b/>
          <w:bCs/>
          <w:highlight w:val="yellow"/>
        </w:rPr>
        <w:t>The program has office space</w:t>
      </w:r>
      <w:r w:rsidRPr="00B25656">
        <w:rPr>
          <w:highlight w:val="yellow"/>
        </w:rPr>
        <w:t>:</w:t>
      </w:r>
    </w:p>
    <w:p w14:paraId="5314CC3D" w14:textId="77777777" w:rsidR="002D3C88" w:rsidRPr="00E15D17" w:rsidRDefault="00C820EF" w:rsidP="002D3C88">
      <w:pPr>
        <w:spacing w:line="240" w:lineRule="auto"/>
        <w:ind w:left="360"/>
        <w:rPr>
          <w:rFonts w:eastAsia="MS Gothic" w:cs="Arial"/>
        </w:rPr>
      </w:pPr>
      <w:sdt>
        <w:sdtPr>
          <w:id w:val="-1043751857"/>
          <w14:checkbox>
            <w14:checked w14:val="0"/>
            <w14:checkedState w14:val="2612" w14:font="MS Gothic"/>
            <w14:uncheckedState w14:val="2610" w14:font="MS Gothic"/>
          </w14:checkbox>
        </w:sdtPr>
        <w:sdtEndPr/>
        <w:sdtContent>
          <w:r w:rsidR="002D3C88" w:rsidRPr="00771853">
            <w:rPr>
              <w:rFonts w:ascii="MS Gothic" w:eastAsia="MS Gothic" w:hAnsi="MS Gothic" w:hint="eastAsia"/>
            </w:rPr>
            <w:t>☐</w:t>
          </w:r>
        </w:sdtContent>
      </w:sdt>
      <w:r w:rsidR="002D3C88" w:rsidRPr="00771853">
        <w:t xml:space="preserve"> </w:t>
      </w:r>
      <w:r w:rsidR="002D3C88">
        <w:rPr>
          <w:rFonts w:cs="Arial"/>
        </w:rPr>
        <w:t>Yes</w:t>
      </w:r>
    </w:p>
    <w:p w14:paraId="5FEC3383" w14:textId="77777777" w:rsidR="002D3C88" w:rsidRDefault="00C820EF" w:rsidP="002D3C88">
      <w:pPr>
        <w:spacing w:line="240" w:lineRule="auto"/>
        <w:ind w:firstLine="360"/>
        <w:contextualSpacing/>
        <w:jc w:val="both"/>
      </w:pPr>
      <w:sdt>
        <w:sdtPr>
          <w:id w:val="-691685348"/>
          <w14:checkbox>
            <w14:checked w14:val="0"/>
            <w14:checkedState w14:val="2612" w14:font="MS Gothic"/>
            <w14:uncheckedState w14:val="2610" w14:font="MS Gothic"/>
          </w14:checkbox>
        </w:sdtPr>
        <w:sdtEndPr/>
        <w:sdtContent>
          <w:r w:rsidR="002D3C88">
            <w:rPr>
              <w:rFonts w:ascii="MS Gothic" w:eastAsia="MS Gothic" w:hAnsi="MS Gothic" w:hint="eastAsia"/>
            </w:rPr>
            <w:t>☐</w:t>
          </w:r>
        </w:sdtContent>
      </w:sdt>
      <w:r w:rsidR="002D3C88" w:rsidRPr="00771853">
        <w:t xml:space="preserve"> </w:t>
      </w:r>
      <w:r w:rsidR="002D3C88">
        <w:rPr>
          <w:rFonts w:cs="Arial"/>
        </w:rPr>
        <w:t xml:space="preserve">No, </w:t>
      </w:r>
      <w:r w:rsidR="002D3C88">
        <w:fldChar w:fldCharType="begin">
          <w:ffData>
            <w:name w:val=""/>
            <w:enabled/>
            <w:calcOnExit w:val="0"/>
            <w:textInput>
              <w:default w:val="Explain"/>
            </w:textInput>
          </w:ffData>
        </w:fldChar>
      </w:r>
      <w:r w:rsidR="002D3C88">
        <w:instrText xml:space="preserve"> FORMTEXT </w:instrText>
      </w:r>
      <w:r w:rsidR="002D3C88">
        <w:fldChar w:fldCharType="separate"/>
      </w:r>
      <w:r w:rsidR="002D3C88">
        <w:rPr>
          <w:noProof/>
        </w:rPr>
        <w:t>Explain</w:t>
      </w:r>
      <w:r w:rsidR="002D3C88">
        <w:fldChar w:fldCharType="end"/>
      </w:r>
    </w:p>
    <w:p w14:paraId="0381079A" w14:textId="77777777" w:rsidR="002D3C88" w:rsidRDefault="002D3C88" w:rsidP="002D3C88">
      <w:pPr>
        <w:spacing w:line="240" w:lineRule="auto"/>
      </w:pPr>
    </w:p>
    <w:p w14:paraId="080D5EB7" w14:textId="77777777" w:rsidR="002D3C88" w:rsidRDefault="002D3C88" w:rsidP="002D3C88">
      <w:pPr>
        <w:spacing w:line="240" w:lineRule="auto"/>
        <w:rPr>
          <w:i/>
          <w:iCs/>
        </w:rPr>
      </w:pPr>
      <w:r>
        <w:rPr>
          <w:i/>
          <w:iCs/>
        </w:rPr>
        <w:fldChar w:fldCharType="begin">
          <w:ffData>
            <w:name w:val=""/>
            <w:enabled/>
            <w:calcOnExit w:val="0"/>
            <w:textInput>
              <w:default w:val="[Delete this help text before submission: If the program does not have office space, delete the next subheading]"/>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office space, delete the next subheading]</w:t>
      </w:r>
      <w:r>
        <w:rPr>
          <w:i/>
          <w:iCs/>
        </w:rPr>
        <w:fldChar w:fldCharType="end"/>
      </w:r>
    </w:p>
    <w:p w14:paraId="03F735B3" w14:textId="77777777" w:rsidR="002D3C88" w:rsidRDefault="002D3C88" w:rsidP="002D3C88">
      <w:pPr>
        <w:spacing w:line="240" w:lineRule="auto"/>
      </w:pPr>
    </w:p>
    <w:p w14:paraId="3DD3D5BD" w14:textId="77777777" w:rsidR="002D3C88" w:rsidRDefault="002D3C88" w:rsidP="002D3C88">
      <w:pPr>
        <w:spacing w:line="240" w:lineRule="auto"/>
        <w:contextualSpacing/>
        <w:rPr>
          <w:rFonts w:cs="Times New Roman"/>
          <w:b/>
          <w:bCs/>
        </w:rPr>
      </w:pPr>
      <w:r w:rsidRPr="00B25656">
        <w:rPr>
          <w:b/>
          <w:bCs/>
          <w:highlight w:val="yellow"/>
        </w:rPr>
        <w:t xml:space="preserve">Description of the Program’s </w:t>
      </w:r>
      <w:r w:rsidRPr="00B25656">
        <w:rPr>
          <w:rFonts w:cs="Times New Roman"/>
          <w:b/>
          <w:bCs/>
          <w:highlight w:val="yellow"/>
        </w:rPr>
        <w:t>Office Space (if applicable):</w:t>
      </w:r>
    </w:p>
    <w:p w14:paraId="02BB98F8" w14:textId="77777777" w:rsidR="002D3C88" w:rsidRDefault="002D3C88" w:rsidP="002D3C88">
      <w:pPr>
        <w:spacing w:line="240" w:lineRule="auto"/>
        <w:contextualSpacing/>
        <w:jc w:val="both"/>
      </w:pPr>
      <w:r>
        <w:fldChar w:fldCharType="begin">
          <w:ffData>
            <w:name w:val=""/>
            <w:enabled/>
            <w:calcOnExit w:val="0"/>
            <w:textInput>
              <w:default w:val="Describe the program's office space (if applicable)"/>
            </w:textInput>
          </w:ffData>
        </w:fldChar>
      </w:r>
      <w:r>
        <w:instrText xml:space="preserve"> FORMTEXT </w:instrText>
      </w:r>
      <w:r>
        <w:fldChar w:fldCharType="separate"/>
      </w:r>
      <w:r>
        <w:rPr>
          <w:noProof/>
        </w:rPr>
        <w:t>Describe the program's office space (if applicable)</w:t>
      </w:r>
      <w:r>
        <w:fldChar w:fldCharType="end"/>
      </w:r>
    </w:p>
    <w:p w14:paraId="71E80562" w14:textId="77777777" w:rsidR="002D3C88" w:rsidRDefault="002D3C88" w:rsidP="002D3C88">
      <w:pPr>
        <w:spacing w:line="240" w:lineRule="auto"/>
        <w:contextualSpacing/>
        <w:rPr>
          <w:b/>
          <w:bCs/>
        </w:rPr>
      </w:pPr>
    </w:p>
    <w:p w14:paraId="6D236FA5" w14:textId="77777777" w:rsidR="002D3C88" w:rsidRPr="00B25656" w:rsidRDefault="002D3C88" w:rsidP="002D3C88">
      <w:pPr>
        <w:spacing w:line="240" w:lineRule="auto"/>
        <w:contextualSpacing/>
        <w:rPr>
          <w:rFonts w:cs="Times New Roman"/>
          <w:b/>
          <w:bCs/>
          <w:highlight w:val="yellow"/>
          <w:u w:val="single"/>
        </w:rPr>
      </w:pPr>
      <w:r w:rsidRPr="00B25656">
        <w:rPr>
          <w:b/>
          <w:bCs/>
          <w:highlight w:val="yellow"/>
          <w:u w:val="single"/>
        </w:rPr>
        <w:t xml:space="preserve">Program </w:t>
      </w:r>
      <w:r w:rsidRPr="00B25656">
        <w:rPr>
          <w:rFonts w:cs="Times New Roman"/>
          <w:b/>
          <w:bCs/>
          <w:highlight w:val="yellow"/>
          <w:u w:val="single"/>
        </w:rPr>
        <w:t>Classroom Space</w:t>
      </w:r>
    </w:p>
    <w:p w14:paraId="037F0535" w14:textId="77777777" w:rsidR="002D3C88" w:rsidRPr="00B25656" w:rsidRDefault="002D3C88" w:rsidP="002D3C88">
      <w:pPr>
        <w:spacing w:line="240" w:lineRule="auto"/>
        <w:rPr>
          <w:b/>
          <w:bCs/>
          <w:highlight w:val="yellow"/>
        </w:rPr>
      </w:pPr>
    </w:p>
    <w:p w14:paraId="3AF763E6" w14:textId="77777777" w:rsidR="002D3C88" w:rsidRPr="00AB0FD6" w:rsidRDefault="002D3C88" w:rsidP="002D3C88">
      <w:pPr>
        <w:spacing w:line="240" w:lineRule="auto"/>
        <w:rPr>
          <w:b/>
          <w:bCs/>
        </w:rPr>
      </w:pPr>
      <w:r w:rsidRPr="00B25656">
        <w:rPr>
          <w:b/>
          <w:bCs/>
          <w:highlight w:val="yellow"/>
        </w:rPr>
        <w:t>The program has classroom space:</w:t>
      </w:r>
    </w:p>
    <w:p w14:paraId="3FC03763" w14:textId="77777777" w:rsidR="002D3C88" w:rsidRPr="00E15D17" w:rsidRDefault="002D3C88" w:rsidP="002D3C88">
      <w:pPr>
        <w:spacing w:line="240" w:lineRule="auto"/>
        <w:ind w:left="360"/>
        <w:rPr>
          <w:rFonts w:eastAsia="MS Gothic" w:cs="Arial"/>
        </w:rPr>
      </w:pPr>
      <w:r w:rsidRPr="3592C445">
        <w:rPr>
          <w:rFonts w:ascii="MS Gothic" w:eastAsia="MS Gothic" w:hAnsi="MS Gothic"/>
        </w:rPr>
        <w:t>☐</w:t>
      </w:r>
      <w:r w:rsidRPr="00771853">
        <w:t xml:space="preserve"> </w:t>
      </w:r>
      <w:r>
        <w:rPr>
          <w:rFonts w:cs="Arial"/>
        </w:rPr>
        <w:t>Yes</w:t>
      </w:r>
    </w:p>
    <w:p w14:paraId="4C1999B8" w14:textId="77777777" w:rsidR="002D3C88" w:rsidRDefault="00C820EF" w:rsidP="002D3C88">
      <w:pPr>
        <w:spacing w:line="240" w:lineRule="auto"/>
        <w:ind w:firstLine="360"/>
        <w:contextualSpacing/>
        <w:jc w:val="both"/>
      </w:pPr>
      <w:sdt>
        <w:sdtPr>
          <w:id w:val="-1804379383"/>
          <w14:checkbox>
            <w14:checked w14:val="0"/>
            <w14:checkedState w14:val="2612" w14:font="MS Gothic"/>
            <w14:uncheckedState w14:val="2610" w14:font="MS Gothic"/>
          </w14:checkbox>
        </w:sdtPr>
        <w:sdtEndPr/>
        <w:sdtContent>
          <w:r w:rsidR="002D3C88">
            <w:rPr>
              <w:rFonts w:ascii="MS Gothic" w:eastAsia="MS Gothic" w:hAnsi="MS Gothic" w:hint="eastAsia"/>
            </w:rPr>
            <w:t>☐</w:t>
          </w:r>
        </w:sdtContent>
      </w:sdt>
      <w:r w:rsidR="002D3C88" w:rsidRPr="00771853">
        <w:t xml:space="preserve"> </w:t>
      </w:r>
      <w:r w:rsidR="002D3C88">
        <w:rPr>
          <w:rFonts w:cs="Arial"/>
        </w:rPr>
        <w:t xml:space="preserve">No, </w:t>
      </w:r>
      <w:r w:rsidR="002D3C88">
        <w:fldChar w:fldCharType="begin">
          <w:ffData>
            <w:name w:val=""/>
            <w:enabled/>
            <w:calcOnExit w:val="0"/>
            <w:textInput>
              <w:default w:val="Explain"/>
            </w:textInput>
          </w:ffData>
        </w:fldChar>
      </w:r>
      <w:r w:rsidR="002D3C88">
        <w:instrText xml:space="preserve"> FORMTEXT </w:instrText>
      </w:r>
      <w:r w:rsidR="002D3C88">
        <w:fldChar w:fldCharType="separate"/>
      </w:r>
      <w:r w:rsidR="002D3C88">
        <w:rPr>
          <w:noProof/>
        </w:rPr>
        <w:t>Explain</w:t>
      </w:r>
      <w:r w:rsidR="002D3C88">
        <w:fldChar w:fldCharType="end"/>
      </w:r>
    </w:p>
    <w:p w14:paraId="0D2B0FFF" w14:textId="77777777" w:rsidR="002D3C88" w:rsidRDefault="002D3C88" w:rsidP="002D3C88">
      <w:pPr>
        <w:spacing w:line="240" w:lineRule="auto"/>
        <w:ind w:firstLine="360"/>
        <w:contextualSpacing/>
        <w:jc w:val="both"/>
      </w:pPr>
    </w:p>
    <w:p w14:paraId="48116F8B" w14:textId="77777777" w:rsidR="002D3C88" w:rsidRDefault="002D3C88" w:rsidP="002D3C88">
      <w:pPr>
        <w:spacing w:line="240" w:lineRule="auto"/>
        <w:contextualSpacing/>
        <w:jc w:val="both"/>
        <w:rPr>
          <w:i/>
          <w:iCs/>
        </w:rPr>
      </w:pPr>
      <w:r>
        <w:rPr>
          <w:i/>
          <w:iCs/>
        </w:rPr>
        <w:fldChar w:fldCharType="begin">
          <w:ffData>
            <w:name w:val=""/>
            <w:enabled/>
            <w:calcOnExit w:val="0"/>
            <w:textInput>
              <w:default w:val="[Delete this help text before submission: If the program does not have classroom space, delete the next subheading]"/>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classroom space, delete the next subheading]</w:t>
      </w:r>
      <w:r>
        <w:rPr>
          <w:i/>
          <w:iCs/>
        </w:rPr>
        <w:fldChar w:fldCharType="end"/>
      </w:r>
    </w:p>
    <w:p w14:paraId="5FF11364" w14:textId="77777777" w:rsidR="002D3C88" w:rsidRDefault="002D3C88" w:rsidP="002D3C88">
      <w:pPr>
        <w:spacing w:line="240" w:lineRule="auto"/>
        <w:contextualSpacing/>
        <w:jc w:val="both"/>
      </w:pPr>
    </w:p>
    <w:p w14:paraId="3E81D2BF" w14:textId="77777777" w:rsidR="002D3C88" w:rsidRPr="007441D9" w:rsidRDefault="002D3C88" w:rsidP="002D3C88">
      <w:pPr>
        <w:spacing w:line="240" w:lineRule="auto"/>
        <w:contextualSpacing/>
        <w:rPr>
          <w:rFonts w:cs="Times New Roman"/>
          <w:b/>
          <w:bCs/>
        </w:rPr>
      </w:pPr>
      <w:r w:rsidRPr="00B25656">
        <w:rPr>
          <w:b/>
          <w:bCs/>
          <w:highlight w:val="yellow"/>
        </w:rPr>
        <w:t xml:space="preserve">Description of the Program’s </w:t>
      </w:r>
      <w:r w:rsidRPr="00B25656">
        <w:rPr>
          <w:rFonts w:cs="Times New Roman"/>
          <w:b/>
          <w:bCs/>
          <w:highlight w:val="yellow"/>
        </w:rPr>
        <w:t>Classroom space (if applicable):</w:t>
      </w:r>
    </w:p>
    <w:p w14:paraId="157EC70D" w14:textId="77777777" w:rsidR="002D3C88" w:rsidRPr="006D02EC" w:rsidRDefault="002D3C88" w:rsidP="002D3C88">
      <w:pPr>
        <w:spacing w:line="240" w:lineRule="auto"/>
        <w:contextualSpacing/>
        <w:jc w:val="both"/>
      </w:pPr>
      <w:r>
        <w:fldChar w:fldCharType="begin">
          <w:ffData>
            <w:name w:val=""/>
            <w:enabled/>
            <w:calcOnExit w:val="0"/>
            <w:textInput>
              <w:default w:val="Describe the program's classroom space (if applicable)"/>
            </w:textInput>
          </w:ffData>
        </w:fldChar>
      </w:r>
      <w:r>
        <w:instrText xml:space="preserve"> FORMTEXT </w:instrText>
      </w:r>
      <w:r>
        <w:fldChar w:fldCharType="separate"/>
      </w:r>
      <w:r>
        <w:rPr>
          <w:noProof/>
        </w:rPr>
        <w:t>Describe the program's classroom space (if applicable)</w:t>
      </w:r>
      <w:r>
        <w:fldChar w:fldCharType="end"/>
      </w:r>
    </w:p>
    <w:p w14:paraId="6FA75FC0" w14:textId="77777777" w:rsidR="007F1D6D" w:rsidRPr="003A0630" w:rsidRDefault="007F1D6D"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F1D6D" w:rsidRPr="007441D9" w14:paraId="488791A1" w14:textId="77777777" w:rsidTr="00932EF2">
        <w:trPr>
          <w:trHeight w:val="253"/>
        </w:trPr>
        <w:tc>
          <w:tcPr>
            <w:tcW w:w="9364" w:type="dxa"/>
          </w:tcPr>
          <w:p w14:paraId="031144C3" w14:textId="189CB2E1" w:rsidR="007F1D6D" w:rsidRPr="0042370D" w:rsidRDefault="007F1D6D" w:rsidP="003E67F5">
            <w:pPr>
              <w:pStyle w:val="ListParagraph"/>
              <w:numPr>
                <w:ilvl w:val="0"/>
                <w:numId w:val="30"/>
              </w:numPr>
              <w:rPr>
                <w:rFonts w:cs="Times New Roman"/>
                <w:b/>
              </w:rPr>
            </w:pPr>
            <w:r w:rsidRPr="007F1D6D">
              <w:rPr>
                <w:rFonts w:cs="Times New Roman"/>
                <w:b/>
              </w:rPr>
              <w:t>The program describes whether these resources are sufficient to achieve its mission.</w:t>
            </w:r>
          </w:p>
        </w:tc>
      </w:tr>
    </w:tbl>
    <w:p w14:paraId="5AB2753F" w14:textId="77777777" w:rsidR="00905C9B" w:rsidRPr="007441D9" w:rsidRDefault="00905C9B" w:rsidP="003E67F5">
      <w:pPr>
        <w:spacing w:line="240" w:lineRule="auto"/>
        <w:contextualSpacing/>
        <w:rPr>
          <w:rFonts w:cs="Times New Roman"/>
          <w:b/>
          <w:bCs/>
        </w:rPr>
      </w:pPr>
    </w:p>
    <w:p w14:paraId="7A2B93FF" w14:textId="77777777" w:rsidR="001D4FF4" w:rsidRPr="00AB0FD6" w:rsidRDefault="001D4FF4" w:rsidP="001D4FF4">
      <w:pPr>
        <w:spacing w:line="240" w:lineRule="auto"/>
        <w:rPr>
          <w:b/>
          <w:bCs/>
          <w:u w:val="single"/>
        </w:rPr>
      </w:pPr>
      <w:r w:rsidRPr="00AB0FD6">
        <w:rPr>
          <w:b/>
          <w:bCs/>
          <w:u w:val="single"/>
        </w:rPr>
        <w:t xml:space="preserve">Technological </w:t>
      </w:r>
      <w:r>
        <w:rPr>
          <w:b/>
          <w:bCs/>
          <w:u w:val="single"/>
        </w:rPr>
        <w:t>A</w:t>
      </w:r>
      <w:r w:rsidRPr="00AB0FD6">
        <w:rPr>
          <w:b/>
          <w:bCs/>
          <w:u w:val="single"/>
        </w:rPr>
        <w:t>ccess</w:t>
      </w:r>
    </w:p>
    <w:p w14:paraId="74D9A2A2" w14:textId="77777777" w:rsidR="001D4FF4" w:rsidRDefault="001D4FF4" w:rsidP="001D4FF4">
      <w:pPr>
        <w:spacing w:line="240" w:lineRule="auto"/>
        <w:contextualSpacing/>
      </w:pPr>
    </w:p>
    <w:p w14:paraId="5C410A93" w14:textId="77777777" w:rsidR="001D4FF4" w:rsidRPr="00AB0FD6" w:rsidRDefault="001D4FF4" w:rsidP="001D4FF4">
      <w:pPr>
        <w:spacing w:line="240" w:lineRule="auto"/>
        <w:ind w:left="1440" w:hanging="1440"/>
        <w:contextualSpacing/>
        <w:rPr>
          <w:rFonts w:cs="Times New Roman"/>
          <w:b/>
          <w:bCs/>
        </w:rPr>
      </w:pPr>
      <w:r w:rsidRPr="00B25656">
        <w:rPr>
          <w:rFonts w:cs="Times New Roman"/>
          <w:b/>
          <w:bCs/>
          <w:highlight w:val="yellow"/>
        </w:rPr>
        <w:t>Statement of Technological Access Sufficiency</w:t>
      </w:r>
      <w:r w:rsidRPr="00AB0FD6">
        <w:rPr>
          <w:rFonts w:cs="Times New Roman"/>
          <w:b/>
          <w:bCs/>
        </w:rPr>
        <w:t xml:space="preserve"> </w:t>
      </w:r>
    </w:p>
    <w:p w14:paraId="463F8EA1" w14:textId="77777777" w:rsidR="001D4FF4" w:rsidRDefault="001D4FF4" w:rsidP="001D4FF4">
      <w:pPr>
        <w:spacing w:line="240" w:lineRule="auto"/>
        <w:contextualSpacing/>
        <w:rPr>
          <w:rFonts w:cs="Times New Roman"/>
          <w:b/>
          <w:bCs/>
        </w:rPr>
      </w:pPr>
    </w:p>
    <w:p w14:paraId="0F4F9F8B" w14:textId="77777777" w:rsidR="001D4FF4" w:rsidRDefault="001D4FF4" w:rsidP="001D4FF4">
      <w:pPr>
        <w:spacing w:line="240" w:lineRule="auto"/>
        <w:contextualSpacing/>
      </w:pPr>
      <w:r>
        <w:fldChar w:fldCharType="begin">
          <w:ffData>
            <w:name w:val=""/>
            <w:enabled/>
            <w:calcOnExit w:val="0"/>
            <w:textInput>
              <w:default w:val="Explicity state whether the current technological access is sufficient to achieve the program’s mission. "/>
            </w:textInput>
          </w:ffData>
        </w:fldChar>
      </w:r>
      <w:r>
        <w:instrText xml:space="preserve"> FORMTEXT </w:instrText>
      </w:r>
      <w:r>
        <w:fldChar w:fldCharType="separate"/>
      </w:r>
      <w:r>
        <w:rPr>
          <w:noProof/>
        </w:rPr>
        <w:t xml:space="preserve">Explicity state whether the current technological access is sufficient to achieve the program’s mission. </w:t>
      </w:r>
      <w:r>
        <w:fldChar w:fldCharType="end"/>
      </w:r>
    </w:p>
    <w:p w14:paraId="7CA83DEE" w14:textId="77777777" w:rsidR="001D4FF4" w:rsidRDefault="001D4FF4" w:rsidP="001D4FF4">
      <w:pPr>
        <w:spacing w:line="240" w:lineRule="auto"/>
        <w:ind w:left="1440" w:hanging="1440"/>
        <w:contextualSpacing/>
        <w:rPr>
          <w:rFonts w:cs="Times New Roman"/>
          <w:b/>
          <w:bCs/>
          <w:i/>
          <w:iCs/>
        </w:rPr>
      </w:pPr>
    </w:p>
    <w:p w14:paraId="5D5CDAA1" w14:textId="77777777" w:rsidR="001D4FF4" w:rsidRPr="00AB0FD6" w:rsidRDefault="001D4FF4" w:rsidP="001D4FF4">
      <w:pPr>
        <w:spacing w:line="240" w:lineRule="auto"/>
        <w:ind w:left="1440" w:hanging="1440"/>
        <w:contextualSpacing/>
        <w:rPr>
          <w:rFonts w:cs="Times New Roman"/>
          <w:b/>
          <w:bCs/>
        </w:rPr>
      </w:pPr>
      <w:r w:rsidRPr="00B25656">
        <w:rPr>
          <w:rFonts w:cs="Times New Roman"/>
          <w:b/>
          <w:bCs/>
          <w:highlight w:val="yellow"/>
        </w:rPr>
        <w:t>Description of Technological Access Sufficiency</w:t>
      </w:r>
      <w:r w:rsidRPr="00AB0FD6">
        <w:rPr>
          <w:rFonts w:cs="Times New Roman"/>
          <w:b/>
          <w:bCs/>
        </w:rPr>
        <w:t xml:space="preserve"> </w:t>
      </w:r>
    </w:p>
    <w:p w14:paraId="4E3C4667" w14:textId="77777777" w:rsidR="001D4FF4" w:rsidRDefault="001D4FF4" w:rsidP="001D4FF4">
      <w:pPr>
        <w:spacing w:line="240" w:lineRule="auto"/>
        <w:contextualSpacing/>
        <w:rPr>
          <w:rFonts w:cs="Times New Roman"/>
          <w:b/>
          <w:bCs/>
        </w:rPr>
      </w:pPr>
    </w:p>
    <w:p w14:paraId="7965B72E" w14:textId="77777777" w:rsidR="001D4FF4" w:rsidRDefault="001D4FF4" w:rsidP="001D4FF4">
      <w:pPr>
        <w:spacing w:line="240" w:lineRule="auto"/>
        <w:contextualSpacing/>
      </w:pPr>
      <w:r>
        <w:fldChar w:fldCharType="begin">
          <w:ffData>
            <w:name w:val=""/>
            <w:enabled/>
            <w:calcOnExit w:val="0"/>
            <w:textInput>
              <w:default w:val="Describe how technological access is sufficient or insufficient to achieve the program’s mission. "/>
            </w:textInput>
          </w:ffData>
        </w:fldChar>
      </w:r>
      <w:r>
        <w:instrText xml:space="preserve"> FORMTEXT </w:instrText>
      </w:r>
      <w:r>
        <w:fldChar w:fldCharType="separate"/>
      </w:r>
      <w:r>
        <w:rPr>
          <w:noProof/>
        </w:rPr>
        <w:t xml:space="preserve">Describe how technological access is sufficient or insufficient to achieve the program’s mission. </w:t>
      </w:r>
      <w:r>
        <w:fldChar w:fldCharType="end"/>
      </w:r>
    </w:p>
    <w:p w14:paraId="4E3150C7" w14:textId="77777777" w:rsidR="001D4FF4" w:rsidRDefault="001D4FF4" w:rsidP="001D4FF4">
      <w:pPr>
        <w:spacing w:line="240" w:lineRule="auto"/>
        <w:contextualSpacing/>
        <w:rPr>
          <w:rFonts w:cs="Times New Roman"/>
          <w:b/>
          <w:bCs/>
        </w:rPr>
      </w:pPr>
    </w:p>
    <w:p w14:paraId="54F4BFE1" w14:textId="77777777" w:rsidR="001D4FF4" w:rsidRPr="00AB0FD6" w:rsidRDefault="001D4FF4" w:rsidP="001D4FF4">
      <w:pPr>
        <w:spacing w:line="240" w:lineRule="auto"/>
        <w:rPr>
          <w:b/>
          <w:bCs/>
          <w:u w:val="single"/>
        </w:rPr>
      </w:pPr>
      <w:r w:rsidRPr="00AB0FD6">
        <w:rPr>
          <w:b/>
          <w:bCs/>
          <w:u w:val="single"/>
        </w:rPr>
        <w:t xml:space="preserve">Technology </w:t>
      </w:r>
      <w:r>
        <w:rPr>
          <w:b/>
          <w:bCs/>
          <w:u w:val="single"/>
        </w:rPr>
        <w:t>S</w:t>
      </w:r>
      <w:r w:rsidRPr="00AB0FD6">
        <w:rPr>
          <w:b/>
          <w:bCs/>
          <w:u w:val="single"/>
        </w:rPr>
        <w:t>upport</w:t>
      </w:r>
    </w:p>
    <w:p w14:paraId="4C71EF8F" w14:textId="77777777" w:rsidR="001D4FF4" w:rsidRDefault="001D4FF4" w:rsidP="001D4FF4">
      <w:pPr>
        <w:spacing w:line="240" w:lineRule="auto"/>
        <w:contextualSpacing/>
      </w:pPr>
    </w:p>
    <w:p w14:paraId="4A000C1A" w14:textId="77777777" w:rsidR="001D4FF4" w:rsidRPr="00DD5ED8" w:rsidRDefault="001D4FF4" w:rsidP="001D4FF4">
      <w:pPr>
        <w:spacing w:line="240" w:lineRule="auto"/>
        <w:ind w:left="1440" w:hanging="1440"/>
        <w:contextualSpacing/>
        <w:rPr>
          <w:rFonts w:cs="Times New Roman"/>
          <w:b/>
          <w:bCs/>
        </w:rPr>
      </w:pPr>
      <w:r w:rsidRPr="00B25656">
        <w:rPr>
          <w:rFonts w:cs="Times New Roman"/>
          <w:b/>
          <w:bCs/>
          <w:highlight w:val="yellow"/>
        </w:rPr>
        <w:t>Statement of Technology Support Sufficiency</w:t>
      </w:r>
      <w:r w:rsidRPr="00DD5ED8">
        <w:rPr>
          <w:rFonts w:cs="Times New Roman"/>
          <w:b/>
          <w:bCs/>
        </w:rPr>
        <w:t xml:space="preserve"> </w:t>
      </w:r>
    </w:p>
    <w:p w14:paraId="7EDD2266" w14:textId="77777777" w:rsidR="001D4FF4" w:rsidRDefault="001D4FF4" w:rsidP="001D4FF4">
      <w:pPr>
        <w:spacing w:line="240" w:lineRule="auto"/>
        <w:contextualSpacing/>
        <w:rPr>
          <w:rFonts w:cs="Times New Roman"/>
          <w:b/>
          <w:bCs/>
        </w:rPr>
      </w:pPr>
    </w:p>
    <w:p w14:paraId="047DA4E9" w14:textId="77777777" w:rsidR="001D4FF4" w:rsidRDefault="001D4FF4" w:rsidP="001D4FF4">
      <w:pPr>
        <w:spacing w:line="240" w:lineRule="auto"/>
        <w:contextualSpacing/>
      </w:pPr>
      <w:r>
        <w:fldChar w:fldCharType="begin">
          <w:ffData>
            <w:name w:val=""/>
            <w:enabled/>
            <w:calcOnExit w:val="0"/>
            <w:textInput>
              <w:default w:val="Explicity state whether the current technology support is sufficient to achieve the program’s mission. "/>
            </w:textInput>
          </w:ffData>
        </w:fldChar>
      </w:r>
      <w:r>
        <w:instrText xml:space="preserve"> FORMTEXT </w:instrText>
      </w:r>
      <w:r>
        <w:fldChar w:fldCharType="separate"/>
      </w:r>
      <w:r>
        <w:rPr>
          <w:noProof/>
        </w:rPr>
        <w:t xml:space="preserve">Explicity state whether the current technology support is sufficient to achieve the program’s mission. </w:t>
      </w:r>
      <w:r>
        <w:fldChar w:fldCharType="end"/>
      </w:r>
    </w:p>
    <w:p w14:paraId="632C29E0" w14:textId="77777777" w:rsidR="001D4FF4" w:rsidRDefault="001D4FF4" w:rsidP="001D4FF4">
      <w:pPr>
        <w:spacing w:line="240" w:lineRule="auto"/>
        <w:ind w:left="1440" w:hanging="1440"/>
        <w:contextualSpacing/>
        <w:rPr>
          <w:rFonts w:cs="Times New Roman"/>
          <w:b/>
          <w:bCs/>
          <w:i/>
          <w:iCs/>
        </w:rPr>
      </w:pPr>
    </w:p>
    <w:p w14:paraId="304F6F29" w14:textId="77777777" w:rsidR="001D4FF4" w:rsidRPr="00DD5ED8" w:rsidRDefault="001D4FF4" w:rsidP="001D4FF4">
      <w:pPr>
        <w:spacing w:line="240" w:lineRule="auto"/>
        <w:ind w:left="1440" w:hanging="1440"/>
        <w:contextualSpacing/>
        <w:rPr>
          <w:rFonts w:cs="Times New Roman"/>
          <w:b/>
          <w:bCs/>
        </w:rPr>
      </w:pPr>
      <w:r w:rsidRPr="00B25656">
        <w:rPr>
          <w:rFonts w:cs="Times New Roman"/>
          <w:b/>
          <w:bCs/>
          <w:highlight w:val="yellow"/>
        </w:rPr>
        <w:t>Description of Technology Support Sufficiency</w:t>
      </w:r>
      <w:r w:rsidRPr="00DD5ED8">
        <w:rPr>
          <w:rFonts w:cs="Times New Roman"/>
          <w:b/>
          <w:bCs/>
        </w:rPr>
        <w:t xml:space="preserve"> </w:t>
      </w:r>
    </w:p>
    <w:p w14:paraId="72684A3D" w14:textId="77777777" w:rsidR="001D4FF4" w:rsidRDefault="001D4FF4" w:rsidP="001D4FF4">
      <w:pPr>
        <w:spacing w:line="240" w:lineRule="auto"/>
        <w:contextualSpacing/>
        <w:rPr>
          <w:rFonts w:cs="Times New Roman"/>
          <w:b/>
          <w:bCs/>
        </w:rPr>
      </w:pPr>
    </w:p>
    <w:p w14:paraId="25F4F7E7" w14:textId="77777777" w:rsidR="001D4FF4" w:rsidRDefault="001D4FF4" w:rsidP="001D4FF4">
      <w:pPr>
        <w:spacing w:line="240" w:lineRule="auto"/>
        <w:contextualSpacing/>
      </w:pPr>
      <w:r>
        <w:fldChar w:fldCharType="begin">
          <w:ffData>
            <w:name w:val=""/>
            <w:enabled/>
            <w:calcOnExit w:val="0"/>
            <w:textInput>
              <w:default w:val="Describe how technology support is sufficient or insufficient to achieve the program’s mission. "/>
            </w:textInput>
          </w:ffData>
        </w:fldChar>
      </w:r>
      <w:r>
        <w:instrText xml:space="preserve"> FORMTEXT </w:instrText>
      </w:r>
      <w:r>
        <w:fldChar w:fldCharType="separate"/>
      </w:r>
      <w:r>
        <w:rPr>
          <w:noProof/>
        </w:rPr>
        <w:t xml:space="preserve">Describe how technology support is sufficient or insufficient to achieve the program’s mission. </w:t>
      </w:r>
      <w:r>
        <w:fldChar w:fldCharType="end"/>
      </w:r>
    </w:p>
    <w:p w14:paraId="41D72891" w14:textId="77777777" w:rsidR="001D4FF4" w:rsidRDefault="001D4FF4" w:rsidP="001D4FF4">
      <w:pPr>
        <w:spacing w:line="240" w:lineRule="auto"/>
        <w:contextualSpacing/>
        <w:jc w:val="both"/>
        <w:rPr>
          <w:rFonts w:cs="Times New Roman"/>
          <w:i/>
          <w:color w:val="000000" w:themeColor="text1"/>
        </w:rPr>
      </w:pPr>
    </w:p>
    <w:p w14:paraId="763C1FBC" w14:textId="77777777" w:rsidR="001D4FF4" w:rsidRPr="00B25656" w:rsidRDefault="001D4FF4" w:rsidP="001D4FF4">
      <w:pPr>
        <w:spacing w:line="240" w:lineRule="auto"/>
        <w:contextualSpacing/>
        <w:rPr>
          <w:rFonts w:cs="Times New Roman"/>
          <w:b/>
          <w:bCs/>
          <w:highlight w:val="yellow"/>
          <w:u w:val="single"/>
        </w:rPr>
      </w:pPr>
      <w:r w:rsidRPr="00B25656">
        <w:rPr>
          <w:b/>
          <w:bCs/>
          <w:highlight w:val="yellow"/>
          <w:u w:val="single"/>
        </w:rPr>
        <w:t xml:space="preserve">Program </w:t>
      </w:r>
      <w:r w:rsidRPr="00B25656">
        <w:rPr>
          <w:rFonts w:cs="Times New Roman"/>
          <w:b/>
          <w:bCs/>
          <w:highlight w:val="yellow"/>
          <w:u w:val="single"/>
        </w:rPr>
        <w:t>Office Space (if applicable)</w:t>
      </w:r>
    </w:p>
    <w:p w14:paraId="7B9A6010" w14:textId="77777777" w:rsidR="001D4FF4" w:rsidRPr="00B25656" w:rsidRDefault="001D4FF4" w:rsidP="001D4FF4">
      <w:pPr>
        <w:spacing w:line="240" w:lineRule="auto"/>
        <w:ind w:left="1440" w:hanging="1440"/>
        <w:contextualSpacing/>
        <w:rPr>
          <w:rFonts w:cs="Times New Roman"/>
          <w:b/>
          <w:bCs/>
          <w:highlight w:val="yellow"/>
        </w:rPr>
      </w:pPr>
    </w:p>
    <w:p w14:paraId="6C642DE3" w14:textId="77777777" w:rsidR="001D4FF4" w:rsidRPr="00DD5ED8" w:rsidRDefault="001D4FF4" w:rsidP="001D4FF4">
      <w:pPr>
        <w:spacing w:line="240" w:lineRule="auto"/>
        <w:rPr>
          <w:b/>
          <w:bCs/>
        </w:rPr>
      </w:pPr>
      <w:r w:rsidRPr="00B25656">
        <w:rPr>
          <w:b/>
          <w:bCs/>
          <w:highlight w:val="yellow"/>
        </w:rPr>
        <w:t>The program has office space:</w:t>
      </w:r>
    </w:p>
    <w:p w14:paraId="5A4142D7" w14:textId="77777777" w:rsidR="001D4FF4" w:rsidRPr="00E15D17" w:rsidRDefault="001D4FF4" w:rsidP="001D4FF4">
      <w:pPr>
        <w:spacing w:line="240" w:lineRule="auto"/>
        <w:ind w:left="360"/>
        <w:rPr>
          <w:rFonts w:eastAsia="MS Gothic" w:cs="Arial"/>
        </w:rPr>
      </w:pPr>
      <w:r w:rsidRPr="3592C445">
        <w:rPr>
          <w:rFonts w:ascii="MS Gothic" w:eastAsia="MS Gothic" w:hAnsi="MS Gothic"/>
        </w:rPr>
        <w:lastRenderedPageBreak/>
        <w:t>☐</w:t>
      </w:r>
      <w:r w:rsidRPr="00771853">
        <w:t xml:space="preserve"> </w:t>
      </w:r>
      <w:r>
        <w:rPr>
          <w:rFonts w:cs="Arial"/>
        </w:rPr>
        <w:t>Yes</w:t>
      </w:r>
    </w:p>
    <w:p w14:paraId="14AE292B" w14:textId="77777777" w:rsidR="001D4FF4" w:rsidRDefault="00C820EF" w:rsidP="001D4FF4">
      <w:pPr>
        <w:spacing w:line="240" w:lineRule="auto"/>
        <w:ind w:firstLine="360"/>
        <w:contextualSpacing/>
        <w:jc w:val="both"/>
      </w:pPr>
      <w:sdt>
        <w:sdtPr>
          <w:id w:val="-232933268"/>
          <w14:checkbox>
            <w14:checked w14:val="0"/>
            <w14:checkedState w14:val="2612" w14:font="MS Gothic"/>
            <w14:uncheckedState w14:val="2610" w14:font="MS Gothic"/>
          </w14:checkbox>
        </w:sdtPr>
        <w:sdtEndPr/>
        <w:sdtContent>
          <w:r w:rsidR="001D4FF4">
            <w:rPr>
              <w:rFonts w:ascii="MS Gothic" w:eastAsia="MS Gothic" w:hAnsi="MS Gothic" w:hint="eastAsia"/>
            </w:rPr>
            <w:t>☐</w:t>
          </w:r>
        </w:sdtContent>
      </w:sdt>
      <w:r w:rsidR="001D4FF4" w:rsidRPr="00771853">
        <w:t xml:space="preserve"> </w:t>
      </w:r>
      <w:r w:rsidR="001D4FF4">
        <w:rPr>
          <w:rFonts w:cs="Arial"/>
        </w:rPr>
        <w:t xml:space="preserve">No, </w:t>
      </w:r>
      <w:r w:rsidR="001D4FF4">
        <w:fldChar w:fldCharType="begin">
          <w:ffData>
            <w:name w:val=""/>
            <w:enabled/>
            <w:calcOnExit w:val="0"/>
            <w:textInput>
              <w:default w:val="Explain"/>
            </w:textInput>
          </w:ffData>
        </w:fldChar>
      </w:r>
      <w:r w:rsidR="001D4FF4">
        <w:instrText xml:space="preserve"> FORMTEXT </w:instrText>
      </w:r>
      <w:r w:rsidR="001D4FF4">
        <w:fldChar w:fldCharType="separate"/>
      </w:r>
      <w:r w:rsidR="001D4FF4">
        <w:rPr>
          <w:noProof/>
        </w:rPr>
        <w:t>Explain</w:t>
      </w:r>
      <w:r w:rsidR="001D4FF4">
        <w:fldChar w:fldCharType="end"/>
      </w:r>
    </w:p>
    <w:p w14:paraId="786E2225" w14:textId="77777777" w:rsidR="001D4FF4" w:rsidRDefault="001D4FF4" w:rsidP="001D4FF4">
      <w:pPr>
        <w:spacing w:line="240" w:lineRule="auto"/>
        <w:contextualSpacing/>
        <w:rPr>
          <w:rFonts w:cs="Times New Roman"/>
          <w:b/>
          <w:bCs/>
        </w:rPr>
      </w:pPr>
    </w:p>
    <w:p w14:paraId="3420E93E" w14:textId="77777777" w:rsidR="001D4FF4" w:rsidRDefault="001D4FF4" w:rsidP="001D4FF4">
      <w:pPr>
        <w:spacing w:line="240" w:lineRule="auto"/>
        <w:rPr>
          <w:i/>
          <w:iCs/>
        </w:rPr>
      </w:pPr>
      <w:r>
        <w:rPr>
          <w:i/>
          <w:iCs/>
        </w:rPr>
        <w:fldChar w:fldCharType="begin">
          <w:ffData>
            <w:name w:val=""/>
            <w:enabled/>
            <w:calcOnExit w:val="0"/>
            <w:textInput>
              <w:default w:val="[Delete this help text before submission: If the program does not have office space, delete the next two subheadings]"/>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office space, delete the next two subheadings]</w:t>
      </w:r>
      <w:r>
        <w:rPr>
          <w:i/>
          <w:iCs/>
        </w:rPr>
        <w:fldChar w:fldCharType="end"/>
      </w:r>
    </w:p>
    <w:p w14:paraId="6DA0B67A" w14:textId="77777777" w:rsidR="001D4FF4" w:rsidRPr="007441D9" w:rsidRDefault="001D4FF4" w:rsidP="001D4FF4">
      <w:pPr>
        <w:spacing w:line="240" w:lineRule="auto"/>
        <w:contextualSpacing/>
        <w:rPr>
          <w:rFonts w:cs="Times New Roman"/>
          <w:b/>
          <w:bCs/>
        </w:rPr>
      </w:pPr>
    </w:p>
    <w:p w14:paraId="4985670C" w14:textId="77777777" w:rsidR="001D4FF4" w:rsidRPr="00DD5ED8" w:rsidRDefault="001D4FF4" w:rsidP="001D4FF4">
      <w:pPr>
        <w:spacing w:line="240" w:lineRule="auto"/>
        <w:ind w:left="1440" w:hanging="1440"/>
        <w:contextualSpacing/>
        <w:rPr>
          <w:rFonts w:cs="Times New Roman"/>
          <w:b/>
          <w:bCs/>
        </w:rPr>
      </w:pPr>
      <w:r w:rsidRPr="00B25656">
        <w:rPr>
          <w:rFonts w:cs="Times New Roman"/>
          <w:b/>
          <w:bCs/>
          <w:highlight w:val="yellow"/>
        </w:rPr>
        <w:t>Statement of Office Space Sufficiency</w:t>
      </w:r>
      <w:r w:rsidRPr="00DD5ED8">
        <w:rPr>
          <w:rFonts w:cs="Times New Roman"/>
          <w:b/>
          <w:bCs/>
        </w:rPr>
        <w:t xml:space="preserve"> </w:t>
      </w:r>
    </w:p>
    <w:p w14:paraId="1DCF1399" w14:textId="77777777" w:rsidR="001D4FF4" w:rsidRDefault="001D4FF4" w:rsidP="001D4FF4">
      <w:pPr>
        <w:spacing w:line="240" w:lineRule="auto"/>
        <w:contextualSpacing/>
        <w:rPr>
          <w:rFonts w:cs="Times New Roman"/>
          <w:b/>
          <w:bCs/>
        </w:rPr>
      </w:pPr>
    </w:p>
    <w:p w14:paraId="2C2F9F10" w14:textId="77777777" w:rsidR="001D4FF4" w:rsidRDefault="001D4FF4" w:rsidP="001D4FF4">
      <w:pPr>
        <w:spacing w:line="240" w:lineRule="auto"/>
        <w:contextualSpacing/>
      </w:pPr>
      <w:r>
        <w:fldChar w:fldCharType="begin">
          <w:ffData>
            <w:name w:val=""/>
            <w:enabled/>
            <w:calcOnExit w:val="0"/>
            <w:textInput>
              <w:default w:val="Explicity state whether the current office space is sufficient to achieve the program’s mission. "/>
            </w:textInput>
          </w:ffData>
        </w:fldChar>
      </w:r>
      <w:r>
        <w:instrText xml:space="preserve"> FORMTEXT </w:instrText>
      </w:r>
      <w:r>
        <w:fldChar w:fldCharType="separate"/>
      </w:r>
      <w:r>
        <w:rPr>
          <w:noProof/>
        </w:rPr>
        <w:t xml:space="preserve">Explicity state whether the current office space is sufficient to achieve the program’s mission. </w:t>
      </w:r>
      <w:r>
        <w:fldChar w:fldCharType="end"/>
      </w:r>
    </w:p>
    <w:p w14:paraId="39F5F16B" w14:textId="77777777" w:rsidR="001D4FF4" w:rsidRDefault="001D4FF4" w:rsidP="001D4FF4">
      <w:pPr>
        <w:spacing w:line="240" w:lineRule="auto"/>
        <w:ind w:left="1440" w:hanging="1440"/>
        <w:contextualSpacing/>
        <w:rPr>
          <w:rFonts w:cs="Times New Roman"/>
          <w:b/>
          <w:bCs/>
          <w:i/>
          <w:iCs/>
        </w:rPr>
      </w:pPr>
    </w:p>
    <w:p w14:paraId="2B3B7016" w14:textId="77777777" w:rsidR="001D4FF4" w:rsidRPr="00DD5ED8" w:rsidRDefault="001D4FF4" w:rsidP="001D4FF4">
      <w:pPr>
        <w:spacing w:line="240" w:lineRule="auto"/>
        <w:ind w:left="1440" w:hanging="1440"/>
        <w:contextualSpacing/>
        <w:rPr>
          <w:rFonts w:cs="Times New Roman"/>
          <w:b/>
          <w:bCs/>
        </w:rPr>
      </w:pPr>
      <w:r w:rsidRPr="00B25656">
        <w:rPr>
          <w:rFonts w:cs="Times New Roman"/>
          <w:b/>
          <w:bCs/>
          <w:highlight w:val="yellow"/>
        </w:rPr>
        <w:t>Description of Office Space Sufficiency</w:t>
      </w:r>
      <w:r w:rsidRPr="00DD5ED8">
        <w:rPr>
          <w:rFonts w:cs="Times New Roman"/>
          <w:b/>
          <w:bCs/>
        </w:rPr>
        <w:t xml:space="preserve"> </w:t>
      </w:r>
    </w:p>
    <w:p w14:paraId="2247CA25" w14:textId="77777777" w:rsidR="001D4FF4" w:rsidRDefault="001D4FF4" w:rsidP="001D4FF4">
      <w:pPr>
        <w:spacing w:line="240" w:lineRule="auto"/>
        <w:contextualSpacing/>
        <w:rPr>
          <w:rFonts w:cs="Times New Roman"/>
          <w:b/>
          <w:bCs/>
        </w:rPr>
      </w:pPr>
    </w:p>
    <w:p w14:paraId="3722B23A" w14:textId="77777777" w:rsidR="001D4FF4" w:rsidRDefault="001D4FF4" w:rsidP="001D4FF4">
      <w:pPr>
        <w:spacing w:line="240" w:lineRule="auto"/>
        <w:contextualSpacing/>
      </w:pPr>
      <w:r>
        <w:fldChar w:fldCharType="begin">
          <w:ffData>
            <w:name w:val=""/>
            <w:enabled/>
            <w:calcOnExit w:val="0"/>
            <w:textInput>
              <w:default w:val="Describe how office space is sufficient or insufficient to achieve the program’s mission. "/>
            </w:textInput>
          </w:ffData>
        </w:fldChar>
      </w:r>
      <w:r>
        <w:instrText xml:space="preserve"> FORMTEXT </w:instrText>
      </w:r>
      <w:r>
        <w:fldChar w:fldCharType="separate"/>
      </w:r>
      <w:r>
        <w:rPr>
          <w:noProof/>
        </w:rPr>
        <w:t xml:space="preserve">Describe how office space is sufficient or insufficient to achieve the program’s mission. </w:t>
      </w:r>
      <w:r>
        <w:fldChar w:fldCharType="end"/>
      </w:r>
    </w:p>
    <w:p w14:paraId="491C2B2B" w14:textId="77777777" w:rsidR="001D4FF4" w:rsidRDefault="001D4FF4" w:rsidP="001D4FF4">
      <w:pPr>
        <w:spacing w:line="240" w:lineRule="auto"/>
        <w:ind w:left="1440" w:hanging="1440"/>
        <w:contextualSpacing/>
        <w:rPr>
          <w:rFonts w:cs="Times New Roman"/>
          <w:b/>
          <w:bCs/>
          <w:i/>
          <w:iCs/>
        </w:rPr>
      </w:pPr>
    </w:p>
    <w:p w14:paraId="58B0F121" w14:textId="77777777" w:rsidR="001D4FF4" w:rsidRPr="00B25656" w:rsidRDefault="001D4FF4" w:rsidP="001D4FF4">
      <w:pPr>
        <w:spacing w:line="240" w:lineRule="auto"/>
        <w:contextualSpacing/>
        <w:rPr>
          <w:rFonts w:cs="Times New Roman"/>
          <w:b/>
          <w:bCs/>
          <w:highlight w:val="yellow"/>
          <w:u w:val="single"/>
        </w:rPr>
      </w:pPr>
      <w:r w:rsidRPr="00B25656">
        <w:rPr>
          <w:b/>
          <w:bCs/>
          <w:highlight w:val="yellow"/>
          <w:u w:val="single"/>
        </w:rPr>
        <w:t xml:space="preserve">Program </w:t>
      </w:r>
      <w:r w:rsidRPr="00B25656">
        <w:rPr>
          <w:rFonts w:cs="Times New Roman"/>
          <w:b/>
          <w:bCs/>
          <w:highlight w:val="yellow"/>
          <w:u w:val="single"/>
        </w:rPr>
        <w:t>Classroom Space (if applicable)</w:t>
      </w:r>
    </w:p>
    <w:p w14:paraId="171F5708" w14:textId="77777777" w:rsidR="001D4FF4" w:rsidRPr="00B25656" w:rsidRDefault="001D4FF4" w:rsidP="001D4FF4">
      <w:pPr>
        <w:spacing w:line="240" w:lineRule="auto"/>
        <w:ind w:left="1440" w:hanging="1440"/>
        <w:contextualSpacing/>
        <w:rPr>
          <w:rFonts w:cs="Times New Roman"/>
          <w:b/>
          <w:bCs/>
          <w:highlight w:val="yellow"/>
        </w:rPr>
      </w:pPr>
    </w:p>
    <w:p w14:paraId="285A91CB" w14:textId="77777777" w:rsidR="001D4FF4" w:rsidRPr="00DD5ED8" w:rsidRDefault="001D4FF4" w:rsidP="001D4FF4">
      <w:pPr>
        <w:spacing w:line="240" w:lineRule="auto"/>
        <w:rPr>
          <w:b/>
          <w:bCs/>
        </w:rPr>
      </w:pPr>
      <w:r w:rsidRPr="00B25656">
        <w:rPr>
          <w:b/>
          <w:bCs/>
          <w:highlight w:val="yellow"/>
        </w:rPr>
        <w:t>The program has classroom space:</w:t>
      </w:r>
    </w:p>
    <w:p w14:paraId="3597E1F4" w14:textId="77777777" w:rsidR="001D4FF4" w:rsidRPr="00E15D17" w:rsidRDefault="001D4FF4" w:rsidP="001D4FF4">
      <w:pPr>
        <w:spacing w:line="240" w:lineRule="auto"/>
        <w:ind w:left="360"/>
        <w:rPr>
          <w:rFonts w:eastAsia="MS Gothic" w:cs="Arial"/>
        </w:rPr>
      </w:pPr>
      <w:r w:rsidRPr="3592C445">
        <w:rPr>
          <w:rFonts w:ascii="MS Gothic" w:eastAsia="MS Gothic" w:hAnsi="MS Gothic"/>
        </w:rPr>
        <w:t>☐</w:t>
      </w:r>
      <w:r w:rsidRPr="00771853">
        <w:t xml:space="preserve"> </w:t>
      </w:r>
      <w:r>
        <w:rPr>
          <w:rFonts w:cs="Arial"/>
        </w:rPr>
        <w:t>Yes</w:t>
      </w:r>
    </w:p>
    <w:p w14:paraId="1EC412E0" w14:textId="77777777" w:rsidR="001D4FF4" w:rsidRDefault="00C820EF" w:rsidP="001D4FF4">
      <w:pPr>
        <w:spacing w:line="240" w:lineRule="auto"/>
        <w:ind w:firstLine="360"/>
        <w:contextualSpacing/>
        <w:jc w:val="both"/>
      </w:pPr>
      <w:sdt>
        <w:sdtPr>
          <w:id w:val="1184565770"/>
          <w14:checkbox>
            <w14:checked w14:val="0"/>
            <w14:checkedState w14:val="2612" w14:font="MS Gothic"/>
            <w14:uncheckedState w14:val="2610" w14:font="MS Gothic"/>
          </w14:checkbox>
        </w:sdtPr>
        <w:sdtEndPr/>
        <w:sdtContent>
          <w:r w:rsidR="001D4FF4">
            <w:rPr>
              <w:rFonts w:ascii="MS Gothic" w:eastAsia="MS Gothic" w:hAnsi="MS Gothic" w:hint="eastAsia"/>
            </w:rPr>
            <w:t>☐</w:t>
          </w:r>
        </w:sdtContent>
      </w:sdt>
      <w:r w:rsidR="001D4FF4" w:rsidRPr="00771853">
        <w:t xml:space="preserve"> </w:t>
      </w:r>
      <w:r w:rsidR="001D4FF4">
        <w:rPr>
          <w:rFonts w:cs="Arial"/>
        </w:rPr>
        <w:t xml:space="preserve">No, </w:t>
      </w:r>
      <w:r w:rsidR="001D4FF4">
        <w:fldChar w:fldCharType="begin">
          <w:ffData>
            <w:name w:val=""/>
            <w:enabled/>
            <w:calcOnExit w:val="0"/>
            <w:textInput>
              <w:default w:val="Explain"/>
            </w:textInput>
          </w:ffData>
        </w:fldChar>
      </w:r>
      <w:r w:rsidR="001D4FF4">
        <w:instrText xml:space="preserve"> FORMTEXT </w:instrText>
      </w:r>
      <w:r w:rsidR="001D4FF4">
        <w:fldChar w:fldCharType="separate"/>
      </w:r>
      <w:r w:rsidR="001D4FF4">
        <w:rPr>
          <w:noProof/>
        </w:rPr>
        <w:t>Explain</w:t>
      </w:r>
      <w:r w:rsidR="001D4FF4">
        <w:fldChar w:fldCharType="end"/>
      </w:r>
    </w:p>
    <w:p w14:paraId="6314EEEB" w14:textId="77777777" w:rsidR="001D4FF4" w:rsidRDefault="001D4FF4" w:rsidP="001D4FF4">
      <w:pPr>
        <w:spacing w:line="240" w:lineRule="auto"/>
        <w:ind w:left="1440" w:hanging="1440"/>
        <w:contextualSpacing/>
        <w:rPr>
          <w:rFonts w:cs="Times New Roman"/>
          <w:b/>
          <w:bCs/>
        </w:rPr>
      </w:pPr>
    </w:p>
    <w:p w14:paraId="351E9B84" w14:textId="77777777" w:rsidR="001D4FF4" w:rsidRDefault="001D4FF4" w:rsidP="001D4FF4">
      <w:pPr>
        <w:spacing w:line="240" w:lineRule="auto"/>
        <w:contextualSpacing/>
        <w:rPr>
          <w:i/>
          <w:iCs/>
        </w:rPr>
      </w:pPr>
      <w:r>
        <w:rPr>
          <w:i/>
          <w:iCs/>
        </w:rPr>
        <w:fldChar w:fldCharType="begin">
          <w:ffData>
            <w:name w:val=""/>
            <w:enabled/>
            <w:calcOnExit w:val="0"/>
            <w:textInput>
              <w:default w:val="[Delete this help text before submission: If the program does not have classroom space, delete the next two subheadings]"/>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classroom space, delete the next two subheadings]</w:t>
      </w:r>
      <w:r>
        <w:rPr>
          <w:i/>
          <w:iCs/>
        </w:rPr>
        <w:fldChar w:fldCharType="end"/>
      </w:r>
    </w:p>
    <w:p w14:paraId="7240F13D" w14:textId="77777777" w:rsidR="001D4FF4" w:rsidRDefault="001D4FF4" w:rsidP="001D4FF4">
      <w:pPr>
        <w:spacing w:line="240" w:lineRule="auto"/>
        <w:contextualSpacing/>
        <w:rPr>
          <w:rFonts w:cs="Times New Roman"/>
          <w:b/>
          <w:bCs/>
        </w:rPr>
      </w:pPr>
    </w:p>
    <w:p w14:paraId="4073ACA4" w14:textId="77777777" w:rsidR="001D4FF4" w:rsidRPr="00DD5ED8" w:rsidRDefault="001D4FF4" w:rsidP="001D4FF4">
      <w:pPr>
        <w:spacing w:line="240" w:lineRule="auto"/>
        <w:ind w:left="1440" w:hanging="1440"/>
        <w:contextualSpacing/>
        <w:rPr>
          <w:rFonts w:cs="Times New Roman"/>
          <w:b/>
          <w:bCs/>
        </w:rPr>
      </w:pPr>
      <w:r w:rsidRPr="00B25656">
        <w:rPr>
          <w:rFonts w:cs="Times New Roman"/>
          <w:b/>
          <w:bCs/>
          <w:highlight w:val="yellow"/>
        </w:rPr>
        <w:t>Statement of Classroom Space Sufficiency</w:t>
      </w:r>
      <w:r w:rsidRPr="00DD5ED8">
        <w:rPr>
          <w:rFonts w:cs="Times New Roman"/>
          <w:b/>
          <w:bCs/>
        </w:rPr>
        <w:t xml:space="preserve"> </w:t>
      </w:r>
    </w:p>
    <w:p w14:paraId="30B2F69B" w14:textId="77777777" w:rsidR="001D4FF4" w:rsidRDefault="001D4FF4" w:rsidP="001D4FF4">
      <w:pPr>
        <w:spacing w:line="240" w:lineRule="auto"/>
        <w:contextualSpacing/>
        <w:rPr>
          <w:rFonts w:cs="Times New Roman"/>
          <w:b/>
          <w:bCs/>
        </w:rPr>
      </w:pPr>
    </w:p>
    <w:p w14:paraId="5CAB68C8" w14:textId="77777777" w:rsidR="001D4FF4" w:rsidRDefault="001D4FF4" w:rsidP="001D4FF4">
      <w:pPr>
        <w:spacing w:line="240" w:lineRule="auto"/>
        <w:contextualSpacing/>
      </w:pPr>
      <w:r>
        <w:fldChar w:fldCharType="begin">
          <w:ffData>
            <w:name w:val=""/>
            <w:enabled/>
            <w:calcOnExit w:val="0"/>
            <w:textInput>
              <w:default w:val="Explicity state whether the current classroom space is sufficient to achieve the program’s mission. "/>
            </w:textInput>
          </w:ffData>
        </w:fldChar>
      </w:r>
      <w:r>
        <w:instrText xml:space="preserve"> FORMTEXT </w:instrText>
      </w:r>
      <w:r>
        <w:fldChar w:fldCharType="separate"/>
      </w:r>
      <w:r>
        <w:rPr>
          <w:noProof/>
        </w:rPr>
        <w:t xml:space="preserve">Explicity state whether the current classroom space is sufficient to achieve the program’s mission. </w:t>
      </w:r>
      <w:r>
        <w:fldChar w:fldCharType="end"/>
      </w:r>
    </w:p>
    <w:p w14:paraId="36DF9DA5" w14:textId="77777777" w:rsidR="001D4FF4" w:rsidRDefault="001D4FF4" w:rsidP="001D4FF4">
      <w:pPr>
        <w:spacing w:line="240" w:lineRule="auto"/>
        <w:ind w:left="1440" w:hanging="1440"/>
        <w:contextualSpacing/>
        <w:rPr>
          <w:rFonts w:cs="Times New Roman"/>
          <w:b/>
          <w:bCs/>
        </w:rPr>
      </w:pPr>
    </w:p>
    <w:p w14:paraId="3BAF8661" w14:textId="77777777" w:rsidR="001D4FF4" w:rsidRPr="00DD5ED8" w:rsidRDefault="001D4FF4" w:rsidP="001D4FF4">
      <w:pPr>
        <w:spacing w:line="240" w:lineRule="auto"/>
        <w:ind w:left="1440" w:hanging="1440"/>
        <w:contextualSpacing/>
        <w:rPr>
          <w:rFonts w:cs="Times New Roman"/>
          <w:b/>
          <w:bCs/>
        </w:rPr>
      </w:pPr>
      <w:r w:rsidRPr="00B25656">
        <w:rPr>
          <w:rFonts w:cs="Times New Roman"/>
          <w:b/>
          <w:bCs/>
          <w:highlight w:val="yellow"/>
        </w:rPr>
        <w:t>Description of Classroom Space Sufficiency</w:t>
      </w:r>
      <w:r w:rsidRPr="00DD5ED8">
        <w:rPr>
          <w:rFonts w:cs="Times New Roman"/>
          <w:b/>
          <w:bCs/>
        </w:rPr>
        <w:t xml:space="preserve"> </w:t>
      </w:r>
    </w:p>
    <w:p w14:paraId="57C2FCFF" w14:textId="77777777" w:rsidR="001D4FF4" w:rsidRDefault="001D4FF4" w:rsidP="001D4FF4">
      <w:pPr>
        <w:spacing w:line="240" w:lineRule="auto"/>
        <w:contextualSpacing/>
        <w:rPr>
          <w:rFonts w:cs="Times New Roman"/>
          <w:b/>
          <w:bCs/>
        </w:rPr>
      </w:pPr>
    </w:p>
    <w:p w14:paraId="6E70A098" w14:textId="77777777" w:rsidR="001D4FF4" w:rsidRDefault="001D4FF4" w:rsidP="001D4FF4">
      <w:pPr>
        <w:spacing w:line="240" w:lineRule="auto"/>
        <w:contextualSpacing/>
      </w:pPr>
      <w:r>
        <w:fldChar w:fldCharType="begin">
          <w:ffData>
            <w:name w:val=""/>
            <w:enabled/>
            <w:calcOnExit w:val="0"/>
            <w:textInput>
              <w:default w:val="Describe how classroom space is sufficient or insufficient to achieve the program’s mission. "/>
            </w:textInput>
          </w:ffData>
        </w:fldChar>
      </w:r>
      <w:r>
        <w:instrText xml:space="preserve"> FORMTEXT </w:instrText>
      </w:r>
      <w:r>
        <w:fldChar w:fldCharType="separate"/>
      </w:r>
      <w:r>
        <w:rPr>
          <w:noProof/>
        </w:rPr>
        <w:t xml:space="preserve">Describe how classroom space is sufficient or insufficient to achieve the program’s mission. </w:t>
      </w:r>
      <w:r>
        <w:fldChar w:fldCharType="end"/>
      </w:r>
    </w:p>
    <w:p w14:paraId="7307EE31" w14:textId="3DF19062" w:rsidR="006F18EB" w:rsidRPr="003A0630" w:rsidRDefault="006F18EB"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F1D6D" w:rsidRPr="007441D9" w14:paraId="2AEDD095" w14:textId="77777777" w:rsidTr="00932EF2">
        <w:trPr>
          <w:trHeight w:val="253"/>
        </w:trPr>
        <w:tc>
          <w:tcPr>
            <w:tcW w:w="9364" w:type="dxa"/>
          </w:tcPr>
          <w:p w14:paraId="5E7ADFF0" w14:textId="733BF107" w:rsidR="007F1D6D" w:rsidRPr="00C13D7C" w:rsidRDefault="00C13D7C" w:rsidP="003E67F5">
            <w:pPr>
              <w:pStyle w:val="ListParagraph"/>
              <w:numPr>
                <w:ilvl w:val="0"/>
                <w:numId w:val="30"/>
              </w:numPr>
              <w:rPr>
                <w:rFonts w:cs="Times New Roman"/>
                <w:b/>
                <w:bCs/>
              </w:rPr>
            </w:pPr>
            <w:r w:rsidRPr="00C13D7C">
              <w:rPr>
                <w:rFonts w:cs="Times New Roman"/>
                <w:b/>
                <w:bCs/>
              </w:rPr>
              <w:t>The program addresses all program options.</w:t>
            </w:r>
          </w:p>
        </w:tc>
      </w:tr>
    </w:tbl>
    <w:p w14:paraId="2D333DE8" w14:textId="77777777" w:rsidR="007F1D6D" w:rsidRDefault="007F1D6D" w:rsidP="003E67F5">
      <w:pPr>
        <w:spacing w:line="240" w:lineRule="auto"/>
        <w:contextualSpacing/>
        <w:jc w:val="both"/>
      </w:pPr>
    </w:p>
    <w:p w14:paraId="5BBD2D6C" w14:textId="6096E4A0" w:rsidR="00C549F5" w:rsidRPr="007441D9" w:rsidRDefault="00FF4CEB" w:rsidP="003E67F5">
      <w:pPr>
        <w:spacing w:line="240" w:lineRule="auto"/>
        <w:ind w:left="1440" w:hanging="1440"/>
        <w:contextualSpacing/>
        <w:rPr>
          <w:rFonts w:cs="Times New Roman"/>
          <w:b/>
          <w:bCs/>
        </w:rPr>
      </w:pPr>
      <w:r>
        <w:rPr>
          <w:rFonts w:cs="Times New Roman"/>
          <w:b/>
          <w:bCs/>
        </w:rPr>
        <w:t>Check One</w:t>
      </w:r>
      <w:r w:rsidR="00C549F5" w:rsidRPr="007441D9">
        <w:rPr>
          <w:rFonts w:cs="Times New Roman"/>
          <w:b/>
          <w:bCs/>
        </w:rPr>
        <w:t>:</w:t>
      </w:r>
    </w:p>
    <w:p w14:paraId="038473F3" w14:textId="77777777" w:rsidR="00C549F5" w:rsidRPr="00E15D17" w:rsidRDefault="00C820EF" w:rsidP="003E67F5">
      <w:pPr>
        <w:spacing w:line="240" w:lineRule="auto"/>
        <w:ind w:left="360"/>
        <w:rPr>
          <w:rFonts w:eastAsia="MS Gothic" w:cs="Arial"/>
        </w:rPr>
      </w:pPr>
      <w:sdt>
        <w:sdtPr>
          <w:id w:val="33706410"/>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The program has only one (1) option.</w:t>
      </w:r>
    </w:p>
    <w:p w14:paraId="0B60D5B2" w14:textId="77777777" w:rsidR="00C549F5" w:rsidRPr="00E15D17" w:rsidRDefault="00C820EF" w:rsidP="003E67F5">
      <w:pPr>
        <w:spacing w:line="240" w:lineRule="auto"/>
        <w:ind w:left="360"/>
        <w:rPr>
          <w:rFonts w:cs="Arial"/>
        </w:rPr>
      </w:pPr>
      <w:sdt>
        <w:sdtPr>
          <w:id w:val="1117333994"/>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Our response/compliance plan is the same for all program options.</w:t>
      </w:r>
    </w:p>
    <w:p w14:paraId="1CF2CBC8" w14:textId="77777777" w:rsidR="00C549F5" w:rsidRDefault="00C820EF" w:rsidP="003E67F5">
      <w:pPr>
        <w:spacing w:line="240" w:lineRule="auto"/>
        <w:ind w:left="360"/>
        <w:rPr>
          <w:rFonts w:cs="Arial"/>
        </w:rPr>
      </w:pPr>
      <w:sdt>
        <w:sdtPr>
          <w:id w:val="1013269142"/>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 xml:space="preserve">Our response/compliance plan differs between program options in the following ways: </w:t>
      </w:r>
    </w:p>
    <w:p w14:paraId="361E904E" w14:textId="32313989" w:rsidR="00370704" w:rsidRDefault="00C549F5" w:rsidP="003E67F5">
      <w:pPr>
        <w:spacing w:line="240" w:lineRule="auto"/>
        <w:rPr>
          <w:i/>
        </w:rPr>
      </w:pPr>
      <w:r>
        <w:br/>
      </w:r>
      <w:r w:rsidR="00A92F1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A92F1F">
        <w:rPr>
          <w:i/>
          <w:iCs/>
        </w:rPr>
        <w:instrText xml:space="preserve"> FORMTEXT </w:instrText>
      </w:r>
      <w:r w:rsidR="00A92F1F">
        <w:rPr>
          <w:i/>
          <w:iCs/>
        </w:rPr>
      </w:r>
      <w:r w:rsidR="00A92F1F">
        <w:rPr>
          <w:i/>
          <w:iCs/>
        </w:rPr>
        <w:fldChar w:fldCharType="separate"/>
      </w:r>
      <w:r w:rsidR="00A92F1F">
        <w:rPr>
          <w:i/>
          <w:iCs/>
          <w:noProof/>
        </w:rPr>
        <w:t>[Delete this help text before submission: Insert text here, if applicable and the program complies differently accross program options]</w:t>
      </w:r>
      <w:r w:rsidR="00A92F1F">
        <w:rPr>
          <w:i/>
          <w:iCs/>
        </w:rPr>
        <w:fldChar w:fldCharType="end"/>
      </w:r>
    </w:p>
    <w:p w14:paraId="47E3EA54" w14:textId="446B6BD8" w:rsidR="00A92F1F" w:rsidRDefault="00A92F1F" w:rsidP="003E67F5">
      <w:pPr>
        <w:spacing w:line="240" w:lineRule="auto"/>
        <w:rPr>
          <w:rFonts w:cs="Times New Roman"/>
          <w:iCs/>
          <w:color w:val="C00000"/>
        </w:rPr>
      </w:pPr>
    </w:p>
    <w:p w14:paraId="1070DAF9" w14:textId="1F15776E" w:rsidR="0083128B" w:rsidRDefault="0083128B" w:rsidP="003E67F5">
      <w:pPr>
        <w:spacing w:line="240" w:lineRule="auto"/>
        <w:contextualSpacing/>
        <w:rPr>
          <w:rFonts w:eastAsiaTheme="majorEastAsia" w:cs="Times New Roman"/>
          <w:bCs/>
          <w:iCs/>
          <w:sz w:val="28"/>
          <w:szCs w:val="28"/>
        </w:rPr>
      </w:pPr>
      <w:bookmarkStart w:id="42" w:name="_Toc198205423"/>
      <w:r w:rsidRPr="00610057">
        <w:rPr>
          <w:rStyle w:val="Heading2Char"/>
        </w:rPr>
        <w:t xml:space="preserve">Accreditation Standard </w:t>
      </w:r>
      <w:r>
        <w:rPr>
          <w:rStyle w:val="Heading2Char"/>
        </w:rPr>
        <w:t>4.4.5</w:t>
      </w:r>
      <w:r w:rsidRPr="00610057">
        <w:rPr>
          <w:rStyle w:val="Heading2Char"/>
        </w:rPr>
        <w:t>:</w:t>
      </w:r>
      <w:bookmarkEnd w:id="42"/>
      <w:r w:rsidRPr="00610057">
        <w:rPr>
          <w:rFonts w:eastAsiaTheme="majorEastAsia" w:cs="Times New Roman"/>
          <w:b/>
          <w:bCs/>
          <w:iCs/>
          <w:color w:val="005D7E"/>
          <w:sz w:val="28"/>
          <w:szCs w:val="28"/>
        </w:rPr>
        <w:t xml:space="preserve"> </w:t>
      </w:r>
      <w:r w:rsidR="004C07ED" w:rsidRPr="004C07ED">
        <w:rPr>
          <w:rFonts w:eastAsiaTheme="majorEastAsia" w:cs="Times New Roman"/>
          <w:bCs/>
          <w:iCs/>
          <w:sz w:val="28"/>
          <w:szCs w:val="28"/>
        </w:rPr>
        <w:t xml:space="preserve">The program has sufficient resources and supports, including supportive technology, student services, and if applicable, </w:t>
      </w:r>
      <w:r w:rsidR="004C07ED" w:rsidRPr="004C07ED">
        <w:rPr>
          <w:rFonts w:eastAsiaTheme="majorEastAsia" w:cs="Times New Roman"/>
          <w:bCs/>
          <w:iCs/>
          <w:sz w:val="28"/>
          <w:szCs w:val="28"/>
        </w:rPr>
        <w:lastRenderedPageBreak/>
        <w:t>physical space, that reduce barriers while optimizing accessibility and equity for all its students.</w:t>
      </w:r>
    </w:p>
    <w:p w14:paraId="22944931" w14:textId="77777777" w:rsidR="002D3B20" w:rsidRPr="003A0630" w:rsidRDefault="002D3B20"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2D3B20" w:rsidRPr="007441D9" w14:paraId="06FCAFCC" w14:textId="77777777" w:rsidTr="00932EF2">
        <w:trPr>
          <w:trHeight w:val="253"/>
        </w:trPr>
        <w:tc>
          <w:tcPr>
            <w:tcW w:w="9364" w:type="dxa"/>
          </w:tcPr>
          <w:p w14:paraId="649F95A8" w14:textId="77777777" w:rsidR="002D3B20" w:rsidRPr="002D3B20" w:rsidRDefault="002D3B20" w:rsidP="003E67F5">
            <w:pPr>
              <w:pStyle w:val="ListParagraph"/>
              <w:numPr>
                <w:ilvl w:val="0"/>
                <w:numId w:val="32"/>
              </w:numPr>
              <w:rPr>
                <w:rFonts w:cs="Times New Roman"/>
                <w:b/>
              </w:rPr>
            </w:pPr>
            <w:r w:rsidRPr="002D3B20">
              <w:rPr>
                <w:rFonts w:cs="Times New Roman"/>
                <w:b/>
              </w:rPr>
              <w:t>The program describes its resources and supports that reduce barriers while optimizing accessibility and equity for all its students, including:</w:t>
            </w:r>
          </w:p>
          <w:p w14:paraId="2EBC7F22" w14:textId="77777777" w:rsidR="002D3B20" w:rsidRDefault="002D3B20" w:rsidP="003E67F5">
            <w:pPr>
              <w:pStyle w:val="ListParagraph"/>
              <w:numPr>
                <w:ilvl w:val="0"/>
                <w:numId w:val="33"/>
              </w:numPr>
              <w:rPr>
                <w:rFonts w:cs="Times New Roman"/>
                <w:b/>
              </w:rPr>
            </w:pPr>
            <w:r w:rsidRPr="002D3B20">
              <w:rPr>
                <w:rFonts w:cs="Times New Roman"/>
                <w:b/>
              </w:rPr>
              <w:t>supportive technology,</w:t>
            </w:r>
          </w:p>
          <w:p w14:paraId="1DB59403" w14:textId="77777777" w:rsidR="002D3B20" w:rsidRDefault="002D3B20" w:rsidP="003E67F5">
            <w:pPr>
              <w:pStyle w:val="ListParagraph"/>
              <w:numPr>
                <w:ilvl w:val="0"/>
                <w:numId w:val="33"/>
              </w:numPr>
              <w:rPr>
                <w:rFonts w:cs="Times New Roman"/>
                <w:b/>
              </w:rPr>
            </w:pPr>
            <w:r w:rsidRPr="002D3B20">
              <w:rPr>
                <w:rFonts w:cs="Times New Roman"/>
                <w:b/>
              </w:rPr>
              <w:t>student services, and</w:t>
            </w:r>
          </w:p>
          <w:p w14:paraId="2DC8AF60" w14:textId="3558760D" w:rsidR="002D3B20" w:rsidRPr="002D3B20" w:rsidRDefault="002D3B20" w:rsidP="003E67F5">
            <w:pPr>
              <w:pStyle w:val="ListParagraph"/>
              <w:numPr>
                <w:ilvl w:val="0"/>
                <w:numId w:val="33"/>
              </w:numPr>
              <w:rPr>
                <w:rFonts w:cs="Times New Roman"/>
                <w:b/>
              </w:rPr>
            </w:pPr>
            <w:r w:rsidRPr="002D3B20">
              <w:rPr>
                <w:rFonts w:cs="Times New Roman"/>
                <w:b/>
              </w:rPr>
              <w:t>physical spaces (if applicable)</w:t>
            </w:r>
          </w:p>
        </w:tc>
      </w:tr>
    </w:tbl>
    <w:p w14:paraId="0FEA2E66" w14:textId="77777777" w:rsidR="002D3B20" w:rsidRDefault="002D3B20" w:rsidP="003E67F5">
      <w:pPr>
        <w:spacing w:line="240" w:lineRule="auto"/>
        <w:contextualSpacing/>
        <w:jc w:val="both"/>
        <w:rPr>
          <w:rFonts w:cs="Times New Roman"/>
          <w:color w:val="000000"/>
        </w:rPr>
      </w:pPr>
    </w:p>
    <w:p w14:paraId="21179B0A" w14:textId="77777777" w:rsidR="00B64C3D" w:rsidRPr="007441D9" w:rsidRDefault="00B64C3D" w:rsidP="00B64C3D">
      <w:pPr>
        <w:spacing w:line="240" w:lineRule="auto"/>
        <w:contextualSpacing/>
        <w:rPr>
          <w:rFonts w:cs="Times New Roman"/>
          <w:b/>
          <w:bCs/>
        </w:rPr>
      </w:pPr>
      <w:r>
        <w:rPr>
          <w:rFonts w:cs="Times New Roman"/>
          <w:b/>
          <w:bCs/>
        </w:rPr>
        <w:t xml:space="preserve">Supportive Technology </w:t>
      </w:r>
      <w:r w:rsidRPr="00B25656">
        <w:rPr>
          <w:rFonts w:cs="Times New Roman"/>
          <w:b/>
          <w:bCs/>
          <w:highlight w:val="yellow"/>
        </w:rPr>
        <w:t>Resources</w:t>
      </w:r>
    </w:p>
    <w:p w14:paraId="21A38076" w14:textId="77777777" w:rsidR="00B64C3D" w:rsidRDefault="00B64C3D" w:rsidP="00B64C3D">
      <w:pPr>
        <w:spacing w:line="240" w:lineRule="auto"/>
        <w:contextualSpacing/>
      </w:pPr>
    </w:p>
    <w:p w14:paraId="188400B1" w14:textId="77777777" w:rsidR="00B64C3D" w:rsidRDefault="00B64C3D" w:rsidP="00B64C3D">
      <w:pPr>
        <w:spacing w:line="240" w:lineRule="auto"/>
        <w:contextualSpacing/>
      </w:pPr>
      <w:r>
        <w:fldChar w:fldCharType="begin">
          <w:ffData>
            <w:name w:val=""/>
            <w:enabled/>
            <w:calcOnExit w:val="0"/>
            <w:textInput>
              <w:default w:val="Describe the program’s supportive technology and provide examples"/>
            </w:textInput>
          </w:ffData>
        </w:fldChar>
      </w:r>
      <w:r>
        <w:instrText xml:space="preserve"> FORMTEXT </w:instrText>
      </w:r>
      <w:r>
        <w:fldChar w:fldCharType="separate"/>
      </w:r>
      <w:r>
        <w:rPr>
          <w:noProof/>
        </w:rPr>
        <w:t>Describe the program’s supportive technology and provide examples</w:t>
      </w:r>
      <w:r>
        <w:fldChar w:fldCharType="end"/>
      </w:r>
    </w:p>
    <w:p w14:paraId="1B1B4744" w14:textId="77777777" w:rsidR="00B64C3D" w:rsidRDefault="00B64C3D" w:rsidP="00B64C3D">
      <w:pPr>
        <w:spacing w:line="240" w:lineRule="auto"/>
        <w:contextualSpacing/>
      </w:pPr>
    </w:p>
    <w:p w14:paraId="0089C1B1" w14:textId="77777777" w:rsidR="00B64C3D" w:rsidRPr="00AB0FD6" w:rsidRDefault="00B64C3D" w:rsidP="00B64C3D">
      <w:pPr>
        <w:spacing w:line="240" w:lineRule="auto"/>
        <w:contextualSpacing/>
        <w:rPr>
          <w:b/>
          <w:bCs/>
        </w:rPr>
      </w:pPr>
      <w:r w:rsidRPr="00B25656">
        <w:rPr>
          <w:b/>
          <w:bCs/>
          <w:highlight w:val="yellow"/>
        </w:rPr>
        <w:t>How Program Students Gain Access to Supportive Technology</w:t>
      </w:r>
    </w:p>
    <w:p w14:paraId="3FD84971" w14:textId="77777777" w:rsidR="00B64C3D" w:rsidRDefault="00B64C3D" w:rsidP="00B64C3D">
      <w:pPr>
        <w:spacing w:line="240" w:lineRule="auto"/>
        <w:contextualSpacing/>
        <w:rPr>
          <w:rFonts w:cs="Times New Roman"/>
          <w:iCs/>
          <w:color w:val="C00000"/>
        </w:rPr>
      </w:pPr>
    </w:p>
    <w:p w14:paraId="678638FC" w14:textId="77777777" w:rsidR="00B64C3D" w:rsidRDefault="00B64C3D" w:rsidP="00B64C3D">
      <w:pPr>
        <w:spacing w:line="240" w:lineRule="auto"/>
        <w:contextualSpacing/>
      </w:pPr>
      <w:r>
        <w:fldChar w:fldCharType="begin">
          <w:ffData>
            <w:name w:val=""/>
            <w:enabled/>
            <w:calcOnExit w:val="0"/>
            <w:textInput>
              <w:default w:val="Discuss how students in the program gain access to supportive technology"/>
            </w:textInput>
          </w:ffData>
        </w:fldChar>
      </w:r>
      <w:r>
        <w:instrText xml:space="preserve"> FORMTEXT </w:instrText>
      </w:r>
      <w:r>
        <w:fldChar w:fldCharType="separate"/>
      </w:r>
      <w:r>
        <w:rPr>
          <w:noProof/>
        </w:rPr>
        <w:t>Discuss how students in the program gain access to supportive technology</w:t>
      </w:r>
      <w:r>
        <w:fldChar w:fldCharType="end"/>
      </w:r>
    </w:p>
    <w:p w14:paraId="2345050C" w14:textId="77777777" w:rsidR="00B64C3D" w:rsidRDefault="00B64C3D" w:rsidP="00B64C3D">
      <w:pPr>
        <w:spacing w:line="240" w:lineRule="auto"/>
        <w:contextualSpacing/>
        <w:rPr>
          <w:rFonts w:cs="Times New Roman"/>
          <w:iCs/>
          <w:color w:val="C00000"/>
        </w:rPr>
      </w:pPr>
    </w:p>
    <w:p w14:paraId="29DF6D9C" w14:textId="77777777" w:rsidR="00B64C3D" w:rsidRPr="007441D9" w:rsidRDefault="00B64C3D" w:rsidP="00B64C3D">
      <w:pPr>
        <w:spacing w:line="240" w:lineRule="auto"/>
        <w:contextualSpacing/>
        <w:rPr>
          <w:rFonts w:cs="Times New Roman"/>
          <w:b/>
          <w:bCs/>
        </w:rPr>
      </w:pPr>
      <w:r w:rsidRPr="00B25656">
        <w:rPr>
          <w:rFonts w:cs="Times New Roman"/>
          <w:b/>
          <w:bCs/>
          <w:highlight w:val="yellow"/>
        </w:rPr>
        <w:t>Student Services</w:t>
      </w:r>
    </w:p>
    <w:p w14:paraId="7B7CC1C0" w14:textId="77777777" w:rsidR="00B64C3D" w:rsidRDefault="00B64C3D" w:rsidP="00B64C3D">
      <w:pPr>
        <w:spacing w:line="240" w:lineRule="auto"/>
        <w:contextualSpacing/>
      </w:pPr>
    </w:p>
    <w:p w14:paraId="7C21D8E9" w14:textId="77777777" w:rsidR="00B64C3D" w:rsidRDefault="00B64C3D" w:rsidP="00B64C3D">
      <w:pPr>
        <w:spacing w:line="240" w:lineRule="auto"/>
        <w:contextualSpacing/>
      </w:pPr>
      <w:r>
        <w:fldChar w:fldCharType="begin">
          <w:ffData>
            <w:name w:val=""/>
            <w:enabled/>
            <w:calcOnExit w:val="0"/>
            <w:textInput>
              <w:default w:val="Describe the program’s student services and provide examples"/>
            </w:textInput>
          </w:ffData>
        </w:fldChar>
      </w:r>
      <w:r>
        <w:instrText xml:space="preserve"> FORMTEXT </w:instrText>
      </w:r>
      <w:r>
        <w:fldChar w:fldCharType="separate"/>
      </w:r>
      <w:r>
        <w:rPr>
          <w:noProof/>
        </w:rPr>
        <w:t>Describe the program’s student services and provide examples</w:t>
      </w:r>
      <w:r>
        <w:fldChar w:fldCharType="end"/>
      </w:r>
    </w:p>
    <w:p w14:paraId="398B4DB8" w14:textId="77777777" w:rsidR="00B64C3D" w:rsidRDefault="00B64C3D" w:rsidP="00B64C3D">
      <w:pPr>
        <w:spacing w:line="240" w:lineRule="auto"/>
        <w:contextualSpacing/>
      </w:pPr>
    </w:p>
    <w:p w14:paraId="3031550D" w14:textId="41427199" w:rsidR="00B64C3D" w:rsidRPr="00DD5ED8" w:rsidRDefault="00B64C3D" w:rsidP="00B64C3D">
      <w:pPr>
        <w:spacing w:line="240" w:lineRule="auto"/>
        <w:contextualSpacing/>
        <w:rPr>
          <w:b/>
          <w:bCs/>
        </w:rPr>
      </w:pPr>
      <w:r w:rsidRPr="00F432A8">
        <w:rPr>
          <w:b/>
          <w:bCs/>
          <w:highlight w:val="yellow"/>
        </w:rPr>
        <w:t xml:space="preserve">How Program Students Gain Access to </w:t>
      </w:r>
      <w:r w:rsidR="003D285A" w:rsidRPr="00021C9F">
        <w:rPr>
          <w:b/>
          <w:bCs/>
          <w:highlight w:val="yellow"/>
        </w:rPr>
        <w:t>Student Services</w:t>
      </w:r>
    </w:p>
    <w:p w14:paraId="6F9898F4" w14:textId="77777777" w:rsidR="00B64C3D" w:rsidRDefault="00B64C3D" w:rsidP="00B64C3D">
      <w:pPr>
        <w:spacing w:line="240" w:lineRule="auto"/>
        <w:contextualSpacing/>
        <w:rPr>
          <w:rFonts w:cs="Times New Roman"/>
          <w:iCs/>
          <w:color w:val="C00000"/>
        </w:rPr>
      </w:pPr>
    </w:p>
    <w:p w14:paraId="4C30C28C" w14:textId="77777777" w:rsidR="00B64C3D" w:rsidRDefault="00B64C3D" w:rsidP="00B64C3D">
      <w:pPr>
        <w:spacing w:line="240" w:lineRule="auto"/>
        <w:contextualSpacing/>
      </w:pPr>
      <w:r>
        <w:fldChar w:fldCharType="begin">
          <w:ffData>
            <w:name w:val=""/>
            <w:enabled/>
            <w:calcOnExit w:val="0"/>
            <w:textInput>
              <w:default w:val="Discuss how students in the program gain access to student services"/>
            </w:textInput>
          </w:ffData>
        </w:fldChar>
      </w:r>
      <w:r>
        <w:instrText xml:space="preserve"> FORMTEXT </w:instrText>
      </w:r>
      <w:r>
        <w:fldChar w:fldCharType="separate"/>
      </w:r>
      <w:r>
        <w:rPr>
          <w:noProof/>
        </w:rPr>
        <w:t>Discuss how students in the program gain access to student services</w:t>
      </w:r>
      <w:r>
        <w:fldChar w:fldCharType="end"/>
      </w:r>
    </w:p>
    <w:p w14:paraId="05A46315" w14:textId="77777777" w:rsidR="00B64C3D" w:rsidRDefault="00B64C3D" w:rsidP="00B64C3D">
      <w:pPr>
        <w:spacing w:line="240" w:lineRule="auto"/>
        <w:contextualSpacing/>
      </w:pPr>
    </w:p>
    <w:p w14:paraId="0E79D787" w14:textId="77777777" w:rsidR="00B64C3D" w:rsidRPr="007441D9" w:rsidRDefault="00B64C3D" w:rsidP="00B64C3D">
      <w:pPr>
        <w:spacing w:line="240" w:lineRule="auto"/>
        <w:contextualSpacing/>
        <w:rPr>
          <w:rFonts w:cs="Times New Roman"/>
          <w:b/>
          <w:bCs/>
        </w:rPr>
      </w:pPr>
      <w:r w:rsidRPr="00F432A8">
        <w:rPr>
          <w:rFonts w:cs="Times New Roman"/>
          <w:b/>
          <w:bCs/>
        </w:rPr>
        <w:t>Physical Spaces (if applicable)</w:t>
      </w:r>
    </w:p>
    <w:p w14:paraId="734E00AD" w14:textId="77777777" w:rsidR="00B64C3D" w:rsidRPr="00B35CDE" w:rsidRDefault="00B64C3D" w:rsidP="00B64C3D">
      <w:pPr>
        <w:spacing w:line="240" w:lineRule="auto"/>
      </w:pPr>
      <w:r>
        <w:t>The program has physical spaces:</w:t>
      </w:r>
    </w:p>
    <w:p w14:paraId="127CD440" w14:textId="77777777" w:rsidR="00B64C3D" w:rsidRPr="00E15D17" w:rsidRDefault="00C820EF" w:rsidP="00B64C3D">
      <w:pPr>
        <w:spacing w:line="240" w:lineRule="auto"/>
        <w:ind w:left="360"/>
        <w:rPr>
          <w:rFonts w:eastAsia="MS Gothic" w:cs="Arial"/>
        </w:rPr>
      </w:pPr>
      <w:sdt>
        <w:sdtPr>
          <w:id w:val="-659919888"/>
          <w14:checkbox>
            <w14:checked w14:val="0"/>
            <w14:checkedState w14:val="2612" w14:font="MS Gothic"/>
            <w14:uncheckedState w14:val="2610" w14:font="MS Gothic"/>
          </w14:checkbox>
        </w:sdtPr>
        <w:sdtEndPr/>
        <w:sdtContent>
          <w:r w:rsidR="00B64C3D" w:rsidRPr="00771853">
            <w:rPr>
              <w:rFonts w:ascii="MS Gothic" w:eastAsia="MS Gothic" w:hAnsi="MS Gothic" w:hint="eastAsia"/>
            </w:rPr>
            <w:t>☐</w:t>
          </w:r>
        </w:sdtContent>
      </w:sdt>
      <w:r w:rsidR="00B64C3D" w:rsidRPr="00771853">
        <w:t xml:space="preserve"> </w:t>
      </w:r>
      <w:r w:rsidR="00B64C3D">
        <w:rPr>
          <w:rFonts w:cs="Arial"/>
        </w:rPr>
        <w:t>Yes</w:t>
      </w:r>
    </w:p>
    <w:p w14:paraId="59E76833" w14:textId="77777777" w:rsidR="00B64C3D" w:rsidRDefault="00C820EF" w:rsidP="00B64C3D">
      <w:pPr>
        <w:spacing w:line="240" w:lineRule="auto"/>
        <w:ind w:firstLine="360"/>
        <w:contextualSpacing/>
        <w:jc w:val="both"/>
      </w:pPr>
      <w:sdt>
        <w:sdtPr>
          <w:id w:val="894622986"/>
          <w14:checkbox>
            <w14:checked w14:val="0"/>
            <w14:checkedState w14:val="2612" w14:font="MS Gothic"/>
            <w14:uncheckedState w14:val="2610" w14:font="MS Gothic"/>
          </w14:checkbox>
        </w:sdtPr>
        <w:sdtEndPr/>
        <w:sdtContent>
          <w:r w:rsidR="00B64C3D">
            <w:rPr>
              <w:rFonts w:ascii="MS Gothic" w:eastAsia="MS Gothic" w:hAnsi="MS Gothic" w:hint="eastAsia"/>
            </w:rPr>
            <w:t>☐</w:t>
          </w:r>
        </w:sdtContent>
      </w:sdt>
      <w:r w:rsidR="00B64C3D" w:rsidRPr="00771853">
        <w:t xml:space="preserve"> </w:t>
      </w:r>
      <w:r w:rsidR="00B64C3D">
        <w:rPr>
          <w:rFonts w:cs="Arial"/>
        </w:rPr>
        <w:t xml:space="preserve">No, </w:t>
      </w:r>
      <w:r w:rsidR="00B64C3D">
        <w:fldChar w:fldCharType="begin">
          <w:ffData>
            <w:name w:val=""/>
            <w:enabled/>
            <w:calcOnExit w:val="0"/>
            <w:textInput>
              <w:default w:val="Explain"/>
            </w:textInput>
          </w:ffData>
        </w:fldChar>
      </w:r>
      <w:r w:rsidR="00B64C3D">
        <w:instrText xml:space="preserve"> FORMTEXT </w:instrText>
      </w:r>
      <w:r w:rsidR="00B64C3D">
        <w:fldChar w:fldCharType="separate"/>
      </w:r>
      <w:r w:rsidR="00B64C3D">
        <w:rPr>
          <w:noProof/>
        </w:rPr>
        <w:t>Explain</w:t>
      </w:r>
      <w:r w:rsidR="00B64C3D">
        <w:fldChar w:fldCharType="end"/>
      </w:r>
    </w:p>
    <w:p w14:paraId="1D955B46" w14:textId="77777777" w:rsidR="00B64C3D" w:rsidRDefault="00B64C3D" w:rsidP="00B64C3D">
      <w:pPr>
        <w:spacing w:line="240" w:lineRule="auto"/>
        <w:contextualSpacing/>
        <w:jc w:val="both"/>
      </w:pPr>
    </w:p>
    <w:p w14:paraId="05DB51BE" w14:textId="77777777" w:rsidR="00B64C3D" w:rsidRDefault="00B64C3D" w:rsidP="00B64C3D">
      <w:pPr>
        <w:spacing w:line="240" w:lineRule="auto"/>
        <w:contextualSpacing/>
        <w:rPr>
          <w:i/>
          <w:iCs/>
        </w:rPr>
      </w:pPr>
      <w:r>
        <w:rPr>
          <w:i/>
          <w:iCs/>
        </w:rPr>
        <w:fldChar w:fldCharType="begin">
          <w:ffData>
            <w:name w:val=""/>
            <w:enabled/>
            <w:calcOnExit w:val="0"/>
            <w:textInput>
              <w:default w:val="[Delete this help text before submission: If the program does not have physical space, delete the next two subheadings]"/>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physical space, delete the next two subheadings]</w:t>
      </w:r>
      <w:r>
        <w:rPr>
          <w:i/>
          <w:iCs/>
        </w:rPr>
        <w:fldChar w:fldCharType="end"/>
      </w:r>
    </w:p>
    <w:p w14:paraId="49DB9A2C" w14:textId="77777777" w:rsidR="00B64C3D" w:rsidRDefault="00B64C3D" w:rsidP="00B64C3D">
      <w:pPr>
        <w:spacing w:line="240" w:lineRule="auto"/>
        <w:contextualSpacing/>
        <w:jc w:val="both"/>
      </w:pPr>
    </w:p>
    <w:p w14:paraId="08B67403" w14:textId="77777777" w:rsidR="00B64C3D" w:rsidRPr="007441D9" w:rsidRDefault="00B64C3D" w:rsidP="00B64C3D">
      <w:pPr>
        <w:spacing w:line="240" w:lineRule="auto"/>
        <w:contextualSpacing/>
        <w:rPr>
          <w:rFonts w:cs="Times New Roman"/>
          <w:b/>
          <w:bCs/>
        </w:rPr>
      </w:pPr>
      <w:r w:rsidRPr="00F432A8">
        <w:rPr>
          <w:rFonts w:cs="Times New Roman"/>
          <w:b/>
          <w:bCs/>
          <w:highlight w:val="yellow"/>
        </w:rPr>
        <w:t>Description of Physical Space Available to Program Students</w:t>
      </w:r>
    </w:p>
    <w:p w14:paraId="5A8D4B63" w14:textId="77777777" w:rsidR="00B64C3D" w:rsidRDefault="00B64C3D" w:rsidP="00B64C3D">
      <w:pPr>
        <w:spacing w:line="240" w:lineRule="auto"/>
        <w:contextualSpacing/>
      </w:pPr>
    </w:p>
    <w:p w14:paraId="79920CEC" w14:textId="77777777" w:rsidR="00B64C3D" w:rsidRDefault="00B64C3D" w:rsidP="00B64C3D">
      <w:pPr>
        <w:spacing w:line="240" w:lineRule="auto"/>
        <w:contextualSpacing/>
      </w:pPr>
      <w:r>
        <w:fldChar w:fldCharType="begin">
          <w:ffData>
            <w:name w:val=""/>
            <w:enabled/>
            <w:calcOnExit w:val="0"/>
            <w:textInput>
              <w:default w:val="Describe the program’s accessible physical spaces and provide examples"/>
            </w:textInput>
          </w:ffData>
        </w:fldChar>
      </w:r>
      <w:r>
        <w:instrText xml:space="preserve"> FORMTEXT </w:instrText>
      </w:r>
      <w:r>
        <w:fldChar w:fldCharType="separate"/>
      </w:r>
      <w:r>
        <w:rPr>
          <w:noProof/>
        </w:rPr>
        <w:t>Describe the program’s accessible physical spaces and provide examples</w:t>
      </w:r>
      <w:r>
        <w:fldChar w:fldCharType="end"/>
      </w:r>
    </w:p>
    <w:p w14:paraId="7306B284" w14:textId="77777777" w:rsidR="00B64C3D" w:rsidRDefault="00B64C3D" w:rsidP="00B64C3D">
      <w:pPr>
        <w:spacing w:line="240" w:lineRule="auto"/>
        <w:contextualSpacing/>
      </w:pPr>
    </w:p>
    <w:p w14:paraId="62FB6AA9" w14:textId="77777777" w:rsidR="00B64C3D" w:rsidRPr="00AB0FD6" w:rsidRDefault="00B64C3D" w:rsidP="00B64C3D">
      <w:pPr>
        <w:spacing w:line="240" w:lineRule="auto"/>
        <w:contextualSpacing/>
        <w:rPr>
          <w:b/>
          <w:bCs/>
        </w:rPr>
      </w:pPr>
      <w:r w:rsidRPr="00F432A8">
        <w:rPr>
          <w:b/>
          <w:bCs/>
          <w:highlight w:val="yellow"/>
        </w:rPr>
        <w:t>How Physical Spaces are Accessible for All Students</w:t>
      </w:r>
    </w:p>
    <w:p w14:paraId="6237C735" w14:textId="77777777" w:rsidR="00B64C3D" w:rsidRDefault="00B64C3D" w:rsidP="00B64C3D">
      <w:pPr>
        <w:spacing w:line="240" w:lineRule="auto"/>
        <w:contextualSpacing/>
        <w:rPr>
          <w:rFonts w:cs="Times New Roman"/>
          <w:iCs/>
          <w:color w:val="C00000"/>
        </w:rPr>
      </w:pPr>
    </w:p>
    <w:p w14:paraId="10E23916" w14:textId="77777777" w:rsidR="00B64C3D" w:rsidRDefault="00B64C3D" w:rsidP="00B64C3D">
      <w:pPr>
        <w:spacing w:line="240" w:lineRule="auto"/>
        <w:contextualSpacing/>
      </w:pPr>
      <w:r>
        <w:fldChar w:fldCharType="begin">
          <w:ffData>
            <w:name w:val=""/>
            <w:enabled/>
            <w:calcOnExit w:val="0"/>
            <w:textInput>
              <w:default w:val="Discuss how physical spaces are accessible to all students within the program"/>
            </w:textInput>
          </w:ffData>
        </w:fldChar>
      </w:r>
      <w:r>
        <w:instrText xml:space="preserve"> FORMTEXT </w:instrText>
      </w:r>
      <w:r>
        <w:fldChar w:fldCharType="separate"/>
      </w:r>
      <w:r>
        <w:rPr>
          <w:noProof/>
        </w:rPr>
        <w:t>Discuss how physical spaces are accessible to all students within the program</w:t>
      </w:r>
      <w:r>
        <w:fldChar w:fldCharType="end"/>
      </w:r>
    </w:p>
    <w:p w14:paraId="41D03A35" w14:textId="77777777" w:rsidR="00073727" w:rsidRPr="003A0630" w:rsidRDefault="00073727"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2D3B20" w:rsidRPr="007441D9" w14:paraId="71A4CB7A" w14:textId="77777777" w:rsidTr="00932EF2">
        <w:trPr>
          <w:trHeight w:val="253"/>
        </w:trPr>
        <w:tc>
          <w:tcPr>
            <w:tcW w:w="9364" w:type="dxa"/>
          </w:tcPr>
          <w:p w14:paraId="3445B7B1" w14:textId="48844B55" w:rsidR="002D3B20" w:rsidRPr="0042370D" w:rsidRDefault="002D3B20" w:rsidP="003E67F5">
            <w:pPr>
              <w:pStyle w:val="ListParagraph"/>
              <w:numPr>
                <w:ilvl w:val="0"/>
                <w:numId w:val="32"/>
              </w:numPr>
              <w:rPr>
                <w:rFonts w:cs="Times New Roman"/>
                <w:b/>
              </w:rPr>
            </w:pPr>
            <w:r w:rsidRPr="002D3B20">
              <w:rPr>
                <w:rFonts w:cs="Times New Roman"/>
                <w:b/>
              </w:rPr>
              <w:t>The program describes whether its resources and supports are sufficient in reducing barriers and optimizing accessibility and equity for all students.</w:t>
            </w:r>
          </w:p>
        </w:tc>
      </w:tr>
    </w:tbl>
    <w:p w14:paraId="2A5BD0B3" w14:textId="77777777" w:rsidR="008A0EA7" w:rsidRDefault="008A0EA7" w:rsidP="003E67F5">
      <w:pPr>
        <w:spacing w:line="240" w:lineRule="auto"/>
        <w:contextualSpacing/>
        <w:rPr>
          <w:rFonts w:cs="Times New Roman"/>
          <w:iCs/>
          <w:color w:val="C00000"/>
        </w:rPr>
      </w:pPr>
    </w:p>
    <w:p w14:paraId="4D79E6EF" w14:textId="77777777" w:rsidR="005A3422" w:rsidRPr="00AB0FD6" w:rsidRDefault="005A3422" w:rsidP="005A3422">
      <w:pPr>
        <w:spacing w:line="240" w:lineRule="auto"/>
        <w:contextualSpacing/>
        <w:rPr>
          <w:rFonts w:cs="Times New Roman"/>
          <w:b/>
          <w:bCs/>
          <w:u w:val="single"/>
        </w:rPr>
      </w:pPr>
      <w:r w:rsidRPr="00AB0FD6">
        <w:rPr>
          <w:rFonts w:cs="Times New Roman"/>
          <w:b/>
          <w:bCs/>
          <w:u w:val="single"/>
        </w:rPr>
        <w:t>Supportive Technology</w:t>
      </w:r>
    </w:p>
    <w:p w14:paraId="589D4A58" w14:textId="77777777" w:rsidR="005A3422" w:rsidRDefault="005A3422" w:rsidP="005A3422">
      <w:pPr>
        <w:spacing w:line="240" w:lineRule="auto"/>
        <w:contextualSpacing/>
      </w:pPr>
    </w:p>
    <w:p w14:paraId="253A04E9" w14:textId="77777777" w:rsidR="005A3422" w:rsidRPr="006F18EB" w:rsidRDefault="005A3422" w:rsidP="005A3422">
      <w:pPr>
        <w:spacing w:line="240" w:lineRule="auto"/>
        <w:ind w:left="1440" w:hanging="1440"/>
        <w:contextualSpacing/>
        <w:rPr>
          <w:rFonts w:cs="Times New Roman"/>
          <w:b/>
          <w:bCs/>
          <w:i/>
          <w:iCs/>
        </w:rPr>
      </w:pPr>
      <w:r w:rsidRPr="00F432A8">
        <w:rPr>
          <w:rFonts w:cs="Times New Roman"/>
          <w:b/>
          <w:bCs/>
          <w:highlight w:val="yellow"/>
        </w:rPr>
        <w:lastRenderedPageBreak/>
        <w:t>Statement of Supportive Technology Sufficiency</w:t>
      </w:r>
      <w:r w:rsidRPr="00DD5ED8">
        <w:rPr>
          <w:rFonts w:cs="Times New Roman"/>
          <w:b/>
          <w:bCs/>
        </w:rPr>
        <w:t xml:space="preserve"> </w:t>
      </w:r>
    </w:p>
    <w:p w14:paraId="3DDB2A8C" w14:textId="77777777" w:rsidR="005A3422" w:rsidRDefault="005A3422" w:rsidP="005A3422">
      <w:pPr>
        <w:spacing w:line="240" w:lineRule="auto"/>
        <w:contextualSpacing/>
      </w:pPr>
    </w:p>
    <w:p w14:paraId="1BFC16C7" w14:textId="77777777" w:rsidR="005A3422" w:rsidRDefault="005A3422" w:rsidP="005A3422">
      <w:pPr>
        <w:spacing w:line="240" w:lineRule="auto"/>
        <w:contextualSpacing/>
      </w:pPr>
      <w:r>
        <w:fldChar w:fldCharType="begin">
          <w:ffData>
            <w:name w:val=""/>
            <w:enabled/>
            <w:calcOnExit w:val="0"/>
            <w:textInput>
              <w:default w:val="Explicity state whether the program's current supportive technology is sufficient in reducing barriers and optimizing accessibility and equity for all students."/>
            </w:textInput>
          </w:ffData>
        </w:fldChar>
      </w:r>
      <w:r>
        <w:instrText xml:space="preserve"> FORMTEXT </w:instrText>
      </w:r>
      <w:r>
        <w:fldChar w:fldCharType="separate"/>
      </w:r>
      <w:r>
        <w:rPr>
          <w:noProof/>
        </w:rPr>
        <w:t>Explicity state whether the program's current supportive technology is sufficient in reducing barriers and optimizing accessibility and equity for all students.</w:t>
      </w:r>
      <w:r>
        <w:fldChar w:fldCharType="end"/>
      </w:r>
    </w:p>
    <w:p w14:paraId="31028292" w14:textId="77777777" w:rsidR="005A3422" w:rsidRDefault="005A3422" w:rsidP="005A3422">
      <w:pPr>
        <w:spacing w:line="240" w:lineRule="auto"/>
        <w:contextualSpacing/>
      </w:pPr>
    </w:p>
    <w:p w14:paraId="4857F04F" w14:textId="77777777" w:rsidR="005A3422" w:rsidRDefault="005A3422" w:rsidP="005A3422">
      <w:pPr>
        <w:spacing w:line="240" w:lineRule="auto"/>
        <w:ind w:left="1440" w:hanging="1440"/>
        <w:contextualSpacing/>
        <w:rPr>
          <w:rFonts w:cs="Times New Roman"/>
          <w:b/>
          <w:bCs/>
        </w:rPr>
      </w:pPr>
      <w:r w:rsidRPr="00F432A8">
        <w:rPr>
          <w:rFonts w:cs="Times New Roman"/>
          <w:b/>
          <w:bCs/>
          <w:highlight w:val="yellow"/>
        </w:rPr>
        <w:t>Description of Supportive Technology Sufficiency</w:t>
      </w:r>
    </w:p>
    <w:p w14:paraId="70AAD54C" w14:textId="77777777" w:rsidR="005A3422" w:rsidRDefault="005A3422" w:rsidP="005A3422">
      <w:pPr>
        <w:spacing w:line="240" w:lineRule="auto"/>
        <w:ind w:left="1440" w:hanging="1440"/>
        <w:contextualSpacing/>
        <w:rPr>
          <w:rFonts w:cs="Times New Roman"/>
          <w:b/>
          <w:bCs/>
        </w:rPr>
      </w:pPr>
    </w:p>
    <w:p w14:paraId="64C5B334" w14:textId="77777777" w:rsidR="005A3422" w:rsidRDefault="005A3422" w:rsidP="005A3422">
      <w:pPr>
        <w:spacing w:line="240" w:lineRule="auto"/>
        <w:contextualSpacing/>
      </w:pPr>
      <w:r>
        <w:fldChar w:fldCharType="begin">
          <w:ffData>
            <w:name w:val=""/>
            <w:enabled/>
            <w:calcOnExit w:val="0"/>
            <w:textInput>
              <w:default w:val="Describe how the program's current supportive technology is sufficient or insufficient in reducing barriers and optimizing accessibility and equity for all students."/>
            </w:textInput>
          </w:ffData>
        </w:fldChar>
      </w:r>
      <w:r>
        <w:instrText xml:space="preserve"> FORMTEXT </w:instrText>
      </w:r>
      <w:r>
        <w:fldChar w:fldCharType="separate"/>
      </w:r>
      <w:r>
        <w:rPr>
          <w:noProof/>
        </w:rPr>
        <w:t>Describe how the program's current supportive technology is sufficient or insufficient in reducing barriers and optimizing accessibility and equity for all students.</w:t>
      </w:r>
      <w:r>
        <w:fldChar w:fldCharType="end"/>
      </w:r>
    </w:p>
    <w:p w14:paraId="0F78AFA1" w14:textId="77777777" w:rsidR="005A3422" w:rsidRDefault="005A3422" w:rsidP="005A3422">
      <w:pPr>
        <w:spacing w:line="240" w:lineRule="auto"/>
        <w:contextualSpacing/>
        <w:rPr>
          <w:rFonts w:cs="Times New Roman"/>
          <w:b/>
          <w:bCs/>
        </w:rPr>
      </w:pPr>
    </w:p>
    <w:p w14:paraId="23F66FE2" w14:textId="77777777" w:rsidR="005A3422" w:rsidRPr="00AB0FD6" w:rsidRDefault="005A3422" w:rsidP="005A3422">
      <w:pPr>
        <w:spacing w:line="240" w:lineRule="auto"/>
        <w:contextualSpacing/>
        <w:rPr>
          <w:rFonts w:cs="Times New Roman"/>
          <w:b/>
          <w:bCs/>
          <w:u w:val="single"/>
        </w:rPr>
      </w:pPr>
      <w:r w:rsidRPr="00AB0FD6">
        <w:rPr>
          <w:rFonts w:cs="Times New Roman"/>
          <w:b/>
          <w:bCs/>
          <w:u w:val="single"/>
        </w:rPr>
        <w:t xml:space="preserve">Student </w:t>
      </w:r>
      <w:r>
        <w:rPr>
          <w:rFonts w:cs="Times New Roman"/>
          <w:b/>
          <w:bCs/>
          <w:u w:val="single"/>
        </w:rPr>
        <w:t>Se</w:t>
      </w:r>
      <w:r w:rsidRPr="00AB0FD6">
        <w:rPr>
          <w:rFonts w:cs="Times New Roman"/>
          <w:b/>
          <w:bCs/>
          <w:u w:val="single"/>
        </w:rPr>
        <w:t>rvices</w:t>
      </w:r>
    </w:p>
    <w:p w14:paraId="402EF403" w14:textId="77777777" w:rsidR="005A3422" w:rsidRDefault="005A3422" w:rsidP="005A3422">
      <w:pPr>
        <w:spacing w:line="240" w:lineRule="auto"/>
        <w:contextualSpacing/>
      </w:pPr>
    </w:p>
    <w:p w14:paraId="6453F8CB" w14:textId="77777777" w:rsidR="005A3422" w:rsidRPr="006F18EB" w:rsidRDefault="005A3422" w:rsidP="005A3422">
      <w:pPr>
        <w:spacing w:line="240" w:lineRule="auto"/>
        <w:ind w:left="1440" w:hanging="1440"/>
        <w:contextualSpacing/>
        <w:rPr>
          <w:rFonts w:cs="Times New Roman"/>
          <w:b/>
          <w:bCs/>
          <w:i/>
          <w:iCs/>
        </w:rPr>
      </w:pPr>
      <w:r w:rsidRPr="00F432A8">
        <w:rPr>
          <w:rFonts w:cs="Times New Roman"/>
          <w:b/>
          <w:bCs/>
          <w:highlight w:val="yellow"/>
        </w:rPr>
        <w:t>Statement of Student Services Sufficiency</w:t>
      </w:r>
      <w:r w:rsidRPr="006F18EB">
        <w:rPr>
          <w:rFonts w:cs="Times New Roman"/>
          <w:b/>
          <w:bCs/>
          <w:i/>
          <w:iCs/>
        </w:rPr>
        <w:t xml:space="preserve"> </w:t>
      </w:r>
    </w:p>
    <w:p w14:paraId="047C7E8F" w14:textId="77777777" w:rsidR="005A3422" w:rsidRDefault="005A3422" w:rsidP="005A3422">
      <w:pPr>
        <w:spacing w:line="240" w:lineRule="auto"/>
        <w:contextualSpacing/>
      </w:pPr>
    </w:p>
    <w:p w14:paraId="370FDC43" w14:textId="77777777" w:rsidR="005A3422" w:rsidRDefault="005A3422" w:rsidP="005A3422">
      <w:pPr>
        <w:spacing w:line="240" w:lineRule="auto"/>
        <w:contextualSpacing/>
      </w:pPr>
      <w:r>
        <w:fldChar w:fldCharType="begin">
          <w:ffData>
            <w:name w:val=""/>
            <w:enabled/>
            <w:calcOnExit w:val="0"/>
            <w:textInput>
              <w:default w:val="Explicity state whether the program's current student services are sufficient in reducing barriers and optimizing accessibility and equity for all students."/>
            </w:textInput>
          </w:ffData>
        </w:fldChar>
      </w:r>
      <w:r>
        <w:instrText xml:space="preserve"> FORMTEXT </w:instrText>
      </w:r>
      <w:r>
        <w:fldChar w:fldCharType="separate"/>
      </w:r>
      <w:r>
        <w:rPr>
          <w:noProof/>
        </w:rPr>
        <w:t>Explicity state whether the program's current student services are sufficient in reducing barriers and optimizing accessibility and equity for all students.</w:t>
      </w:r>
      <w:r>
        <w:fldChar w:fldCharType="end"/>
      </w:r>
    </w:p>
    <w:p w14:paraId="7681C589" w14:textId="77777777" w:rsidR="005A3422" w:rsidRDefault="005A3422" w:rsidP="005A3422">
      <w:pPr>
        <w:spacing w:line="240" w:lineRule="auto"/>
        <w:contextualSpacing/>
        <w:rPr>
          <w:rFonts w:cs="Times New Roman"/>
          <w:b/>
          <w:bCs/>
        </w:rPr>
      </w:pPr>
    </w:p>
    <w:p w14:paraId="6B8418BF" w14:textId="77777777" w:rsidR="005A3422" w:rsidRPr="006F18EB" w:rsidRDefault="005A3422" w:rsidP="005A3422">
      <w:pPr>
        <w:spacing w:line="240" w:lineRule="auto"/>
        <w:ind w:left="1440" w:hanging="1440"/>
        <w:contextualSpacing/>
        <w:rPr>
          <w:rFonts w:cs="Times New Roman"/>
          <w:b/>
          <w:bCs/>
          <w:i/>
          <w:iCs/>
        </w:rPr>
      </w:pPr>
      <w:r w:rsidRPr="00F432A8">
        <w:rPr>
          <w:rFonts w:cs="Times New Roman"/>
          <w:b/>
          <w:bCs/>
          <w:highlight w:val="yellow"/>
        </w:rPr>
        <w:t>Description of Student Services Sufficiency</w:t>
      </w:r>
      <w:r w:rsidRPr="006F18EB">
        <w:rPr>
          <w:rFonts w:cs="Times New Roman"/>
          <w:b/>
          <w:bCs/>
          <w:i/>
          <w:iCs/>
        </w:rPr>
        <w:t xml:space="preserve"> </w:t>
      </w:r>
    </w:p>
    <w:p w14:paraId="45B63A84" w14:textId="77777777" w:rsidR="005A3422" w:rsidRDefault="005A3422" w:rsidP="005A3422">
      <w:pPr>
        <w:spacing w:line="240" w:lineRule="auto"/>
        <w:contextualSpacing/>
        <w:rPr>
          <w:rFonts w:cs="Times New Roman"/>
          <w:b/>
          <w:bCs/>
        </w:rPr>
      </w:pPr>
    </w:p>
    <w:p w14:paraId="7AEFBFC7" w14:textId="77777777" w:rsidR="005A3422" w:rsidRDefault="005A3422" w:rsidP="005A3422">
      <w:pPr>
        <w:spacing w:line="240" w:lineRule="auto"/>
        <w:contextualSpacing/>
      </w:pPr>
      <w:r>
        <w:fldChar w:fldCharType="begin">
          <w:ffData>
            <w:name w:val=""/>
            <w:enabled/>
            <w:calcOnExit w:val="0"/>
            <w:textInput>
              <w:default w:val="Describe how the program's current student services are sufficient or insufficient in reducing barriers and optimizing accessibility and equity for all students."/>
            </w:textInput>
          </w:ffData>
        </w:fldChar>
      </w:r>
      <w:r>
        <w:instrText xml:space="preserve"> FORMTEXT </w:instrText>
      </w:r>
      <w:r>
        <w:fldChar w:fldCharType="separate"/>
      </w:r>
      <w:r>
        <w:rPr>
          <w:noProof/>
        </w:rPr>
        <w:t>Describe how the program's current student services are sufficient or insufficient in reducing barriers and optimizing accessibility and equity for all students.</w:t>
      </w:r>
      <w:r>
        <w:fldChar w:fldCharType="end"/>
      </w:r>
    </w:p>
    <w:p w14:paraId="5A9D2FB9" w14:textId="77777777" w:rsidR="005A3422" w:rsidRPr="007441D9" w:rsidRDefault="005A3422" w:rsidP="005A3422">
      <w:pPr>
        <w:spacing w:line="240" w:lineRule="auto"/>
        <w:contextualSpacing/>
        <w:rPr>
          <w:rFonts w:cs="Times New Roman"/>
          <w:iCs/>
          <w:color w:val="C00000"/>
        </w:rPr>
      </w:pPr>
    </w:p>
    <w:p w14:paraId="5B3CC4EA" w14:textId="77777777" w:rsidR="005A3422" w:rsidRPr="00AB0FD6" w:rsidRDefault="005A3422" w:rsidP="005A3422">
      <w:pPr>
        <w:spacing w:line="240" w:lineRule="auto"/>
        <w:contextualSpacing/>
        <w:rPr>
          <w:rFonts w:cs="Times New Roman"/>
          <w:b/>
          <w:bCs/>
          <w:u w:val="single"/>
        </w:rPr>
      </w:pPr>
      <w:r w:rsidRPr="00AB0FD6">
        <w:rPr>
          <w:rFonts w:cs="Times New Roman"/>
          <w:b/>
          <w:bCs/>
          <w:u w:val="single"/>
        </w:rPr>
        <w:t xml:space="preserve">Physical </w:t>
      </w:r>
      <w:r>
        <w:rPr>
          <w:rFonts w:cs="Times New Roman"/>
          <w:b/>
          <w:bCs/>
          <w:u w:val="single"/>
        </w:rPr>
        <w:t>S</w:t>
      </w:r>
      <w:r w:rsidRPr="00AB0FD6">
        <w:rPr>
          <w:rFonts w:cs="Times New Roman"/>
          <w:b/>
          <w:bCs/>
          <w:u w:val="single"/>
        </w:rPr>
        <w:t>paces (if applicable):</w:t>
      </w:r>
    </w:p>
    <w:p w14:paraId="455B36C0" w14:textId="77777777" w:rsidR="005A3422" w:rsidRPr="00B35CDE" w:rsidRDefault="005A3422" w:rsidP="005A3422">
      <w:pPr>
        <w:spacing w:line="240" w:lineRule="auto"/>
      </w:pPr>
      <w:r>
        <w:t>The program has physical spaces.</w:t>
      </w:r>
    </w:p>
    <w:p w14:paraId="5750333F" w14:textId="77777777" w:rsidR="005A3422" w:rsidRPr="00E15D17" w:rsidRDefault="00C820EF" w:rsidP="005A3422">
      <w:pPr>
        <w:spacing w:line="240" w:lineRule="auto"/>
        <w:ind w:left="360"/>
        <w:rPr>
          <w:rFonts w:eastAsia="MS Gothic" w:cs="Arial"/>
        </w:rPr>
      </w:pPr>
      <w:sdt>
        <w:sdtPr>
          <w:id w:val="906731550"/>
          <w14:checkbox>
            <w14:checked w14:val="0"/>
            <w14:checkedState w14:val="2612" w14:font="MS Gothic"/>
            <w14:uncheckedState w14:val="2610" w14:font="MS Gothic"/>
          </w14:checkbox>
        </w:sdtPr>
        <w:sdtEndPr/>
        <w:sdtContent>
          <w:r w:rsidR="005A3422" w:rsidRPr="00771853">
            <w:rPr>
              <w:rFonts w:ascii="MS Gothic" w:eastAsia="MS Gothic" w:hAnsi="MS Gothic" w:hint="eastAsia"/>
            </w:rPr>
            <w:t>☐</w:t>
          </w:r>
        </w:sdtContent>
      </w:sdt>
      <w:r w:rsidR="005A3422" w:rsidRPr="00771853">
        <w:t xml:space="preserve"> </w:t>
      </w:r>
      <w:r w:rsidR="005A3422">
        <w:rPr>
          <w:rFonts w:cs="Arial"/>
        </w:rPr>
        <w:t>Yes</w:t>
      </w:r>
    </w:p>
    <w:p w14:paraId="3ACAED60" w14:textId="77777777" w:rsidR="005A3422" w:rsidRDefault="00C820EF" w:rsidP="005A3422">
      <w:pPr>
        <w:spacing w:line="240" w:lineRule="auto"/>
        <w:ind w:firstLine="360"/>
        <w:contextualSpacing/>
        <w:jc w:val="both"/>
      </w:pPr>
      <w:sdt>
        <w:sdtPr>
          <w:id w:val="50971841"/>
          <w14:checkbox>
            <w14:checked w14:val="0"/>
            <w14:checkedState w14:val="2612" w14:font="MS Gothic"/>
            <w14:uncheckedState w14:val="2610" w14:font="MS Gothic"/>
          </w14:checkbox>
        </w:sdtPr>
        <w:sdtEndPr/>
        <w:sdtContent>
          <w:r w:rsidR="005A3422">
            <w:rPr>
              <w:rFonts w:ascii="MS Gothic" w:eastAsia="MS Gothic" w:hAnsi="MS Gothic" w:hint="eastAsia"/>
            </w:rPr>
            <w:t>☐</w:t>
          </w:r>
        </w:sdtContent>
      </w:sdt>
      <w:r w:rsidR="005A3422" w:rsidRPr="00771853">
        <w:t xml:space="preserve"> </w:t>
      </w:r>
      <w:r w:rsidR="005A3422">
        <w:rPr>
          <w:rFonts w:cs="Arial"/>
        </w:rPr>
        <w:t xml:space="preserve">No, </w:t>
      </w:r>
      <w:r w:rsidR="005A3422">
        <w:fldChar w:fldCharType="begin">
          <w:ffData>
            <w:name w:val=""/>
            <w:enabled/>
            <w:calcOnExit w:val="0"/>
            <w:textInput>
              <w:default w:val="Explain"/>
            </w:textInput>
          </w:ffData>
        </w:fldChar>
      </w:r>
      <w:r w:rsidR="005A3422">
        <w:instrText xml:space="preserve"> FORMTEXT </w:instrText>
      </w:r>
      <w:r w:rsidR="005A3422">
        <w:fldChar w:fldCharType="separate"/>
      </w:r>
      <w:r w:rsidR="005A3422">
        <w:rPr>
          <w:noProof/>
        </w:rPr>
        <w:t>Explain</w:t>
      </w:r>
      <w:r w:rsidR="005A3422">
        <w:fldChar w:fldCharType="end"/>
      </w:r>
    </w:p>
    <w:p w14:paraId="16014E86" w14:textId="77777777" w:rsidR="005A3422" w:rsidRDefault="005A3422" w:rsidP="005A3422">
      <w:pPr>
        <w:spacing w:line="240" w:lineRule="auto"/>
        <w:ind w:left="1440" w:hanging="1440"/>
        <w:contextualSpacing/>
        <w:rPr>
          <w:rFonts w:cs="Times New Roman"/>
          <w:b/>
          <w:bCs/>
        </w:rPr>
      </w:pPr>
    </w:p>
    <w:p w14:paraId="4B2E2B91" w14:textId="77777777" w:rsidR="005A3422" w:rsidRPr="006F18EB" w:rsidRDefault="005A3422" w:rsidP="005A3422">
      <w:pPr>
        <w:spacing w:line="240" w:lineRule="auto"/>
        <w:ind w:left="1440" w:hanging="1440"/>
        <w:contextualSpacing/>
        <w:rPr>
          <w:rFonts w:cs="Times New Roman"/>
          <w:b/>
          <w:bCs/>
          <w:i/>
          <w:iCs/>
        </w:rPr>
      </w:pPr>
      <w:r w:rsidRPr="009970EA">
        <w:rPr>
          <w:rFonts w:cs="Times New Roman"/>
          <w:b/>
          <w:bCs/>
          <w:highlight w:val="yellow"/>
        </w:rPr>
        <w:t>Statement of Physical Spaces Sufficiency</w:t>
      </w:r>
      <w:r w:rsidRPr="006F18EB">
        <w:rPr>
          <w:rFonts w:cs="Times New Roman"/>
          <w:b/>
          <w:bCs/>
          <w:i/>
          <w:iCs/>
        </w:rPr>
        <w:t xml:space="preserve"> </w:t>
      </w:r>
    </w:p>
    <w:p w14:paraId="454A3F0E" w14:textId="77777777" w:rsidR="005A3422" w:rsidRDefault="005A3422" w:rsidP="005A3422">
      <w:pPr>
        <w:spacing w:line="240" w:lineRule="auto"/>
        <w:contextualSpacing/>
      </w:pPr>
    </w:p>
    <w:p w14:paraId="4C61CCB5" w14:textId="77777777" w:rsidR="005A3422" w:rsidRDefault="005A3422" w:rsidP="005A3422">
      <w:pPr>
        <w:spacing w:line="240" w:lineRule="auto"/>
        <w:contextualSpacing/>
      </w:pPr>
      <w:r>
        <w:fldChar w:fldCharType="begin">
          <w:ffData>
            <w:name w:val=""/>
            <w:enabled/>
            <w:calcOnExit w:val="0"/>
            <w:textInput>
              <w:default w:val="Explicity state whether the program's current physical spaces are sufficient in reducing barriers and optimizing accessibility and equity for all students."/>
            </w:textInput>
          </w:ffData>
        </w:fldChar>
      </w:r>
      <w:r>
        <w:instrText xml:space="preserve"> FORMTEXT </w:instrText>
      </w:r>
      <w:r>
        <w:fldChar w:fldCharType="separate"/>
      </w:r>
      <w:r>
        <w:rPr>
          <w:noProof/>
        </w:rPr>
        <w:t>Explicity state whether the program's current physical spaces are sufficient in reducing barriers and optimizing accessibility and equity for all students.</w:t>
      </w:r>
      <w:r>
        <w:fldChar w:fldCharType="end"/>
      </w:r>
    </w:p>
    <w:p w14:paraId="5EF726AD" w14:textId="77777777" w:rsidR="005A3422" w:rsidRDefault="005A3422" w:rsidP="005A3422">
      <w:pPr>
        <w:spacing w:line="240" w:lineRule="auto"/>
        <w:contextualSpacing/>
        <w:rPr>
          <w:rFonts w:cs="Times New Roman"/>
          <w:b/>
          <w:bCs/>
        </w:rPr>
      </w:pPr>
    </w:p>
    <w:p w14:paraId="4A939C67" w14:textId="77777777" w:rsidR="005A3422" w:rsidRPr="006F18EB" w:rsidRDefault="005A3422" w:rsidP="005A3422">
      <w:pPr>
        <w:spacing w:line="240" w:lineRule="auto"/>
        <w:ind w:left="1440" w:hanging="1440"/>
        <w:contextualSpacing/>
        <w:rPr>
          <w:rFonts w:cs="Times New Roman"/>
          <w:b/>
          <w:bCs/>
          <w:i/>
          <w:iCs/>
        </w:rPr>
      </w:pPr>
      <w:r w:rsidRPr="009970EA">
        <w:rPr>
          <w:rFonts w:cs="Times New Roman"/>
          <w:b/>
          <w:bCs/>
          <w:highlight w:val="yellow"/>
        </w:rPr>
        <w:t>Description of Physical Spaces Sufficiency</w:t>
      </w:r>
      <w:r w:rsidRPr="006F18EB">
        <w:rPr>
          <w:rFonts w:cs="Times New Roman"/>
          <w:b/>
          <w:bCs/>
          <w:i/>
          <w:iCs/>
        </w:rPr>
        <w:t xml:space="preserve"> </w:t>
      </w:r>
    </w:p>
    <w:p w14:paraId="1BE4084B" w14:textId="77777777" w:rsidR="005A3422" w:rsidRPr="006F18EB" w:rsidRDefault="005A3422" w:rsidP="005A3422">
      <w:pPr>
        <w:spacing w:line="240" w:lineRule="auto"/>
        <w:ind w:left="1440" w:hanging="1440"/>
        <w:contextualSpacing/>
        <w:rPr>
          <w:rFonts w:cs="Times New Roman"/>
          <w:b/>
          <w:bCs/>
          <w:i/>
          <w:iCs/>
        </w:rPr>
      </w:pPr>
    </w:p>
    <w:p w14:paraId="161ED5CD" w14:textId="77777777" w:rsidR="005A3422" w:rsidRPr="007441D9" w:rsidRDefault="005A3422" w:rsidP="005A3422">
      <w:pPr>
        <w:spacing w:line="240" w:lineRule="auto"/>
        <w:contextualSpacing/>
        <w:rPr>
          <w:rFonts w:cs="Times New Roman"/>
          <w:iCs/>
          <w:color w:val="C00000"/>
        </w:rPr>
      </w:pPr>
      <w:r>
        <w:fldChar w:fldCharType="begin">
          <w:ffData>
            <w:name w:val=""/>
            <w:enabled/>
            <w:calcOnExit w:val="0"/>
            <w:textInput>
              <w:default w:val="Describe how the program's current physical spaces are sufficient or insufficient in reducing barriers and optimizing accessibility and equity for all students."/>
            </w:textInput>
          </w:ffData>
        </w:fldChar>
      </w:r>
      <w:r>
        <w:instrText xml:space="preserve"> FORMTEXT </w:instrText>
      </w:r>
      <w:r>
        <w:fldChar w:fldCharType="separate"/>
      </w:r>
      <w:r>
        <w:rPr>
          <w:noProof/>
        </w:rPr>
        <w:t>Describe how the program's current physical spaces are sufficient or insufficient in reducing barriers and optimizing accessibility and equity for all students.</w:t>
      </w:r>
      <w:r>
        <w:fldChar w:fldCharType="end"/>
      </w:r>
    </w:p>
    <w:p w14:paraId="2230F62B" w14:textId="77777777" w:rsidR="002D3B20" w:rsidRPr="003A0630" w:rsidRDefault="002D3B20"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2D3B20" w:rsidRPr="007441D9" w14:paraId="50F6C33A" w14:textId="77777777" w:rsidTr="00932EF2">
        <w:trPr>
          <w:trHeight w:val="253"/>
        </w:trPr>
        <w:tc>
          <w:tcPr>
            <w:tcW w:w="9364" w:type="dxa"/>
          </w:tcPr>
          <w:p w14:paraId="4B6085B8" w14:textId="276E1587" w:rsidR="002D3B20" w:rsidRPr="0042370D" w:rsidRDefault="002D3B20" w:rsidP="003E67F5">
            <w:pPr>
              <w:pStyle w:val="ListParagraph"/>
              <w:numPr>
                <w:ilvl w:val="0"/>
                <w:numId w:val="32"/>
              </w:numPr>
              <w:rPr>
                <w:rFonts w:cs="Times New Roman"/>
                <w:b/>
              </w:rPr>
            </w:pPr>
            <w:r w:rsidRPr="002D3B20">
              <w:rPr>
                <w:rFonts w:cs="Times New Roman"/>
                <w:b/>
              </w:rPr>
              <w:t>The program addresses all program options.</w:t>
            </w:r>
          </w:p>
        </w:tc>
      </w:tr>
    </w:tbl>
    <w:p w14:paraId="178D48DD" w14:textId="77777777" w:rsidR="002D3B20" w:rsidRDefault="002D3B20" w:rsidP="003E67F5">
      <w:pPr>
        <w:spacing w:line="240" w:lineRule="auto"/>
        <w:contextualSpacing/>
        <w:jc w:val="both"/>
      </w:pPr>
    </w:p>
    <w:p w14:paraId="2EF8837B" w14:textId="77703CEC" w:rsidR="00C549F5" w:rsidRPr="007441D9" w:rsidRDefault="00FF4CEB" w:rsidP="003E67F5">
      <w:pPr>
        <w:spacing w:line="240" w:lineRule="auto"/>
        <w:ind w:left="1440" w:hanging="1440"/>
        <w:contextualSpacing/>
        <w:rPr>
          <w:rFonts w:cs="Times New Roman"/>
          <w:b/>
          <w:bCs/>
        </w:rPr>
      </w:pPr>
      <w:r>
        <w:rPr>
          <w:rFonts w:cs="Times New Roman"/>
          <w:b/>
          <w:bCs/>
        </w:rPr>
        <w:t>Check One</w:t>
      </w:r>
      <w:r w:rsidR="00C549F5" w:rsidRPr="007441D9">
        <w:rPr>
          <w:rFonts w:cs="Times New Roman"/>
          <w:b/>
          <w:bCs/>
        </w:rPr>
        <w:t>:</w:t>
      </w:r>
    </w:p>
    <w:p w14:paraId="0ED8BF4F" w14:textId="77777777" w:rsidR="00C549F5" w:rsidRPr="00E15D17" w:rsidRDefault="00C820EF" w:rsidP="003E67F5">
      <w:pPr>
        <w:spacing w:line="240" w:lineRule="auto"/>
        <w:ind w:left="360"/>
        <w:rPr>
          <w:rFonts w:eastAsia="MS Gothic" w:cs="Arial"/>
        </w:rPr>
      </w:pPr>
      <w:sdt>
        <w:sdtPr>
          <w:id w:val="-2124138116"/>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The program has only one (1) option.</w:t>
      </w:r>
    </w:p>
    <w:p w14:paraId="2C2FE0F7" w14:textId="77777777" w:rsidR="00C549F5" w:rsidRPr="00E15D17" w:rsidRDefault="00C820EF" w:rsidP="003E67F5">
      <w:pPr>
        <w:spacing w:line="240" w:lineRule="auto"/>
        <w:ind w:left="360"/>
        <w:rPr>
          <w:rFonts w:cs="Arial"/>
        </w:rPr>
      </w:pPr>
      <w:sdt>
        <w:sdtPr>
          <w:id w:val="-1560699476"/>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Our response/compliance plan is the same for all program options.</w:t>
      </w:r>
    </w:p>
    <w:p w14:paraId="43D61E1A" w14:textId="77777777" w:rsidR="00C549F5" w:rsidRDefault="00C820EF" w:rsidP="003E67F5">
      <w:pPr>
        <w:spacing w:line="240" w:lineRule="auto"/>
        <w:ind w:left="360"/>
        <w:rPr>
          <w:rFonts w:cs="Arial"/>
        </w:rPr>
      </w:pPr>
      <w:sdt>
        <w:sdtPr>
          <w:id w:val="1044799249"/>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 xml:space="preserve">Our response/compliance plan differs between program options in the following ways: </w:t>
      </w:r>
    </w:p>
    <w:p w14:paraId="2B561C7F" w14:textId="6B6F365B" w:rsidR="008A0EA7" w:rsidRDefault="00C549F5" w:rsidP="005A3422">
      <w:pPr>
        <w:spacing w:line="240" w:lineRule="auto"/>
      </w:pPr>
      <w:r>
        <w:br/>
      </w:r>
      <w:r w:rsidR="000E7FCB">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E7FCB">
        <w:rPr>
          <w:i/>
          <w:iCs/>
        </w:rPr>
        <w:instrText xml:space="preserve"> FORMTEXT </w:instrText>
      </w:r>
      <w:r w:rsidR="000E7FCB">
        <w:rPr>
          <w:i/>
          <w:iCs/>
        </w:rPr>
      </w:r>
      <w:r w:rsidR="000E7FCB">
        <w:rPr>
          <w:i/>
          <w:iCs/>
        </w:rPr>
        <w:fldChar w:fldCharType="separate"/>
      </w:r>
      <w:r w:rsidR="000E7FCB">
        <w:rPr>
          <w:i/>
          <w:iCs/>
          <w:noProof/>
        </w:rPr>
        <w:t>[Delete this help text before submission: Insert text here, if applicable and the program complies differently accross program options]</w:t>
      </w:r>
      <w:r w:rsidR="000E7FCB">
        <w:rPr>
          <w:i/>
          <w:iCs/>
        </w:rPr>
        <w:fldChar w:fldCharType="end"/>
      </w:r>
      <w:r w:rsidR="008A0EA7">
        <w:br w:type="page"/>
      </w:r>
    </w:p>
    <w:p w14:paraId="11CAA006" w14:textId="35E91533" w:rsidR="00CC53E1" w:rsidRPr="007441D9" w:rsidRDefault="001F3B0D" w:rsidP="00E5689E">
      <w:pPr>
        <w:pStyle w:val="Heading1"/>
      </w:pPr>
      <w:bookmarkStart w:id="43" w:name="_Toc198205424"/>
      <w:r>
        <w:lastRenderedPageBreak/>
        <w:t>DEVELOPMENTAL</w:t>
      </w:r>
      <w:r w:rsidR="00CC53E1" w:rsidRPr="007441D9">
        <w:t xml:space="preserve"> STANDARDS (Approval at Benchmark </w:t>
      </w:r>
      <w:r w:rsidR="005460D1" w:rsidRPr="007441D9">
        <w:t>2</w:t>
      </w:r>
      <w:r w:rsidR="00CC53E1" w:rsidRPr="007441D9">
        <w:t>):</w:t>
      </w:r>
      <w:bookmarkEnd w:id="43"/>
    </w:p>
    <w:p w14:paraId="3BF67361" w14:textId="78B51372" w:rsidR="000166C2" w:rsidRDefault="000166C2" w:rsidP="003E67F5">
      <w:pPr>
        <w:spacing w:line="240" w:lineRule="auto"/>
        <w:contextualSpacing/>
        <w:rPr>
          <w:rFonts w:cs="Times New Roman"/>
          <w:iCs/>
          <w:color w:val="C00000"/>
        </w:rPr>
      </w:pPr>
    </w:p>
    <w:p w14:paraId="12986BD5" w14:textId="7D07F94A" w:rsidR="00E31643" w:rsidRPr="001647CF" w:rsidRDefault="00E31643" w:rsidP="4C225E12">
      <w:pPr>
        <w:spacing w:line="240" w:lineRule="auto"/>
        <w:rPr>
          <w:i/>
          <w:iCs/>
        </w:rPr>
      </w:pPr>
      <w:r w:rsidRPr="4C225E12">
        <w:rPr>
          <w:i/>
          <w:iCs/>
        </w:rPr>
        <w:fldChar w:fldCharType="begin">
          <w:ffData>
            <w:name w:val=""/>
            <w:enabled/>
            <w:calcOnExit w:val="0"/>
            <w:textInput>
              <w:default w:val="[Delete this help text before submission: These are the standards the program must address for futher development. Provide as complete a response as possible.]"/>
            </w:textInput>
          </w:ffData>
        </w:fldChar>
      </w:r>
      <w:r w:rsidRPr="4C225E12">
        <w:rPr>
          <w:i/>
          <w:iCs/>
        </w:rPr>
        <w:instrText xml:space="preserve"> FORMTEXT </w:instrText>
      </w:r>
      <w:r w:rsidRPr="4C225E12">
        <w:rPr>
          <w:i/>
          <w:iCs/>
        </w:rPr>
      </w:r>
      <w:r w:rsidRPr="4C225E12">
        <w:rPr>
          <w:i/>
          <w:iCs/>
        </w:rPr>
        <w:fldChar w:fldCharType="separate"/>
      </w:r>
      <w:r w:rsidR="147187E2" w:rsidRPr="4C225E12">
        <w:rPr>
          <w:i/>
          <w:iCs/>
          <w:noProof/>
        </w:rPr>
        <w:t>[Delete this help text before submission: These are the standards the program must address for futher development. Provide as complete a response as possible.]</w:t>
      </w:r>
      <w:r w:rsidRPr="4C225E12">
        <w:rPr>
          <w:i/>
          <w:iCs/>
        </w:rPr>
        <w:fldChar w:fldCharType="end"/>
      </w:r>
    </w:p>
    <w:p w14:paraId="2DC08CF3" w14:textId="77777777" w:rsidR="00E31643" w:rsidRDefault="00E31643" w:rsidP="003E67F5">
      <w:pPr>
        <w:spacing w:line="240" w:lineRule="auto"/>
        <w:contextualSpacing/>
        <w:rPr>
          <w:rFonts w:cs="Times New Roman"/>
          <w:iCs/>
          <w:color w:val="C00000"/>
        </w:rPr>
      </w:pPr>
    </w:p>
    <w:p w14:paraId="4FCF97D6" w14:textId="4FC29A73" w:rsidR="00AF29BC" w:rsidRPr="007441D9" w:rsidRDefault="00AF29BC" w:rsidP="00E5689E">
      <w:pPr>
        <w:pStyle w:val="Heading1"/>
      </w:pPr>
      <w:bookmarkStart w:id="44" w:name="_Toc198205425"/>
      <w:r w:rsidRPr="007441D9">
        <w:t xml:space="preserve">Accreditation Standard </w:t>
      </w:r>
      <w:r w:rsidR="008F386B">
        <w:t>2</w:t>
      </w:r>
      <w:r w:rsidRPr="007441D9">
        <w:t xml:space="preserve"> — </w:t>
      </w:r>
      <w:r w:rsidR="00615F33" w:rsidRPr="00615F33">
        <w:t>Anti-Racism, Diversity, Equity, and Inclusion (ADEI)</w:t>
      </w:r>
      <w:bookmarkEnd w:id="44"/>
    </w:p>
    <w:p w14:paraId="6A00D0FE" w14:textId="77777777" w:rsidR="00AF29BC" w:rsidRDefault="00AF29BC" w:rsidP="003E67F5">
      <w:pPr>
        <w:spacing w:line="240" w:lineRule="auto"/>
        <w:contextualSpacing/>
        <w:rPr>
          <w:rFonts w:cs="Times New Roman"/>
          <w:iCs/>
          <w:color w:val="C00000"/>
        </w:rPr>
      </w:pPr>
    </w:p>
    <w:p w14:paraId="46963F4A" w14:textId="2D9B2B0A" w:rsidR="004C07ED" w:rsidRDefault="004C07ED" w:rsidP="003E67F5">
      <w:pPr>
        <w:spacing w:line="240" w:lineRule="auto"/>
        <w:contextualSpacing/>
        <w:rPr>
          <w:rFonts w:eastAsiaTheme="majorEastAsia" w:cs="Times New Roman"/>
          <w:bCs/>
          <w:iCs/>
          <w:sz w:val="28"/>
          <w:szCs w:val="28"/>
        </w:rPr>
      </w:pPr>
      <w:bookmarkStart w:id="45" w:name="_Toc198205426"/>
      <w:r w:rsidRPr="00610057">
        <w:rPr>
          <w:rStyle w:val="Heading2Char"/>
        </w:rPr>
        <w:t xml:space="preserve">Accreditation Standard </w:t>
      </w:r>
      <w:r>
        <w:rPr>
          <w:rStyle w:val="Heading2Char"/>
        </w:rPr>
        <w:t>2.0.1</w:t>
      </w:r>
      <w:r w:rsidRPr="00610057">
        <w:rPr>
          <w:rStyle w:val="Heading2Char"/>
        </w:rPr>
        <w:t>:</w:t>
      </w:r>
      <w:bookmarkEnd w:id="45"/>
      <w:r w:rsidRPr="00610057">
        <w:rPr>
          <w:rFonts w:eastAsiaTheme="majorEastAsia" w:cs="Times New Roman"/>
          <w:b/>
          <w:bCs/>
          <w:iCs/>
          <w:color w:val="005D7E"/>
          <w:sz w:val="28"/>
          <w:szCs w:val="28"/>
        </w:rPr>
        <w:t xml:space="preserve"> </w:t>
      </w:r>
      <w:r w:rsidRPr="004C07ED">
        <w:rPr>
          <w:rFonts w:eastAsiaTheme="majorEastAsia" w:cs="Times New Roman"/>
          <w:bCs/>
          <w:iCs/>
          <w:sz w:val="28"/>
          <w:szCs w:val="28"/>
        </w:rPr>
        <w:t>The program engages in specific and continuous efforts within the explicit curriculum related to anti-racism, diversity, equity, and inclusion.</w:t>
      </w:r>
    </w:p>
    <w:p w14:paraId="68EE51B3" w14:textId="77777777" w:rsidR="00CF708F" w:rsidRPr="003A0630" w:rsidRDefault="00CF708F"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CF708F" w:rsidRPr="007441D9" w14:paraId="2094251D" w14:textId="77777777" w:rsidTr="00932EF2">
        <w:trPr>
          <w:trHeight w:val="253"/>
        </w:trPr>
        <w:tc>
          <w:tcPr>
            <w:tcW w:w="9364" w:type="dxa"/>
          </w:tcPr>
          <w:p w14:paraId="19C11D77" w14:textId="37F71BB3" w:rsidR="00CF708F" w:rsidRPr="0042370D" w:rsidRDefault="00CF708F" w:rsidP="003E67F5">
            <w:pPr>
              <w:pStyle w:val="ListParagraph"/>
              <w:numPr>
                <w:ilvl w:val="0"/>
                <w:numId w:val="34"/>
              </w:numPr>
              <w:rPr>
                <w:rFonts w:cs="Times New Roman"/>
                <w:b/>
              </w:rPr>
            </w:pPr>
            <w:r w:rsidRPr="00CF708F">
              <w:rPr>
                <w:rFonts w:cs="Times New Roman"/>
                <w:b/>
              </w:rPr>
              <w:t>The program provides examples of its specific and continuous efforts within the explicit curriculum related to ADEI, as described in Educational Policy 2.0.</w:t>
            </w:r>
          </w:p>
        </w:tc>
      </w:tr>
    </w:tbl>
    <w:p w14:paraId="6E609CEE" w14:textId="77777777" w:rsidR="00CF708F" w:rsidRDefault="00CF708F" w:rsidP="003E67F5">
      <w:pPr>
        <w:spacing w:line="240" w:lineRule="auto"/>
        <w:contextualSpacing/>
        <w:jc w:val="both"/>
      </w:pPr>
    </w:p>
    <w:p w14:paraId="208202BE" w14:textId="3F3CAEC5" w:rsidR="00430305" w:rsidRPr="00DA5ECF" w:rsidRDefault="00DA5ECF" w:rsidP="003E67F5">
      <w:pPr>
        <w:spacing w:line="240" w:lineRule="auto"/>
        <w:contextualSpacing/>
        <w:jc w:val="both"/>
        <w:rPr>
          <w:b/>
          <w:bCs/>
        </w:rPr>
      </w:pPr>
      <w:r w:rsidRPr="00DA5ECF">
        <w:rPr>
          <w:b/>
          <w:bCs/>
        </w:rPr>
        <w:t>General</w:t>
      </w:r>
      <w:r w:rsidR="00B64A4A">
        <w:rPr>
          <w:b/>
          <w:bCs/>
        </w:rPr>
        <w:t>ist</w:t>
      </w:r>
      <w:r w:rsidRPr="00DA5ECF">
        <w:rPr>
          <w:b/>
          <w:bCs/>
        </w:rPr>
        <w:t xml:space="preserve"> Practice Efforts: </w:t>
      </w:r>
    </w:p>
    <w:p w14:paraId="564A941F" w14:textId="77777777" w:rsidR="00D43D2F" w:rsidRDefault="00D43D2F" w:rsidP="003E67F5">
      <w:pPr>
        <w:spacing w:line="240" w:lineRule="auto"/>
      </w:pPr>
    </w:p>
    <w:p w14:paraId="66FCECBA" w14:textId="5D4FAAB3" w:rsidR="008B48B5" w:rsidRDefault="008B48B5" w:rsidP="003E67F5">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54548100" w14:textId="48E5AD06" w:rsidR="007F341C" w:rsidRDefault="007F341C" w:rsidP="003E67F5">
      <w:pPr>
        <w:spacing w:line="240" w:lineRule="auto"/>
      </w:pPr>
    </w:p>
    <w:p w14:paraId="10B409A8" w14:textId="4282BA87" w:rsidR="00A101B4" w:rsidRPr="001647CF" w:rsidRDefault="00BA3E01" w:rsidP="003E67F5">
      <w:pPr>
        <w:spacing w:line="240" w:lineRule="auto"/>
        <w:rPr>
          <w:i/>
          <w:iCs/>
        </w:rPr>
      </w:pPr>
      <w:r>
        <w:rPr>
          <w:i/>
          <w:iCs/>
        </w:rPr>
        <w:fldChar w:fldCharType="begin">
          <w:ffData>
            <w:name w:val=""/>
            <w:enabled/>
            <w:calcOnExit w:val="0"/>
            <w:textInput>
              <w:default w:val="[Delete this help text before submission: Baccalaureate programs will remove the remaining subheadings under compliance statement a., which applies only to master's programs]"/>
            </w:textInput>
          </w:ffData>
        </w:fldChar>
      </w:r>
      <w:r>
        <w:rPr>
          <w:i/>
          <w:iCs/>
        </w:rPr>
        <w:instrText xml:space="preserve"> FORMTEXT </w:instrText>
      </w:r>
      <w:r>
        <w:rPr>
          <w:i/>
          <w:iCs/>
        </w:rPr>
      </w:r>
      <w:r>
        <w:rPr>
          <w:i/>
          <w:iCs/>
        </w:rPr>
        <w:fldChar w:fldCharType="separate"/>
      </w:r>
      <w:r>
        <w:rPr>
          <w:i/>
          <w:iCs/>
          <w:noProof/>
        </w:rPr>
        <w:t>[Delete this help text before submission: Baccalaureate programs will remove the remaining subheadings under compliance statement a., which applies only to master's programs]</w:t>
      </w:r>
      <w:r>
        <w:rPr>
          <w:i/>
          <w:iCs/>
        </w:rPr>
        <w:fldChar w:fldCharType="end"/>
      </w:r>
    </w:p>
    <w:p w14:paraId="2E2B98B8" w14:textId="77777777" w:rsidR="007F341C" w:rsidRPr="008B48B5" w:rsidRDefault="007F341C" w:rsidP="003E67F5">
      <w:pPr>
        <w:spacing w:line="240" w:lineRule="auto"/>
      </w:pPr>
    </w:p>
    <w:p w14:paraId="36AE41AE" w14:textId="01F4C9CC" w:rsidR="004F2D0E" w:rsidRDefault="008452B2" w:rsidP="003E67F5">
      <w:pPr>
        <w:spacing w:line="240" w:lineRule="auto"/>
        <w:contextualSpacing/>
        <w:jc w:val="both"/>
        <w:rPr>
          <w:b/>
          <w:bCs/>
        </w:rPr>
      </w:pPr>
      <w:r>
        <w:rPr>
          <w:b/>
          <w:bCs/>
        </w:rPr>
        <w:fldChar w:fldCharType="begin">
          <w:ffData>
            <w:name w:val="Text7"/>
            <w:enabled/>
            <w:calcOnExit w:val="0"/>
            <w:textInput>
              <w:default w:val="Area of Specialized Practice"/>
            </w:textInput>
          </w:ffData>
        </w:fldChar>
      </w:r>
      <w:bookmarkStart w:id="46" w:name="Text7"/>
      <w:r>
        <w:rPr>
          <w:b/>
          <w:bCs/>
        </w:rPr>
        <w:instrText xml:space="preserve"> FORMTEXT </w:instrText>
      </w:r>
      <w:r>
        <w:rPr>
          <w:b/>
          <w:bCs/>
        </w:rPr>
      </w:r>
      <w:r>
        <w:rPr>
          <w:b/>
          <w:bCs/>
        </w:rPr>
        <w:fldChar w:fldCharType="separate"/>
      </w:r>
      <w:r>
        <w:rPr>
          <w:b/>
          <w:bCs/>
          <w:noProof/>
        </w:rPr>
        <w:t>Area of Specialized Practice</w:t>
      </w:r>
      <w:r>
        <w:rPr>
          <w:b/>
          <w:bCs/>
        </w:rPr>
        <w:fldChar w:fldCharType="end"/>
      </w:r>
      <w:bookmarkEnd w:id="46"/>
      <w:r>
        <w:rPr>
          <w:b/>
          <w:bCs/>
        </w:rPr>
        <w:t xml:space="preserve"> </w:t>
      </w:r>
      <w:r w:rsidR="00DA5ECF" w:rsidRPr="00DA5ECF">
        <w:rPr>
          <w:b/>
          <w:bCs/>
        </w:rPr>
        <w:t>Efforts:</w:t>
      </w:r>
    </w:p>
    <w:p w14:paraId="3F972E48" w14:textId="43AC4E18" w:rsidR="00DA5ECF" w:rsidRDefault="00DA5ECF" w:rsidP="003E67F5">
      <w:pPr>
        <w:spacing w:line="240" w:lineRule="auto"/>
        <w:contextualSpacing/>
        <w:jc w:val="both"/>
        <w:rPr>
          <w:b/>
          <w:bCs/>
        </w:rPr>
      </w:pPr>
    </w:p>
    <w:p w14:paraId="6C8A94BD" w14:textId="422B5C59" w:rsidR="00DA5ECF" w:rsidRDefault="00DA5ECF" w:rsidP="003E67F5">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148287CB" w14:textId="6EA038D5" w:rsidR="00221BBF" w:rsidRDefault="00221BBF" w:rsidP="003E67F5">
      <w:pPr>
        <w:spacing w:line="240" w:lineRule="auto"/>
      </w:pPr>
    </w:p>
    <w:p w14:paraId="0DEB7163" w14:textId="77777777" w:rsidR="00221BBF" w:rsidRPr="001647CF" w:rsidRDefault="00221BBF" w:rsidP="003E67F5">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specialized practice.]</w:t>
      </w:r>
      <w:r>
        <w:rPr>
          <w:i/>
          <w:iCs/>
        </w:rPr>
        <w:fldChar w:fldCharType="end"/>
      </w:r>
    </w:p>
    <w:p w14:paraId="58F6662A" w14:textId="77777777" w:rsidR="004F2D0E" w:rsidRPr="008B48B5" w:rsidRDefault="004F2D0E" w:rsidP="003E67F5">
      <w:pPr>
        <w:spacing w:line="240" w:lineRule="auto"/>
        <w:contextualSpacing/>
        <w:jc w:val="both"/>
        <w:rPr>
          <w:rFonts w:cs="Times New Roman"/>
          <w:iCs/>
          <w:color w:val="000000" w:themeColor="text1"/>
        </w:rPr>
      </w:pPr>
    </w:p>
    <w:tbl>
      <w:tblPr>
        <w:tblStyle w:val="TableGrid"/>
        <w:tblW w:w="9364" w:type="dxa"/>
        <w:tblLook w:val="04A0" w:firstRow="1" w:lastRow="0" w:firstColumn="1" w:lastColumn="0" w:noHBand="0" w:noVBand="1"/>
      </w:tblPr>
      <w:tblGrid>
        <w:gridCol w:w="9364"/>
      </w:tblGrid>
      <w:tr w:rsidR="00CF708F" w:rsidRPr="007441D9" w14:paraId="0A307B0A" w14:textId="77777777" w:rsidTr="00932EF2">
        <w:trPr>
          <w:trHeight w:val="253"/>
        </w:trPr>
        <w:tc>
          <w:tcPr>
            <w:tcW w:w="9364" w:type="dxa"/>
          </w:tcPr>
          <w:p w14:paraId="114B20A8" w14:textId="77777777" w:rsidR="00CF708F" w:rsidRPr="0042370D" w:rsidRDefault="00CF708F" w:rsidP="003E67F5">
            <w:pPr>
              <w:pStyle w:val="ListParagraph"/>
              <w:numPr>
                <w:ilvl w:val="0"/>
                <w:numId w:val="34"/>
              </w:numPr>
              <w:rPr>
                <w:rFonts w:cs="Times New Roman"/>
                <w:b/>
              </w:rPr>
            </w:pPr>
            <w:r w:rsidRPr="002D3B20">
              <w:rPr>
                <w:rFonts w:cs="Times New Roman"/>
                <w:b/>
              </w:rPr>
              <w:t>The program addresses all program options.</w:t>
            </w:r>
          </w:p>
        </w:tc>
      </w:tr>
    </w:tbl>
    <w:p w14:paraId="00ECF658" w14:textId="77777777" w:rsidR="00CF708F" w:rsidRDefault="00CF708F" w:rsidP="003E67F5">
      <w:pPr>
        <w:spacing w:line="240" w:lineRule="auto"/>
        <w:contextualSpacing/>
        <w:jc w:val="both"/>
      </w:pPr>
    </w:p>
    <w:p w14:paraId="13D4B505" w14:textId="7FF55464" w:rsidR="00C549F5" w:rsidRPr="007441D9" w:rsidRDefault="00FF4CEB" w:rsidP="003E67F5">
      <w:pPr>
        <w:spacing w:line="240" w:lineRule="auto"/>
        <w:ind w:left="1440" w:hanging="1440"/>
        <w:contextualSpacing/>
        <w:rPr>
          <w:rFonts w:cs="Times New Roman"/>
          <w:b/>
          <w:bCs/>
        </w:rPr>
      </w:pPr>
      <w:r>
        <w:rPr>
          <w:rFonts w:cs="Times New Roman"/>
          <w:b/>
          <w:bCs/>
        </w:rPr>
        <w:t>Check One</w:t>
      </w:r>
      <w:r w:rsidR="00C549F5" w:rsidRPr="007441D9">
        <w:rPr>
          <w:rFonts w:cs="Times New Roman"/>
          <w:b/>
          <w:bCs/>
        </w:rPr>
        <w:t>:</w:t>
      </w:r>
    </w:p>
    <w:p w14:paraId="62313FFB" w14:textId="77777777" w:rsidR="00C549F5" w:rsidRPr="00E15D17" w:rsidRDefault="00C820EF" w:rsidP="003E67F5">
      <w:pPr>
        <w:spacing w:line="240" w:lineRule="auto"/>
        <w:ind w:left="360"/>
        <w:rPr>
          <w:rFonts w:eastAsia="MS Gothic" w:cs="Arial"/>
        </w:rPr>
      </w:pPr>
      <w:sdt>
        <w:sdtPr>
          <w:id w:val="612258033"/>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The program has only one (1) option.</w:t>
      </w:r>
    </w:p>
    <w:p w14:paraId="16705EBF" w14:textId="77777777" w:rsidR="00C549F5" w:rsidRPr="00E15D17" w:rsidRDefault="00C820EF" w:rsidP="003E67F5">
      <w:pPr>
        <w:spacing w:line="240" w:lineRule="auto"/>
        <w:ind w:left="360"/>
        <w:rPr>
          <w:rFonts w:cs="Arial"/>
        </w:rPr>
      </w:pPr>
      <w:sdt>
        <w:sdtPr>
          <w:id w:val="-1910147090"/>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Our response/compliance plan is the same for all program options.</w:t>
      </w:r>
    </w:p>
    <w:p w14:paraId="6FEF81B4" w14:textId="77777777" w:rsidR="00C549F5" w:rsidRDefault="00C820EF" w:rsidP="003E67F5">
      <w:pPr>
        <w:spacing w:line="240" w:lineRule="auto"/>
        <w:ind w:left="360"/>
        <w:rPr>
          <w:rFonts w:cs="Arial"/>
        </w:rPr>
      </w:pPr>
      <w:sdt>
        <w:sdtPr>
          <w:id w:val="1197047523"/>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 xml:space="preserve">Our response/compliance plan differs between program options in the following ways: </w:t>
      </w:r>
    </w:p>
    <w:p w14:paraId="55B7F9FE" w14:textId="770792BF" w:rsidR="000166C2" w:rsidRDefault="00C549F5" w:rsidP="003E67F5">
      <w:pPr>
        <w:spacing w:line="240" w:lineRule="auto"/>
        <w:rPr>
          <w:i/>
        </w:rPr>
      </w:pPr>
      <w:r>
        <w:br/>
      </w:r>
      <w:r w:rsidR="008643A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8643A7">
        <w:rPr>
          <w:i/>
          <w:iCs/>
        </w:rPr>
        <w:instrText xml:space="preserve"> FORMTEXT </w:instrText>
      </w:r>
      <w:r w:rsidR="008643A7">
        <w:rPr>
          <w:i/>
          <w:iCs/>
        </w:rPr>
      </w:r>
      <w:r w:rsidR="008643A7">
        <w:rPr>
          <w:i/>
          <w:iCs/>
        </w:rPr>
        <w:fldChar w:fldCharType="separate"/>
      </w:r>
      <w:r w:rsidR="008643A7">
        <w:rPr>
          <w:i/>
          <w:iCs/>
          <w:noProof/>
        </w:rPr>
        <w:t>[Delete this help text before submission: Insert text here, if applicable and the program complies differently accross program options]</w:t>
      </w:r>
      <w:r w:rsidR="008643A7">
        <w:rPr>
          <w:i/>
          <w:iCs/>
        </w:rPr>
        <w:fldChar w:fldCharType="end"/>
      </w:r>
    </w:p>
    <w:p w14:paraId="224BCE4E" w14:textId="77777777" w:rsidR="008643A7" w:rsidRDefault="008643A7" w:rsidP="003E67F5">
      <w:pPr>
        <w:spacing w:line="240" w:lineRule="auto"/>
        <w:rPr>
          <w:rFonts w:cs="Times New Roman"/>
          <w:iCs/>
          <w:color w:val="C00000"/>
        </w:rPr>
      </w:pPr>
    </w:p>
    <w:p w14:paraId="25540DF1" w14:textId="0460100B" w:rsidR="00F762CE" w:rsidRDefault="00F762CE" w:rsidP="003E67F5">
      <w:pPr>
        <w:spacing w:line="240" w:lineRule="auto"/>
        <w:contextualSpacing/>
        <w:rPr>
          <w:rFonts w:eastAsiaTheme="majorEastAsia" w:cs="Times New Roman"/>
          <w:bCs/>
          <w:iCs/>
          <w:sz w:val="28"/>
          <w:szCs w:val="28"/>
        </w:rPr>
      </w:pPr>
      <w:bookmarkStart w:id="47" w:name="_Toc198205427"/>
      <w:r w:rsidRPr="00610057">
        <w:rPr>
          <w:rStyle w:val="Heading2Char"/>
        </w:rPr>
        <w:t xml:space="preserve">Accreditation Standard </w:t>
      </w:r>
      <w:r>
        <w:rPr>
          <w:rStyle w:val="Heading2Char"/>
        </w:rPr>
        <w:t>2.0.2</w:t>
      </w:r>
      <w:r w:rsidRPr="00610057">
        <w:rPr>
          <w:rStyle w:val="Heading2Char"/>
        </w:rPr>
        <w:t>:</w:t>
      </w:r>
      <w:bookmarkEnd w:id="47"/>
      <w:r w:rsidRPr="00610057">
        <w:rPr>
          <w:rFonts w:eastAsiaTheme="majorEastAsia" w:cs="Times New Roman"/>
          <w:b/>
          <w:bCs/>
          <w:iCs/>
          <w:color w:val="005D7E"/>
          <w:sz w:val="28"/>
          <w:szCs w:val="28"/>
        </w:rPr>
        <w:t xml:space="preserve"> </w:t>
      </w:r>
      <w:r w:rsidRPr="00F762CE">
        <w:rPr>
          <w:rFonts w:eastAsiaTheme="majorEastAsia" w:cs="Times New Roman"/>
          <w:bCs/>
          <w:iCs/>
          <w:sz w:val="28"/>
          <w:szCs w:val="28"/>
        </w:rPr>
        <w:t>The program engages in specific and continuous efforts within the implicit curriculum related to anti-racism, diversity, equity, and inclusion.</w:t>
      </w:r>
    </w:p>
    <w:p w14:paraId="65C3BDE7" w14:textId="77777777" w:rsidR="00DB077A" w:rsidRPr="003A0630" w:rsidRDefault="00DB077A"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DB077A" w:rsidRPr="007441D9" w14:paraId="76D3FB68" w14:textId="77777777" w:rsidTr="00932EF2">
        <w:trPr>
          <w:trHeight w:val="253"/>
        </w:trPr>
        <w:tc>
          <w:tcPr>
            <w:tcW w:w="9364" w:type="dxa"/>
          </w:tcPr>
          <w:p w14:paraId="2159385D" w14:textId="7DB08C3E" w:rsidR="00DB077A" w:rsidRPr="0042370D" w:rsidRDefault="00DB077A" w:rsidP="003E67F5">
            <w:pPr>
              <w:pStyle w:val="ListParagraph"/>
              <w:numPr>
                <w:ilvl w:val="0"/>
                <w:numId w:val="35"/>
              </w:numPr>
              <w:rPr>
                <w:rFonts w:cs="Times New Roman"/>
                <w:b/>
              </w:rPr>
            </w:pPr>
            <w:r w:rsidRPr="00CF708F">
              <w:rPr>
                <w:rFonts w:cs="Times New Roman"/>
                <w:b/>
              </w:rPr>
              <w:lastRenderedPageBreak/>
              <w:t xml:space="preserve">The program provides examples of its specific and continuous efforts within the </w:t>
            </w:r>
            <w:r w:rsidR="00304AB8">
              <w:rPr>
                <w:rFonts w:cs="Times New Roman"/>
                <w:b/>
              </w:rPr>
              <w:t>implicit</w:t>
            </w:r>
            <w:r w:rsidRPr="00CF708F">
              <w:rPr>
                <w:rFonts w:cs="Times New Roman"/>
                <w:b/>
              </w:rPr>
              <w:t xml:space="preserve"> curriculum related to ADEI, as described in Educational Policy 2.0.</w:t>
            </w:r>
          </w:p>
        </w:tc>
      </w:tr>
    </w:tbl>
    <w:p w14:paraId="1C287EE9" w14:textId="77777777" w:rsidR="007C497A" w:rsidRPr="007441D9" w:rsidRDefault="007C497A" w:rsidP="003E67F5">
      <w:pPr>
        <w:spacing w:line="240" w:lineRule="auto"/>
        <w:contextualSpacing/>
        <w:rPr>
          <w:rFonts w:cs="Times New Roman"/>
          <w:b/>
          <w:bCs/>
        </w:rPr>
      </w:pPr>
    </w:p>
    <w:p w14:paraId="7D221AB0" w14:textId="77777777" w:rsidR="002F0C5A" w:rsidRDefault="002F0C5A" w:rsidP="003E67F5">
      <w:pPr>
        <w:spacing w:line="240" w:lineRule="auto"/>
      </w:pPr>
    </w:p>
    <w:p w14:paraId="67774BD8" w14:textId="1CB3FABA" w:rsidR="00DB077A" w:rsidRDefault="00B964F9" w:rsidP="003E67F5">
      <w:pPr>
        <w:spacing w:line="240" w:lineRule="auto"/>
        <w:contextualSpacing/>
        <w:jc w:val="both"/>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21DA2B48" w14:textId="77777777" w:rsidR="008643A7" w:rsidRPr="00B964F9" w:rsidRDefault="008643A7" w:rsidP="003E67F5">
      <w:pPr>
        <w:spacing w:line="240" w:lineRule="auto"/>
        <w:contextualSpacing/>
        <w:jc w:val="both"/>
        <w:rPr>
          <w:rFonts w:cs="Times New Roman"/>
          <w:color w:val="000000" w:themeColor="text1"/>
        </w:rPr>
      </w:pPr>
    </w:p>
    <w:tbl>
      <w:tblPr>
        <w:tblStyle w:val="TableGrid"/>
        <w:tblW w:w="9364" w:type="dxa"/>
        <w:tblLook w:val="04A0" w:firstRow="1" w:lastRow="0" w:firstColumn="1" w:lastColumn="0" w:noHBand="0" w:noVBand="1"/>
      </w:tblPr>
      <w:tblGrid>
        <w:gridCol w:w="9364"/>
      </w:tblGrid>
      <w:tr w:rsidR="00DB077A" w:rsidRPr="007441D9" w14:paraId="767CD0BF" w14:textId="77777777" w:rsidTr="00932EF2">
        <w:trPr>
          <w:trHeight w:val="253"/>
        </w:trPr>
        <w:tc>
          <w:tcPr>
            <w:tcW w:w="9364" w:type="dxa"/>
          </w:tcPr>
          <w:p w14:paraId="66A58218" w14:textId="77777777" w:rsidR="00DB077A" w:rsidRPr="0042370D" w:rsidRDefault="00DB077A" w:rsidP="003E67F5">
            <w:pPr>
              <w:pStyle w:val="ListParagraph"/>
              <w:numPr>
                <w:ilvl w:val="0"/>
                <w:numId w:val="35"/>
              </w:numPr>
              <w:rPr>
                <w:rFonts w:cs="Times New Roman"/>
                <w:b/>
              </w:rPr>
            </w:pPr>
            <w:r w:rsidRPr="002D3B20">
              <w:rPr>
                <w:rFonts w:cs="Times New Roman"/>
                <w:b/>
              </w:rPr>
              <w:t>The program addresses all program options.</w:t>
            </w:r>
          </w:p>
        </w:tc>
      </w:tr>
    </w:tbl>
    <w:p w14:paraId="29FAB29D" w14:textId="77777777" w:rsidR="007C497A" w:rsidRPr="007441D9" w:rsidRDefault="007C497A" w:rsidP="003E67F5">
      <w:pPr>
        <w:spacing w:line="240" w:lineRule="auto"/>
        <w:ind w:left="1440" w:hanging="1440"/>
        <w:contextualSpacing/>
        <w:rPr>
          <w:rFonts w:cs="Times New Roman"/>
          <w:b/>
          <w:bCs/>
        </w:rPr>
      </w:pPr>
    </w:p>
    <w:p w14:paraId="7F5C978D" w14:textId="1EBD56FF" w:rsidR="00C549F5" w:rsidRPr="007441D9" w:rsidRDefault="00FF4CEB" w:rsidP="003E67F5">
      <w:pPr>
        <w:spacing w:line="240" w:lineRule="auto"/>
        <w:ind w:left="1440" w:hanging="1440"/>
        <w:contextualSpacing/>
        <w:rPr>
          <w:rFonts w:cs="Times New Roman"/>
          <w:b/>
          <w:bCs/>
        </w:rPr>
      </w:pPr>
      <w:r>
        <w:rPr>
          <w:rFonts w:cs="Times New Roman"/>
          <w:b/>
          <w:bCs/>
        </w:rPr>
        <w:t>Check One</w:t>
      </w:r>
      <w:r w:rsidR="00C549F5" w:rsidRPr="007441D9">
        <w:rPr>
          <w:rFonts w:cs="Times New Roman"/>
          <w:b/>
          <w:bCs/>
        </w:rPr>
        <w:t>:</w:t>
      </w:r>
    </w:p>
    <w:p w14:paraId="1E2EF9A8" w14:textId="77777777" w:rsidR="00C549F5" w:rsidRPr="00E15D17" w:rsidRDefault="00C820EF" w:rsidP="003E67F5">
      <w:pPr>
        <w:spacing w:line="240" w:lineRule="auto"/>
        <w:ind w:left="360"/>
        <w:rPr>
          <w:rFonts w:eastAsia="MS Gothic" w:cs="Arial"/>
        </w:rPr>
      </w:pPr>
      <w:sdt>
        <w:sdtPr>
          <w:id w:val="619106104"/>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The program has only one (1) option.</w:t>
      </w:r>
    </w:p>
    <w:p w14:paraId="0B2C5835" w14:textId="77777777" w:rsidR="00C549F5" w:rsidRPr="00E15D17" w:rsidRDefault="00C820EF" w:rsidP="003E67F5">
      <w:pPr>
        <w:spacing w:line="240" w:lineRule="auto"/>
        <w:ind w:left="360"/>
        <w:rPr>
          <w:rFonts w:cs="Arial"/>
        </w:rPr>
      </w:pPr>
      <w:sdt>
        <w:sdtPr>
          <w:id w:val="73176090"/>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Our response/compliance plan is the same for all program options.</w:t>
      </w:r>
    </w:p>
    <w:p w14:paraId="3F40A93E" w14:textId="77777777" w:rsidR="00C549F5" w:rsidRDefault="00C820EF" w:rsidP="003E67F5">
      <w:pPr>
        <w:spacing w:line="240" w:lineRule="auto"/>
        <w:ind w:left="360"/>
        <w:rPr>
          <w:rFonts w:cs="Arial"/>
        </w:rPr>
      </w:pPr>
      <w:sdt>
        <w:sdtPr>
          <w:id w:val="-82535564"/>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 xml:space="preserve">Our response/compliance plan differs between program options in the following ways: </w:t>
      </w:r>
    </w:p>
    <w:p w14:paraId="7D321E28" w14:textId="5681AB06" w:rsidR="00C207EC" w:rsidRDefault="00C549F5" w:rsidP="003E67F5">
      <w:pPr>
        <w:spacing w:line="240" w:lineRule="auto"/>
        <w:rPr>
          <w:i/>
        </w:rPr>
      </w:pPr>
      <w:r>
        <w:br/>
      </w:r>
      <w:r w:rsidR="008643A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8643A7">
        <w:rPr>
          <w:i/>
          <w:iCs/>
        </w:rPr>
        <w:instrText xml:space="preserve"> FORMTEXT </w:instrText>
      </w:r>
      <w:r w:rsidR="008643A7">
        <w:rPr>
          <w:i/>
          <w:iCs/>
        </w:rPr>
      </w:r>
      <w:r w:rsidR="008643A7">
        <w:rPr>
          <w:i/>
          <w:iCs/>
        </w:rPr>
        <w:fldChar w:fldCharType="separate"/>
      </w:r>
      <w:r w:rsidR="008643A7">
        <w:rPr>
          <w:i/>
          <w:iCs/>
          <w:noProof/>
        </w:rPr>
        <w:t>[Delete this help text before submission: Insert text here, if applicable and the program complies differently accross program options]</w:t>
      </w:r>
      <w:r w:rsidR="008643A7">
        <w:rPr>
          <w:i/>
          <w:iCs/>
        </w:rPr>
        <w:fldChar w:fldCharType="end"/>
      </w:r>
    </w:p>
    <w:p w14:paraId="56890873" w14:textId="77777777" w:rsidR="008643A7" w:rsidRDefault="008643A7" w:rsidP="003E67F5">
      <w:pPr>
        <w:spacing w:line="240" w:lineRule="auto"/>
        <w:rPr>
          <w:rFonts w:cs="Times New Roman"/>
        </w:rPr>
      </w:pPr>
    </w:p>
    <w:p w14:paraId="1E53C292" w14:textId="5CD241F4" w:rsidR="00615F33" w:rsidRDefault="00615F33" w:rsidP="00E5689E">
      <w:pPr>
        <w:pStyle w:val="Heading1"/>
      </w:pPr>
      <w:bookmarkStart w:id="48" w:name="_Toc198205428"/>
      <w:r w:rsidRPr="007441D9">
        <w:t xml:space="preserve">Accreditation Standard </w:t>
      </w:r>
      <w:r>
        <w:t>3.1</w:t>
      </w:r>
      <w:r w:rsidRPr="007441D9">
        <w:t xml:space="preserve"> — </w:t>
      </w:r>
      <w:r>
        <w:t xml:space="preserve">Explicit Curriculum: </w:t>
      </w:r>
      <w:r w:rsidR="00B96F6B">
        <w:t>Generalist Practice</w:t>
      </w:r>
      <w:bookmarkEnd w:id="48"/>
    </w:p>
    <w:p w14:paraId="0939247B" w14:textId="77777777" w:rsidR="00CF3F45" w:rsidRDefault="00CF3F45" w:rsidP="003E67F5">
      <w:pPr>
        <w:pStyle w:val="NoSpacing"/>
      </w:pPr>
    </w:p>
    <w:p w14:paraId="5F6B1FB9" w14:textId="63ABE211" w:rsidR="00F762CE" w:rsidRDefault="00F762CE" w:rsidP="003E67F5">
      <w:pPr>
        <w:spacing w:line="240" w:lineRule="auto"/>
        <w:contextualSpacing/>
        <w:rPr>
          <w:rFonts w:eastAsiaTheme="majorEastAsia" w:cs="Times New Roman"/>
          <w:bCs/>
          <w:iCs/>
          <w:sz w:val="28"/>
          <w:szCs w:val="28"/>
        </w:rPr>
      </w:pPr>
      <w:bookmarkStart w:id="49" w:name="_Toc198205429"/>
      <w:r w:rsidRPr="00610057">
        <w:rPr>
          <w:rStyle w:val="Heading2Char"/>
        </w:rPr>
        <w:t xml:space="preserve">Accreditation Standard </w:t>
      </w:r>
      <w:r>
        <w:rPr>
          <w:rStyle w:val="Heading2Char"/>
        </w:rPr>
        <w:t>3.1.2</w:t>
      </w:r>
      <w:r w:rsidRPr="00610057">
        <w:rPr>
          <w:rStyle w:val="Heading2Char"/>
        </w:rPr>
        <w:t>:</w:t>
      </w:r>
      <w:bookmarkEnd w:id="49"/>
      <w:r w:rsidRPr="00610057">
        <w:rPr>
          <w:rFonts w:eastAsiaTheme="majorEastAsia" w:cs="Times New Roman"/>
          <w:b/>
          <w:bCs/>
          <w:iCs/>
          <w:color w:val="005D7E"/>
          <w:sz w:val="28"/>
          <w:szCs w:val="28"/>
        </w:rPr>
        <w:t xml:space="preserve"> </w:t>
      </w:r>
      <w:r w:rsidRPr="00F762CE">
        <w:rPr>
          <w:rFonts w:eastAsiaTheme="majorEastAsia" w:cs="Times New Roman"/>
          <w:bCs/>
          <w:iCs/>
          <w:sz w:val="28"/>
          <w:szCs w:val="28"/>
        </w:rPr>
        <w:t>The program’s generalist practice curriculum content implements the nine social work competencies (and any additional competencies added by the program).</w:t>
      </w:r>
    </w:p>
    <w:p w14:paraId="35AF76C8" w14:textId="77777777" w:rsidR="001A6D8D" w:rsidRPr="003A0630" w:rsidRDefault="001A6D8D"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1A6D8D" w:rsidRPr="007441D9" w14:paraId="11065AF0" w14:textId="77777777" w:rsidTr="00932EF2">
        <w:trPr>
          <w:trHeight w:val="253"/>
        </w:trPr>
        <w:tc>
          <w:tcPr>
            <w:tcW w:w="9364" w:type="dxa"/>
          </w:tcPr>
          <w:p w14:paraId="276CB91D" w14:textId="36EA2100" w:rsidR="001A6D8D" w:rsidRPr="0042370D" w:rsidRDefault="00465258" w:rsidP="003E67F5">
            <w:pPr>
              <w:pStyle w:val="ListParagraph"/>
              <w:numPr>
                <w:ilvl w:val="0"/>
                <w:numId w:val="36"/>
              </w:numPr>
              <w:rPr>
                <w:rFonts w:cs="Times New Roman"/>
                <w:b/>
              </w:rPr>
            </w:pPr>
            <w:r w:rsidRPr="00465258">
              <w:rPr>
                <w:rFonts w:cs="Times New Roman"/>
                <w:b/>
              </w:rPr>
              <w:t>The program identifies and provides any additional competencies and corresponding behaviors added by the program (if applicable).</w:t>
            </w:r>
          </w:p>
        </w:tc>
      </w:tr>
    </w:tbl>
    <w:p w14:paraId="31414CE4" w14:textId="5DF72DEE" w:rsidR="00962217" w:rsidRDefault="00C820EF" w:rsidP="003E67F5">
      <w:pPr>
        <w:spacing w:line="240" w:lineRule="auto"/>
        <w:ind w:left="270" w:hanging="270"/>
        <w:rPr>
          <w:rFonts w:cs="Times New Roman"/>
          <w:iCs/>
          <w:color w:val="C00000"/>
        </w:rPr>
      </w:pPr>
      <w:sdt>
        <w:sdtPr>
          <w:id w:val="-1791506790"/>
          <w14:checkbox>
            <w14:checked w14:val="0"/>
            <w14:checkedState w14:val="2612" w14:font="MS Gothic"/>
            <w14:uncheckedState w14:val="2610" w14:font="MS Gothic"/>
          </w14:checkbox>
        </w:sdtPr>
        <w:sdtEndPr/>
        <w:sdtContent>
          <w:r w:rsidR="00894A0F" w:rsidRPr="00771853">
            <w:rPr>
              <w:rFonts w:ascii="MS Gothic" w:eastAsia="MS Gothic" w:hAnsi="MS Gothic" w:hint="eastAsia"/>
            </w:rPr>
            <w:t>☐</w:t>
          </w:r>
        </w:sdtContent>
      </w:sdt>
      <w:r w:rsidR="00962217" w:rsidRPr="00771853">
        <w:t xml:space="preserve"> </w:t>
      </w:r>
      <w:r w:rsidR="00962217" w:rsidRPr="00E15D17">
        <w:rPr>
          <w:rFonts w:cs="Arial"/>
        </w:rPr>
        <w:t>The program</w:t>
      </w:r>
      <w:r w:rsidR="0097450B">
        <w:rPr>
          <w:rFonts w:cs="Arial"/>
        </w:rPr>
        <w:t xml:space="preserve">’s generalist practice curriculum </w:t>
      </w:r>
      <w:r w:rsidR="00B46FB0">
        <w:rPr>
          <w:rFonts w:cs="Arial"/>
        </w:rPr>
        <w:t>implements the nine social work competencies</w:t>
      </w:r>
      <w:r w:rsidR="000B40E5" w:rsidRPr="000B40E5">
        <w:rPr>
          <w:rFonts w:cs="Arial"/>
          <w:i/>
          <w:iCs/>
        </w:rPr>
        <w:t xml:space="preserve"> only</w:t>
      </w:r>
      <w:r w:rsidR="00B46FB0">
        <w:rPr>
          <w:rFonts w:cs="Arial"/>
        </w:rPr>
        <w:t>.</w:t>
      </w:r>
    </w:p>
    <w:p w14:paraId="312F91AF" w14:textId="1A62D6D6" w:rsidR="00962217" w:rsidRDefault="00C820EF" w:rsidP="003E67F5">
      <w:pPr>
        <w:spacing w:line="240" w:lineRule="auto"/>
        <w:ind w:left="270" w:hanging="270"/>
        <w:rPr>
          <w:rFonts w:cs="Arial"/>
        </w:rPr>
      </w:pPr>
      <w:sdt>
        <w:sdtPr>
          <w:id w:val="-828441865"/>
          <w14:checkbox>
            <w14:checked w14:val="0"/>
            <w14:checkedState w14:val="2612" w14:font="MS Gothic"/>
            <w14:uncheckedState w14:val="2610" w14:font="MS Gothic"/>
          </w14:checkbox>
        </w:sdtPr>
        <w:sdtEndPr/>
        <w:sdtContent>
          <w:r w:rsidR="00894A0F" w:rsidRPr="00771853">
            <w:rPr>
              <w:rFonts w:ascii="MS Gothic" w:eastAsia="MS Gothic" w:hAnsi="MS Gothic" w:hint="eastAsia"/>
            </w:rPr>
            <w:t>☐</w:t>
          </w:r>
        </w:sdtContent>
      </w:sdt>
      <w:r w:rsidR="00962217" w:rsidRPr="00771853">
        <w:t xml:space="preserve"> </w:t>
      </w:r>
      <w:r w:rsidR="00506E51">
        <w:rPr>
          <w:rFonts w:cs="Arial"/>
        </w:rPr>
        <w:t xml:space="preserve">The program’s generalist practice curriculum implements the nine social work competencies </w:t>
      </w:r>
      <w:r w:rsidR="00B964F9" w:rsidRPr="000B40E5">
        <w:rPr>
          <w:rFonts w:cs="Arial"/>
          <w:i/>
          <w:iCs/>
        </w:rPr>
        <w:t>and</w:t>
      </w:r>
      <w:r w:rsidR="00506E51" w:rsidRPr="000B40E5">
        <w:rPr>
          <w:rFonts w:cs="Arial"/>
          <w:i/>
        </w:rPr>
        <w:t xml:space="preserve"> additional competencies added by the program</w:t>
      </w:r>
      <w:r w:rsidR="00962217">
        <w:rPr>
          <w:rFonts w:cs="Arial"/>
        </w:rPr>
        <w:t xml:space="preserve">. </w:t>
      </w:r>
    </w:p>
    <w:p w14:paraId="23073BDB" w14:textId="77777777" w:rsidR="0075208C" w:rsidRDefault="0075208C" w:rsidP="003E67F5">
      <w:pPr>
        <w:spacing w:line="240" w:lineRule="auto"/>
        <w:rPr>
          <w:rFonts w:cs="Times New Roman"/>
          <w:b/>
          <w:bCs/>
          <w:iCs/>
        </w:rPr>
      </w:pPr>
    </w:p>
    <w:p w14:paraId="3AEB8B3A" w14:textId="77777777" w:rsidR="00F32FC4" w:rsidRDefault="00F32FC4" w:rsidP="00F32FC4">
      <w:pPr>
        <w:spacing w:line="240" w:lineRule="auto"/>
        <w:jc w:val="center"/>
        <w:rPr>
          <w:i/>
          <w:iCs/>
        </w:rPr>
      </w:pPr>
      <w:r>
        <w:rPr>
          <w:i/>
          <w:iCs/>
        </w:rPr>
        <w:fldChar w:fldCharType="begin">
          <w:ffData>
            <w:name w:val=""/>
            <w:enabled/>
            <w:calcOnExit w:val="0"/>
            <w:textInput>
              <w:default w:val="[Delete this help text before submission: If not applicable, delete additional competencies]"/>
            </w:textInput>
          </w:ffData>
        </w:fldChar>
      </w:r>
      <w:r>
        <w:rPr>
          <w:i/>
          <w:iCs/>
        </w:rPr>
        <w:instrText xml:space="preserve"> FORMTEXT </w:instrText>
      </w:r>
      <w:r>
        <w:rPr>
          <w:i/>
          <w:iCs/>
        </w:rPr>
      </w:r>
      <w:r>
        <w:rPr>
          <w:i/>
          <w:iCs/>
        </w:rPr>
        <w:fldChar w:fldCharType="separate"/>
      </w:r>
      <w:r>
        <w:rPr>
          <w:i/>
          <w:iCs/>
          <w:noProof/>
        </w:rPr>
        <w:t>[Delete this help text before submission: If not applicable, delete additional competencies]</w:t>
      </w:r>
      <w:r>
        <w:rPr>
          <w:i/>
          <w:iCs/>
        </w:rPr>
        <w:fldChar w:fldCharType="end"/>
      </w:r>
    </w:p>
    <w:p w14:paraId="79490303" w14:textId="77777777" w:rsidR="00F32FC4" w:rsidRDefault="00F32FC4" w:rsidP="00F32FC4">
      <w:pPr>
        <w:spacing w:line="240" w:lineRule="auto"/>
        <w:jc w:val="center"/>
        <w:rPr>
          <w:i/>
          <w:iCs/>
        </w:rPr>
      </w:pPr>
    </w:p>
    <w:p w14:paraId="01058D38" w14:textId="77777777" w:rsidR="00F32FC4" w:rsidRPr="0075208C" w:rsidRDefault="00F32FC4" w:rsidP="00F32FC4">
      <w:pPr>
        <w:spacing w:line="240" w:lineRule="auto"/>
        <w:jc w:val="center"/>
        <w:rPr>
          <w:i/>
          <w:iCs/>
        </w:rPr>
      </w:pPr>
      <w:r w:rsidRPr="00124E07">
        <w:rPr>
          <w:i/>
          <w:iCs/>
        </w:rPr>
        <w:t xml:space="preserve"> </w:t>
      </w:r>
      <w:r>
        <w:rPr>
          <w:i/>
          <w:iCs/>
        </w:rPr>
        <w:fldChar w:fldCharType="begin">
          <w:ffData>
            <w:name w:val=""/>
            <w:enabled/>
            <w:calcOnExit w:val="0"/>
            <w:textInput>
              <w:default w:val="[Delete this help text before submission: If applicable, repeat subheading and provide a separate title, descriptive paragraph, and bulleted behaviors for each additional competency.]"/>
            </w:textInput>
          </w:ffData>
        </w:fldChar>
      </w:r>
      <w:r>
        <w:rPr>
          <w:i/>
          <w:iCs/>
        </w:rPr>
        <w:instrText xml:space="preserve"> FORMTEXT </w:instrText>
      </w:r>
      <w:r>
        <w:rPr>
          <w:i/>
          <w:iCs/>
        </w:rPr>
      </w:r>
      <w:r>
        <w:rPr>
          <w:i/>
          <w:iCs/>
        </w:rPr>
        <w:fldChar w:fldCharType="separate"/>
      </w:r>
      <w:r>
        <w:rPr>
          <w:i/>
          <w:iCs/>
          <w:noProof/>
        </w:rPr>
        <w:t>[Delete this help text before submission: If applicable, repeat subheading and provide a separate title, descriptive paragraph, and bulleted behaviors for each additional competency.]</w:t>
      </w:r>
      <w:r>
        <w:rPr>
          <w:i/>
          <w:iCs/>
        </w:rPr>
        <w:fldChar w:fldCharType="end"/>
      </w:r>
    </w:p>
    <w:p w14:paraId="715B21CC" w14:textId="77777777" w:rsidR="00334DFE" w:rsidRDefault="00334DFE" w:rsidP="003E67F5">
      <w:pPr>
        <w:spacing w:line="240" w:lineRule="auto"/>
        <w:contextualSpacing/>
        <w:rPr>
          <w:rFonts w:cs="Times New Roman"/>
          <w:b/>
          <w:bCs/>
          <w:iCs/>
        </w:rPr>
      </w:pPr>
    </w:p>
    <w:p w14:paraId="7212D987" w14:textId="77777777" w:rsidR="00894A0F" w:rsidRDefault="00894A0F" w:rsidP="003E67F5">
      <w:pPr>
        <w:pStyle w:val="ListParagraph"/>
        <w:spacing w:line="240" w:lineRule="auto"/>
      </w:pPr>
      <w:r w:rsidRPr="006018D6">
        <w:rPr>
          <w:rFonts w:cs="Times New Roman"/>
          <w:b/>
          <w:color w:val="000000" w:themeColor="text1"/>
        </w:rPr>
        <w:t xml:space="preserve">Competency </w:t>
      </w:r>
      <w:r w:rsidRPr="0075208C">
        <w:rPr>
          <w:rFonts w:cs="Times New Roman"/>
          <w:b/>
          <w:color w:val="000000" w:themeColor="text1"/>
        </w:rPr>
        <w:t xml:space="preserve">#: </w:t>
      </w:r>
      <w:r w:rsidRPr="0075208C">
        <w:rPr>
          <w:b/>
        </w:rPr>
        <w:fldChar w:fldCharType="begin">
          <w:ffData>
            <w:name w:val=""/>
            <w:enabled/>
            <w:calcOnExit w:val="0"/>
            <w:textInput>
              <w:default w:val="Insert competency title and repeat for each additional competency, if applicable"/>
            </w:textInput>
          </w:ffData>
        </w:fldChar>
      </w:r>
      <w:r w:rsidRPr="0075208C">
        <w:rPr>
          <w:b/>
        </w:rPr>
        <w:instrText xml:space="preserve"> FORMTEXT </w:instrText>
      </w:r>
      <w:r w:rsidRPr="0075208C">
        <w:rPr>
          <w:b/>
        </w:rPr>
      </w:r>
      <w:r w:rsidRPr="0075208C">
        <w:rPr>
          <w:b/>
        </w:rPr>
        <w:fldChar w:fldCharType="separate"/>
      </w:r>
      <w:r w:rsidRPr="0075208C">
        <w:rPr>
          <w:b/>
          <w:noProof/>
        </w:rPr>
        <w:t>Insert competency title and repeat for each additional competency, if applicable</w:t>
      </w:r>
      <w:r w:rsidRPr="0075208C">
        <w:rPr>
          <w:b/>
        </w:rPr>
        <w:fldChar w:fldCharType="end"/>
      </w:r>
      <w:r>
        <w:t xml:space="preserve">   </w:t>
      </w:r>
    </w:p>
    <w:p w14:paraId="5830090D" w14:textId="77777777" w:rsidR="00894A0F" w:rsidRPr="00177C3B" w:rsidRDefault="00894A0F" w:rsidP="003E67F5">
      <w:pPr>
        <w:spacing w:line="240" w:lineRule="auto"/>
        <w:ind w:left="720"/>
        <w:contextualSpacing/>
        <w:rPr>
          <w:rFonts w:cs="Times New Roman"/>
          <w:b/>
          <w:i/>
          <w:iCs/>
          <w:color w:val="000000" w:themeColor="text1"/>
        </w:rPr>
      </w:pPr>
    </w:p>
    <w:p w14:paraId="45D81F0C" w14:textId="3FA683B1" w:rsidR="00894A0F" w:rsidRDefault="00894A0F" w:rsidP="003E67F5">
      <w:pPr>
        <w:pStyle w:val="ListParagraph"/>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0F2BFBB6" w14:textId="77777777" w:rsidR="00894A0F" w:rsidRDefault="00894A0F" w:rsidP="003E67F5">
      <w:pPr>
        <w:pStyle w:val="ListParagraph"/>
        <w:spacing w:line="240" w:lineRule="auto"/>
      </w:pPr>
    </w:p>
    <w:p w14:paraId="25641B42" w14:textId="192B843C" w:rsidR="00894A0F" w:rsidRDefault="0075208C" w:rsidP="003E67F5">
      <w:pPr>
        <w:pStyle w:val="ListParagraph"/>
        <w:numPr>
          <w:ilvl w:val="0"/>
          <w:numId w:val="1"/>
        </w:numPr>
        <w:spacing w:line="240" w:lineRule="auto"/>
      </w:pPr>
      <w:r>
        <w:fldChar w:fldCharType="begin">
          <w:ffData>
            <w:name w:val=""/>
            <w:enabled/>
            <w:calcOnExit w:val="0"/>
            <w:textInput>
              <w:default w:val="List bulleted generalist behaviors"/>
            </w:textInput>
          </w:ffData>
        </w:fldChar>
      </w:r>
      <w:r>
        <w:instrText xml:space="preserve"> FORMTEXT </w:instrText>
      </w:r>
      <w:r>
        <w:fldChar w:fldCharType="separate"/>
      </w:r>
      <w:r>
        <w:rPr>
          <w:noProof/>
        </w:rPr>
        <w:t>List bulleted generalist behaviors</w:t>
      </w:r>
      <w:r>
        <w:fldChar w:fldCharType="end"/>
      </w:r>
      <w:r w:rsidR="00894A0F">
        <w:t xml:space="preserve">   </w:t>
      </w:r>
    </w:p>
    <w:p w14:paraId="2D6D02A3" w14:textId="77777777" w:rsidR="001A6D8D" w:rsidRPr="00E254A6" w:rsidRDefault="001A6D8D" w:rsidP="003E67F5">
      <w:pPr>
        <w:spacing w:line="240" w:lineRule="auto"/>
        <w:jc w:val="both"/>
        <w:rPr>
          <w:rFonts w:cs="Times New Roman"/>
          <w:i/>
          <w:color w:val="C00000"/>
        </w:rPr>
      </w:pPr>
    </w:p>
    <w:tbl>
      <w:tblPr>
        <w:tblStyle w:val="TableGrid"/>
        <w:tblW w:w="9364" w:type="dxa"/>
        <w:tblLook w:val="04A0" w:firstRow="1" w:lastRow="0" w:firstColumn="1" w:lastColumn="0" w:noHBand="0" w:noVBand="1"/>
      </w:tblPr>
      <w:tblGrid>
        <w:gridCol w:w="9364"/>
      </w:tblGrid>
      <w:tr w:rsidR="001A6D8D" w:rsidRPr="007441D9" w14:paraId="69DAACF8" w14:textId="77777777" w:rsidTr="00932EF2">
        <w:trPr>
          <w:trHeight w:val="253"/>
        </w:trPr>
        <w:tc>
          <w:tcPr>
            <w:tcW w:w="9364" w:type="dxa"/>
          </w:tcPr>
          <w:p w14:paraId="3CB43ED1" w14:textId="13B2895F" w:rsidR="001A6D8D" w:rsidRPr="0042370D" w:rsidRDefault="00465258" w:rsidP="003E67F5">
            <w:pPr>
              <w:pStyle w:val="ListParagraph"/>
              <w:numPr>
                <w:ilvl w:val="0"/>
                <w:numId w:val="36"/>
              </w:numPr>
              <w:rPr>
                <w:rFonts w:cs="Times New Roman"/>
                <w:b/>
              </w:rPr>
            </w:pPr>
            <w:r w:rsidRPr="00465258">
              <w:rPr>
                <w:rFonts w:cs="Times New Roman"/>
                <w:b/>
              </w:rPr>
              <w:t>The program submits Form AS 3.1.2.</w:t>
            </w:r>
          </w:p>
        </w:tc>
      </w:tr>
    </w:tbl>
    <w:p w14:paraId="4A75920A" w14:textId="77777777" w:rsidR="006B45E1" w:rsidRPr="007441D9" w:rsidRDefault="006B45E1" w:rsidP="003E67F5">
      <w:pPr>
        <w:spacing w:line="240" w:lineRule="auto"/>
        <w:contextualSpacing/>
        <w:rPr>
          <w:rFonts w:cs="Times New Roman"/>
          <w:b/>
          <w:bCs/>
        </w:rPr>
      </w:pPr>
    </w:p>
    <w:p w14:paraId="69C19B2D" w14:textId="77777777" w:rsidR="0075208C" w:rsidRDefault="0075208C" w:rsidP="003E67F5">
      <w:pPr>
        <w:spacing w:line="240" w:lineRule="auto"/>
        <w:contextualSpacing/>
        <w:rPr>
          <w:rFonts w:cs="Times New Roman"/>
          <w:color w:val="000000" w:themeColor="text1"/>
          <w:highlight w:val="yellow"/>
        </w:rPr>
      </w:pPr>
    </w:p>
    <w:p w14:paraId="5D07C1D9" w14:textId="77777777" w:rsidR="003D741E" w:rsidRDefault="003D741E" w:rsidP="003E67F5">
      <w:pPr>
        <w:suppressAutoHyphens/>
        <w:spacing w:line="240" w:lineRule="auto"/>
        <w:jc w:val="center"/>
        <w:rPr>
          <w:rFonts w:cs="Times New Roman"/>
          <w:b/>
          <w:color w:val="005D7E"/>
          <w:sz w:val="32"/>
          <w:szCs w:val="32"/>
        </w:rPr>
      </w:pPr>
      <w:r>
        <w:rPr>
          <w:rFonts w:cs="Times New Roman"/>
          <w:b/>
          <w:color w:val="005D7E"/>
          <w:sz w:val="32"/>
          <w:szCs w:val="32"/>
        </w:rPr>
        <w:br w:type="page"/>
      </w:r>
    </w:p>
    <w:p w14:paraId="21C4A733" w14:textId="77777777" w:rsidR="003D741E" w:rsidRDefault="003D741E" w:rsidP="003E67F5">
      <w:pPr>
        <w:suppressAutoHyphens/>
        <w:spacing w:line="240" w:lineRule="auto"/>
        <w:jc w:val="center"/>
        <w:rPr>
          <w:rFonts w:cs="Times New Roman"/>
          <w:b/>
          <w:color w:val="005D7E"/>
          <w:sz w:val="32"/>
          <w:szCs w:val="32"/>
        </w:rPr>
        <w:sectPr w:rsidR="003D741E" w:rsidSect="00E33279">
          <w:pgSz w:w="12240" w:h="15840"/>
          <w:pgMar w:top="1440" w:right="1440" w:bottom="1440" w:left="1440" w:header="720" w:footer="720" w:gutter="0"/>
          <w:cols w:space="720"/>
          <w:docGrid w:linePitch="360"/>
        </w:sectPr>
      </w:pPr>
    </w:p>
    <w:p w14:paraId="0A5FCA27" w14:textId="05AD1B94" w:rsidR="003D741E" w:rsidRDefault="003D741E" w:rsidP="003E67F5">
      <w:pPr>
        <w:suppressAutoHyphens/>
        <w:spacing w:line="240" w:lineRule="auto"/>
        <w:jc w:val="center"/>
        <w:rPr>
          <w:rFonts w:cs="Times New Roman"/>
          <w:b/>
          <w:color w:val="005D7E"/>
          <w:sz w:val="32"/>
          <w:szCs w:val="32"/>
        </w:rPr>
      </w:pPr>
      <w:r w:rsidRPr="00612884">
        <w:rPr>
          <w:rFonts w:cs="Times New Roman"/>
          <w:b/>
          <w:color w:val="005D7E"/>
          <w:sz w:val="32"/>
          <w:szCs w:val="32"/>
        </w:rPr>
        <w:lastRenderedPageBreak/>
        <w:t>Form AS 3.1.2 | Generalist Practice Curriculum Matrix</w:t>
      </w:r>
    </w:p>
    <w:p w14:paraId="251D5F06" w14:textId="77777777" w:rsidR="00CD2490" w:rsidRPr="00AB0FD6" w:rsidRDefault="00CD2490" w:rsidP="00CD2490">
      <w:pPr>
        <w:suppressAutoHyphens/>
        <w:spacing w:line="240" w:lineRule="auto"/>
        <w:jc w:val="center"/>
        <w:rPr>
          <w:rFonts w:cs="Times New Roman"/>
          <w:b/>
          <w:bCs/>
          <w:color w:val="005D7E"/>
          <w:sz w:val="28"/>
          <w:szCs w:val="28"/>
        </w:rPr>
      </w:pPr>
      <w:r w:rsidRPr="00E54314">
        <w:rPr>
          <w:rFonts w:cs="Times New Roman"/>
          <w:b/>
          <w:bCs/>
          <w:color w:val="005D7E"/>
          <w:sz w:val="28"/>
          <w:szCs w:val="28"/>
          <w:highlight w:val="yellow"/>
        </w:rPr>
        <w:t xml:space="preserve">(Link to </w:t>
      </w:r>
      <w:hyperlink r:id="rId32" w:history="1">
        <w:r w:rsidRPr="00E54314">
          <w:rPr>
            <w:rStyle w:val="Hyperlink"/>
            <w:rFonts w:cs="Times New Roman"/>
            <w:b/>
            <w:bCs/>
            <w:sz w:val="28"/>
            <w:szCs w:val="28"/>
            <w:highlight w:val="yellow"/>
          </w:rPr>
          <w:t>Sample Generalist Curriculum Matrix</w:t>
        </w:r>
      </w:hyperlink>
      <w:r w:rsidRPr="00E54314">
        <w:rPr>
          <w:rFonts w:cs="Times New Roman"/>
          <w:b/>
          <w:bCs/>
          <w:color w:val="005D7E"/>
          <w:sz w:val="28"/>
          <w:szCs w:val="28"/>
          <w:highlight w:val="yellow"/>
        </w:rPr>
        <w:t>)</w:t>
      </w:r>
    </w:p>
    <w:p w14:paraId="2566B63D" w14:textId="41148B1C" w:rsidR="003D741E" w:rsidRDefault="003D741E" w:rsidP="003E67F5">
      <w:pPr>
        <w:spacing w:line="240" w:lineRule="auto"/>
      </w:pPr>
    </w:p>
    <w:p w14:paraId="2D93ADC8" w14:textId="77777777" w:rsidR="003D741E" w:rsidRPr="00F632A9" w:rsidRDefault="003D741E" w:rsidP="003E67F5">
      <w:pPr>
        <w:pStyle w:val="Heading9"/>
        <w:spacing w:line="240" w:lineRule="auto"/>
      </w:pPr>
      <w:bookmarkStart w:id="50" w:name="_Toc115112872"/>
      <w:r w:rsidRPr="00F632A9">
        <w:t>Competency 1: Demonstrate Ethical and Professional Behavior</w:t>
      </w:r>
      <w:bookmarkEnd w:id="50"/>
      <w:r w:rsidRPr="00F632A9">
        <w:t> </w:t>
      </w:r>
    </w:p>
    <w:tbl>
      <w:tblPr>
        <w:tblStyle w:val="2022EPASTableStyle"/>
        <w:tblW w:w="5000" w:type="pct"/>
        <w:tblLook w:val="04A0" w:firstRow="1" w:lastRow="0" w:firstColumn="1" w:lastColumn="0" w:noHBand="0" w:noVBand="1"/>
      </w:tblPr>
      <w:tblGrid>
        <w:gridCol w:w="3720"/>
        <w:gridCol w:w="3719"/>
        <w:gridCol w:w="3719"/>
        <w:gridCol w:w="1792"/>
      </w:tblGrid>
      <w:tr w:rsidR="000642A6" w:rsidRPr="00612884" w14:paraId="38DEBE8A" w14:textId="77777777">
        <w:trPr>
          <w:cnfStyle w:val="100000000000" w:firstRow="1" w:lastRow="0" w:firstColumn="0" w:lastColumn="0" w:oddVBand="0" w:evenVBand="0" w:oddHBand="0" w:evenHBand="0" w:firstRowFirstColumn="0" w:firstRowLastColumn="0" w:lastRowFirstColumn="0" w:lastRowLastColumn="0"/>
          <w:tblHeader/>
        </w:trPr>
        <w:tc>
          <w:tcPr>
            <w:tcW w:w="1436" w:type="pct"/>
          </w:tcPr>
          <w:p w14:paraId="1F211853" w14:textId="77777777" w:rsidR="000642A6" w:rsidRPr="00EB6BAF" w:rsidRDefault="000642A6">
            <w:pPr>
              <w:pStyle w:val="ListParagraph"/>
              <w:ind w:left="0"/>
              <w:rPr>
                <w:szCs w:val="24"/>
              </w:rPr>
            </w:pPr>
            <w:r w:rsidRPr="00EB6BAF">
              <w:rPr>
                <w:szCs w:val="24"/>
              </w:rPr>
              <w:t>Course Number &amp; Title</w:t>
            </w:r>
          </w:p>
        </w:tc>
        <w:tc>
          <w:tcPr>
            <w:tcW w:w="1436" w:type="pct"/>
          </w:tcPr>
          <w:p w14:paraId="53AEE7B1" w14:textId="2AB36839" w:rsidR="000642A6" w:rsidRPr="00EB6BAF" w:rsidRDefault="00032EEA">
            <w:pPr>
              <w:pStyle w:val="ListParagraph"/>
              <w:ind w:left="0"/>
            </w:pPr>
            <w:r w:rsidRPr="00032EEA">
              <w:rPr>
                <w:highlight w:val="yellow"/>
              </w:rPr>
              <w:t>Title and Description of How Generalist Course Content Implements the Competency</w:t>
            </w:r>
          </w:p>
        </w:tc>
        <w:tc>
          <w:tcPr>
            <w:tcW w:w="1436" w:type="pct"/>
          </w:tcPr>
          <w:p w14:paraId="77FB4C56" w14:textId="77777777" w:rsidR="000642A6" w:rsidRPr="00EB6BAF" w:rsidRDefault="000642A6">
            <w:pPr>
              <w:pStyle w:val="ListParagraph"/>
              <w:ind w:left="0"/>
              <w:rPr>
                <w:szCs w:val="24"/>
              </w:rPr>
            </w:pPr>
            <w:r w:rsidRPr="00EB6BAF">
              <w:rPr>
                <w:szCs w:val="24"/>
              </w:rPr>
              <w:t>Dimension(s)</w:t>
            </w:r>
          </w:p>
        </w:tc>
        <w:tc>
          <w:tcPr>
            <w:tcW w:w="692" w:type="pct"/>
          </w:tcPr>
          <w:p w14:paraId="7EAC73AD" w14:textId="77777777" w:rsidR="000642A6" w:rsidRPr="00EB6BAF" w:rsidRDefault="000642A6">
            <w:pPr>
              <w:pStyle w:val="ListParagraph"/>
              <w:ind w:left="0"/>
              <w:rPr>
                <w:szCs w:val="24"/>
              </w:rPr>
            </w:pPr>
            <w:r w:rsidRPr="00EB6BAF">
              <w:rPr>
                <w:szCs w:val="24"/>
              </w:rPr>
              <w:t xml:space="preserve">Page Number in Volume 2 </w:t>
            </w:r>
            <w:r>
              <w:rPr>
                <w:szCs w:val="24"/>
              </w:rPr>
              <w:t>S</w:t>
            </w:r>
            <w:r w:rsidRPr="00EB6BAF">
              <w:rPr>
                <w:szCs w:val="24"/>
              </w:rPr>
              <w:t>yllabi</w:t>
            </w:r>
          </w:p>
        </w:tc>
      </w:tr>
      <w:tr w:rsidR="000642A6" w:rsidRPr="00612884" w14:paraId="4EE8965A" w14:textId="77777777">
        <w:trPr>
          <w:cnfStyle w:val="000000100000" w:firstRow="0" w:lastRow="0" w:firstColumn="0" w:lastColumn="0" w:oddVBand="0" w:evenVBand="0" w:oddHBand="1" w:evenHBand="0" w:firstRowFirstColumn="0" w:firstRowLastColumn="0" w:lastRowFirstColumn="0" w:lastRowLastColumn="0"/>
        </w:trPr>
        <w:tc>
          <w:tcPr>
            <w:tcW w:w="1436" w:type="pct"/>
          </w:tcPr>
          <w:p w14:paraId="5440965D" w14:textId="77777777" w:rsidR="000642A6" w:rsidRPr="00EB6BAF" w:rsidRDefault="000642A6">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436" w:type="pct"/>
          </w:tcPr>
          <w:p w14:paraId="4CD54CA5" w14:textId="77777777" w:rsidR="000642A6" w:rsidRDefault="000642A6">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2DEA2E22" w14:textId="77777777" w:rsidR="000642A6" w:rsidRDefault="000642A6">
            <w:pPr>
              <w:pStyle w:val="ListParagraph"/>
              <w:ind w:left="0"/>
            </w:pPr>
          </w:p>
          <w:p w14:paraId="5C259F4F" w14:textId="29F02E13" w:rsidR="000642A6" w:rsidRPr="00EB6BAF" w:rsidRDefault="00032EEA" w:rsidP="00032EEA">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2A5D860C" w14:textId="77777777" w:rsidR="000642A6" w:rsidRPr="00EB6BAF" w:rsidRDefault="00C820EF">
            <w:pPr>
              <w:tabs>
                <w:tab w:val="left" w:pos="-720"/>
              </w:tabs>
              <w:suppressAutoHyphens/>
              <w:rPr>
                <w:szCs w:val="24"/>
              </w:rPr>
            </w:pPr>
            <w:sdt>
              <w:sdtPr>
                <w:id w:val="235832329"/>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Knowledge</w:t>
            </w:r>
          </w:p>
          <w:p w14:paraId="60EC46DC" w14:textId="77777777" w:rsidR="000642A6" w:rsidRPr="00EB6BAF" w:rsidRDefault="000642A6">
            <w:pPr>
              <w:tabs>
                <w:tab w:val="left" w:pos="-720"/>
              </w:tabs>
              <w:suppressAutoHyphens/>
              <w:rPr>
                <w:szCs w:val="24"/>
              </w:rPr>
            </w:pPr>
          </w:p>
          <w:p w14:paraId="63675138" w14:textId="77777777" w:rsidR="000642A6" w:rsidRPr="00EB6BAF" w:rsidRDefault="00C820EF">
            <w:pPr>
              <w:rPr>
                <w:szCs w:val="24"/>
              </w:rPr>
            </w:pPr>
            <w:sdt>
              <w:sdtPr>
                <w:id w:val="-1175726659"/>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Values</w:t>
            </w:r>
          </w:p>
          <w:p w14:paraId="0DA3AF62" w14:textId="77777777" w:rsidR="000642A6" w:rsidRPr="00EB6BAF" w:rsidRDefault="000642A6">
            <w:pPr>
              <w:rPr>
                <w:szCs w:val="24"/>
              </w:rPr>
            </w:pPr>
          </w:p>
          <w:p w14:paraId="5B8BF481" w14:textId="77777777" w:rsidR="000642A6" w:rsidRPr="00EB6BAF" w:rsidRDefault="00C820EF">
            <w:pPr>
              <w:rPr>
                <w:szCs w:val="24"/>
              </w:rPr>
            </w:pPr>
            <w:sdt>
              <w:sdtPr>
                <w:id w:val="354538920"/>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Skills</w:t>
            </w:r>
          </w:p>
          <w:p w14:paraId="232FD1A8" w14:textId="77777777" w:rsidR="000642A6" w:rsidRPr="00EB6BAF" w:rsidRDefault="000642A6">
            <w:pPr>
              <w:rPr>
                <w:szCs w:val="24"/>
              </w:rPr>
            </w:pPr>
          </w:p>
          <w:p w14:paraId="7C8AD6DF" w14:textId="77777777" w:rsidR="000642A6" w:rsidRPr="00EB6BAF" w:rsidRDefault="00C820EF">
            <w:pPr>
              <w:rPr>
                <w:szCs w:val="24"/>
              </w:rPr>
            </w:pPr>
            <w:sdt>
              <w:sdtPr>
                <w:id w:val="1837042033"/>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Cognitive &amp; Affective Processes</w:t>
            </w:r>
          </w:p>
        </w:tc>
        <w:tc>
          <w:tcPr>
            <w:tcW w:w="692" w:type="pct"/>
          </w:tcPr>
          <w:p w14:paraId="756215BB" w14:textId="77777777" w:rsidR="000642A6" w:rsidRPr="00EB6BAF" w:rsidRDefault="000642A6">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0642A6" w:rsidRPr="00612884" w14:paraId="43F369FE" w14:textId="77777777">
        <w:tc>
          <w:tcPr>
            <w:tcW w:w="1436" w:type="pct"/>
          </w:tcPr>
          <w:p w14:paraId="4BDCD86E" w14:textId="77777777" w:rsidR="000642A6" w:rsidRPr="00EB6BAF" w:rsidRDefault="000642A6">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7267D6B7" w14:textId="77777777" w:rsidR="000642A6" w:rsidRDefault="000642A6">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14A513C2" w14:textId="77777777" w:rsidR="000642A6" w:rsidRDefault="000642A6">
            <w:pPr>
              <w:pStyle w:val="ListParagraph"/>
              <w:ind w:left="0"/>
            </w:pPr>
          </w:p>
          <w:p w14:paraId="6F6F909A" w14:textId="29D48B7A" w:rsidR="000642A6" w:rsidRPr="00EB6BAF" w:rsidRDefault="00032EEA">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260B54DD" w14:textId="77777777" w:rsidR="000642A6" w:rsidRPr="00EB6BAF" w:rsidRDefault="00C820EF">
            <w:pPr>
              <w:tabs>
                <w:tab w:val="left" w:pos="-720"/>
              </w:tabs>
              <w:suppressAutoHyphens/>
              <w:rPr>
                <w:szCs w:val="24"/>
              </w:rPr>
            </w:pPr>
            <w:sdt>
              <w:sdtPr>
                <w:id w:val="658888124"/>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Knowledge</w:t>
            </w:r>
          </w:p>
          <w:p w14:paraId="1BC371F0" w14:textId="77777777" w:rsidR="000642A6" w:rsidRPr="00EB6BAF" w:rsidRDefault="000642A6">
            <w:pPr>
              <w:tabs>
                <w:tab w:val="left" w:pos="-720"/>
              </w:tabs>
              <w:suppressAutoHyphens/>
              <w:rPr>
                <w:szCs w:val="24"/>
              </w:rPr>
            </w:pPr>
          </w:p>
          <w:p w14:paraId="33F6BAE3" w14:textId="77777777" w:rsidR="000642A6" w:rsidRPr="00EB6BAF" w:rsidRDefault="00C820EF">
            <w:pPr>
              <w:rPr>
                <w:szCs w:val="24"/>
              </w:rPr>
            </w:pPr>
            <w:sdt>
              <w:sdtPr>
                <w:id w:val="-437515179"/>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Values</w:t>
            </w:r>
          </w:p>
          <w:p w14:paraId="1B6C60DF" w14:textId="77777777" w:rsidR="000642A6" w:rsidRPr="00EB6BAF" w:rsidRDefault="000642A6">
            <w:pPr>
              <w:rPr>
                <w:szCs w:val="24"/>
              </w:rPr>
            </w:pPr>
          </w:p>
          <w:p w14:paraId="27CD0CA7" w14:textId="77777777" w:rsidR="000642A6" w:rsidRPr="00EB6BAF" w:rsidRDefault="00C820EF">
            <w:pPr>
              <w:rPr>
                <w:szCs w:val="24"/>
              </w:rPr>
            </w:pPr>
            <w:sdt>
              <w:sdtPr>
                <w:id w:val="1430006297"/>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Skills</w:t>
            </w:r>
          </w:p>
          <w:p w14:paraId="006B1AA5" w14:textId="77777777" w:rsidR="000642A6" w:rsidRPr="00EB6BAF" w:rsidRDefault="000642A6">
            <w:pPr>
              <w:rPr>
                <w:szCs w:val="24"/>
              </w:rPr>
            </w:pPr>
          </w:p>
          <w:p w14:paraId="27E9D35B" w14:textId="77777777" w:rsidR="000642A6" w:rsidRPr="00EB6BAF" w:rsidRDefault="00C820EF">
            <w:pPr>
              <w:pStyle w:val="ListParagraph"/>
              <w:ind w:left="0"/>
              <w:rPr>
                <w:szCs w:val="24"/>
              </w:rPr>
            </w:pPr>
            <w:sdt>
              <w:sdtPr>
                <w:id w:val="1217631276"/>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Cognitive &amp; Affective Processes</w:t>
            </w:r>
          </w:p>
        </w:tc>
        <w:tc>
          <w:tcPr>
            <w:tcW w:w="692" w:type="pct"/>
          </w:tcPr>
          <w:p w14:paraId="505E125D" w14:textId="77777777" w:rsidR="000642A6" w:rsidRPr="00EB6BAF" w:rsidRDefault="000642A6">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157EA9B3" w14:textId="77777777" w:rsidR="003D741E" w:rsidRPr="00612884" w:rsidRDefault="003D741E" w:rsidP="003E67F5">
      <w:pPr>
        <w:spacing w:line="240" w:lineRule="auto"/>
        <w:textAlignment w:val="baseline"/>
        <w:rPr>
          <w:rFonts w:eastAsia="Times New Roman" w:cs="Times New Roman"/>
        </w:rPr>
      </w:pPr>
    </w:p>
    <w:p w14:paraId="5AEE162F" w14:textId="77777777" w:rsidR="003D741E" w:rsidRPr="00612884" w:rsidRDefault="003D741E" w:rsidP="003E67F5">
      <w:pPr>
        <w:pStyle w:val="Heading9"/>
        <w:spacing w:line="240" w:lineRule="auto"/>
        <w:rPr>
          <w:rFonts w:eastAsia="Times New Roman"/>
          <w:szCs w:val="24"/>
        </w:rPr>
      </w:pPr>
      <w:bookmarkStart w:id="51" w:name="_Toc115112873"/>
      <w:r w:rsidRPr="00612884">
        <w:t>Competency 2: Advance Human Rights and Social, Racial, Economic, and Environmental Justice</w:t>
      </w:r>
      <w:bookmarkEnd w:id="51"/>
    </w:p>
    <w:p w14:paraId="7AD5ED53" w14:textId="77777777" w:rsidR="003D741E" w:rsidRPr="00612884" w:rsidRDefault="003D741E" w:rsidP="003E67F5">
      <w:pPr>
        <w:spacing w:line="240" w:lineRule="auto"/>
        <w:textAlignment w:val="baseline"/>
        <w:rPr>
          <w:rFonts w:eastAsia="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0642A6" w:rsidRPr="00612884" w14:paraId="32B1B0E3" w14:textId="77777777">
        <w:trPr>
          <w:cnfStyle w:val="100000000000" w:firstRow="1" w:lastRow="0" w:firstColumn="0" w:lastColumn="0" w:oddVBand="0" w:evenVBand="0" w:oddHBand="0" w:evenHBand="0" w:firstRowFirstColumn="0" w:firstRowLastColumn="0" w:lastRowFirstColumn="0" w:lastRowLastColumn="0"/>
          <w:tblHeader/>
        </w:trPr>
        <w:tc>
          <w:tcPr>
            <w:tcW w:w="1436" w:type="pct"/>
          </w:tcPr>
          <w:p w14:paraId="4E3C87C9" w14:textId="77777777" w:rsidR="000642A6" w:rsidRPr="00EB6BAF" w:rsidRDefault="000642A6">
            <w:pPr>
              <w:pStyle w:val="ListParagraph"/>
              <w:ind w:left="0"/>
              <w:rPr>
                <w:szCs w:val="24"/>
              </w:rPr>
            </w:pPr>
            <w:r w:rsidRPr="00EB6BAF">
              <w:rPr>
                <w:szCs w:val="24"/>
              </w:rPr>
              <w:t>Course Number &amp; Title</w:t>
            </w:r>
          </w:p>
        </w:tc>
        <w:tc>
          <w:tcPr>
            <w:tcW w:w="1436" w:type="pct"/>
          </w:tcPr>
          <w:p w14:paraId="033213BF" w14:textId="14A661A7" w:rsidR="000642A6" w:rsidRPr="00EB6BAF" w:rsidRDefault="00032EEA">
            <w:pPr>
              <w:pStyle w:val="ListParagraph"/>
              <w:ind w:left="0"/>
            </w:pPr>
            <w:r w:rsidRPr="00032EEA">
              <w:rPr>
                <w:highlight w:val="yellow"/>
              </w:rPr>
              <w:t>Title and Description of How Generalist Course Content Implements the Competency</w:t>
            </w:r>
          </w:p>
        </w:tc>
        <w:tc>
          <w:tcPr>
            <w:tcW w:w="1436" w:type="pct"/>
          </w:tcPr>
          <w:p w14:paraId="332C452E" w14:textId="77777777" w:rsidR="000642A6" w:rsidRPr="00EB6BAF" w:rsidRDefault="000642A6">
            <w:pPr>
              <w:pStyle w:val="ListParagraph"/>
              <w:ind w:left="0"/>
              <w:rPr>
                <w:szCs w:val="24"/>
              </w:rPr>
            </w:pPr>
            <w:r w:rsidRPr="00EB6BAF">
              <w:rPr>
                <w:szCs w:val="24"/>
              </w:rPr>
              <w:t>Dimension(s)</w:t>
            </w:r>
          </w:p>
        </w:tc>
        <w:tc>
          <w:tcPr>
            <w:tcW w:w="692" w:type="pct"/>
          </w:tcPr>
          <w:p w14:paraId="4466B16E" w14:textId="77777777" w:rsidR="000642A6" w:rsidRPr="00EB6BAF" w:rsidRDefault="000642A6">
            <w:pPr>
              <w:pStyle w:val="ListParagraph"/>
              <w:ind w:left="0"/>
              <w:rPr>
                <w:szCs w:val="24"/>
              </w:rPr>
            </w:pPr>
            <w:r w:rsidRPr="00EB6BAF">
              <w:rPr>
                <w:szCs w:val="24"/>
              </w:rPr>
              <w:t xml:space="preserve">Page Number in Volume 2 </w:t>
            </w:r>
            <w:r>
              <w:rPr>
                <w:szCs w:val="24"/>
              </w:rPr>
              <w:t>S</w:t>
            </w:r>
            <w:r w:rsidRPr="00EB6BAF">
              <w:rPr>
                <w:szCs w:val="24"/>
              </w:rPr>
              <w:t>yllabi</w:t>
            </w:r>
          </w:p>
        </w:tc>
      </w:tr>
      <w:tr w:rsidR="000642A6" w:rsidRPr="00612884" w14:paraId="6542421B" w14:textId="77777777">
        <w:trPr>
          <w:cnfStyle w:val="000000100000" w:firstRow="0" w:lastRow="0" w:firstColumn="0" w:lastColumn="0" w:oddVBand="0" w:evenVBand="0" w:oddHBand="1" w:evenHBand="0" w:firstRowFirstColumn="0" w:firstRowLastColumn="0" w:lastRowFirstColumn="0" w:lastRowLastColumn="0"/>
        </w:trPr>
        <w:tc>
          <w:tcPr>
            <w:tcW w:w="1436" w:type="pct"/>
          </w:tcPr>
          <w:p w14:paraId="65DBCBD4" w14:textId="77777777" w:rsidR="000642A6" w:rsidRPr="00EB6BAF" w:rsidRDefault="000642A6">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436" w:type="pct"/>
          </w:tcPr>
          <w:p w14:paraId="3C277C47" w14:textId="77777777" w:rsidR="000642A6" w:rsidRDefault="000642A6">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1D777B9" w14:textId="77777777" w:rsidR="000642A6" w:rsidRDefault="000642A6">
            <w:pPr>
              <w:pStyle w:val="ListParagraph"/>
              <w:ind w:left="0"/>
            </w:pPr>
          </w:p>
          <w:p w14:paraId="1ECD5B34" w14:textId="18536155" w:rsidR="000642A6" w:rsidRPr="00EB6BAF" w:rsidRDefault="00032EEA">
            <w:pPr>
              <w:pStyle w:val="ListParagraph"/>
              <w:ind w:left="0"/>
              <w:rPr>
                <w:szCs w:val="24"/>
              </w:rPr>
            </w:pPr>
            <w:r>
              <w:lastRenderedPageBreak/>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47309B4E" w14:textId="77777777" w:rsidR="000642A6" w:rsidRPr="00EB6BAF" w:rsidRDefault="00C820EF">
            <w:pPr>
              <w:tabs>
                <w:tab w:val="left" w:pos="-720"/>
              </w:tabs>
              <w:suppressAutoHyphens/>
              <w:rPr>
                <w:szCs w:val="24"/>
              </w:rPr>
            </w:pPr>
            <w:sdt>
              <w:sdtPr>
                <w:id w:val="-1280722404"/>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Knowledge</w:t>
            </w:r>
          </w:p>
          <w:p w14:paraId="2EC2C8C4" w14:textId="77777777" w:rsidR="000642A6" w:rsidRPr="00EB6BAF" w:rsidRDefault="000642A6">
            <w:pPr>
              <w:tabs>
                <w:tab w:val="left" w:pos="-720"/>
              </w:tabs>
              <w:suppressAutoHyphens/>
              <w:rPr>
                <w:szCs w:val="24"/>
              </w:rPr>
            </w:pPr>
          </w:p>
          <w:p w14:paraId="019CE159" w14:textId="77777777" w:rsidR="000642A6" w:rsidRPr="00EB6BAF" w:rsidRDefault="00C820EF">
            <w:pPr>
              <w:rPr>
                <w:szCs w:val="24"/>
              </w:rPr>
            </w:pPr>
            <w:sdt>
              <w:sdtPr>
                <w:id w:val="446049266"/>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Values</w:t>
            </w:r>
          </w:p>
          <w:p w14:paraId="7A7DB426" w14:textId="77777777" w:rsidR="000642A6" w:rsidRPr="00EB6BAF" w:rsidRDefault="000642A6">
            <w:pPr>
              <w:rPr>
                <w:szCs w:val="24"/>
              </w:rPr>
            </w:pPr>
          </w:p>
          <w:p w14:paraId="43750513" w14:textId="77777777" w:rsidR="000642A6" w:rsidRPr="00EB6BAF" w:rsidRDefault="00C820EF">
            <w:pPr>
              <w:rPr>
                <w:szCs w:val="24"/>
              </w:rPr>
            </w:pPr>
            <w:sdt>
              <w:sdtPr>
                <w:id w:val="1141545461"/>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Skills</w:t>
            </w:r>
          </w:p>
          <w:p w14:paraId="7B50853D" w14:textId="77777777" w:rsidR="000642A6" w:rsidRPr="00EB6BAF" w:rsidRDefault="000642A6">
            <w:pPr>
              <w:rPr>
                <w:szCs w:val="24"/>
              </w:rPr>
            </w:pPr>
          </w:p>
          <w:p w14:paraId="5B145F1C" w14:textId="77777777" w:rsidR="000642A6" w:rsidRPr="00EB6BAF" w:rsidRDefault="00C820EF">
            <w:pPr>
              <w:rPr>
                <w:szCs w:val="24"/>
              </w:rPr>
            </w:pPr>
            <w:sdt>
              <w:sdtPr>
                <w:id w:val="-1344003068"/>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Cognitive &amp; Affective Processes</w:t>
            </w:r>
          </w:p>
        </w:tc>
        <w:tc>
          <w:tcPr>
            <w:tcW w:w="692" w:type="pct"/>
          </w:tcPr>
          <w:p w14:paraId="37918904" w14:textId="77777777" w:rsidR="000642A6" w:rsidRPr="00EB6BAF" w:rsidRDefault="000642A6">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0642A6" w:rsidRPr="00612884" w14:paraId="399943DF" w14:textId="77777777">
        <w:tc>
          <w:tcPr>
            <w:tcW w:w="1436" w:type="pct"/>
          </w:tcPr>
          <w:p w14:paraId="39EEF5FA" w14:textId="77777777" w:rsidR="000642A6" w:rsidRPr="00EB6BAF" w:rsidRDefault="000642A6">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1F5F4E71" w14:textId="77777777" w:rsidR="000642A6" w:rsidRDefault="000642A6">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2650F7A1" w14:textId="77777777" w:rsidR="000642A6" w:rsidRDefault="000642A6">
            <w:pPr>
              <w:pStyle w:val="ListParagraph"/>
              <w:ind w:left="0"/>
            </w:pPr>
          </w:p>
          <w:p w14:paraId="174F632F" w14:textId="5085D5ED" w:rsidR="000642A6" w:rsidRPr="00EB6BAF" w:rsidRDefault="00032EEA">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5B9CCBCD" w14:textId="77777777" w:rsidR="000642A6" w:rsidRPr="00EB6BAF" w:rsidRDefault="00C820EF">
            <w:pPr>
              <w:tabs>
                <w:tab w:val="left" w:pos="-720"/>
              </w:tabs>
              <w:suppressAutoHyphens/>
              <w:rPr>
                <w:szCs w:val="24"/>
              </w:rPr>
            </w:pPr>
            <w:sdt>
              <w:sdtPr>
                <w:id w:val="-206186941"/>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Knowledge</w:t>
            </w:r>
          </w:p>
          <w:p w14:paraId="29436D7D" w14:textId="77777777" w:rsidR="000642A6" w:rsidRPr="00EB6BAF" w:rsidRDefault="000642A6">
            <w:pPr>
              <w:tabs>
                <w:tab w:val="left" w:pos="-720"/>
              </w:tabs>
              <w:suppressAutoHyphens/>
              <w:rPr>
                <w:szCs w:val="24"/>
              </w:rPr>
            </w:pPr>
          </w:p>
          <w:p w14:paraId="1ACC0B1C" w14:textId="77777777" w:rsidR="000642A6" w:rsidRPr="00EB6BAF" w:rsidRDefault="00C820EF">
            <w:pPr>
              <w:rPr>
                <w:szCs w:val="24"/>
              </w:rPr>
            </w:pPr>
            <w:sdt>
              <w:sdtPr>
                <w:id w:val="554519029"/>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Values</w:t>
            </w:r>
          </w:p>
          <w:p w14:paraId="20D2FB94" w14:textId="77777777" w:rsidR="000642A6" w:rsidRPr="00EB6BAF" w:rsidRDefault="000642A6">
            <w:pPr>
              <w:rPr>
                <w:szCs w:val="24"/>
              </w:rPr>
            </w:pPr>
          </w:p>
          <w:p w14:paraId="590A1E67" w14:textId="77777777" w:rsidR="000642A6" w:rsidRPr="00EB6BAF" w:rsidRDefault="00C820EF">
            <w:pPr>
              <w:rPr>
                <w:szCs w:val="24"/>
              </w:rPr>
            </w:pPr>
            <w:sdt>
              <w:sdtPr>
                <w:id w:val="-1877232340"/>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Skills</w:t>
            </w:r>
          </w:p>
          <w:p w14:paraId="743D33C0" w14:textId="77777777" w:rsidR="000642A6" w:rsidRPr="00EB6BAF" w:rsidRDefault="000642A6">
            <w:pPr>
              <w:rPr>
                <w:szCs w:val="24"/>
              </w:rPr>
            </w:pPr>
          </w:p>
          <w:p w14:paraId="6AF740E3" w14:textId="77777777" w:rsidR="000642A6" w:rsidRPr="00EB6BAF" w:rsidRDefault="00C820EF">
            <w:pPr>
              <w:pStyle w:val="ListParagraph"/>
              <w:ind w:left="0"/>
              <w:rPr>
                <w:szCs w:val="24"/>
              </w:rPr>
            </w:pPr>
            <w:sdt>
              <w:sdtPr>
                <w:id w:val="-1414845912"/>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Cognitive &amp; Affective Processes</w:t>
            </w:r>
          </w:p>
        </w:tc>
        <w:tc>
          <w:tcPr>
            <w:tcW w:w="692" w:type="pct"/>
          </w:tcPr>
          <w:p w14:paraId="2A813349" w14:textId="77777777" w:rsidR="000642A6" w:rsidRPr="00EB6BAF" w:rsidRDefault="000642A6">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20AF4C91" w14:textId="77777777" w:rsidR="003D741E" w:rsidRPr="00612884" w:rsidRDefault="003D741E" w:rsidP="003E67F5">
      <w:pPr>
        <w:spacing w:line="240" w:lineRule="auto"/>
        <w:textAlignment w:val="baseline"/>
        <w:rPr>
          <w:rFonts w:eastAsia="Times New Roman" w:cs="Times New Roman"/>
          <w:b/>
          <w:bCs/>
        </w:rPr>
      </w:pPr>
    </w:p>
    <w:p w14:paraId="001929A0" w14:textId="77777777" w:rsidR="003D741E" w:rsidRPr="00612884" w:rsidRDefault="003D741E" w:rsidP="003E67F5">
      <w:pPr>
        <w:pStyle w:val="Heading9"/>
        <w:spacing w:line="240" w:lineRule="auto"/>
      </w:pPr>
      <w:bookmarkStart w:id="52" w:name="_Toc115112874"/>
      <w:r w:rsidRPr="00612884">
        <w:t>Competency 3: Engage Anti-Racism, Diversity, Equity, and Inclusion (ADEI) in Practice</w:t>
      </w:r>
      <w:bookmarkEnd w:id="52"/>
      <w:r w:rsidRPr="00612884">
        <w:t> </w:t>
      </w:r>
    </w:p>
    <w:p w14:paraId="605E9585" w14:textId="77777777" w:rsidR="003D741E" w:rsidRPr="00991C88" w:rsidRDefault="003D741E" w:rsidP="003E67F5">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0642A6" w:rsidRPr="00612884" w14:paraId="51875881" w14:textId="77777777">
        <w:trPr>
          <w:cnfStyle w:val="100000000000" w:firstRow="1" w:lastRow="0" w:firstColumn="0" w:lastColumn="0" w:oddVBand="0" w:evenVBand="0" w:oddHBand="0" w:evenHBand="0" w:firstRowFirstColumn="0" w:firstRowLastColumn="0" w:lastRowFirstColumn="0" w:lastRowLastColumn="0"/>
          <w:tblHeader/>
        </w:trPr>
        <w:tc>
          <w:tcPr>
            <w:tcW w:w="1436" w:type="pct"/>
          </w:tcPr>
          <w:p w14:paraId="50096111" w14:textId="77777777" w:rsidR="000642A6" w:rsidRPr="00EB6BAF" w:rsidRDefault="000642A6">
            <w:pPr>
              <w:pStyle w:val="ListParagraph"/>
              <w:ind w:left="0"/>
              <w:rPr>
                <w:szCs w:val="24"/>
              </w:rPr>
            </w:pPr>
            <w:r w:rsidRPr="00EB6BAF">
              <w:rPr>
                <w:szCs w:val="24"/>
              </w:rPr>
              <w:t>Course Number &amp; Title</w:t>
            </w:r>
          </w:p>
        </w:tc>
        <w:tc>
          <w:tcPr>
            <w:tcW w:w="1436" w:type="pct"/>
          </w:tcPr>
          <w:p w14:paraId="12DDB3F4" w14:textId="7FE6927A" w:rsidR="000642A6" w:rsidRPr="00EB6BAF" w:rsidRDefault="00032EEA">
            <w:pPr>
              <w:pStyle w:val="ListParagraph"/>
              <w:ind w:left="0"/>
            </w:pPr>
            <w:r w:rsidRPr="00032EEA">
              <w:rPr>
                <w:highlight w:val="yellow"/>
              </w:rPr>
              <w:t>Title and Description of How Generalist Course Content Implements the Competency</w:t>
            </w:r>
          </w:p>
        </w:tc>
        <w:tc>
          <w:tcPr>
            <w:tcW w:w="1436" w:type="pct"/>
          </w:tcPr>
          <w:p w14:paraId="5E4D44E5" w14:textId="77777777" w:rsidR="000642A6" w:rsidRPr="00EB6BAF" w:rsidRDefault="000642A6">
            <w:pPr>
              <w:pStyle w:val="ListParagraph"/>
              <w:ind w:left="0"/>
              <w:rPr>
                <w:szCs w:val="24"/>
              </w:rPr>
            </w:pPr>
            <w:r w:rsidRPr="00EB6BAF">
              <w:rPr>
                <w:szCs w:val="24"/>
              </w:rPr>
              <w:t>Dimension(s)</w:t>
            </w:r>
          </w:p>
        </w:tc>
        <w:tc>
          <w:tcPr>
            <w:tcW w:w="692" w:type="pct"/>
          </w:tcPr>
          <w:p w14:paraId="5558FA4E" w14:textId="77777777" w:rsidR="000642A6" w:rsidRPr="00EB6BAF" w:rsidRDefault="000642A6">
            <w:pPr>
              <w:pStyle w:val="ListParagraph"/>
              <w:ind w:left="0"/>
              <w:rPr>
                <w:szCs w:val="24"/>
              </w:rPr>
            </w:pPr>
            <w:r w:rsidRPr="00EB6BAF">
              <w:rPr>
                <w:szCs w:val="24"/>
              </w:rPr>
              <w:t xml:space="preserve">Page Number in Volume 2 </w:t>
            </w:r>
            <w:r>
              <w:rPr>
                <w:szCs w:val="24"/>
              </w:rPr>
              <w:t>S</w:t>
            </w:r>
            <w:r w:rsidRPr="00EB6BAF">
              <w:rPr>
                <w:szCs w:val="24"/>
              </w:rPr>
              <w:t>yllabi</w:t>
            </w:r>
          </w:p>
        </w:tc>
      </w:tr>
      <w:tr w:rsidR="000642A6" w:rsidRPr="00612884" w14:paraId="44A0A786" w14:textId="77777777">
        <w:trPr>
          <w:cnfStyle w:val="000000100000" w:firstRow="0" w:lastRow="0" w:firstColumn="0" w:lastColumn="0" w:oddVBand="0" w:evenVBand="0" w:oddHBand="1" w:evenHBand="0" w:firstRowFirstColumn="0" w:firstRowLastColumn="0" w:lastRowFirstColumn="0" w:lastRowLastColumn="0"/>
        </w:trPr>
        <w:tc>
          <w:tcPr>
            <w:tcW w:w="1436" w:type="pct"/>
          </w:tcPr>
          <w:p w14:paraId="505B225B" w14:textId="77777777" w:rsidR="000642A6" w:rsidRPr="00EB6BAF" w:rsidRDefault="000642A6">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436" w:type="pct"/>
          </w:tcPr>
          <w:p w14:paraId="5341E090" w14:textId="77777777" w:rsidR="000642A6" w:rsidRDefault="000642A6">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2150D68C" w14:textId="77777777" w:rsidR="000642A6" w:rsidRDefault="000642A6">
            <w:pPr>
              <w:pStyle w:val="ListParagraph"/>
              <w:ind w:left="0"/>
            </w:pPr>
          </w:p>
          <w:p w14:paraId="7760883F" w14:textId="3E46EE3E" w:rsidR="000642A6" w:rsidRPr="00EB6BAF" w:rsidRDefault="00032EEA">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4D57D112" w14:textId="77777777" w:rsidR="000642A6" w:rsidRPr="00EB6BAF" w:rsidRDefault="00C820EF">
            <w:pPr>
              <w:tabs>
                <w:tab w:val="left" w:pos="-720"/>
              </w:tabs>
              <w:suppressAutoHyphens/>
              <w:rPr>
                <w:szCs w:val="24"/>
              </w:rPr>
            </w:pPr>
            <w:sdt>
              <w:sdtPr>
                <w:id w:val="-491340578"/>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Knowledge</w:t>
            </w:r>
          </w:p>
          <w:p w14:paraId="3CFC86DE" w14:textId="77777777" w:rsidR="000642A6" w:rsidRPr="00EB6BAF" w:rsidRDefault="000642A6">
            <w:pPr>
              <w:tabs>
                <w:tab w:val="left" w:pos="-720"/>
              </w:tabs>
              <w:suppressAutoHyphens/>
              <w:rPr>
                <w:szCs w:val="24"/>
              </w:rPr>
            </w:pPr>
          </w:p>
          <w:p w14:paraId="3ECEB8A2" w14:textId="77777777" w:rsidR="000642A6" w:rsidRPr="00EB6BAF" w:rsidRDefault="00C820EF">
            <w:pPr>
              <w:rPr>
                <w:szCs w:val="24"/>
              </w:rPr>
            </w:pPr>
            <w:sdt>
              <w:sdtPr>
                <w:id w:val="-1447996971"/>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Values</w:t>
            </w:r>
          </w:p>
          <w:p w14:paraId="1B8DEB5B" w14:textId="77777777" w:rsidR="000642A6" w:rsidRPr="00EB6BAF" w:rsidRDefault="000642A6">
            <w:pPr>
              <w:rPr>
                <w:szCs w:val="24"/>
              </w:rPr>
            </w:pPr>
          </w:p>
          <w:p w14:paraId="2E8AC6FE" w14:textId="77777777" w:rsidR="000642A6" w:rsidRPr="00EB6BAF" w:rsidRDefault="00C820EF">
            <w:pPr>
              <w:rPr>
                <w:szCs w:val="24"/>
              </w:rPr>
            </w:pPr>
            <w:sdt>
              <w:sdtPr>
                <w:id w:val="-1407218102"/>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Skills</w:t>
            </w:r>
          </w:p>
          <w:p w14:paraId="1D00DC50" w14:textId="77777777" w:rsidR="000642A6" w:rsidRPr="00EB6BAF" w:rsidRDefault="000642A6">
            <w:pPr>
              <w:rPr>
                <w:szCs w:val="24"/>
              </w:rPr>
            </w:pPr>
          </w:p>
          <w:p w14:paraId="45109AF7" w14:textId="77777777" w:rsidR="000642A6" w:rsidRPr="00EB6BAF" w:rsidRDefault="00C820EF">
            <w:pPr>
              <w:rPr>
                <w:szCs w:val="24"/>
              </w:rPr>
            </w:pPr>
            <w:sdt>
              <w:sdtPr>
                <w:id w:val="-67191424"/>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Cognitive &amp; Affective Processes</w:t>
            </w:r>
          </w:p>
        </w:tc>
        <w:tc>
          <w:tcPr>
            <w:tcW w:w="692" w:type="pct"/>
          </w:tcPr>
          <w:p w14:paraId="2915CE86" w14:textId="77777777" w:rsidR="000642A6" w:rsidRPr="00EB6BAF" w:rsidRDefault="000642A6">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0642A6" w:rsidRPr="00612884" w14:paraId="7204650C" w14:textId="77777777">
        <w:tc>
          <w:tcPr>
            <w:tcW w:w="1436" w:type="pct"/>
          </w:tcPr>
          <w:p w14:paraId="62478609" w14:textId="77777777" w:rsidR="000642A6" w:rsidRPr="00EB6BAF" w:rsidRDefault="000642A6">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6CEDF69C" w14:textId="77777777" w:rsidR="000642A6" w:rsidRDefault="000642A6">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001ABBBB" w14:textId="77777777" w:rsidR="000642A6" w:rsidRDefault="000642A6">
            <w:pPr>
              <w:pStyle w:val="ListParagraph"/>
              <w:ind w:left="0"/>
            </w:pPr>
          </w:p>
          <w:p w14:paraId="5B554B36" w14:textId="46AA1E73" w:rsidR="000642A6" w:rsidRPr="00EB6BAF" w:rsidRDefault="00032EEA">
            <w:pPr>
              <w:pStyle w:val="ListParagraph"/>
              <w:ind w:left="0"/>
              <w:rPr>
                <w:szCs w:val="24"/>
              </w:rPr>
            </w:pPr>
            <w:r>
              <w:lastRenderedPageBreak/>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723345BC" w14:textId="77777777" w:rsidR="000642A6" w:rsidRPr="00EB6BAF" w:rsidRDefault="00C820EF">
            <w:pPr>
              <w:tabs>
                <w:tab w:val="left" w:pos="-720"/>
              </w:tabs>
              <w:suppressAutoHyphens/>
              <w:rPr>
                <w:szCs w:val="24"/>
              </w:rPr>
            </w:pPr>
            <w:sdt>
              <w:sdtPr>
                <w:id w:val="1134759469"/>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Knowledge</w:t>
            </w:r>
          </w:p>
          <w:p w14:paraId="34072573" w14:textId="77777777" w:rsidR="000642A6" w:rsidRPr="00EB6BAF" w:rsidRDefault="000642A6">
            <w:pPr>
              <w:tabs>
                <w:tab w:val="left" w:pos="-720"/>
              </w:tabs>
              <w:suppressAutoHyphens/>
              <w:rPr>
                <w:szCs w:val="24"/>
              </w:rPr>
            </w:pPr>
          </w:p>
          <w:p w14:paraId="113472D7" w14:textId="77777777" w:rsidR="000642A6" w:rsidRPr="00EB6BAF" w:rsidRDefault="00C820EF">
            <w:pPr>
              <w:rPr>
                <w:szCs w:val="24"/>
              </w:rPr>
            </w:pPr>
            <w:sdt>
              <w:sdtPr>
                <w:id w:val="264814466"/>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Values</w:t>
            </w:r>
          </w:p>
          <w:p w14:paraId="24264F37" w14:textId="77777777" w:rsidR="000642A6" w:rsidRPr="00EB6BAF" w:rsidRDefault="000642A6">
            <w:pPr>
              <w:rPr>
                <w:szCs w:val="24"/>
              </w:rPr>
            </w:pPr>
          </w:p>
          <w:p w14:paraId="6CB9B1CB" w14:textId="77777777" w:rsidR="000642A6" w:rsidRPr="00EB6BAF" w:rsidRDefault="00C820EF">
            <w:pPr>
              <w:rPr>
                <w:szCs w:val="24"/>
              </w:rPr>
            </w:pPr>
            <w:sdt>
              <w:sdtPr>
                <w:id w:val="922606141"/>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Skills</w:t>
            </w:r>
          </w:p>
          <w:p w14:paraId="2AE69728" w14:textId="77777777" w:rsidR="000642A6" w:rsidRPr="00EB6BAF" w:rsidRDefault="000642A6">
            <w:pPr>
              <w:rPr>
                <w:szCs w:val="24"/>
              </w:rPr>
            </w:pPr>
          </w:p>
          <w:p w14:paraId="6B41AE46" w14:textId="77777777" w:rsidR="000642A6" w:rsidRPr="00EB6BAF" w:rsidRDefault="00C820EF">
            <w:pPr>
              <w:pStyle w:val="ListParagraph"/>
              <w:ind w:left="0"/>
              <w:rPr>
                <w:szCs w:val="24"/>
              </w:rPr>
            </w:pPr>
            <w:sdt>
              <w:sdtPr>
                <w:id w:val="-848182132"/>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Cognitive &amp; Affective Processes</w:t>
            </w:r>
          </w:p>
        </w:tc>
        <w:tc>
          <w:tcPr>
            <w:tcW w:w="692" w:type="pct"/>
          </w:tcPr>
          <w:p w14:paraId="51C79DFA" w14:textId="77777777" w:rsidR="000642A6" w:rsidRPr="00EB6BAF" w:rsidRDefault="000642A6">
            <w:pPr>
              <w:pStyle w:val="ListParagraph"/>
              <w:ind w:left="0"/>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0D37DA05" w14:textId="77777777" w:rsidR="003D741E" w:rsidRPr="000642A6" w:rsidRDefault="003D741E" w:rsidP="003E67F5">
      <w:pPr>
        <w:spacing w:line="240" w:lineRule="auto"/>
        <w:textAlignment w:val="baseline"/>
        <w:rPr>
          <w:rFonts w:eastAsia="Times New Roman" w:cs="Times New Roman"/>
        </w:rPr>
      </w:pPr>
    </w:p>
    <w:p w14:paraId="32B39A21" w14:textId="77777777" w:rsidR="003D741E" w:rsidRPr="00612884" w:rsidRDefault="003D741E" w:rsidP="003E67F5">
      <w:pPr>
        <w:pStyle w:val="Heading9"/>
        <w:spacing w:line="240" w:lineRule="auto"/>
        <w:rPr>
          <w:sz w:val="18"/>
          <w:szCs w:val="18"/>
        </w:rPr>
      </w:pPr>
      <w:bookmarkStart w:id="53" w:name="_Toc115112875"/>
      <w:r w:rsidRPr="00612884">
        <w:t>Competency 4: Engage in Practice-Informed Research and Research-Informed Practice</w:t>
      </w:r>
      <w:bookmarkEnd w:id="53"/>
      <w:r w:rsidRPr="00612884">
        <w:t> </w:t>
      </w:r>
    </w:p>
    <w:p w14:paraId="2F2CB330" w14:textId="77777777" w:rsidR="003D741E" w:rsidRPr="00612884" w:rsidRDefault="003D741E" w:rsidP="003E67F5">
      <w:pPr>
        <w:spacing w:line="240" w:lineRule="auto"/>
        <w:textAlignment w:val="baseline"/>
        <w:rPr>
          <w:rFonts w:eastAsia="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0642A6" w:rsidRPr="00612884" w14:paraId="31CF5BA5" w14:textId="77777777">
        <w:trPr>
          <w:cnfStyle w:val="100000000000" w:firstRow="1" w:lastRow="0" w:firstColumn="0" w:lastColumn="0" w:oddVBand="0" w:evenVBand="0" w:oddHBand="0" w:evenHBand="0" w:firstRowFirstColumn="0" w:firstRowLastColumn="0" w:lastRowFirstColumn="0" w:lastRowLastColumn="0"/>
          <w:tblHeader/>
        </w:trPr>
        <w:tc>
          <w:tcPr>
            <w:tcW w:w="1436" w:type="pct"/>
          </w:tcPr>
          <w:p w14:paraId="5A862D7D" w14:textId="77777777" w:rsidR="000642A6" w:rsidRPr="00EB6BAF" w:rsidRDefault="000642A6">
            <w:pPr>
              <w:pStyle w:val="ListParagraph"/>
              <w:ind w:left="0"/>
              <w:rPr>
                <w:szCs w:val="24"/>
              </w:rPr>
            </w:pPr>
            <w:bookmarkStart w:id="54" w:name="_Toc115112876"/>
            <w:r w:rsidRPr="00EB6BAF">
              <w:rPr>
                <w:szCs w:val="24"/>
              </w:rPr>
              <w:t>Course Number &amp; Title</w:t>
            </w:r>
          </w:p>
        </w:tc>
        <w:tc>
          <w:tcPr>
            <w:tcW w:w="1436" w:type="pct"/>
          </w:tcPr>
          <w:p w14:paraId="688C0925" w14:textId="2C712254" w:rsidR="000642A6" w:rsidRPr="00EB6BAF" w:rsidRDefault="00032EEA">
            <w:pPr>
              <w:pStyle w:val="ListParagraph"/>
              <w:ind w:left="0"/>
            </w:pPr>
            <w:r w:rsidRPr="00032EEA">
              <w:rPr>
                <w:highlight w:val="yellow"/>
              </w:rPr>
              <w:t>Title and Description of How Generalist Course Content Implements the Competency</w:t>
            </w:r>
          </w:p>
        </w:tc>
        <w:tc>
          <w:tcPr>
            <w:tcW w:w="1436" w:type="pct"/>
          </w:tcPr>
          <w:p w14:paraId="5F47D07E" w14:textId="77777777" w:rsidR="000642A6" w:rsidRPr="00EB6BAF" w:rsidRDefault="000642A6">
            <w:pPr>
              <w:pStyle w:val="ListParagraph"/>
              <w:ind w:left="0"/>
              <w:rPr>
                <w:szCs w:val="24"/>
              </w:rPr>
            </w:pPr>
            <w:r w:rsidRPr="00EB6BAF">
              <w:rPr>
                <w:szCs w:val="24"/>
              </w:rPr>
              <w:t>Dimension(s)</w:t>
            </w:r>
          </w:p>
        </w:tc>
        <w:tc>
          <w:tcPr>
            <w:tcW w:w="692" w:type="pct"/>
          </w:tcPr>
          <w:p w14:paraId="61165BDF" w14:textId="77777777" w:rsidR="000642A6" w:rsidRPr="00EB6BAF" w:rsidRDefault="000642A6">
            <w:pPr>
              <w:pStyle w:val="ListParagraph"/>
              <w:ind w:left="0"/>
              <w:rPr>
                <w:szCs w:val="24"/>
              </w:rPr>
            </w:pPr>
            <w:r w:rsidRPr="00EB6BAF">
              <w:rPr>
                <w:szCs w:val="24"/>
              </w:rPr>
              <w:t xml:space="preserve">Page Number in Volume 2 </w:t>
            </w:r>
            <w:r>
              <w:rPr>
                <w:szCs w:val="24"/>
              </w:rPr>
              <w:t>S</w:t>
            </w:r>
            <w:r w:rsidRPr="00EB6BAF">
              <w:rPr>
                <w:szCs w:val="24"/>
              </w:rPr>
              <w:t>yllabi</w:t>
            </w:r>
          </w:p>
        </w:tc>
      </w:tr>
      <w:tr w:rsidR="000642A6" w:rsidRPr="00612884" w14:paraId="24C6EFCD" w14:textId="77777777">
        <w:trPr>
          <w:cnfStyle w:val="000000100000" w:firstRow="0" w:lastRow="0" w:firstColumn="0" w:lastColumn="0" w:oddVBand="0" w:evenVBand="0" w:oddHBand="1" w:evenHBand="0" w:firstRowFirstColumn="0" w:firstRowLastColumn="0" w:lastRowFirstColumn="0" w:lastRowLastColumn="0"/>
        </w:trPr>
        <w:tc>
          <w:tcPr>
            <w:tcW w:w="1436" w:type="pct"/>
          </w:tcPr>
          <w:p w14:paraId="7AFB966A" w14:textId="77777777" w:rsidR="000642A6" w:rsidRPr="00EB6BAF" w:rsidRDefault="000642A6">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436" w:type="pct"/>
          </w:tcPr>
          <w:p w14:paraId="20C659AB" w14:textId="77777777" w:rsidR="000642A6" w:rsidRDefault="000642A6">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746AC405" w14:textId="77777777" w:rsidR="000642A6" w:rsidRDefault="000642A6">
            <w:pPr>
              <w:pStyle w:val="ListParagraph"/>
              <w:ind w:left="0"/>
            </w:pPr>
          </w:p>
          <w:p w14:paraId="6BDE45FC" w14:textId="528AC0B4" w:rsidR="000642A6" w:rsidRPr="00EB6BAF" w:rsidRDefault="00032EEA">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492FB8CD" w14:textId="77777777" w:rsidR="000642A6" w:rsidRPr="00EB6BAF" w:rsidRDefault="00C820EF">
            <w:pPr>
              <w:tabs>
                <w:tab w:val="left" w:pos="-720"/>
              </w:tabs>
              <w:suppressAutoHyphens/>
              <w:rPr>
                <w:szCs w:val="24"/>
              </w:rPr>
            </w:pPr>
            <w:sdt>
              <w:sdtPr>
                <w:id w:val="-1283801215"/>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Knowledge</w:t>
            </w:r>
          </w:p>
          <w:p w14:paraId="46D16BCF" w14:textId="77777777" w:rsidR="000642A6" w:rsidRPr="00EB6BAF" w:rsidRDefault="000642A6">
            <w:pPr>
              <w:tabs>
                <w:tab w:val="left" w:pos="-720"/>
              </w:tabs>
              <w:suppressAutoHyphens/>
              <w:rPr>
                <w:szCs w:val="24"/>
              </w:rPr>
            </w:pPr>
          </w:p>
          <w:p w14:paraId="6B21CE25" w14:textId="77777777" w:rsidR="000642A6" w:rsidRPr="00EB6BAF" w:rsidRDefault="00C820EF">
            <w:pPr>
              <w:rPr>
                <w:szCs w:val="24"/>
              </w:rPr>
            </w:pPr>
            <w:sdt>
              <w:sdtPr>
                <w:id w:val="718017875"/>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Values</w:t>
            </w:r>
          </w:p>
          <w:p w14:paraId="0AEE5B81" w14:textId="77777777" w:rsidR="000642A6" w:rsidRPr="00EB6BAF" w:rsidRDefault="000642A6">
            <w:pPr>
              <w:rPr>
                <w:szCs w:val="24"/>
              </w:rPr>
            </w:pPr>
          </w:p>
          <w:p w14:paraId="7539134A" w14:textId="77777777" w:rsidR="000642A6" w:rsidRPr="00EB6BAF" w:rsidRDefault="00C820EF">
            <w:pPr>
              <w:rPr>
                <w:szCs w:val="24"/>
              </w:rPr>
            </w:pPr>
            <w:sdt>
              <w:sdtPr>
                <w:id w:val="1871634988"/>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Skills</w:t>
            </w:r>
          </w:p>
          <w:p w14:paraId="29A5FD43" w14:textId="77777777" w:rsidR="000642A6" w:rsidRPr="00EB6BAF" w:rsidRDefault="000642A6">
            <w:pPr>
              <w:rPr>
                <w:szCs w:val="24"/>
              </w:rPr>
            </w:pPr>
          </w:p>
          <w:p w14:paraId="5FF1C516" w14:textId="77777777" w:rsidR="000642A6" w:rsidRPr="00EB6BAF" w:rsidRDefault="00C820EF">
            <w:pPr>
              <w:rPr>
                <w:szCs w:val="24"/>
              </w:rPr>
            </w:pPr>
            <w:sdt>
              <w:sdtPr>
                <w:id w:val="303743866"/>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Cognitive &amp; Affective Processes</w:t>
            </w:r>
          </w:p>
        </w:tc>
        <w:tc>
          <w:tcPr>
            <w:tcW w:w="692" w:type="pct"/>
          </w:tcPr>
          <w:p w14:paraId="5922BD59" w14:textId="77777777" w:rsidR="000642A6" w:rsidRPr="00EB6BAF" w:rsidRDefault="000642A6">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0642A6" w:rsidRPr="00612884" w14:paraId="1A6225B2" w14:textId="77777777">
        <w:tc>
          <w:tcPr>
            <w:tcW w:w="1436" w:type="pct"/>
          </w:tcPr>
          <w:p w14:paraId="7EEA5799" w14:textId="77777777" w:rsidR="000642A6" w:rsidRPr="00EB6BAF" w:rsidRDefault="000642A6">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7F2F7766" w14:textId="77777777" w:rsidR="000642A6" w:rsidRDefault="000642A6">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B0476C5" w14:textId="77777777" w:rsidR="000642A6" w:rsidRDefault="000642A6">
            <w:pPr>
              <w:pStyle w:val="ListParagraph"/>
              <w:ind w:left="0"/>
            </w:pPr>
          </w:p>
          <w:p w14:paraId="0FC38A40" w14:textId="7FEE01FA" w:rsidR="000642A6" w:rsidRPr="00EB6BAF" w:rsidRDefault="00032EEA">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5B9B6648" w14:textId="77777777" w:rsidR="000642A6" w:rsidRPr="00EB6BAF" w:rsidRDefault="00C820EF">
            <w:pPr>
              <w:tabs>
                <w:tab w:val="left" w:pos="-720"/>
              </w:tabs>
              <w:suppressAutoHyphens/>
              <w:rPr>
                <w:szCs w:val="24"/>
              </w:rPr>
            </w:pPr>
            <w:sdt>
              <w:sdtPr>
                <w:id w:val="-2009355817"/>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Knowledge</w:t>
            </w:r>
          </w:p>
          <w:p w14:paraId="73AFB85D" w14:textId="77777777" w:rsidR="000642A6" w:rsidRPr="00EB6BAF" w:rsidRDefault="000642A6">
            <w:pPr>
              <w:tabs>
                <w:tab w:val="left" w:pos="-720"/>
              </w:tabs>
              <w:suppressAutoHyphens/>
              <w:rPr>
                <w:szCs w:val="24"/>
              </w:rPr>
            </w:pPr>
          </w:p>
          <w:p w14:paraId="3740AA51" w14:textId="77777777" w:rsidR="000642A6" w:rsidRPr="00EB6BAF" w:rsidRDefault="00C820EF">
            <w:pPr>
              <w:rPr>
                <w:szCs w:val="24"/>
              </w:rPr>
            </w:pPr>
            <w:sdt>
              <w:sdtPr>
                <w:id w:val="-42754580"/>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Values</w:t>
            </w:r>
          </w:p>
          <w:p w14:paraId="46D2B9DF" w14:textId="77777777" w:rsidR="000642A6" w:rsidRPr="00EB6BAF" w:rsidRDefault="000642A6">
            <w:pPr>
              <w:rPr>
                <w:szCs w:val="24"/>
              </w:rPr>
            </w:pPr>
          </w:p>
          <w:p w14:paraId="1D316EB0" w14:textId="77777777" w:rsidR="000642A6" w:rsidRPr="00EB6BAF" w:rsidRDefault="00C820EF">
            <w:pPr>
              <w:rPr>
                <w:szCs w:val="24"/>
              </w:rPr>
            </w:pPr>
            <w:sdt>
              <w:sdtPr>
                <w:id w:val="-990556739"/>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Skills</w:t>
            </w:r>
          </w:p>
          <w:p w14:paraId="0C702524" w14:textId="77777777" w:rsidR="000642A6" w:rsidRPr="00EB6BAF" w:rsidRDefault="000642A6">
            <w:pPr>
              <w:rPr>
                <w:szCs w:val="24"/>
              </w:rPr>
            </w:pPr>
          </w:p>
          <w:p w14:paraId="454D8954" w14:textId="77777777" w:rsidR="000642A6" w:rsidRPr="00EB6BAF" w:rsidRDefault="00C820EF">
            <w:pPr>
              <w:pStyle w:val="ListParagraph"/>
              <w:ind w:left="0"/>
              <w:rPr>
                <w:szCs w:val="24"/>
              </w:rPr>
            </w:pPr>
            <w:sdt>
              <w:sdtPr>
                <w:id w:val="-1783482421"/>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Cognitive &amp; Affective Processes</w:t>
            </w:r>
          </w:p>
        </w:tc>
        <w:tc>
          <w:tcPr>
            <w:tcW w:w="692" w:type="pct"/>
          </w:tcPr>
          <w:p w14:paraId="4A9A3EA5" w14:textId="77777777" w:rsidR="000642A6" w:rsidRPr="00EB6BAF" w:rsidRDefault="000642A6">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14E648F1" w14:textId="77777777" w:rsidR="00904FCD" w:rsidRPr="000642A6" w:rsidRDefault="00904FCD" w:rsidP="003E67F5">
      <w:pPr>
        <w:pStyle w:val="NoSpacing"/>
        <w:rPr>
          <w:b/>
          <w:bCs/>
        </w:rPr>
      </w:pPr>
    </w:p>
    <w:p w14:paraId="4A40CDD6" w14:textId="14C5326C" w:rsidR="003D741E" w:rsidRPr="00612884" w:rsidRDefault="003D741E" w:rsidP="003E67F5">
      <w:pPr>
        <w:pStyle w:val="Heading9"/>
        <w:spacing w:line="240" w:lineRule="auto"/>
        <w:rPr>
          <w:sz w:val="18"/>
          <w:szCs w:val="18"/>
        </w:rPr>
      </w:pPr>
      <w:r w:rsidRPr="00612884">
        <w:t>Competency 5: Engage in Policy Practice</w:t>
      </w:r>
      <w:bookmarkEnd w:id="54"/>
      <w:r w:rsidRPr="00612884">
        <w:t> </w:t>
      </w:r>
    </w:p>
    <w:p w14:paraId="33255E97" w14:textId="77777777" w:rsidR="003D741E" w:rsidRPr="00612884" w:rsidRDefault="003D741E" w:rsidP="003E67F5">
      <w:pPr>
        <w:spacing w:line="240" w:lineRule="auto"/>
        <w:textAlignment w:val="baseline"/>
        <w:rPr>
          <w:rFonts w:eastAsia="Times New Roman" w:cs="Times New Roman"/>
          <w:b/>
          <w:bCs/>
        </w:rPr>
      </w:pPr>
    </w:p>
    <w:tbl>
      <w:tblPr>
        <w:tblStyle w:val="2022EPASTableStyle"/>
        <w:tblW w:w="5000" w:type="pct"/>
        <w:tblLook w:val="04A0" w:firstRow="1" w:lastRow="0" w:firstColumn="1" w:lastColumn="0" w:noHBand="0" w:noVBand="1"/>
      </w:tblPr>
      <w:tblGrid>
        <w:gridCol w:w="3720"/>
        <w:gridCol w:w="3719"/>
        <w:gridCol w:w="3719"/>
        <w:gridCol w:w="1792"/>
      </w:tblGrid>
      <w:tr w:rsidR="000642A6" w:rsidRPr="00612884" w14:paraId="0351DBFF" w14:textId="77777777">
        <w:trPr>
          <w:cnfStyle w:val="100000000000" w:firstRow="1" w:lastRow="0" w:firstColumn="0" w:lastColumn="0" w:oddVBand="0" w:evenVBand="0" w:oddHBand="0" w:evenHBand="0" w:firstRowFirstColumn="0" w:firstRowLastColumn="0" w:lastRowFirstColumn="0" w:lastRowLastColumn="0"/>
          <w:tblHeader/>
        </w:trPr>
        <w:tc>
          <w:tcPr>
            <w:tcW w:w="1436" w:type="pct"/>
          </w:tcPr>
          <w:p w14:paraId="00E9BD60" w14:textId="77777777" w:rsidR="000642A6" w:rsidRPr="00EB6BAF" w:rsidRDefault="000642A6">
            <w:pPr>
              <w:pStyle w:val="ListParagraph"/>
              <w:ind w:left="0"/>
              <w:rPr>
                <w:szCs w:val="24"/>
              </w:rPr>
            </w:pPr>
            <w:r w:rsidRPr="00EB6BAF">
              <w:rPr>
                <w:szCs w:val="24"/>
              </w:rPr>
              <w:lastRenderedPageBreak/>
              <w:t>Course Number &amp; Title</w:t>
            </w:r>
          </w:p>
        </w:tc>
        <w:tc>
          <w:tcPr>
            <w:tcW w:w="1436" w:type="pct"/>
          </w:tcPr>
          <w:p w14:paraId="2212B05E" w14:textId="026FFC09" w:rsidR="000642A6" w:rsidRPr="00EB6BAF" w:rsidRDefault="00032EEA">
            <w:pPr>
              <w:pStyle w:val="ListParagraph"/>
              <w:ind w:left="0"/>
            </w:pPr>
            <w:r w:rsidRPr="00032EEA">
              <w:rPr>
                <w:highlight w:val="yellow"/>
              </w:rPr>
              <w:t>Title and Description of How Generalist Course Content Implements the Competency</w:t>
            </w:r>
          </w:p>
        </w:tc>
        <w:tc>
          <w:tcPr>
            <w:tcW w:w="1436" w:type="pct"/>
          </w:tcPr>
          <w:p w14:paraId="4204CB3C" w14:textId="77777777" w:rsidR="000642A6" w:rsidRPr="00EB6BAF" w:rsidRDefault="000642A6">
            <w:pPr>
              <w:pStyle w:val="ListParagraph"/>
              <w:ind w:left="0"/>
              <w:rPr>
                <w:szCs w:val="24"/>
              </w:rPr>
            </w:pPr>
            <w:r w:rsidRPr="00EB6BAF">
              <w:rPr>
                <w:szCs w:val="24"/>
              </w:rPr>
              <w:t>Dimension(s)</w:t>
            </w:r>
          </w:p>
        </w:tc>
        <w:tc>
          <w:tcPr>
            <w:tcW w:w="692" w:type="pct"/>
          </w:tcPr>
          <w:p w14:paraId="4CF58DE8" w14:textId="77777777" w:rsidR="000642A6" w:rsidRPr="00EB6BAF" w:rsidRDefault="000642A6">
            <w:pPr>
              <w:pStyle w:val="ListParagraph"/>
              <w:ind w:left="0"/>
              <w:rPr>
                <w:szCs w:val="24"/>
              </w:rPr>
            </w:pPr>
            <w:r w:rsidRPr="00EB6BAF">
              <w:rPr>
                <w:szCs w:val="24"/>
              </w:rPr>
              <w:t xml:space="preserve">Page Number in Volume 2 </w:t>
            </w:r>
            <w:r>
              <w:rPr>
                <w:szCs w:val="24"/>
              </w:rPr>
              <w:t>S</w:t>
            </w:r>
            <w:r w:rsidRPr="00EB6BAF">
              <w:rPr>
                <w:szCs w:val="24"/>
              </w:rPr>
              <w:t>yllabi</w:t>
            </w:r>
          </w:p>
        </w:tc>
      </w:tr>
      <w:tr w:rsidR="000642A6" w:rsidRPr="00612884" w14:paraId="7F85E2D8" w14:textId="77777777">
        <w:trPr>
          <w:cnfStyle w:val="000000100000" w:firstRow="0" w:lastRow="0" w:firstColumn="0" w:lastColumn="0" w:oddVBand="0" w:evenVBand="0" w:oddHBand="1" w:evenHBand="0" w:firstRowFirstColumn="0" w:firstRowLastColumn="0" w:lastRowFirstColumn="0" w:lastRowLastColumn="0"/>
        </w:trPr>
        <w:tc>
          <w:tcPr>
            <w:tcW w:w="1436" w:type="pct"/>
          </w:tcPr>
          <w:p w14:paraId="76716986" w14:textId="77777777" w:rsidR="000642A6" w:rsidRPr="00EB6BAF" w:rsidRDefault="000642A6">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436" w:type="pct"/>
          </w:tcPr>
          <w:p w14:paraId="77EA3A1B" w14:textId="77777777" w:rsidR="000642A6" w:rsidRDefault="000642A6">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FC41B76" w14:textId="77777777" w:rsidR="000642A6" w:rsidRDefault="000642A6">
            <w:pPr>
              <w:pStyle w:val="ListParagraph"/>
              <w:ind w:left="0"/>
            </w:pPr>
          </w:p>
          <w:p w14:paraId="2EDE23E5" w14:textId="03639632" w:rsidR="000642A6" w:rsidRPr="00EB6BAF" w:rsidRDefault="00032EEA">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1B13CC87" w14:textId="77777777" w:rsidR="000642A6" w:rsidRPr="00EB6BAF" w:rsidRDefault="00C820EF">
            <w:pPr>
              <w:tabs>
                <w:tab w:val="left" w:pos="-720"/>
              </w:tabs>
              <w:suppressAutoHyphens/>
              <w:rPr>
                <w:szCs w:val="24"/>
              </w:rPr>
            </w:pPr>
            <w:sdt>
              <w:sdtPr>
                <w:id w:val="1342350533"/>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Knowledge</w:t>
            </w:r>
          </w:p>
          <w:p w14:paraId="619A23B1" w14:textId="77777777" w:rsidR="000642A6" w:rsidRPr="00EB6BAF" w:rsidRDefault="000642A6">
            <w:pPr>
              <w:tabs>
                <w:tab w:val="left" w:pos="-720"/>
              </w:tabs>
              <w:suppressAutoHyphens/>
              <w:rPr>
                <w:szCs w:val="24"/>
              </w:rPr>
            </w:pPr>
          </w:p>
          <w:p w14:paraId="71583688" w14:textId="77777777" w:rsidR="000642A6" w:rsidRPr="00EB6BAF" w:rsidRDefault="00C820EF">
            <w:pPr>
              <w:rPr>
                <w:szCs w:val="24"/>
              </w:rPr>
            </w:pPr>
            <w:sdt>
              <w:sdtPr>
                <w:id w:val="2046401340"/>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Values</w:t>
            </w:r>
          </w:p>
          <w:p w14:paraId="6030FB90" w14:textId="77777777" w:rsidR="000642A6" w:rsidRPr="00EB6BAF" w:rsidRDefault="000642A6">
            <w:pPr>
              <w:rPr>
                <w:szCs w:val="24"/>
              </w:rPr>
            </w:pPr>
          </w:p>
          <w:p w14:paraId="522F9C67" w14:textId="77777777" w:rsidR="000642A6" w:rsidRPr="00EB6BAF" w:rsidRDefault="00C820EF">
            <w:pPr>
              <w:rPr>
                <w:szCs w:val="24"/>
              </w:rPr>
            </w:pPr>
            <w:sdt>
              <w:sdtPr>
                <w:id w:val="-1119839008"/>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Skills</w:t>
            </w:r>
          </w:p>
          <w:p w14:paraId="078FF423" w14:textId="77777777" w:rsidR="000642A6" w:rsidRPr="00EB6BAF" w:rsidRDefault="000642A6">
            <w:pPr>
              <w:rPr>
                <w:szCs w:val="24"/>
              </w:rPr>
            </w:pPr>
          </w:p>
          <w:p w14:paraId="38959897" w14:textId="77777777" w:rsidR="000642A6" w:rsidRPr="00EB6BAF" w:rsidRDefault="00C820EF">
            <w:pPr>
              <w:rPr>
                <w:szCs w:val="24"/>
              </w:rPr>
            </w:pPr>
            <w:sdt>
              <w:sdtPr>
                <w:id w:val="-1505274640"/>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Cognitive &amp; Affective Processes</w:t>
            </w:r>
          </w:p>
        </w:tc>
        <w:tc>
          <w:tcPr>
            <w:tcW w:w="692" w:type="pct"/>
          </w:tcPr>
          <w:p w14:paraId="5E0BA355" w14:textId="77777777" w:rsidR="000642A6" w:rsidRPr="00EB6BAF" w:rsidRDefault="000642A6">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0642A6" w:rsidRPr="00612884" w14:paraId="1D36B845" w14:textId="77777777">
        <w:tc>
          <w:tcPr>
            <w:tcW w:w="1436" w:type="pct"/>
          </w:tcPr>
          <w:p w14:paraId="4E5C790C" w14:textId="77777777" w:rsidR="000642A6" w:rsidRPr="00EB6BAF" w:rsidRDefault="000642A6">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4C9C8F82" w14:textId="77777777" w:rsidR="000642A6" w:rsidRDefault="000642A6">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2D3A5960" w14:textId="77777777" w:rsidR="000642A6" w:rsidRDefault="000642A6">
            <w:pPr>
              <w:pStyle w:val="ListParagraph"/>
              <w:ind w:left="0"/>
            </w:pPr>
          </w:p>
          <w:p w14:paraId="7B043BF6" w14:textId="75C811EC" w:rsidR="000642A6" w:rsidRPr="00EB6BAF" w:rsidRDefault="00032EEA">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6C7D4AC5" w14:textId="77777777" w:rsidR="000642A6" w:rsidRPr="00EB6BAF" w:rsidRDefault="00C820EF">
            <w:pPr>
              <w:tabs>
                <w:tab w:val="left" w:pos="-720"/>
              </w:tabs>
              <w:suppressAutoHyphens/>
              <w:rPr>
                <w:szCs w:val="24"/>
              </w:rPr>
            </w:pPr>
            <w:sdt>
              <w:sdtPr>
                <w:id w:val="-754203030"/>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Knowledge</w:t>
            </w:r>
          </w:p>
          <w:p w14:paraId="1DAA51E4" w14:textId="77777777" w:rsidR="000642A6" w:rsidRPr="00EB6BAF" w:rsidRDefault="000642A6">
            <w:pPr>
              <w:tabs>
                <w:tab w:val="left" w:pos="-720"/>
              </w:tabs>
              <w:suppressAutoHyphens/>
              <w:rPr>
                <w:szCs w:val="24"/>
              </w:rPr>
            </w:pPr>
          </w:p>
          <w:p w14:paraId="2A146814" w14:textId="77777777" w:rsidR="000642A6" w:rsidRPr="00EB6BAF" w:rsidRDefault="00C820EF">
            <w:pPr>
              <w:rPr>
                <w:szCs w:val="24"/>
              </w:rPr>
            </w:pPr>
            <w:sdt>
              <w:sdtPr>
                <w:id w:val="1154481337"/>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Values</w:t>
            </w:r>
          </w:p>
          <w:p w14:paraId="6BE98F58" w14:textId="77777777" w:rsidR="000642A6" w:rsidRPr="00EB6BAF" w:rsidRDefault="000642A6">
            <w:pPr>
              <w:rPr>
                <w:szCs w:val="24"/>
              </w:rPr>
            </w:pPr>
          </w:p>
          <w:p w14:paraId="7A2D1921" w14:textId="77777777" w:rsidR="000642A6" w:rsidRPr="00EB6BAF" w:rsidRDefault="00C820EF">
            <w:pPr>
              <w:rPr>
                <w:szCs w:val="24"/>
              </w:rPr>
            </w:pPr>
            <w:sdt>
              <w:sdtPr>
                <w:id w:val="-1036662701"/>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Skills</w:t>
            </w:r>
          </w:p>
          <w:p w14:paraId="2F29F210" w14:textId="77777777" w:rsidR="000642A6" w:rsidRPr="00EB6BAF" w:rsidRDefault="000642A6">
            <w:pPr>
              <w:rPr>
                <w:szCs w:val="24"/>
              </w:rPr>
            </w:pPr>
          </w:p>
          <w:p w14:paraId="77381904" w14:textId="77777777" w:rsidR="000642A6" w:rsidRPr="00EB6BAF" w:rsidRDefault="00C820EF">
            <w:pPr>
              <w:pStyle w:val="ListParagraph"/>
              <w:ind w:left="0"/>
              <w:rPr>
                <w:szCs w:val="24"/>
              </w:rPr>
            </w:pPr>
            <w:sdt>
              <w:sdtPr>
                <w:id w:val="-2076344606"/>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Cognitive &amp; Affective Processes</w:t>
            </w:r>
          </w:p>
        </w:tc>
        <w:tc>
          <w:tcPr>
            <w:tcW w:w="692" w:type="pct"/>
          </w:tcPr>
          <w:p w14:paraId="3E249A0D" w14:textId="77777777" w:rsidR="000642A6" w:rsidRPr="00EB6BAF" w:rsidRDefault="000642A6">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56C9A0EA" w14:textId="77777777" w:rsidR="003D741E" w:rsidRPr="00612884" w:rsidRDefault="003D741E" w:rsidP="003E67F5">
      <w:pPr>
        <w:spacing w:line="240" w:lineRule="auto"/>
        <w:textAlignment w:val="baseline"/>
        <w:rPr>
          <w:rFonts w:eastAsia="Times New Roman" w:cs="Times New Roman"/>
          <w:b/>
          <w:bCs/>
        </w:rPr>
      </w:pPr>
    </w:p>
    <w:p w14:paraId="102F254D" w14:textId="6E0EFA6B" w:rsidR="003D741E" w:rsidRPr="00612884" w:rsidRDefault="003D741E" w:rsidP="003E67F5">
      <w:pPr>
        <w:pStyle w:val="Heading9"/>
        <w:spacing w:line="240" w:lineRule="auto"/>
      </w:pPr>
      <w:bookmarkStart w:id="55" w:name="_Toc115112877"/>
      <w:r w:rsidRPr="00612884">
        <w:t>Competency 6: Engage with Individuals, Families, Groups, Organizations, and Communities</w:t>
      </w:r>
      <w:bookmarkEnd w:id="55"/>
      <w:r w:rsidRPr="00612884">
        <w:t> </w:t>
      </w:r>
    </w:p>
    <w:p w14:paraId="7BB6AAD9" w14:textId="77777777" w:rsidR="003D741E" w:rsidRPr="00612884" w:rsidRDefault="003D741E" w:rsidP="003E67F5">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7B4781" w:rsidRPr="00612884" w14:paraId="35696D63" w14:textId="77777777" w:rsidTr="00F047AB">
        <w:trPr>
          <w:cnfStyle w:val="100000000000" w:firstRow="1" w:lastRow="0" w:firstColumn="0" w:lastColumn="0" w:oddVBand="0" w:evenVBand="0" w:oddHBand="0" w:evenHBand="0" w:firstRowFirstColumn="0" w:firstRowLastColumn="0" w:lastRowFirstColumn="0" w:lastRowLastColumn="0"/>
          <w:tblHeader/>
        </w:trPr>
        <w:tc>
          <w:tcPr>
            <w:tcW w:w="1076" w:type="pct"/>
          </w:tcPr>
          <w:p w14:paraId="183C94FF" w14:textId="77777777" w:rsidR="007B4781" w:rsidRPr="00EB6BAF" w:rsidRDefault="007B4781" w:rsidP="00F047AB">
            <w:pPr>
              <w:pStyle w:val="ListParagraph"/>
              <w:ind w:left="0"/>
              <w:rPr>
                <w:szCs w:val="24"/>
              </w:rPr>
            </w:pPr>
            <w:r w:rsidRPr="00EB6BAF">
              <w:rPr>
                <w:szCs w:val="24"/>
              </w:rPr>
              <w:t>Course Number &amp; Title</w:t>
            </w:r>
          </w:p>
        </w:tc>
        <w:tc>
          <w:tcPr>
            <w:tcW w:w="1077" w:type="pct"/>
          </w:tcPr>
          <w:p w14:paraId="672CBD8C" w14:textId="77777777" w:rsidR="007B4781" w:rsidRPr="00EB6BAF" w:rsidRDefault="007B4781" w:rsidP="00F047AB">
            <w:pPr>
              <w:pStyle w:val="ListParagraph"/>
              <w:ind w:left="0"/>
              <w:rPr>
                <w:szCs w:val="24"/>
              </w:rPr>
            </w:pPr>
            <w:r w:rsidRPr="007A5E54">
              <w:rPr>
                <w:highlight w:val="yellow"/>
              </w:rPr>
              <w:t>Title and Description of How Generalist Course Content Implements the Competency</w:t>
            </w:r>
          </w:p>
        </w:tc>
        <w:tc>
          <w:tcPr>
            <w:tcW w:w="1077" w:type="pct"/>
          </w:tcPr>
          <w:p w14:paraId="3A708591" w14:textId="77777777" w:rsidR="007B4781" w:rsidRPr="00EB6BAF" w:rsidRDefault="007B4781" w:rsidP="00F047AB">
            <w:pPr>
              <w:pStyle w:val="ListParagraph"/>
              <w:ind w:left="0"/>
              <w:rPr>
                <w:szCs w:val="24"/>
              </w:rPr>
            </w:pPr>
            <w:r w:rsidRPr="00EB6BAF">
              <w:rPr>
                <w:szCs w:val="24"/>
              </w:rPr>
              <w:t>Dimension(s)</w:t>
            </w:r>
          </w:p>
        </w:tc>
        <w:tc>
          <w:tcPr>
            <w:tcW w:w="1077" w:type="pct"/>
          </w:tcPr>
          <w:p w14:paraId="09C0E020" w14:textId="77777777" w:rsidR="007B4781" w:rsidRPr="00EB6BAF" w:rsidRDefault="007B4781" w:rsidP="00F047AB">
            <w:pPr>
              <w:pStyle w:val="ListParagraph"/>
              <w:ind w:left="0"/>
              <w:rPr>
                <w:szCs w:val="24"/>
              </w:rPr>
            </w:pPr>
            <w:r w:rsidRPr="00D67EC7">
              <w:rPr>
                <w:szCs w:val="24"/>
                <w:highlight w:val="cyan"/>
              </w:rPr>
              <w:t>System Level(s)</w:t>
            </w:r>
          </w:p>
        </w:tc>
        <w:tc>
          <w:tcPr>
            <w:tcW w:w="693" w:type="pct"/>
          </w:tcPr>
          <w:p w14:paraId="4762D3F0" w14:textId="77777777" w:rsidR="007B4781" w:rsidRPr="00EB6BAF" w:rsidRDefault="007B4781" w:rsidP="00F047AB">
            <w:pPr>
              <w:pStyle w:val="ListParagraph"/>
              <w:ind w:left="0"/>
              <w:rPr>
                <w:szCs w:val="24"/>
              </w:rPr>
            </w:pPr>
            <w:r w:rsidRPr="00EB6BAF">
              <w:rPr>
                <w:szCs w:val="24"/>
              </w:rPr>
              <w:t>Page Number in Volume 2 Syllabi</w:t>
            </w:r>
          </w:p>
        </w:tc>
      </w:tr>
      <w:tr w:rsidR="007B4781" w:rsidRPr="00612884" w14:paraId="062DD8DA" w14:textId="77777777" w:rsidTr="00F047AB">
        <w:trPr>
          <w:cnfStyle w:val="000000100000" w:firstRow="0" w:lastRow="0" w:firstColumn="0" w:lastColumn="0" w:oddVBand="0" w:evenVBand="0" w:oddHBand="1" w:evenHBand="0" w:firstRowFirstColumn="0" w:firstRowLastColumn="0" w:lastRowFirstColumn="0" w:lastRowLastColumn="0"/>
        </w:trPr>
        <w:tc>
          <w:tcPr>
            <w:tcW w:w="1076" w:type="pct"/>
          </w:tcPr>
          <w:p w14:paraId="28964895" w14:textId="77777777" w:rsidR="007B4781" w:rsidRPr="00EB6BAF" w:rsidRDefault="007B4781" w:rsidP="00F047AB">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286B38E6" w14:textId="77777777" w:rsidR="007B4781" w:rsidRDefault="007B478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4728EF2" w14:textId="77777777" w:rsidR="007B4781" w:rsidRDefault="007B4781" w:rsidP="00F047AB">
            <w:pPr>
              <w:pStyle w:val="ListParagraph"/>
              <w:ind w:left="0"/>
            </w:pPr>
          </w:p>
          <w:p w14:paraId="29E2A704" w14:textId="77777777" w:rsidR="007B4781" w:rsidRPr="007A5E54" w:rsidRDefault="007B478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772E1AC4" w14:textId="77777777" w:rsidR="007B4781" w:rsidRPr="00EB6BAF" w:rsidRDefault="00C820EF" w:rsidP="00F047AB">
            <w:pPr>
              <w:tabs>
                <w:tab w:val="left" w:pos="-720"/>
              </w:tabs>
              <w:suppressAutoHyphens/>
              <w:rPr>
                <w:szCs w:val="24"/>
              </w:rPr>
            </w:pPr>
            <w:sdt>
              <w:sdtPr>
                <w:id w:val="2034306365"/>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Knowledge</w:t>
            </w:r>
          </w:p>
          <w:p w14:paraId="3EC5DAFF" w14:textId="77777777" w:rsidR="007B4781" w:rsidRPr="00EB6BAF" w:rsidRDefault="007B4781" w:rsidP="00F047AB">
            <w:pPr>
              <w:tabs>
                <w:tab w:val="left" w:pos="-720"/>
              </w:tabs>
              <w:suppressAutoHyphens/>
              <w:rPr>
                <w:szCs w:val="24"/>
              </w:rPr>
            </w:pPr>
          </w:p>
          <w:p w14:paraId="476F43F9" w14:textId="77777777" w:rsidR="007B4781" w:rsidRPr="00EB6BAF" w:rsidRDefault="00C820EF" w:rsidP="00F047AB">
            <w:pPr>
              <w:rPr>
                <w:szCs w:val="24"/>
              </w:rPr>
            </w:pPr>
            <w:sdt>
              <w:sdtPr>
                <w:id w:val="94820417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Values</w:t>
            </w:r>
          </w:p>
          <w:p w14:paraId="128F9169" w14:textId="77777777" w:rsidR="007B4781" w:rsidRPr="00EB6BAF" w:rsidRDefault="007B4781" w:rsidP="00F047AB">
            <w:pPr>
              <w:rPr>
                <w:szCs w:val="24"/>
              </w:rPr>
            </w:pPr>
          </w:p>
          <w:p w14:paraId="28CA167A" w14:textId="77777777" w:rsidR="007B4781" w:rsidRPr="00EB6BAF" w:rsidRDefault="00C820EF" w:rsidP="00F047AB">
            <w:pPr>
              <w:rPr>
                <w:szCs w:val="24"/>
              </w:rPr>
            </w:pPr>
            <w:sdt>
              <w:sdtPr>
                <w:id w:val="-1725831051"/>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Skills</w:t>
            </w:r>
          </w:p>
          <w:p w14:paraId="6BCD1C09" w14:textId="77777777" w:rsidR="007B4781" w:rsidRPr="00EB6BAF" w:rsidRDefault="007B4781" w:rsidP="00F047AB">
            <w:pPr>
              <w:rPr>
                <w:szCs w:val="24"/>
              </w:rPr>
            </w:pPr>
          </w:p>
          <w:p w14:paraId="36B97DAE" w14:textId="77777777" w:rsidR="007B4781" w:rsidRPr="00EB6BAF" w:rsidRDefault="00C820EF" w:rsidP="00F047AB">
            <w:pPr>
              <w:rPr>
                <w:szCs w:val="24"/>
              </w:rPr>
            </w:pPr>
            <w:sdt>
              <w:sdtPr>
                <w:id w:val="714016504"/>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Cognitive &amp; Affective Processes</w:t>
            </w:r>
          </w:p>
        </w:tc>
        <w:tc>
          <w:tcPr>
            <w:tcW w:w="1077" w:type="pct"/>
          </w:tcPr>
          <w:p w14:paraId="05175228" w14:textId="77777777" w:rsidR="007B4781" w:rsidRPr="00EB6BAF" w:rsidRDefault="00C820EF" w:rsidP="00F047AB">
            <w:pPr>
              <w:tabs>
                <w:tab w:val="left" w:pos="-720"/>
              </w:tabs>
              <w:suppressAutoHyphens/>
              <w:rPr>
                <w:szCs w:val="24"/>
              </w:rPr>
            </w:pPr>
            <w:sdt>
              <w:sdtPr>
                <w:id w:val="837815364"/>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Individuals</w:t>
            </w:r>
          </w:p>
          <w:p w14:paraId="6AB7891E" w14:textId="77777777" w:rsidR="007B4781" w:rsidRPr="00EB6BAF" w:rsidRDefault="007B4781" w:rsidP="00F047AB">
            <w:pPr>
              <w:tabs>
                <w:tab w:val="left" w:pos="-720"/>
              </w:tabs>
              <w:suppressAutoHyphens/>
              <w:rPr>
                <w:szCs w:val="24"/>
              </w:rPr>
            </w:pPr>
          </w:p>
          <w:p w14:paraId="1E1433C5" w14:textId="77777777" w:rsidR="007B4781" w:rsidRPr="00EB6BAF" w:rsidRDefault="00C820EF" w:rsidP="00F047AB">
            <w:pPr>
              <w:rPr>
                <w:szCs w:val="24"/>
              </w:rPr>
            </w:pPr>
            <w:sdt>
              <w:sdtPr>
                <w:id w:val="-714726206"/>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Families</w:t>
            </w:r>
          </w:p>
          <w:p w14:paraId="0812C750" w14:textId="77777777" w:rsidR="007B4781" w:rsidRPr="00EB6BAF" w:rsidRDefault="007B4781" w:rsidP="00F047AB">
            <w:pPr>
              <w:rPr>
                <w:szCs w:val="24"/>
              </w:rPr>
            </w:pPr>
          </w:p>
          <w:p w14:paraId="53750B1F" w14:textId="77777777" w:rsidR="007B4781" w:rsidRPr="00EB6BAF" w:rsidRDefault="00C820EF" w:rsidP="00F047AB">
            <w:pPr>
              <w:rPr>
                <w:szCs w:val="24"/>
              </w:rPr>
            </w:pPr>
            <w:sdt>
              <w:sdtPr>
                <w:id w:val="1650783259"/>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Groups</w:t>
            </w:r>
          </w:p>
          <w:p w14:paraId="4C3893E8" w14:textId="77777777" w:rsidR="007B4781" w:rsidRPr="00EB6BAF" w:rsidRDefault="007B4781" w:rsidP="00F047AB">
            <w:pPr>
              <w:rPr>
                <w:szCs w:val="24"/>
              </w:rPr>
            </w:pPr>
          </w:p>
          <w:p w14:paraId="318EF77C" w14:textId="77777777" w:rsidR="007B4781" w:rsidRPr="00EB6BAF" w:rsidRDefault="00C820EF" w:rsidP="00F047AB">
            <w:pPr>
              <w:rPr>
                <w:szCs w:val="24"/>
              </w:rPr>
            </w:pPr>
            <w:sdt>
              <w:sdtPr>
                <w:id w:val="469479434"/>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Organizations</w:t>
            </w:r>
          </w:p>
          <w:p w14:paraId="54B91F78" w14:textId="77777777" w:rsidR="007B4781" w:rsidRPr="00EB6BAF" w:rsidRDefault="007B4781" w:rsidP="00F047AB">
            <w:pPr>
              <w:rPr>
                <w:szCs w:val="24"/>
              </w:rPr>
            </w:pPr>
          </w:p>
          <w:p w14:paraId="5CF92D1D" w14:textId="77777777" w:rsidR="007B4781" w:rsidRPr="00EB6BAF" w:rsidRDefault="00C820EF" w:rsidP="00F047AB">
            <w:pPr>
              <w:rPr>
                <w:szCs w:val="24"/>
              </w:rPr>
            </w:pPr>
            <w:sdt>
              <w:sdtPr>
                <w:id w:val="-1814548579"/>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Communities</w:t>
            </w:r>
          </w:p>
        </w:tc>
        <w:tc>
          <w:tcPr>
            <w:tcW w:w="693" w:type="pct"/>
          </w:tcPr>
          <w:p w14:paraId="5E44884D" w14:textId="77777777" w:rsidR="007B4781" w:rsidRPr="00EB6BAF" w:rsidRDefault="007B4781" w:rsidP="00F047AB">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7B4781" w:rsidRPr="00612884" w14:paraId="486A10C0" w14:textId="77777777" w:rsidTr="00F047AB">
        <w:tc>
          <w:tcPr>
            <w:tcW w:w="1076" w:type="pct"/>
          </w:tcPr>
          <w:p w14:paraId="27E4E5BC" w14:textId="77777777" w:rsidR="007B4781" w:rsidRPr="00EB6BAF" w:rsidRDefault="007B4781" w:rsidP="00F047AB">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134E1C2A" w14:textId="77777777" w:rsidR="007B4781" w:rsidRDefault="007B478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69B39F2" w14:textId="77777777" w:rsidR="007B4781" w:rsidRDefault="007B4781" w:rsidP="00F047AB">
            <w:pPr>
              <w:pStyle w:val="ListParagraph"/>
              <w:ind w:left="0"/>
            </w:pPr>
          </w:p>
          <w:p w14:paraId="7C0AC5B6" w14:textId="77777777" w:rsidR="007B4781" w:rsidRDefault="007B478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p w14:paraId="444FDE4A" w14:textId="77777777" w:rsidR="007B4781" w:rsidRPr="00EB6BAF" w:rsidRDefault="007B4781" w:rsidP="00F047AB">
            <w:pPr>
              <w:pStyle w:val="ListParagraph"/>
              <w:ind w:left="0"/>
              <w:rPr>
                <w:szCs w:val="24"/>
              </w:rPr>
            </w:pPr>
          </w:p>
        </w:tc>
        <w:tc>
          <w:tcPr>
            <w:tcW w:w="1077" w:type="pct"/>
          </w:tcPr>
          <w:p w14:paraId="470F8A6F" w14:textId="77777777" w:rsidR="007B4781" w:rsidRPr="00EB6BAF" w:rsidRDefault="00C820EF" w:rsidP="00F047AB">
            <w:pPr>
              <w:tabs>
                <w:tab w:val="left" w:pos="-720"/>
              </w:tabs>
              <w:suppressAutoHyphens/>
              <w:rPr>
                <w:szCs w:val="24"/>
              </w:rPr>
            </w:pPr>
            <w:sdt>
              <w:sdtPr>
                <w:id w:val="-1790656709"/>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Knowledge</w:t>
            </w:r>
          </w:p>
          <w:p w14:paraId="3A3E9E17" w14:textId="77777777" w:rsidR="007B4781" w:rsidRPr="00EB6BAF" w:rsidRDefault="007B4781" w:rsidP="00F047AB">
            <w:pPr>
              <w:tabs>
                <w:tab w:val="left" w:pos="-720"/>
              </w:tabs>
              <w:suppressAutoHyphens/>
              <w:rPr>
                <w:szCs w:val="24"/>
              </w:rPr>
            </w:pPr>
          </w:p>
          <w:p w14:paraId="0F43A310" w14:textId="77777777" w:rsidR="007B4781" w:rsidRPr="00EB6BAF" w:rsidRDefault="00C820EF" w:rsidP="00F047AB">
            <w:pPr>
              <w:rPr>
                <w:szCs w:val="24"/>
              </w:rPr>
            </w:pPr>
            <w:sdt>
              <w:sdtPr>
                <w:id w:val="-148638559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Values</w:t>
            </w:r>
          </w:p>
          <w:p w14:paraId="30D353F6" w14:textId="77777777" w:rsidR="007B4781" w:rsidRPr="00EB6BAF" w:rsidRDefault="007B4781" w:rsidP="00F047AB">
            <w:pPr>
              <w:rPr>
                <w:szCs w:val="24"/>
              </w:rPr>
            </w:pPr>
          </w:p>
          <w:p w14:paraId="3648D238" w14:textId="77777777" w:rsidR="007B4781" w:rsidRPr="00EB6BAF" w:rsidRDefault="00C820EF" w:rsidP="00F047AB">
            <w:pPr>
              <w:rPr>
                <w:szCs w:val="24"/>
              </w:rPr>
            </w:pPr>
            <w:sdt>
              <w:sdtPr>
                <w:id w:val="-460651184"/>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Skills</w:t>
            </w:r>
          </w:p>
          <w:p w14:paraId="22B57D9F" w14:textId="77777777" w:rsidR="007B4781" w:rsidRPr="00EB6BAF" w:rsidRDefault="007B4781" w:rsidP="00F047AB">
            <w:pPr>
              <w:rPr>
                <w:szCs w:val="24"/>
              </w:rPr>
            </w:pPr>
          </w:p>
          <w:p w14:paraId="27A0F6FC" w14:textId="77777777" w:rsidR="007B4781" w:rsidRPr="00EB6BAF" w:rsidRDefault="00C820EF" w:rsidP="00F047AB">
            <w:pPr>
              <w:pStyle w:val="ListParagraph"/>
              <w:ind w:left="0"/>
              <w:rPr>
                <w:szCs w:val="24"/>
              </w:rPr>
            </w:pPr>
            <w:sdt>
              <w:sdtPr>
                <w:id w:val="321397702"/>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Cognitive &amp; Affective Processes</w:t>
            </w:r>
          </w:p>
        </w:tc>
        <w:tc>
          <w:tcPr>
            <w:tcW w:w="1077" w:type="pct"/>
          </w:tcPr>
          <w:p w14:paraId="652FDA31" w14:textId="77777777" w:rsidR="007B4781" w:rsidRPr="00EB6BAF" w:rsidRDefault="00C820EF" w:rsidP="00F047AB">
            <w:pPr>
              <w:tabs>
                <w:tab w:val="left" w:pos="-720"/>
              </w:tabs>
              <w:suppressAutoHyphens/>
              <w:rPr>
                <w:szCs w:val="24"/>
              </w:rPr>
            </w:pPr>
            <w:sdt>
              <w:sdtPr>
                <w:id w:val="-1260288636"/>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Individuals</w:t>
            </w:r>
          </w:p>
          <w:p w14:paraId="77D26FED" w14:textId="77777777" w:rsidR="007B4781" w:rsidRPr="00EB6BAF" w:rsidRDefault="007B4781" w:rsidP="00F047AB">
            <w:pPr>
              <w:tabs>
                <w:tab w:val="left" w:pos="-720"/>
              </w:tabs>
              <w:suppressAutoHyphens/>
              <w:rPr>
                <w:szCs w:val="24"/>
              </w:rPr>
            </w:pPr>
          </w:p>
          <w:p w14:paraId="5F1CC70A" w14:textId="77777777" w:rsidR="007B4781" w:rsidRPr="00EB6BAF" w:rsidRDefault="00C820EF" w:rsidP="00F047AB">
            <w:pPr>
              <w:rPr>
                <w:szCs w:val="24"/>
              </w:rPr>
            </w:pPr>
            <w:sdt>
              <w:sdtPr>
                <w:id w:val="1792240447"/>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Families</w:t>
            </w:r>
          </w:p>
          <w:p w14:paraId="6E0CB2DB" w14:textId="77777777" w:rsidR="007B4781" w:rsidRPr="00EB6BAF" w:rsidRDefault="007B4781" w:rsidP="00F047AB">
            <w:pPr>
              <w:rPr>
                <w:szCs w:val="24"/>
              </w:rPr>
            </w:pPr>
          </w:p>
          <w:p w14:paraId="78366ECC" w14:textId="77777777" w:rsidR="007B4781" w:rsidRPr="00EB6BAF" w:rsidRDefault="00C820EF" w:rsidP="00F047AB">
            <w:pPr>
              <w:rPr>
                <w:szCs w:val="24"/>
              </w:rPr>
            </w:pPr>
            <w:sdt>
              <w:sdtPr>
                <w:id w:val="-1272786376"/>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Groups</w:t>
            </w:r>
          </w:p>
          <w:p w14:paraId="5B457009" w14:textId="77777777" w:rsidR="007B4781" w:rsidRPr="00EB6BAF" w:rsidRDefault="007B4781" w:rsidP="00F047AB">
            <w:pPr>
              <w:rPr>
                <w:szCs w:val="24"/>
              </w:rPr>
            </w:pPr>
          </w:p>
          <w:p w14:paraId="11E7E0B7" w14:textId="77777777" w:rsidR="007B4781" w:rsidRPr="00EB6BAF" w:rsidRDefault="00C820EF" w:rsidP="00F047AB">
            <w:pPr>
              <w:rPr>
                <w:szCs w:val="24"/>
              </w:rPr>
            </w:pPr>
            <w:sdt>
              <w:sdtPr>
                <w:id w:val="254561034"/>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Organizations</w:t>
            </w:r>
          </w:p>
          <w:p w14:paraId="07A47EFC" w14:textId="77777777" w:rsidR="007B4781" w:rsidRPr="00EB6BAF" w:rsidRDefault="007B4781" w:rsidP="00F047AB">
            <w:pPr>
              <w:rPr>
                <w:szCs w:val="24"/>
              </w:rPr>
            </w:pPr>
          </w:p>
          <w:p w14:paraId="4CA84D5B" w14:textId="77777777" w:rsidR="007B4781" w:rsidRPr="00EB6BAF" w:rsidRDefault="00C820EF" w:rsidP="00F047AB">
            <w:pPr>
              <w:pStyle w:val="ListParagraph"/>
              <w:ind w:left="0"/>
              <w:rPr>
                <w:szCs w:val="24"/>
              </w:rPr>
            </w:pPr>
            <w:sdt>
              <w:sdtPr>
                <w:id w:val="352378447"/>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Communities</w:t>
            </w:r>
          </w:p>
        </w:tc>
        <w:tc>
          <w:tcPr>
            <w:tcW w:w="693" w:type="pct"/>
          </w:tcPr>
          <w:p w14:paraId="6FAC84A8" w14:textId="77777777" w:rsidR="007B4781" w:rsidRPr="00EB6BAF" w:rsidRDefault="007B4781" w:rsidP="00F047AB">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0C284C0C" w14:textId="77777777" w:rsidR="003D741E" w:rsidRPr="00612884" w:rsidRDefault="003D741E" w:rsidP="003E67F5">
      <w:pPr>
        <w:spacing w:line="240" w:lineRule="auto"/>
        <w:textAlignment w:val="baseline"/>
        <w:rPr>
          <w:rFonts w:eastAsia="Times New Roman" w:cs="Times New Roman"/>
          <w:b/>
          <w:bCs/>
        </w:rPr>
      </w:pPr>
    </w:p>
    <w:p w14:paraId="00FA1CAA" w14:textId="77777777" w:rsidR="003D741E" w:rsidRPr="00612884" w:rsidRDefault="003D741E" w:rsidP="003E67F5">
      <w:pPr>
        <w:pStyle w:val="Heading9"/>
        <w:spacing w:line="240" w:lineRule="auto"/>
      </w:pPr>
      <w:bookmarkStart w:id="56" w:name="_Toc115112878"/>
      <w:r w:rsidRPr="00612884">
        <w:t>Competency 7: Assess Individuals, Families, Groups, Organizations, and Communities</w:t>
      </w:r>
      <w:bookmarkEnd w:id="56"/>
      <w:r w:rsidRPr="00612884">
        <w:t> </w:t>
      </w:r>
    </w:p>
    <w:p w14:paraId="162A50FF" w14:textId="77777777" w:rsidR="003D741E" w:rsidRPr="00612884" w:rsidRDefault="003D741E" w:rsidP="003E67F5">
      <w:pPr>
        <w:spacing w:line="240" w:lineRule="auto"/>
        <w:textAlignment w:val="baseline"/>
        <w:rPr>
          <w:rFonts w:eastAsia="Times New Roman" w:cs="Times New Roman"/>
          <w:b/>
          <w:bCs/>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7B4781" w:rsidRPr="00612884" w14:paraId="16D613D9" w14:textId="77777777" w:rsidTr="00F047AB">
        <w:trPr>
          <w:cnfStyle w:val="100000000000" w:firstRow="1" w:lastRow="0" w:firstColumn="0" w:lastColumn="0" w:oddVBand="0" w:evenVBand="0" w:oddHBand="0" w:evenHBand="0" w:firstRowFirstColumn="0" w:firstRowLastColumn="0" w:lastRowFirstColumn="0" w:lastRowLastColumn="0"/>
          <w:tblHeader/>
        </w:trPr>
        <w:tc>
          <w:tcPr>
            <w:tcW w:w="1076" w:type="pct"/>
          </w:tcPr>
          <w:p w14:paraId="0A090709" w14:textId="77777777" w:rsidR="007B4781" w:rsidRPr="00EB6BAF" w:rsidRDefault="007B4781" w:rsidP="00F047AB">
            <w:pPr>
              <w:pStyle w:val="ListParagraph"/>
              <w:ind w:left="0"/>
              <w:rPr>
                <w:szCs w:val="24"/>
              </w:rPr>
            </w:pPr>
            <w:r w:rsidRPr="00EB6BAF">
              <w:rPr>
                <w:szCs w:val="24"/>
              </w:rPr>
              <w:t>Course Number &amp; Title</w:t>
            </w:r>
          </w:p>
        </w:tc>
        <w:tc>
          <w:tcPr>
            <w:tcW w:w="1077" w:type="pct"/>
          </w:tcPr>
          <w:p w14:paraId="175FAC81" w14:textId="77777777" w:rsidR="007B4781" w:rsidRPr="00EB6BAF" w:rsidRDefault="007B4781" w:rsidP="00F047AB">
            <w:pPr>
              <w:pStyle w:val="ListParagraph"/>
              <w:ind w:left="0"/>
              <w:rPr>
                <w:szCs w:val="24"/>
              </w:rPr>
            </w:pPr>
            <w:r w:rsidRPr="007A5E54">
              <w:rPr>
                <w:highlight w:val="yellow"/>
              </w:rPr>
              <w:t>Title and Description of How Generalist Course Content Implements the Competency</w:t>
            </w:r>
          </w:p>
        </w:tc>
        <w:tc>
          <w:tcPr>
            <w:tcW w:w="1077" w:type="pct"/>
          </w:tcPr>
          <w:p w14:paraId="4C69883C" w14:textId="77777777" w:rsidR="007B4781" w:rsidRPr="00EB6BAF" w:rsidRDefault="007B4781" w:rsidP="00F047AB">
            <w:pPr>
              <w:pStyle w:val="ListParagraph"/>
              <w:ind w:left="0"/>
              <w:rPr>
                <w:szCs w:val="24"/>
              </w:rPr>
            </w:pPr>
            <w:r w:rsidRPr="00EB6BAF">
              <w:rPr>
                <w:szCs w:val="24"/>
              </w:rPr>
              <w:t>Dimension(s)</w:t>
            </w:r>
          </w:p>
        </w:tc>
        <w:tc>
          <w:tcPr>
            <w:tcW w:w="1077" w:type="pct"/>
          </w:tcPr>
          <w:p w14:paraId="079C488E" w14:textId="77777777" w:rsidR="007B4781" w:rsidRPr="00EB6BAF" w:rsidRDefault="007B4781" w:rsidP="00F047AB">
            <w:pPr>
              <w:pStyle w:val="ListParagraph"/>
              <w:ind w:left="0"/>
              <w:rPr>
                <w:szCs w:val="24"/>
              </w:rPr>
            </w:pPr>
            <w:r w:rsidRPr="00D67EC7">
              <w:rPr>
                <w:szCs w:val="24"/>
                <w:highlight w:val="cyan"/>
              </w:rPr>
              <w:t>System Level(s)</w:t>
            </w:r>
          </w:p>
        </w:tc>
        <w:tc>
          <w:tcPr>
            <w:tcW w:w="693" w:type="pct"/>
          </w:tcPr>
          <w:p w14:paraId="11983280" w14:textId="77777777" w:rsidR="007B4781" w:rsidRPr="00EB6BAF" w:rsidRDefault="007B4781" w:rsidP="00F047AB">
            <w:pPr>
              <w:pStyle w:val="ListParagraph"/>
              <w:ind w:left="0"/>
              <w:rPr>
                <w:szCs w:val="24"/>
              </w:rPr>
            </w:pPr>
            <w:r w:rsidRPr="00EB6BAF">
              <w:rPr>
                <w:szCs w:val="24"/>
              </w:rPr>
              <w:t>Page Number in Volume 2 Syllabi</w:t>
            </w:r>
          </w:p>
        </w:tc>
      </w:tr>
      <w:tr w:rsidR="007B4781" w:rsidRPr="00612884" w14:paraId="4AF3EA9D" w14:textId="77777777" w:rsidTr="00F047AB">
        <w:trPr>
          <w:cnfStyle w:val="000000100000" w:firstRow="0" w:lastRow="0" w:firstColumn="0" w:lastColumn="0" w:oddVBand="0" w:evenVBand="0" w:oddHBand="1" w:evenHBand="0" w:firstRowFirstColumn="0" w:firstRowLastColumn="0" w:lastRowFirstColumn="0" w:lastRowLastColumn="0"/>
        </w:trPr>
        <w:tc>
          <w:tcPr>
            <w:tcW w:w="1076" w:type="pct"/>
          </w:tcPr>
          <w:p w14:paraId="2DC419EA" w14:textId="77777777" w:rsidR="007B4781" w:rsidRPr="00EB6BAF" w:rsidRDefault="007B4781" w:rsidP="00F047AB">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5722F4AE" w14:textId="77777777" w:rsidR="007B4781" w:rsidRDefault="007B478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7311ACC5" w14:textId="77777777" w:rsidR="007B4781" w:rsidRDefault="007B4781" w:rsidP="00F047AB">
            <w:pPr>
              <w:pStyle w:val="ListParagraph"/>
              <w:ind w:left="0"/>
            </w:pPr>
          </w:p>
          <w:p w14:paraId="081E018C" w14:textId="77777777" w:rsidR="007B4781" w:rsidRPr="007A5E54" w:rsidRDefault="007B478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022E14A1" w14:textId="77777777" w:rsidR="007B4781" w:rsidRPr="00EB6BAF" w:rsidRDefault="00C820EF" w:rsidP="00F047AB">
            <w:pPr>
              <w:tabs>
                <w:tab w:val="left" w:pos="-720"/>
              </w:tabs>
              <w:suppressAutoHyphens/>
              <w:rPr>
                <w:szCs w:val="24"/>
              </w:rPr>
            </w:pPr>
            <w:sdt>
              <w:sdtPr>
                <w:id w:val="2007937236"/>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Knowledge</w:t>
            </w:r>
          </w:p>
          <w:p w14:paraId="3CDA23E1" w14:textId="77777777" w:rsidR="007B4781" w:rsidRPr="00EB6BAF" w:rsidRDefault="007B4781" w:rsidP="00F047AB">
            <w:pPr>
              <w:tabs>
                <w:tab w:val="left" w:pos="-720"/>
              </w:tabs>
              <w:suppressAutoHyphens/>
              <w:rPr>
                <w:szCs w:val="24"/>
              </w:rPr>
            </w:pPr>
          </w:p>
          <w:p w14:paraId="179F3BD8" w14:textId="77777777" w:rsidR="007B4781" w:rsidRPr="00EB6BAF" w:rsidRDefault="00C820EF" w:rsidP="00F047AB">
            <w:pPr>
              <w:rPr>
                <w:szCs w:val="24"/>
              </w:rPr>
            </w:pPr>
            <w:sdt>
              <w:sdtPr>
                <w:id w:val="629206727"/>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Values</w:t>
            </w:r>
          </w:p>
          <w:p w14:paraId="52C7946D" w14:textId="77777777" w:rsidR="007B4781" w:rsidRPr="00EB6BAF" w:rsidRDefault="007B4781" w:rsidP="00F047AB">
            <w:pPr>
              <w:rPr>
                <w:szCs w:val="24"/>
              </w:rPr>
            </w:pPr>
          </w:p>
          <w:p w14:paraId="4D95F3F6" w14:textId="77777777" w:rsidR="007B4781" w:rsidRPr="00EB6BAF" w:rsidRDefault="00C820EF" w:rsidP="00F047AB">
            <w:pPr>
              <w:rPr>
                <w:szCs w:val="24"/>
              </w:rPr>
            </w:pPr>
            <w:sdt>
              <w:sdtPr>
                <w:id w:val="-145555877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Skills</w:t>
            </w:r>
          </w:p>
          <w:p w14:paraId="0CBD0075" w14:textId="77777777" w:rsidR="007B4781" w:rsidRPr="00EB6BAF" w:rsidRDefault="007B4781" w:rsidP="00F047AB">
            <w:pPr>
              <w:rPr>
                <w:szCs w:val="24"/>
              </w:rPr>
            </w:pPr>
          </w:p>
          <w:p w14:paraId="49C7450C" w14:textId="77777777" w:rsidR="007B4781" w:rsidRPr="00EB6BAF" w:rsidRDefault="00C820EF" w:rsidP="00F047AB">
            <w:pPr>
              <w:rPr>
                <w:szCs w:val="24"/>
              </w:rPr>
            </w:pPr>
            <w:sdt>
              <w:sdtPr>
                <w:id w:val="1522198221"/>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Cognitive &amp; Affective Processes</w:t>
            </w:r>
          </w:p>
        </w:tc>
        <w:tc>
          <w:tcPr>
            <w:tcW w:w="1077" w:type="pct"/>
          </w:tcPr>
          <w:p w14:paraId="7CB0AE34" w14:textId="77777777" w:rsidR="007B4781" w:rsidRPr="00EB6BAF" w:rsidRDefault="00C820EF" w:rsidP="00F047AB">
            <w:pPr>
              <w:tabs>
                <w:tab w:val="left" w:pos="-720"/>
              </w:tabs>
              <w:suppressAutoHyphens/>
              <w:rPr>
                <w:szCs w:val="24"/>
              </w:rPr>
            </w:pPr>
            <w:sdt>
              <w:sdtPr>
                <w:id w:val="-1498724917"/>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Individuals</w:t>
            </w:r>
          </w:p>
          <w:p w14:paraId="211800B8" w14:textId="77777777" w:rsidR="007B4781" w:rsidRPr="00EB6BAF" w:rsidRDefault="007B4781" w:rsidP="00F047AB">
            <w:pPr>
              <w:tabs>
                <w:tab w:val="left" w:pos="-720"/>
              </w:tabs>
              <w:suppressAutoHyphens/>
              <w:rPr>
                <w:szCs w:val="24"/>
              </w:rPr>
            </w:pPr>
          </w:p>
          <w:p w14:paraId="30E06830" w14:textId="77777777" w:rsidR="007B4781" w:rsidRPr="00EB6BAF" w:rsidRDefault="00C820EF" w:rsidP="00F047AB">
            <w:pPr>
              <w:rPr>
                <w:szCs w:val="24"/>
              </w:rPr>
            </w:pPr>
            <w:sdt>
              <w:sdtPr>
                <w:id w:val="-881870195"/>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Families</w:t>
            </w:r>
          </w:p>
          <w:p w14:paraId="2C09CF02" w14:textId="77777777" w:rsidR="007B4781" w:rsidRPr="00EB6BAF" w:rsidRDefault="007B4781" w:rsidP="00F047AB">
            <w:pPr>
              <w:rPr>
                <w:szCs w:val="24"/>
              </w:rPr>
            </w:pPr>
          </w:p>
          <w:p w14:paraId="0F5743D7" w14:textId="77777777" w:rsidR="007B4781" w:rsidRPr="00EB6BAF" w:rsidRDefault="00C820EF" w:rsidP="00F047AB">
            <w:pPr>
              <w:rPr>
                <w:szCs w:val="24"/>
              </w:rPr>
            </w:pPr>
            <w:sdt>
              <w:sdtPr>
                <w:id w:val="572555997"/>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Groups</w:t>
            </w:r>
          </w:p>
          <w:p w14:paraId="21D246DB" w14:textId="77777777" w:rsidR="007B4781" w:rsidRPr="00EB6BAF" w:rsidRDefault="007B4781" w:rsidP="00F047AB">
            <w:pPr>
              <w:rPr>
                <w:szCs w:val="24"/>
              </w:rPr>
            </w:pPr>
          </w:p>
          <w:p w14:paraId="1AF4F86F" w14:textId="77777777" w:rsidR="007B4781" w:rsidRPr="00EB6BAF" w:rsidRDefault="00C820EF" w:rsidP="00F047AB">
            <w:pPr>
              <w:rPr>
                <w:szCs w:val="24"/>
              </w:rPr>
            </w:pPr>
            <w:sdt>
              <w:sdtPr>
                <w:id w:val="-1573418256"/>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Organizations</w:t>
            </w:r>
          </w:p>
          <w:p w14:paraId="42EB68A1" w14:textId="77777777" w:rsidR="007B4781" w:rsidRPr="00EB6BAF" w:rsidRDefault="007B4781" w:rsidP="00F047AB">
            <w:pPr>
              <w:rPr>
                <w:szCs w:val="24"/>
              </w:rPr>
            </w:pPr>
          </w:p>
          <w:p w14:paraId="5C19CC11" w14:textId="77777777" w:rsidR="007B4781" w:rsidRPr="00EB6BAF" w:rsidRDefault="00C820EF" w:rsidP="00F047AB">
            <w:pPr>
              <w:rPr>
                <w:szCs w:val="24"/>
              </w:rPr>
            </w:pPr>
            <w:sdt>
              <w:sdtPr>
                <w:id w:val="1707130241"/>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Communities</w:t>
            </w:r>
          </w:p>
        </w:tc>
        <w:tc>
          <w:tcPr>
            <w:tcW w:w="693" w:type="pct"/>
          </w:tcPr>
          <w:p w14:paraId="64B69160" w14:textId="77777777" w:rsidR="007B4781" w:rsidRPr="00EB6BAF" w:rsidRDefault="007B4781" w:rsidP="00F047AB">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7B4781" w:rsidRPr="00612884" w14:paraId="146DCE33" w14:textId="77777777" w:rsidTr="00F047AB">
        <w:tc>
          <w:tcPr>
            <w:tcW w:w="1076" w:type="pct"/>
          </w:tcPr>
          <w:p w14:paraId="0A7C619B" w14:textId="77777777" w:rsidR="007B4781" w:rsidRPr="00EB6BAF" w:rsidRDefault="007B4781" w:rsidP="00F047AB">
            <w:pPr>
              <w:pStyle w:val="ListParagraph"/>
              <w:ind w:left="0"/>
              <w:rPr>
                <w:szCs w:val="24"/>
              </w:rPr>
            </w:pPr>
            <w:r>
              <w:lastRenderedPageBreak/>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60B91F3E" w14:textId="77777777" w:rsidR="007B4781" w:rsidRDefault="007B478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8F0869C" w14:textId="77777777" w:rsidR="007B4781" w:rsidRDefault="007B4781" w:rsidP="00F047AB">
            <w:pPr>
              <w:pStyle w:val="ListParagraph"/>
              <w:ind w:left="0"/>
            </w:pPr>
          </w:p>
          <w:p w14:paraId="7E68D686" w14:textId="77777777" w:rsidR="007B4781" w:rsidRDefault="007B478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p w14:paraId="16FADA4E" w14:textId="77777777" w:rsidR="007B4781" w:rsidRPr="00EB6BAF" w:rsidRDefault="007B4781" w:rsidP="00F047AB">
            <w:pPr>
              <w:pStyle w:val="ListParagraph"/>
              <w:ind w:left="0"/>
              <w:rPr>
                <w:szCs w:val="24"/>
              </w:rPr>
            </w:pPr>
          </w:p>
        </w:tc>
        <w:tc>
          <w:tcPr>
            <w:tcW w:w="1077" w:type="pct"/>
          </w:tcPr>
          <w:p w14:paraId="30958D1F" w14:textId="77777777" w:rsidR="007B4781" w:rsidRPr="00EB6BAF" w:rsidRDefault="00C820EF" w:rsidP="00F047AB">
            <w:pPr>
              <w:tabs>
                <w:tab w:val="left" w:pos="-720"/>
              </w:tabs>
              <w:suppressAutoHyphens/>
              <w:rPr>
                <w:szCs w:val="24"/>
              </w:rPr>
            </w:pPr>
            <w:sdt>
              <w:sdtPr>
                <w:id w:val="135669632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Knowledge</w:t>
            </w:r>
          </w:p>
          <w:p w14:paraId="7453AD3C" w14:textId="77777777" w:rsidR="007B4781" w:rsidRPr="00EB6BAF" w:rsidRDefault="007B4781" w:rsidP="00F047AB">
            <w:pPr>
              <w:tabs>
                <w:tab w:val="left" w:pos="-720"/>
              </w:tabs>
              <w:suppressAutoHyphens/>
              <w:rPr>
                <w:szCs w:val="24"/>
              </w:rPr>
            </w:pPr>
          </w:p>
          <w:p w14:paraId="4929C1DF" w14:textId="77777777" w:rsidR="007B4781" w:rsidRPr="00EB6BAF" w:rsidRDefault="00C820EF" w:rsidP="00F047AB">
            <w:pPr>
              <w:rPr>
                <w:szCs w:val="24"/>
              </w:rPr>
            </w:pPr>
            <w:sdt>
              <w:sdtPr>
                <w:id w:val="127663271"/>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Values</w:t>
            </w:r>
          </w:p>
          <w:p w14:paraId="61FF5137" w14:textId="77777777" w:rsidR="007B4781" w:rsidRPr="00EB6BAF" w:rsidRDefault="007B4781" w:rsidP="00F047AB">
            <w:pPr>
              <w:rPr>
                <w:szCs w:val="24"/>
              </w:rPr>
            </w:pPr>
          </w:p>
          <w:p w14:paraId="1ADB9695" w14:textId="77777777" w:rsidR="007B4781" w:rsidRPr="00EB6BAF" w:rsidRDefault="00C820EF" w:rsidP="00F047AB">
            <w:pPr>
              <w:rPr>
                <w:szCs w:val="24"/>
              </w:rPr>
            </w:pPr>
            <w:sdt>
              <w:sdtPr>
                <w:id w:val="-61882187"/>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Skills</w:t>
            </w:r>
          </w:p>
          <w:p w14:paraId="752C7F4F" w14:textId="77777777" w:rsidR="007B4781" w:rsidRPr="00EB6BAF" w:rsidRDefault="007B4781" w:rsidP="00F047AB">
            <w:pPr>
              <w:rPr>
                <w:szCs w:val="24"/>
              </w:rPr>
            </w:pPr>
          </w:p>
          <w:p w14:paraId="471CE7D8" w14:textId="77777777" w:rsidR="007B4781" w:rsidRPr="00EB6BAF" w:rsidRDefault="00C820EF" w:rsidP="00F047AB">
            <w:pPr>
              <w:pStyle w:val="ListParagraph"/>
              <w:ind w:left="0"/>
              <w:rPr>
                <w:szCs w:val="24"/>
              </w:rPr>
            </w:pPr>
            <w:sdt>
              <w:sdtPr>
                <w:id w:val="945358643"/>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Cognitive &amp; Affective Processes</w:t>
            </w:r>
          </w:p>
        </w:tc>
        <w:tc>
          <w:tcPr>
            <w:tcW w:w="1077" w:type="pct"/>
          </w:tcPr>
          <w:p w14:paraId="3AF723E8" w14:textId="77777777" w:rsidR="007B4781" w:rsidRPr="00EB6BAF" w:rsidRDefault="00C820EF" w:rsidP="00F047AB">
            <w:pPr>
              <w:tabs>
                <w:tab w:val="left" w:pos="-720"/>
              </w:tabs>
              <w:suppressAutoHyphens/>
              <w:rPr>
                <w:szCs w:val="24"/>
              </w:rPr>
            </w:pPr>
            <w:sdt>
              <w:sdtPr>
                <w:id w:val="1784154827"/>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Individuals</w:t>
            </w:r>
          </w:p>
          <w:p w14:paraId="36295E56" w14:textId="77777777" w:rsidR="007B4781" w:rsidRPr="00EB6BAF" w:rsidRDefault="007B4781" w:rsidP="00F047AB">
            <w:pPr>
              <w:tabs>
                <w:tab w:val="left" w:pos="-720"/>
              </w:tabs>
              <w:suppressAutoHyphens/>
              <w:rPr>
                <w:szCs w:val="24"/>
              </w:rPr>
            </w:pPr>
          </w:p>
          <w:p w14:paraId="6C14E806" w14:textId="77777777" w:rsidR="007B4781" w:rsidRPr="00EB6BAF" w:rsidRDefault="00C820EF" w:rsidP="00F047AB">
            <w:pPr>
              <w:rPr>
                <w:szCs w:val="24"/>
              </w:rPr>
            </w:pPr>
            <w:sdt>
              <w:sdtPr>
                <w:id w:val="1709220252"/>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Families</w:t>
            </w:r>
          </w:p>
          <w:p w14:paraId="791625C3" w14:textId="77777777" w:rsidR="007B4781" w:rsidRPr="00EB6BAF" w:rsidRDefault="007B4781" w:rsidP="00F047AB">
            <w:pPr>
              <w:rPr>
                <w:szCs w:val="24"/>
              </w:rPr>
            </w:pPr>
          </w:p>
          <w:p w14:paraId="61B3A625" w14:textId="77777777" w:rsidR="007B4781" w:rsidRPr="00EB6BAF" w:rsidRDefault="00C820EF" w:rsidP="00F047AB">
            <w:pPr>
              <w:rPr>
                <w:szCs w:val="24"/>
              </w:rPr>
            </w:pPr>
            <w:sdt>
              <w:sdtPr>
                <w:id w:val="112326713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Groups</w:t>
            </w:r>
          </w:p>
          <w:p w14:paraId="43F9C078" w14:textId="77777777" w:rsidR="007B4781" w:rsidRPr="00EB6BAF" w:rsidRDefault="007B4781" w:rsidP="00F047AB">
            <w:pPr>
              <w:rPr>
                <w:szCs w:val="24"/>
              </w:rPr>
            </w:pPr>
          </w:p>
          <w:p w14:paraId="5F598C11" w14:textId="77777777" w:rsidR="007B4781" w:rsidRPr="00EB6BAF" w:rsidRDefault="00C820EF" w:rsidP="00F047AB">
            <w:pPr>
              <w:rPr>
                <w:szCs w:val="24"/>
              </w:rPr>
            </w:pPr>
            <w:sdt>
              <w:sdtPr>
                <w:id w:val="-486705549"/>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Organizations</w:t>
            </w:r>
          </w:p>
          <w:p w14:paraId="095F452A" w14:textId="77777777" w:rsidR="007B4781" w:rsidRPr="00EB6BAF" w:rsidRDefault="007B4781" w:rsidP="00F047AB">
            <w:pPr>
              <w:rPr>
                <w:szCs w:val="24"/>
              </w:rPr>
            </w:pPr>
          </w:p>
          <w:p w14:paraId="26ED1FB2" w14:textId="77777777" w:rsidR="007B4781" w:rsidRPr="00EB6BAF" w:rsidRDefault="00C820EF" w:rsidP="00F047AB">
            <w:pPr>
              <w:pStyle w:val="ListParagraph"/>
              <w:ind w:left="0"/>
              <w:rPr>
                <w:szCs w:val="24"/>
              </w:rPr>
            </w:pPr>
            <w:sdt>
              <w:sdtPr>
                <w:id w:val="1794250065"/>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Communities</w:t>
            </w:r>
          </w:p>
        </w:tc>
        <w:tc>
          <w:tcPr>
            <w:tcW w:w="693" w:type="pct"/>
          </w:tcPr>
          <w:p w14:paraId="71E5B56B" w14:textId="77777777" w:rsidR="007B4781" w:rsidRPr="00EB6BAF" w:rsidRDefault="007B4781" w:rsidP="00F047AB">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34A818A3" w14:textId="77777777" w:rsidR="003D741E" w:rsidRPr="00612884" w:rsidRDefault="003D741E" w:rsidP="003E67F5">
      <w:pPr>
        <w:spacing w:line="240" w:lineRule="auto"/>
        <w:textAlignment w:val="baseline"/>
        <w:rPr>
          <w:rFonts w:eastAsia="Times New Roman" w:cs="Times New Roman"/>
          <w:b/>
          <w:bCs/>
        </w:rPr>
      </w:pPr>
    </w:p>
    <w:p w14:paraId="2FC60367" w14:textId="77777777" w:rsidR="003D741E" w:rsidRPr="00612884" w:rsidRDefault="003D741E" w:rsidP="003E67F5">
      <w:pPr>
        <w:pStyle w:val="Heading9"/>
        <w:spacing w:line="240" w:lineRule="auto"/>
      </w:pPr>
      <w:bookmarkStart w:id="57" w:name="_Toc115112879"/>
      <w:r w:rsidRPr="00612884">
        <w:t>Competency 8: Intervene with Individuals, Families, Groups, Organizations, and Communities</w:t>
      </w:r>
      <w:bookmarkEnd w:id="57"/>
      <w:r w:rsidRPr="00612884">
        <w:t> </w:t>
      </w:r>
    </w:p>
    <w:p w14:paraId="5A7D4641" w14:textId="77777777" w:rsidR="003D741E" w:rsidRPr="00612884" w:rsidRDefault="003D741E" w:rsidP="003E67F5">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7B4781" w:rsidRPr="00612884" w14:paraId="400C801D" w14:textId="77777777" w:rsidTr="00F047AB">
        <w:trPr>
          <w:cnfStyle w:val="100000000000" w:firstRow="1" w:lastRow="0" w:firstColumn="0" w:lastColumn="0" w:oddVBand="0" w:evenVBand="0" w:oddHBand="0" w:evenHBand="0" w:firstRowFirstColumn="0" w:firstRowLastColumn="0" w:lastRowFirstColumn="0" w:lastRowLastColumn="0"/>
          <w:tblHeader/>
        </w:trPr>
        <w:tc>
          <w:tcPr>
            <w:tcW w:w="1076" w:type="pct"/>
          </w:tcPr>
          <w:p w14:paraId="6E86590C" w14:textId="77777777" w:rsidR="007B4781" w:rsidRPr="00EB6BAF" w:rsidRDefault="007B4781" w:rsidP="00F047AB">
            <w:pPr>
              <w:pStyle w:val="ListParagraph"/>
              <w:ind w:left="0"/>
              <w:rPr>
                <w:szCs w:val="24"/>
              </w:rPr>
            </w:pPr>
            <w:r w:rsidRPr="00EB6BAF">
              <w:rPr>
                <w:szCs w:val="24"/>
              </w:rPr>
              <w:t>Course Number &amp; Title</w:t>
            </w:r>
          </w:p>
        </w:tc>
        <w:tc>
          <w:tcPr>
            <w:tcW w:w="1077" w:type="pct"/>
          </w:tcPr>
          <w:p w14:paraId="33131C78" w14:textId="77777777" w:rsidR="007B4781" w:rsidRPr="00EB6BAF" w:rsidRDefault="007B4781" w:rsidP="00F047AB">
            <w:pPr>
              <w:pStyle w:val="ListParagraph"/>
              <w:ind w:left="0"/>
              <w:rPr>
                <w:szCs w:val="24"/>
              </w:rPr>
            </w:pPr>
            <w:r w:rsidRPr="007A5E54">
              <w:rPr>
                <w:highlight w:val="yellow"/>
              </w:rPr>
              <w:t>Title and Description of How Generalist Course Content Implements the Competency</w:t>
            </w:r>
          </w:p>
        </w:tc>
        <w:tc>
          <w:tcPr>
            <w:tcW w:w="1077" w:type="pct"/>
          </w:tcPr>
          <w:p w14:paraId="7F37EBDA" w14:textId="77777777" w:rsidR="007B4781" w:rsidRPr="00EB6BAF" w:rsidRDefault="007B4781" w:rsidP="00F047AB">
            <w:pPr>
              <w:pStyle w:val="ListParagraph"/>
              <w:ind w:left="0"/>
              <w:rPr>
                <w:szCs w:val="24"/>
              </w:rPr>
            </w:pPr>
            <w:r w:rsidRPr="00EB6BAF">
              <w:rPr>
                <w:szCs w:val="24"/>
              </w:rPr>
              <w:t>Dimension(s)</w:t>
            </w:r>
          </w:p>
        </w:tc>
        <w:tc>
          <w:tcPr>
            <w:tcW w:w="1077" w:type="pct"/>
          </w:tcPr>
          <w:p w14:paraId="1F5FF63F" w14:textId="77777777" w:rsidR="007B4781" w:rsidRPr="007B4781" w:rsidRDefault="007B4781" w:rsidP="00F047AB">
            <w:pPr>
              <w:pStyle w:val="ListParagraph"/>
              <w:ind w:left="0"/>
              <w:rPr>
                <w:szCs w:val="24"/>
                <w:highlight w:val="yellow"/>
              </w:rPr>
            </w:pPr>
            <w:r w:rsidRPr="00D67EC7">
              <w:rPr>
                <w:szCs w:val="24"/>
                <w:highlight w:val="cyan"/>
              </w:rPr>
              <w:t>System Level(s)</w:t>
            </w:r>
          </w:p>
        </w:tc>
        <w:tc>
          <w:tcPr>
            <w:tcW w:w="693" w:type="pct"/>
          </w:tcPr>
          <w:p w14:paraId="3F767FAA" w14:textId="77777777" w:rsidR="007B4781" w:rsidRPr="00EB6BAF" w:rsidRDefault="007B4781" w:rsidP="00F047AB">
            <w:pPr>
              <w:pStyle w:val="ListParagraph"/>
              <w:ind w:left="0"/>
              <w:rPr>
                <w:szCs w:val="24"/>
              </w:rPr>
            </w:pPr>
            <w:r w:rsidRPr="00EB6BAF">
              <w:rPr>
                <w:szCs w:val="24"/>
              </w:rPr>
              <w:t>Page Number in Volume 2 Syllabi</w:t>
            </w:r>
          </w:p>
        </w:tc>
      </w:tr>
      <w:tr w:rsidR="007B4781" w:rsidRPr="00612884" w14:paraId="4F97A583" w14:textId="77777777" w:rsidTr="00F047AB">
        <w:trPr>
          <w:cnfStyle w:val="000000100000" w:firstRow="0" w:lastRow="0" w:firstColumn="0" w:lastColumn="0" w:oddVBand="0" w:evenVBand="0" w:oddHBand="1" w:evenHBand="0" w:firstRowFirstColumn="0" w:firstRowLastColumn="0" w:lastRowFirstColumn="0" w:lastRowLastColumn="0"/>
        </w:trPr>
        <w:tc>
          <w:tcPr>
            <w:tcW w:w="1076" w:type="pct"/>
          </w:tcPr>
          <w:p w14:paraId="3A9BACD5" w14:textId="77777777" w:rsidR="007B4781" w:rsidRPr="00EB6BAF" w:rsidRDefault="007B4781" w:rsidP="00F047AB">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0142281F" w14:textId="77777777" w:rsidR="007B4781" w:rsidRDefault="007B478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209DE57" w14:textId="77777777" w:rsidR="007B4781" w:rsidRDefault="007B4781" w:rsidP="00F047AB">
            <w:pPr>
              <w:pStyle w:val="ListParagraph"/>
              <w:ind w:left="0"/>
            </w:pPr>
          </w:p>
          <w:p w14:paraId="2FA38879" w14:textId="77777777" w:rsidR="007B4781" w:rsidRPr="007A5E54" w:rsidRDefault="007B478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2FB7593C" w14:textId="77777777" w:rsidR="007B4781" w:rsidRPr="00EB6BAF" w:rsidRDefault="00C820EF" w:rsidP="00F047AB">
            <w:pPr>
              <w:tabs>
                <w:tab w:val="left" w:pos="-720"/>
              </w:tabs>
              <w:suppressAutoHyphens/>
              <w:rPr>
                <w:szCs w:val="24"/>
              </w:rPr>
            </w:pPr>
            <w:sdt>
              <w:sdtPr>
                <w:id w:val="-64736497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Knowledge</w:t>
            </w:r>
          </w:p>
          <w:p w14:paraId="27E70D05" w14:textId="77777777" w:rsidR="007B4781" w:rsidRPr="00EB6BAF" w:rsidRDefault="007B4781" w:rsidP="00F047AB">
            <w:pPr>
              <w:tabs>
                <w:tab w:val="left" w:pos="-720"/>
              </w:tabs>
              <w:suppressAutoHyphens/>
              <w:rPr>
                <w:szCs w:val="24"/>
              </w:rPr>
            </w:pPr>
          </w:p>
          <w:p w14:paraId="65EB3176" w14:textId="77777777" w:rsidR="007B4781" w:rsidRPr="00EB6BAF" w:rsidRDefault="00C820EF" w:rsidP="00F047AB">
            <w:pPr>
              <w:rPr>
                <w:szCs w:val="24"/>
              </w:rPr>
            </w:pPr>
            <w:sdt>
              <w:sdtPr>
                <w:id w:val="31231329"/>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Values</w:t>
            </w:r>
          </w:p>
          <w:p w14:paraId="0AD561FF" w14:textId="77777777" w:rsidR="007B4781" w:rsidRPr="00EB6BAF" w:rsidRDefault="007B4781" w:rsidP="00F047AB">
            <w:pPr>
              <w:rPr>
                <w:szCs w:val="24"/>
              </w:rPr>
            </w:pPr>
          </w:p>
          <w:p w14:paraId="371D3D38" w14:textId="77777777" w:rsidR="007B4781" w:rsidRPr="00EB6BAF" w:rsidRDefault="00C820EF" w:rsidP="00F047AB">
            <w:pPr>
              <w:rPr>
                <w:szCs w:val="24"/>
              </w:rPr>
            </w:pPr>
            <w:sdt>
              <w:sdtPr>
                <w:id w:val="630138115"/>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Skills</w:t>
            </w:r>
          </w:p>
          <w:p w14:paraId="77C24F0E" w14:textId="77777777" w:rsidR="007B4781" w:rsidRPr="00EB6BAF" w:rsidRDefault="007B4781" w:rsidP="00F047AB">
            <w:pPr>
              <w:rPr>
                <w:szCs w:val="24"/>
              </w:rPr>
            </w:pPr>
          </w:p>
          <w:p w14:paraId="745FB163" w14:textId="77777777" w:rsidR="007B4781" w:rsidRPr="00EB6BAF" w:rsidRDefault="00C820EF" w:rsidP="00F047AB">
            <w:pPr>
              <w:rPr>
                <w:szCs w:val="24"/>
              </w:rPr>
            </w:pPr>
            <w:sdt>
              <w:sdtPr>
                <w:id w:val="90626777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Cognitive &amp; Affective Processes</w:t>
            </w:r>
          </w:p>
        </w:tc>
        <w:tc>
          <w:tcPr>
            <w:tcW w:w="1077" w:type="pct"/>
          </w:tcPr>
          <w:p w14:paraId="162512FC" w14:textId="77777777" w:rsidR="007B4781" w:rsidRPr="00EB6BAF" w:rsidRDefault="00C820EF" w:rsidP="00F047AB">
            <w:pPr>
              <w:tabs>
                <w:tab w:val="left" w:pos="-720"/>
              </w:tabs>
              <w:suppressAutoHyphens/>
              <w:rPr>
                <w:szCs w:val="24"/>
              </w:rPr>
            </w:pPr>
            <w:sdt>
              <w:sdtPr>
                <w:id w:val="-1236312475"/>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Individuals</w:t>
            </w:r>
          </w:p>
          <w:p w14:paraId="2756164E" w14:textId="77777777" w:rsidR="007B4781" w:rsidRPr="00EB6BAF" w:rsidRDefault="007B4781" w:rsidP="00F047AB">
            <w:pPr>
              <w:tabs>
                <w:tab w:val="left" w:pos="-720"/>
              </w:tabs>
              <w:suppressAutoHyphens/>
              <w:rPr>
                <w:szCs w:val="24"/>
              </w:rPr>
            </w:pPr>
          </w:p>
          <w:p w14:paraId="2CA27020" w14:textId="77777777" w:rsidR="007B4781" w:rsidRPr="00EB6BAF" w:rsidRDefault="00C820EF" w:rsidP="00F047AB">
            <w:pPr>
              <w:rPr>
                <w:szCs w:val="24"/>
              </w:rPr>
            </w:pPr>
            <w:sdt>
              <w:sdtPr>
                <w:id w:val="-1853946462"/>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Families</w:t>
            </w:r>
          </w:p>
          <w:p w14:paraId="6EB44188" w14:textId="77777777" w:rsidR="007B4781" w:rsidRPr="00EB6BAF" w:rsidRDefault="007B4781" w:rsidP="00F047AB">
            <w:pPr>
              <w:rPr>
                <w:szCs w:val="24"/>
              </w:rPr>
            </w:pPr>
          </w:p>
          <w:p w14:paraId="1442EA4E" w14:textId="77777777" w:rsidR="007B4781" w:rsidRPr="00EB6BAF" w:rsidRDefault="00C820EF" w:rsidP="00F047AB">
            <w:pPr>
              <w:rPr>
                <w:szCs w:val="24"/>
              </w:rPr>
            </w:pPr>
            <w:sdt>
              <w:sdtPr>
                <w:id w:val="1612010270"/>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Groups</w:t>
            </w:r>
          </w:p>
          <w:p w14:paraId="66237B64" w14:textId="77777777" w:rsidR="007B4781" w:rsidRPr="00EB6BAF" w:rsidRDefault="007B4781" w:rsidP="00F047AB">
            <w:pPr>
              <w:rPr>
                <w:szCs w:val="24"/>
              </w:rPr>
            </w:pPr>
          </w:p>
          <w:p w14:paraId="7A4188FC" w14:textId="77777777" w:rsidR="007B4781" w:rsidRPr="00EB6BAF" w:rsidRDefault="00C820EF" w:rsidP="00F047AB">
            <w:pPr>
              <w:rPr>
                <w:szCs w:val="24"/>
              </w:rPr>
            </w:pPr>
            <w:sdt>
              <w:sdtPr>
                <w:id w:val="-70351672"/>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Organizations</w:t>
            </w:r>
          </w:p>
          <w:p w14:paraId="3F312DB3" w14:textId="77777777" w:rsidR="007B4781" w:rsidRPr="00EB6BAF" w:rsidRDefault="007B4781" w:rsidP="00F047AB">
            <w:pPr>
              <w:rPr>
                <w:szCs w:val="24"/>
              </w:rPr>
            </w:pPr>
          </w:p>
          <w:p w14:paraId="5CB2F322" w14:textId="77777777" w:rsidR="007B4781" w:rsidRPr="00EB6BAF" w:rsidRDefault="00C820EF" w:rsidP="00F047AB">
            <w:pPr>
              <w:rPr>
                <w:szCs w:val="24"/>
              </w:rPr>
            </w:pPr>
            <w:sdt>
              <w:sdtPr>
                <w:id w:val="1229574362"/>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Communities</w:t>
            </w:r>
          </w:p>
        </w:tc>
        <w:tc>
          <w:tcPr>
            <w:tcW w:w="693" w:type="pct"/>
          </w:tcPr>
          <w:p w14:paraId="582647A7" w14:textId="77777777" w:rsidR="007B4781" w:rsidRPr="00EB6BAF" w:rsidRDefault="007B4781" w:rsidP="00F047AB">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7B4781" w:rsidRPr="00612884" w14:paraId="26ECB8C6" w14:textId="77777777" w:rsidTr="00F047AB">
        <w:tc>
          <w:tcPr>
            <w:tcW w:w="1076" w:type="pct"/>
          </w:tcPr>
          <w:p w14:paraId="07B57640" w14:textId="77777777" w:rsidR="007B4781" w:rsidRPr="00EB6BAF" w:rsidRDefault="007B4781" w:rsidP="00F047AB">
            <w:pPr>
              <w:pStyle w:val="ListParagraph"/>
              <w:ind w:left="0"/>
              <w:rPr>
                <w:szCs w:val="24"/>
              </w:rPr>
            </w:pPr>
            <w:r>
              <w:lastRenderedPageBreak/>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578618B1" w14:textId="77777777" w:rsidR="007B4781" w:rsidRDefault="007B478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4E6E14EB" w14:textId="77777777" w:rsidR="007B4781" w:rsidRDefault="007B4781" w:rsidP="00F047AB">
            <w:pPr>
              <w:pStyle w:val="ListParagraph"/>
              <w:ind w:left="0"/>
            </w:pPr>
          </w:p>
          <w:p w14:paraId="7025544F" w14:textId="77777777" w:rsidR="007B4781" w:rsidRDefault="007B478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p w14:paraId="63204BD7" w14:textId="77777777" w:rsidR="007B4781" w:rsidRPr="00EB6BAF" w:rsidRDefault="007B4781" w:rsidP="00F047AB">
            <w:pPr>
              <w:pStyle w:val="ListParagraph"/>
              <w:ind w:left="0"/>
              <w:rPr>
                <w:szCs w:val="24"/>
              </w:rPr>
            </w:pPr>
          </w:p>
        </w:tc>
        <w:tc>
          <w:tcPr>
            <w:tcW w:w="1077" w:type="pct"/>
          </w:tcPr>
          <w:p w14:paraId="690A5BBB" w14:textId="77777777" w:rsidR="007B4781" w:rsidRPr="00EB6BAF" w:rsidRDefault="00C820EF" w:rsidP="00F047AB">
            <w:pPr>
              <w:tabs>
                <w:tab w:val="left" w:pos="-720"/>
              </w:tabs>
              <w:suppressAutoHyphens/>
              <w:rPr>
                <w:szCs w:val="24"/>
              </w:rPr>
            </w:pPr>
            <w:sdt>
              <w:sdtPr>
                <w:id w:val="-1712725177"/>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Knowledge</w:t>
            </w:r>
          </w:p>
          <w:p w14:paraId="4D6E12F6" w14:textId="77777777" w:rsidR="007B4781" w:rsidRPr="00EB6BAF" w:rsidRDefault="007B4781" w:rsidP="00F047AB">
            <w:pPr>
              <w:tabs>
                <w:tab w:val="left" w:pos="-720"/>
              </w:tabs>
              <w:suppressAutoHyphens/>
              <w:rPr>
                <w:szCs w:val="24"/>
              </w:rPr>
            </w:pPr>
          </w:p>
          <w:p w14:paraId="12DA5524" w14:textId="77777777" w:rsidR="007B4781" w:rsidRPr="00EB6BAF" w:rsidRDefault="00C820EF" w:rsidP="00F047AB">
            <w:pPr>
              <w:rPr>
                <w:szCs w:val="24"/>
              </w:rPr>
            </w:pPr>
            <w:sdt>
              <w:sdtPr>
                <w:id w:val="-1969966313"/>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Values</w:t>
            </w:r>
          </w:p>
          <w:p w14:paraId="5D00FD86" w14:textId="77777777" w:rsidR="007B4781" w:rsidRPr="00EB6BAF" w:rsidRDefault="007B4781" w:rsidP="00F047AB">
            <w:pPr>
              <w:rPr>
                <w:szCs w:val="24"/>
              </w:rPr>
            </w:pPr>
          </w:p>
          <w:p w14:paraId="0A0AE768" w14:textId="77777777" w:rsidR="007B4781" w:rsidRPr="00EB6BAF" w:rsidRDefault="00C820EF" w:rsidP="00F047AB">
            <w:pPr>
              <w:rPr>
                <w:szCs w:val="24"/>
              </w:rPr>
            </w:pPr>
            <w:sdt>
              <w:sdtPr>
                <w:id w:val="-438222210"/>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Skills</w:t>
            </w:r>
          </w:p>
          <w:p w14:paraId="5F5C3F92" w14:textId="77777777" w:rsidR="007B4781" w:rsidRPr="00EB6BAF" w:rsidRDefault="007B4781" w:rsidP="00F047AB">
            <w:pPr>
              <w:rPr>
                <w:szCs w:val="24"/>
              </w:rPr>
            </w:pPr>
          </w:p>
          <w:p w14:paraId="70FFA61E" w14:textId="77777777" w:rsidR="007B4781" w:rsidRPr="00EB6BAF" w:rsidRDefault="00C820EF" w:rsidP="00F047AB">
            <w:pPr>
              <w:pStyle w:val="ListParagraph"/>
              <w:ind w:left="0"/>
              <w:rPr>
                <w:szCs w:val="24"/>
              </w:rPr>
            </w:pPr>
            <w:sdt>
              <w:sdtPr>
                <w:id w:val="496158736"/>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Cognitive &amp; Affective Processes</w:t>
            </w:r>
          </w:p>
        </w:tc>
        <w:tc>
          <w:tcPr>
            <w:tcW w:w="1077" w:type="pct"/>
          </w:tcPr>
          <w:p w14:paraId="1A94C430" w14:textId="77777777" w:rsidR="007B4781" w:rsidRPr="00EB6BAF" w:rsidRDefault="00C820EF" w:rsidP="00F047AB">
            <w:pPr>
              <w:tabs>
                <w:tab w:val="left" w:pos="-720"/>
              </w:tabs>
              <w:suppressAutoHyphens/>
              <w:rPr>
                <w:szCs w:val="24"/>
              </w:rPr>
            </w:pPr>
            <w:sdt>
              <w:sdtPr>
                <w:id w:val="197572009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Individuals</w:t>
            </w:r>
          </w:p>
          <w:p w14:paraId="58371F81" w14:textId="77777777" w:rsidR="007B4781" w:rsidRPr="00EB6BAF" w:rsidRDefault="007B4781" w:rsidP="00F047AB">
            <w:pPr>
              <w:tabs>
                <w:tab w:val="left" w:pos="-720"/>
              </w:tabs>
              <w:suppressAutoHyphens/>
              <w:rPr>
                <w:szCs w:val="24"/>
              </w:rPr>
            </w:pPr>
          </w:p>
          <w:p w14:paraId="55C08F4C" w14:textId="77777777" w:rsidR="007B4781" w:rsidRPr="00EB6BAF" w:rsidRDefault="00C820EF" w:rsidP="00F047AB">
            <w:pPr>
              <w:rPr>
                <w:szCs w:val="24"/>
              </w:rPr>
            </w:pPr>
            <w:sdt>
              <w:sdtPr>
                <w:id w:val="1511802081"/>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Families</w:t>
            </w:r>
          </w:p>
          <w:p w14:paraId="574644FA" w14:textId="77777777" w:rsidR="007B4781" w:rsidRPr="00EB6BAF" w:rsidRDefault="007B4781" w:rsidP="00F047AB">
            <w:pPr>
              <w:rPr>
                <w:szCs w:val="24"/>
              </w:rPr>
            </w:pPr>
          </w:p>
          <w:p w14:paraId="3DD11A04" w14:textId="77777777" w:rsidR="007B4781" w:rsidRPr="00EB6BAF" w:rsidRDefault="00C820EF" w:rsidP="00F047AB">
            <w:pPr>
              <w:rPr>
                <w:szCs w:val="24"/>
              </w:rPr>
            </w:pPr>
            <w:sdt>
              <w:sdtPr>
                <w:id w:val="-845244181"/>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Groups</w:t>
            </w:r>
          </w:p>
          <w:p w14:paraId="19DFD436" w14:textId="77777777" w:rsidR="007B4781" w:rsidRPr="00EB6BAF" w:rsidRDefault="007B4781" w:rsidP="00F047AB">
            <w:pPr>
              <w:rPr>
                <w:szCs w:val="24"/>
              </w:rPr>
            </w:pPr>
          </w:p>
          <w:p w14:paraId="3ADCDD68" w14:textId="77777777" w:rsidR="007B4781" w:rsidRPr="00EB6BAF" w:rsidRDefault="00C820EF" w:rsidP="00F047AB">
            <w:pPr>
              <w:rPr>
                <w:szCs w:val="24"/>
              </w:rPr>
            </w:pPr>
            <w:sdt>
              <w:sdtPr>
                <w:id w:val="-69639336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Organizations</w:t>
            </w:r>
          </w:p>
          <w:p w14:paraId="4626A4B0" w14:textId="77777777" w:rsidR="007B4781" w:rsidRPr="00EB6BAF" w:rsidRDefault="007B4781" w:rsidP="00F047AB">
            <w:pPr>
              <w:rPr>
                <w:szCs w:val="24"/>
              </w:rPr>
            </w:pPr>
          </w:p>
          <w:p w14:paraId="5388DFD5" w14:textId="77777777" w:rsidR="007B4781" w:rsidRPr="00EB6BAF" w:rsidRDefault="00C820EF" w:rsidP="00F047AB">
            <w:pPr>
              <w:pStyle w:val="ListParagraph"/>
              <w:ind w:left="0"/>
              <w:rPr>
                <w:szCs w:val="24"/>
              </w:rPr>
            </w:pPr>
            <w:sdt>
              <w:sdtPr>
                <w:id w:val="-909777949"/>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Communities</w:t>
            </w:r>
          </w:p>
        </w:tc>
        <w:tc>
          <w:tcPr>
            <w:tcW w:w="693" w:type="pct"/>
          </w:tcPr>
          <w:p w14:paraId="44FFDDCC" w14:textId="77777777" w:rsidR="007B4781" w:rsidRPr="00EB6BAF" w:rsidRDefault="007B4781" w:rsidP="00F047AB">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2786B12E" w14:textId="77777777" w:rsidR="003D741E" w:rsidRPr="00612884" w:rsidRDefault="003D741E" w:rsidP="003E67F5">
      <w:pPr>
        <w:spacing w:line="240" w:lineRule="auto"/>
        <w:rPr>
          <w:rFonts w:cs="Times New Roman"/>
        </w:rPr>
      </w:pPr>
    </w:p>
    <w:p w14:paraId="7547E914" w14:textId="77777777" w:rsidR="003D741E" w:rsidRPr="00612884" w:rsidRDefault="003D741E" w:rsidP="003E67F5">
      <w:pPr>
        <w:pStyle w:val="Heading9"/>
        <w:spacing w:line="240" w:lineRule="auto"/>
      </w:pPr>
      <w:bookmarkStart w:id="58" w:name="_Toc115112880"/>
      <w:r w:rsidRPr="00612884">
        <w:t>Competency 9: Evaluate Practice with Individuals, Families, Groups, Organizations, and Communities</w:t>
      </w:r>
      <w:bookmarkEnd w:id="58"/>
      <w:r w:rsidRPr="00612884">
        <w:t> </w:t>
      </w:r>
    </w:p>
    <w:p w14:paraId="62C5AD62" w14:textId="77777777" w:rsidR="003D741E" w:rsidRPr="00612884" w:rsidRDefault="003D741E" w:rsidP="003E67F5">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7B4781" w:rsidRPr="00612884" w14:paraId="406F7DB6" w14:textId="77777777" w:rsidTr="00F047AB">
        <w:trPr>
          <w:cnfStyle w:val="100000000000" w:firstRow="1" w:lastRow="0" w:firstColumn="0" w:lastColumn="0" w:oddVBand="0" w:evenVBand="0" w:oddHBand="0" w:evenHBand="0" w:firstRowFirstColumn="0" w:firstRowLastColumn="0" w:lastRowFirstColumn="0" w:lastRowLastColumn="0"/>
          <w:tblHeader/>
        </w:trPr>
        <w:tc>
          <w:tcPr>
            <w:tcW w:w="1076" w:type="pct"/>
          </w:tcPr>
          <w:p w14:paraId="71696F68" w14:textId="77777777" w:rsidR="007B4781" w:rsidRPr="00EB6BAF" w:rsidRDefault="007B4781" w:rsidP="00F047AB">
            <w:pPr>
              <w:pStyle w:val="ListParagraph"/>
              <w:ind w:left="0"/>
              <w:rPr>
                <w:szCs w:val="24"/>
              </w:rPr>
            </w:pPr>
            <w:r w:rsidRPr="00EB6BAF">
              <w:rPr>
                <w:szCs w:val="24"/>
              </w:rPr>
              <w:t>Course Number &amp; Title</w:t>
            </w:r>
          </w:p>
        </w:tc>
        <w:tc>
          <w:tcPr>
            <w:tcW w:w="1077" w:type="pct"/>
          </w:tcPr>
          <w:p w14:paraId="74E3CFE1" w14:textId="77777777" w:rsidR="007B4781" w:rsidRPr="00EB6BAF" w:rsidRDefault="007B4781" w:rsidP="00F047AB">
            <w:pPr>
              <w:pStyle w:val="ListParagraph"/>
              <w:ind w:left="0"/>
              <w:rPr>
                <w:szCs w:val="24"/>
              </w:rPr>
            </w:pPr>
            <w:r w:rsidRPr="007A5E54">
              <w:rPr>
                <w:highlight w:val="yellow"/>
              </w:rPr>
              <w:t>Title and Description of How Generalist Course Content Implements the Competency</w:t>
            </w:r>
          </w:p>
        </w:tc>
        <w:tc>
          <w:tcPr>
            <w:tcW w:w="1077" w:type="pct"/>
          </w:tcPr>
          <w:p w14:paraId="62AAE88B" w14:textId="77777777" w:rsidR="007B4781" w:rsidRPr="00EB6BAF" w:rsidRDefault="007B4781" w:rsidP="00F047AB">
            <w:pPr>
              <w:pStyle w:val="ListParagraph"/>
              <w:ind w:left="0"/>
              <w:rPr>
                <w:szCs w:val="24"/>
              </w:rPr>
            </w:pPr>
            <w:r w:rsidRPr="00EB6BAF">
              <w:rPr>
                <w:szCs w:val="24"/>
              </w:rPr>
              <w:t>Dimension(s)</w:t>
            </w:r>
          </w:p>
        </w:tc>
        <w:tc>
          <w:tcPr>
            <w:tcW w:w="1077" w:type="pct"/>
          </w:tcPr>
          <w:p w14:paraId="51A7F56F" w14:textId="77777777" w:rsidR="007B4781" w:rsidRPr="00EB6BAF" w:rsidRDefault="007B4781" w:rsidP="00F047AB">
            <w:pPr>
              <w:pStyle w:val="ListParagraph"/>
              <w:ind w:left="0"/>
              <w:rPr>
                <w:szCs w:val="24"/>
              </w:rPr>
            </w:pPr>
            <w:r w:rsidRPr="00D67EC7">
              <w:rPr>
                <w:szCs w:val="24"/>
                <w:highlight w:val="cyan"/>
              </w:rPr>
              <w:t>System Level(s)</w:t>
            </w:r>
          </w:p>
        </w:tc>
        <w:tc>
          <w:tcPr>
            <w:tcW w:w="693" w:type="pct"/>
          </w:tcPr>
          <w:p w14:paraId="337F9478" w14:textId="77777777" w:rsidR="007B4781" w:rsidRPr="00EB6BAF" w:rsidRDefault="007B4781" w:rsidP="00F047AB">
            <w:pPr>
              <w:pStyle w:val="ListParagraph"/>
              <w:ind w:left="0"/>
              <w:rPr>
                <w:szCs w:val="24"/>
              </w:rPr>
            </w:pPr>
            <w:r w:rsidRPr="00EB6BAF">
              <w:rPr>
                <w:szCs w:val="24"/>
              </w:rPr>
              <w:t>Page Number in Volume 2 Syllabi</w:t>
            </w:r>
          </w:p>
        </w:tc>
      </w:tr>
      <w:tr w:rsidR="007B4781" w:rsidRPr="00612884" w14:paraId="76ADFFBA" w14:textId="77777777" w:rsidTr="00F047AB">
        <w:trPr>
          <w:cnfStyle w:val="000000100000" w:firstRow="0" w:lastRow="0" w:firstColumn="0" w:lastColumn="0" w:oddVBand="0" w:evenVBand="0" w:oddHBand="1" w:evenHBand="0" w:firstRowFirstColumn="0" w:firstRowLastColumn="0" w:lastRowFirstColumn="0" w:lastRowLastColumn="0"/>
        </w:trPr>
        <w:tc>
          <w:tcPr>
            <w:tcW w:w="1076" w:type="pct"/>
          </w:tcPr>
          <w:p w14:paraId="103678DA" w14:textId="77777777" w:rsidR="007B4781" w:rsidRPr="00EB6BAF" w:rsidRDefault="007B4781" w:rsidP="00F047AB">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14C6EC7C" w14:textId="77777777" w:rsidR="007B4781" w:rsidRDefault="007B478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2E6B07BF" w14:textId="77777777" w:rsidR="007B4781" w:rsidRDefault="007B4781" w:rsidP="00F047AB">
            <w:pPr>
              <w:pStyle w:val="ListParagraph"/>
              <w:ind w:left="0"/>
            </w:pPr>
          </w:p>
          <w:p w14:paraId="5B14F4CA" w14:textId="77777777" w:rsidR="007B4781" w:rsidRPr="007A5E54" w:rsidRDefault="007B478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4DFFD162" w14:textId="77777777" w:rsidR="007B4781" w:rsidRPr="00EB6BAF" w:rsidRDefault="00C820EF" w:rsidP="00F047AB">
            <w:pPr>
              <w:tabs>
                <w:tab w:val="left" w:pos="-720"/>
              </w:tabs>
              <w:suppressAutoHyphens/>
              <w:rPr>
                <w:szCs w:val="24"/>
              </w:rPr>
            </w:pPr>
            <w:sdt>
              <w:sdtPr>
                <w:id w:val="-1093471697"/>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Knowledge</w:t>
            </w:r>
          </w:p>
          <w:p w14:paraId="6A107AEF" w14:textId="77777777" w:rsidR="007B4781" w:rsidRPr="00EB6BAF" w:rsidRDefault="007B4781" w:rsidP="00F047AB">
            <w:pPr>
              <w:tabs>
                <w:tab w:val="left" w:pos="-720"/>
              </w:tabs>
              <w:suppressAutoHyphens/>
              <w:rPr>
                <w:szCs w:val="24"/>
              </w:rPr>
            </w:pPr>
          </w:p>
          <w:p w14:paraId="154916F7" w14:textId="77777777" w:rsidR="007B4781" w:rsidRPr="00EB6BAF" w:rsidRDefault="00C820EF" w:rsidP="00F047AB">
            <w:pPr>
              <w:rPr>
                <w:szCs w:val="24"/>
              </w:rPr>
            </w:pPr>
            <w:sdt>
              <w:sdtPr>
                <w:id w:val="1447045326"/>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Values</w:t>
            </w:r>
          </w:p>
          <w:p w14:paraId="3002CA0A" w14:textId="77777777" w:rsidR="007B4781" w:rsidRPr="00EB6BAF" w:rsidRDefault="007B4781" w:rsidP="00F047AB">
            <w:pPr>
              <w:rPr>
                <w:szCs w:val="24"/>
              </w:rPr>
            </w:pPr>
          </w:p>
          <w:p w14:paraId="760D9FF8" w14:textId="77777777" w:rsidR="007B4781" w:rsidRPr="00EB6BAF" w:rsidRDefault="00C820EF" w:rsidP="00F047AB">
            <w:pPr>
              <w:rPr>
                <w:szCs w:val="24"/>
              </w:rPr>
            </w:pPr>
            <w:sdt>
              <w:sdtPr>
                <w:id w:val="-1274941991"/>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Skills</w:t>
            </w:r>
          </w:p>
          <w:p w14:paraId="03BEF218" w14:textId="77777777" w:rsidR="007B4781" w:rsidRPr="00EB6BAF" w:rsidRDefault="007B4781" w:rsidP="00F047AB">
            <w:pPr>
              <w:rPr>
                <w:szCs w:val="24"/>
              </w:rPr>
            </w:pPr>
          </w:p>
          <w:p w14:paraId="4F5A4614" w14:textId="77777777" w:rsidR="007B4781" w:rsidRPr="00EB6BAF" w:rsidRDefault="00C820EF" w:rsidP="00F047AB">
            <w:pPr>
              <w:rPr>
                <w:szCs w:val="24"/>
              </w:rPr>
            </w:pPr>
            <w:sdt>
              <w:sdtPr>
                <w:id w:val="181948207"/>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Cognitive &amp; Affective Processes</w:t>
            </w:r>
          </w:p>
        </w:tc>
        <w:tc>
          <w:tcPr>
            <w:tcW w:w="1077" w:type="pct"/>
          </w:tcPr>
          <w:p w14:paraId="553F526B" w14:textId="77777777" w:rsidR="007B4781" w:rsidRPr="00EB6BAF" w:rsidRDefault="00C820EF" w:rsidP="00F047AB">
            <w:pPr>
              <w:tabs>
                <w:tab w:val="left" w:pos="-720"/>
              </w:tabs>
              <w:suppressAutoHyphens/>
              <w:rPr>
                <w:szCs w:val="24"/>
              </w:rPr>
            </w:pPr>
            <w:sdt>
              <w:sdtPr>
                <w:id w:val="156974064"/>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Individuals</w:t>
            </w:r>
          </w:p>
          <w:p w14:paraId="7949B4F3" w14:textId="77777777" w:rsidR="007B4781" w:rsidRPr="00EB6BAF" w:rsidRDefault="007B4781" w:rsidP="00F047AB">
            <w:pPr>
              <w:tabs>
                <w:tab w:val="left" w:pos="-720"/>
              </w:tabs>
              <w:suppressAutoHyphens/>
              <w:rPr>
                <w:szCs w:val="24"/>
              </w:rPr>
            </w:pPr>
          </w:p>
          <w:p w14:paraId="1BAFC591" w14:textId="77777777" w:rsidR="007B4781" w:rsidRPr="00EB6BAF" w:rsidRDefault="00C820EF" w:rsidP="00F047AB">
            <w:pPr>
              <w:rPr>
                <w:szCs w:val="24"/>
              </w:rPr>
            </w:pPr>
            <w:sdt>
              <w:sdtPr>
                <w:id w:val="-116485810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Families</w:t>
            </w:r>
          </w:p>
          <w:p w14:paraId="413B05BF" w14:textId="77777777" w:rsidR="007B4781" w:rsidRPr="00EB6BAF" w:rsidRDefault="007B4781" w:rsidP="00F047AB">
            <w:pPr>
              <w:rPr>
                <w:szCs w:val="24"/>
              </w:rPr>
            </w:pPr>
          </w:p>
          <w:p w14:paraId="10584176" w14:textId="77777777" w:rsidR="007B4781" w:rsidRPr="00EB6BAF" w:rsidRDefault="00C820EF" w:rsidP="00F047AB">
            <w:pPr>
              <w:rPr>
                <w:szCs w:val="24"/>
              </w:rPr>
            </w:pPr>
            <w:sdt>
              <w:sdtPr>
                <w:id w:val="-897128781"/>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Groups</w:t>
            </w:r>
          </w:p>
          <w:p w14:paraId="24D413E0" w14:textId="77777777" w:rsidR="007B4781" w:rsidRPr="00EB6BAF" w:rsidRDefault="007B4781" w:rsidP="00F047AB">
            <w:pPr>
              <w:rPr>
                <w:szCs w:val="24"/>
              </w:rPr>
            </w:pPr>
          </w:p>
          <w:p w14:paraId="770B4134" w14:textId="77777777" w:rsidR="007B4781" w:rsidRPr="00EB6BAF" w:rsidRDefault="00C820EF" w:rsidP="00F047AB">
            <w:pPr>
              <w:rPr>
                <w:szCs w:val="24"/>
              </w:rPr>
            </w:pPr>
            <w:sdt>
              <w:sdtPr>
                <w:id w:val="-720432080"/>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Organizations</w:t>
            </w:r>
          </w:p>
          <w:p w14:paraId="05D15703" w14:textId="77777777" w:rsidR="007B4781" w:rsidRPr="00EB6BAF" w:rsidRDefault="007B4781" w:rsidP="00F047AB">
            <w:pPr>
              <w:rPr>
                <w:szCs w:val="24"/>
              </w:rPr>
            </w:pPr>
          </w:p>
          <w:p w14:paraId="4B03CFF4" w14:textId="77777777" w:rsidR="007B4781" w:rsidRPr="00EB6BAF" w:rsidRDefault="00C820EF" w:rsidP="00F047AB">
            <w:pPr>
              <w:rPr>
                <w:szCs w:val="24"/>
              </w:rPr>
            </w:pPr>
            <w:sdt>
              <w:sdtPr>
                <w:id w:val="-1241404580"/>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Communities</w:t>
            </w:r>
          </w:p>
        </w:tc>
        <w:tc>
          <w:tcPr>
            <w:tcW w:w="693" w:type="pct"/>
          </w:tcPr>
          <w:p w14:paraId="6C4D9084" w14:textId="77777777" w:rsidR="007B4781" w:rsidRPr="00EB6BAF" w:rsidRDefault="007B4781" w:rsidP="00F047AB">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7B4781" w:rsidRPr="00612884" w14:paraId="22C4EEA6" w14:textId="77777777" w:rsidTr="00F047AB">
        <w:tc>
          <w:tcPr>
            <w:tcW w:w="1076" w:type="pct"/>
          </w:tcPr>
          <w:p w14:paraId="0C387271" w14:textId="77777777" w:rsidR="007B4781" w:rsidRPr="00EB6BAF" w:rsidRDefault="007B4781" w:rsidP="00F047AB">
            <w:pPr>
              <w:pStyle w:val="ListParagraph"/>
              <w:ind w:left="0"/>
              <w:rPr>
                <w:szCs w:val="24"/>
              </w:rPr>
            </w:pPr>
            <w:r>
              <w:lastRenderedPageBreak/>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6C8B13DE" w14:textId="77777777" w:rsidR="007B4781" w:rsidRDefault="007B478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2E861C0B" w14:textId="77777777" w:rsidR="007B4781" w:rsidRDefault="007B4781" w:rsidP="00F047AB">
            <w:pPr>
              <w:pStyle w:val="ListParagraph"/>
              <w:ind w:left="0"/>
            </w:pPr>
          </w:p>
          <w:p w14:paraId="69EE9727" w14:textId="77777777" w:rsidR="007B4781" w:rsidRDefault="007B478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p w14:paraId="0129A61D" w14:textId="77777777" w:rsidR="007B4781" w:rsidRPr="00EB6BAF" w:rsidRDefault="007B4781" w:rsidP="00F047AB">
            <w:pPr>
              <w:pStyle w:val="ListParagraph"/>
              <w:ind w:left="0"/>
              <w:rPr>
                <w:szCs w:val="24"/>
              </w:rPr>
            </w:pPr>
          </w:p>
        </w:tc>
        <w:tc>
          <w:tcPr>
            <w:tcW w:w="1077" w:type="pct"/>
          </w:tcPr>
          <w:p w14:paraId="35D64C13" w14:textId="77777777" w:rsidR="007B4781" w:rsidRPr="00EB6BAF" w:rsidRDefault="00C820EF" w:rsidP="00F047AB">
            <w:pPr>
              <w:tabs>
                <w:tab w:val="left" w:pos="-720"/>
              </w:tabs>
              <w:suppressAutoHyphens/>
              <w:rPr>
                <w:szCs w:val="24"/>
              </w:rPr>
            </w:pPr>
            <w:sdt>
              <w:sdtPr>
                <w:id w:val="1370877584"/>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Knowledge</w:t>
            </w:r>
          </w:p>
          <w:p w14:paraId="79314ED0" w14:textId="77777777" w:rsidR="007B4781" w:rsidRPr="00EB6BAF" w:rsidRDefault="007B4781" w:rsidP="00F047AB">
            <w:pPr>
              <w:tabs>
                <w:tab w:val="left" w:pos="-720"/>
              </w:tabs>
              <w:suppressAutoHyphens/>
              <w:rPr>
                <w:szCs w:val="24"/>
              </w:rPr>
            </w:pPr>
          </w:p>
          <w:p w14:paraId="73A98C07" w14:textId="77777777" w:rsidR="007B4781" w:rsidRPr="00EB6BAF" w:rsidRDefault="00C820EF" w:rsidP="00F047AB">
            <w:pPr>
              <w:rPr>
                <w:szCs w:val="24"/>
              </w:rPr>
            </w:pPr>
            <w:sdt>
              <w:sdtPr>
                <w:id w:val="1912576436"/>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Values</w:t>
            </w:r>
          </w:p>
          <w:p w14:paraId="4A6DDC28" w14:textId="77777777" w:rsidR="007B4781" w:rsidRPr="00EB6BAF" w:rsidRDefault="007B4781" w:rsidP="00F047AB">
            <w:pPr>
              <w:rPr>
                <w:szCs w:val="24"/>
              </w:rPr>
            </w:pPr>
          </w:p>
          <w:p w14:paraId="73A3CEDB" w14:textId="77777777" w:rsidR="007B4781" w:rsidRPr="00EB6BAF" w:rsidRDefault="00C820EF" w:rsidP="00F047AB">
            <w:pPr>
              <w:rPr>
                <w:szCs w:val="24"/>
              </w:rPr>
            </w:pPr>
            <w:sdt>
              <w:sdtPr>
                <w:id w:val="-36760630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Skills</w:t>
            </w:r>
          </w:p>
          <w:p w14:paraId="6E43B013" w14:textId="77777777" w:rsidR="007B4781" w:rsidRPr="00EB6BAF" w:rsidRDefault="007B4781" w:rsidP="00F047AB">
            <w:pPr>
              <w:rPr>
                <w:szCs w:val="24"/>
              </w:rPr>
            </w:pPr>
          </w:p>
          <w:p w14:paraId="35C6C74F" w14:textId="77777777" w:rsidR="007B4781" w:rsidRPr="00EB6BAF" w:rsidRDefault="00C820EF" w:rsidP="00F047AB">
            <w:pPr>
              <w:pStyle w:val="ListParagraph"/>
              <w:ind w:left="0"/>
              <w:rPr>
                <w:szCs w:val="24"/>
              </w:rPr>
            </w:pPr>
            <w:sdt>
              <w:sdtPr>
                <w:id w:val="-100423219"/>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Cognitive &amp; Affective Processes</w:t>
            </w:r>
          </w:p>
        </w:tc>
        <w:tc>
          <w:tcPr>
            <w:tcW w:w="1077" w:type="pct"/>
          </w:tcPr>
          <w:p w14:paraId="25D8E5A9" w14:textId="77777777" w:rsidR="007B4781" w:rsidRPr="00EB6BAF" w:rsidRDefault="00C820EF" w:rsidP="00F047AB">
            <w:pPr>
              <w:tabs>
                <w:tab w:val="left" w:pos="-720"/>
              </w:tabs>
              <w:suppressAutoHyphens/>
              <w:rPr>
                <w:szCs w:val="24"/>
              </w:rPr>
            </w:pPr>
            <w:sdt>
              <w:sdtPr>
                <w:id w:val="-2008972492"/>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Individuals</w:t>
            </w:r>
          </w:p>
          <w:p w14:paraId="0CEF5492" w14:textId="77777777" w:rsidR="007B4781" w:rsidRPr="00EB6BAF" w:rsidRDefault="007B4781" w:rsidP="00F047AB">
            <w:pPr>
              <w:tabs>
                <w:tab w:val="left" w:pos="-720"/>
              </w:tabs>
              <w:suppressAutoHyphens/>
              <w:rPr>
                <w:szCs w:val="24"/>
              </w:rPr>
            </w:pPr>
          </w:p>
          <w:p w14:paraId="548C2627" w14:textId="77777777" w:rsidR="007B4781" w:rsidRPr="00EB6BAF" w:rsidRDefault="00C820EF" w:rsidP="00F047AB">
            <w:pPr>
              <w:rPr>
                <w:szCs w:val="24"/>
              </w:rPr>
            </w:pPr>
            <w:sdt>
              <w:sdtPr>
                <w:id w:val="-1309778832"/>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Families</w:t>
            </w:r>
          </w:p>
          <w:p w14:paraId="1FA07A17" w14:textId="77777777" w:rsidR="007B4781" w:rsidRPr="00EB6BAF" w:rsidRDefault="007B4781" w:rsidP="00F047AB">
            <w:pPr>
              <w:rPr>
                <w:szCs w:val="24"/>
              </w:rPr>
            </w:pPr>
          </w:p>
          <w:p w14:paraId="6A78889D" w14:textId="77777777" w:rsidR="007B4781" w:rsidRPr="00EB6BAF" w:rsidRDefault="00C820EF" w:rsidP="00F047AB">
            <w:pPr>
              <w:rPr>
                <w:szCs w:val="24"/>
              </w:rPr>
            </w:pPr>
            <w:sdt>
              <w:sdtPr>
                <w:id w:val="-1854789094"/>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Groups</w:t>
            </w:r>
          </w:p>
          <w:p w14:paraId="2D1DDB15" w14:textId="77777777" w:rsidR="007B4781" w:rsidRPr="00EB6BAF" w:rsidRDefault="007B4781" w:rsidP="00F047AB">
            <w:pPr>
              <w:rPr>
                <w:szCs w:val="24"/>
              </w:rPr>
            </w:pPr>
          </w:p>
          <w:p w14:paraId="6D6A8B9E" w14:textId="77777777" w:rsidR="007B4781" w:rsidRPr="00EB6BAF" w:rsidRDefault="00C820EF" w:rsidP="00F047AB">
            <w:pPr>
              <w:rPr>
                <w:szCs w:val="24"/>
              </w:rPr>
            </w:pPr>
            <w:sdt>
              <w:sdtPr>
                <w:id w:val="1920288099"/>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Organizations</w:t>
            </w:r>
          </w:p>
          <w:p w14:paraId="2B7B282E" w14:textId="77777777" w:rsidR="007B4781" w:rsidRPr="00EB6BAF" w:rsidRDefault="007B4781" w:rsidP="00F047AB">
            <w:pPr>
              <w:rPr>
                <w:szCs w:val="24"/>
              </w:rPr>
            </w:pPr>
          </w:p>
          <w:p w14:paraId="2EC14940" w14:textId="77777777" w:rsidR="007B4781" w:rsidRPr="00EB6BAF" w:rsidRDefault="00C820EF" w:rsidP="00F047AB">
            <w:pPr>
              <w:pStyle w:val="ListParagraph"/>
              <w:ind w:left="0"/>
              <w:rPr>
                <w:szCs w:val="24"/>
              </w:rPr>
            </w:pPr>
            <w:sdt>
              <w:sdtPr>
                <w:id w:val="1245685770"/>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Communities</w:t>
            </w:r>
          </w:p>
        </w:tc>
        <w:tc>
          <w:tcPr>
            <w:tcW w:w="693" w:type="pct"/>
          </w:tcPr>
          <w:p w14:paraId="4823DC3D" w14:textId="77777777" w:rsidR="007B4781" w:rsidRPr="00EB6BAF" w:rsidRDefault="007B4781" w:rsidP="00F047AB">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3053628C" w14:textId="77777777" w:rsidR="003D741E" w:rsidRPr="00612884" w:rsidRDefault="003D741E" w:rsidP="003E67F5">
      <w:pPr>
        <w:spacing w:line="240" w:lineRule="auto"/>
        <w:rPr>
          <w:rFonts w:cs="Times New Roman"/>
        </w:rPr>
      </w:pPr>
    </w:p>
    <w:p w14:paraId="781FF60D" w14:textId="77777777" w:rsidR="009A005A" w:rsidRDefault="009A005A" w:rsidP="009A005A">
      <w:pPr>
        <w:spacing w:line="240" w:lineRule="auto"/>
        <w:jc w:val="center"/>
        <w:rPr>
          <w:i/>
          <w:iCs/>
        </w:rPr>
      </w:pPr>
      <w:r>
        <w:rPr>
          <w:i/>
          <w:iCs/>
        </w:rPr>
        <w:fldChar w:fldCharType="begin">
          <w:ffData>
            <w:name w:val=""/>
            <w:enabled/>
            <w:calcOnExit w:val="0"/>
            <w:textInput>
              <w:default w:val="[Delete this help text before submission: If not applicable, delete additional competencies]"/>
            </w:textInput>
          </w:ffData>
        </w:fldChar>
      </w:r>
      <w:r>
        <w:rPr>
          <w:i/>
          <w:iCs/>
        </w:rPr>
        <w:instrText xml:space="preserve"> FORMTEXT </w:instrText>
      </w:r>
      <w:r>
        <w:rPr>
          <w:i/>
          <w:iCs/>
        </w:rPr>
      </w:r>
      <w:r>
        <w:rPr>
          <w:i/>
          <w:iCs/>
        </w:rPr>
        <w:fldChar w:fldCharType="separate"/>
      </w:r>
      <w:r>
        <w:rPr>
          <w:i/>
          <w:iCs/>
          <w:noProof/>
        </w:rPr>
        <w:t>[Delete this help text before submission: If not applicable, delete additional competencies]</w:t>
      </w:r>
      <w:r>
        <w:rPr>
          <w:i/>
          <w:iCs/>
        </w:rPr>
        <w:fldChar w:fldCharType="end"/>
      </w:r>
    </w:p>
    <w:p w14:paraId="7D2F392B" w14:textId="77777777" w:rsidR="009A005A" w:rsidRDefault="009A005A" w:rsidP="009A005A">
      <w:pPr>
        <w:spacing w:line="240" w:lineRule="auto"/>
        <w:jc w:val="center"/>
        <w:rPr>
          <w:i/>
          <w:iCs/>
        </w:rPr>
      </w:pPr>
    </w:p>
    <w:p w14:paraId="17B12EEB" w14:textId="77777777" w:rsidR="009A005A" w:rsidRPr="0075208C" w:rsidRDefault="009A005A" w:rsidP="009A005A">
      <w:pPr>
        <w:spacing w:line="240" w:lineRule="auto"/>
        <w:jc w:val="center"/>
        <w:rPr>
          <w:i/>
          <w:iCs/>
        </w:rPr>
      </w:pPr>
      <w:r w:rsidRPr="00124E07">
        <w:rPr>
          <w:i/>
          <w:iCs/>
        </w:rPr>
        <w:t xml:space="preserve"> </w:t>
      </w:r>
      <w:r>
        <w:rPr>
          <w:i/>
          <w:iCs/>
        </w:rPr>
        <w:fldChar w:fldCharType="begin">
          <w:ffData>
            <w:name w:val=""/>
            <w:enabled/>
            <w:calcOnExit w:val="0"/>
            <w:textInput>
              <w:default w:val="[Delete this help text before submission: If applicable, repeat subheading and provide a separate title, descriptive paragraph, and bulleted behaviors for each additional competency.]"/>
            </w:textInput>
          </w:ffData>
        </w:fldChar>
      </w:r>
      <w:r>
        <w:rPr>
          <w:i/>
          <w:iCs/>
        </w:rPr>
        <w:instrText xml:space="preserve"> FORMTEXT </w:instrText>
      </w:r>
      <w:r>
        <w:rPr>
          <w:i/>
          <w:iCs/>
        </w:rPr>
      </w:r>
      <w:r>
        <w:rPr>
          <w:i/>
          <w:iCs/>
        </w:rPr>
        <w:fldChar w:fldCharType="separate"/>
      </w:r>
      <w:r>
        <w:rPr>
          <w:i/>
          <w:iCs/>
          <w:noProof/>
        </w:rPr>
        <w:t>[Delete this help text before submission: If applicable, repeat subheading and provide a separate title, descriptive paragraph, and bulleted behaviors for each additional competency.]</w:t>
      </w:r>
      <w:r>
        <w:rPr>
          <w:i/>
          <w:iCs/>
        </w:rPr>
        <w:fldChar w:fldCharType="end"/>
      </w:r>
    </w:p>
    <w:p w14:paraId="21E8B978" w14:textId="77777777" w:rsidR="009A005A" w:rsidRPr="009A005A" w:rsidRDefault="009A005A" w:rsidP="009A005A"/>
    <w:p w14:paraId="09F87299" w14:textId="7DB6C5C7" w:rsidR="003D741E" w:rsidRPr="00612884" w:rsidRDefault="003D741E" w:rsidP="003E67F5">
      <w:pPr>
        <w:pStyle w:val="Heading9"/>
        <w:spacing w:line="240" w:lineRule="auto"/>
        <w:rPr>
          <w:rFonts w:eastAsia="Times New Roman"/>
        </w:rPr>
      </w:pPr>
      <w:r>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59" w:name="_Toc115112881"/>
      <w:r>
        <w:rPr>
          <w:noProof/>
        </w:rPr>
        <w:t>Optional: Competency #: Title of Additional Competency</w:t>
      </w:r>
      <w:bookmarkEnd w:id="59"/>
      <w:r>
        <w:fldChar w:fldCharType="end"/>
      </w:r>
    </w:p>
    <w:p w14:paraId="1B5113FA" w14:textId="77777777" w:rsidR="003D741E" w:rsidRDefault="003D741E" w:rsidP="003E67F5">
      <w:pPr>
        <w:spacing w:line="240" w:lineRule="auto"/>
        <w:rPr>
          <w:rFonts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0642A6" w:rsidRPr="00612884" w14:paraId="575122E4" w14:textId="77777777">
        <w:trPr>
          <w:cnfStyle w:val="100000000000" w:firstRow="1" w:lastRow="0" w:firstColumn="0" w:lastColumn="0" w:oddVBand="0" w:evenVBand="0" w:oddHBand="0" w:evenHBand="0" w:firstRowFirstColumn="0" w:firstRowLastColumn="0" w:lastRowFirstColumn="0" w:lastRowLastColumn="0"/>
          <w:tblHeader/>
        </w:trPr>
        <w:tc>
          <w:tcPr>
            <w:tcW w:w="1436" w:type="pct"/>
          </w:tcPr>
          <w:p w14:paraId="298270BB" w14:textId="77777777" w:rsidR="000642A6" w:rsidRPr="00EB6BAF" w:rsidRDefault="000642A6">
            <w:pPr>
              <w:pStyle w:val="ListParagraph"/>
              <w:ind w:left="0"/>
              <w:rPr>
                <w:szCs w:val="24"/>
              </w:rPr>
            </w:pPr>
            <w:r w:rsidRPr="00EB6BAF">
              <w:rPr>
                <w:szCs w:val="24"/>
              </w:rPr>
              <w:t>Course Number &amp; Title</w:t>
            </w:r>
          </w:p>
        </w:tc>
        <w:tc>
          <w:tcPr>
            <w:tcW w:w="1436" w:type="pct"/>
          </w:tcPr>
          <w:p w14:paraId="0C2B7554" w14:textId="6BB1D372" w:rsidR="000642A6" w:rsidRPr="00EB6BAF" w:rsidRDefault="00032EEA">
            <w:pPr>
              <w:pStyle w:val="ListParagraph"/>
              <w:ind w:left="0"/>
            </w:pPr>
            <w:r w:rsidRPr="00032EEA">
              <w:rPr>
                <w:highlight w:val="yellow"/>
              </w:rPr>
              <w:t>Title and Description of How Generalist Course Content Implements the Competency</w:t>
            </w:r>
          </w:p>
        </w:tc>
        <w:tc>
          <w:tcPr>
            <w:tcW w:w="1436" w:type="pct"/>
          </w:tcPr>
          <w:p w14:paraId="7A40BE40" w14:textId="77777777" w:rsidR="000642A6" w:rsidRPr="00EB6BAF" w:rsidRDefault="000642A6">
            <w:pPr>
              <w:pStyle w:val="ListParagraph"/>
              <w:ind w:left="0"/>
              <w:rPr>
                <w:szCs w:val="24"/>
              </w:rPr>
            </w:pPr>
            <w:r w:rsidRPr="00EB6BAF">
              <w:rPr>
                <w:szCs w:val="24"/>
              </w:rPr>
              <w:t>Dimension(s)</w:t>
            </w:r>
          </w:p>
        </w:tc>
        <w:tc>
          <w:tcPr>
            <w:tcW w:w="692" w:type="pct"/>
          </w:tcPr>
          <w:p w14:paraId="20CF99EF" w14:textId="77777777" w:rsidR="000642A6" w:rsidRPr="00EB6BAF" w:rsidRDefault="000642A6">
            <w:pPr>
              <w:pStyle w:val="ListParagraph"/>
              <w:ind w:left="0"/>
              <w:rPr>
                <w:szCs w:val="24"/>
              </w:rPr>
            </w:pPr>
            <w:r w:rsidRPr="00EB6BAF">
              <w:rPr>
                <w:szCs w:val="24"/>
              </w:rPr>
              <w:t xml:space="preserve">Page Number in Volume 2 </w:t>
            </w:r>
            <w:r>
              <w:rPr>
                <w:szCs w:val="24"/>
              </w:rPr>
              <w:t>S</w:t>
            </w:r>
            <w:r w:rsidRPr="00EB6BAF">
              <w:rPr>
                <w:szCs w:val="24"/>
              </w:rPr>
              <w:t>yllabi</w:t>
            </w:r>
          </w:p>
        </w:tc>
      </w:tr>
      <w:tr w:rsidR="000642A6" w:rsidRPr="00612884" w14:paraId="5A960BC0" w14:textId="77777777">
        <w:trPr>
          <w:cnfStyle w:val="000000100000" w:firstRow="0" w:lastRow="0" w:firstColumn="0" w:lastColumn="0" w:oddVBand="0" w:evenVBand="0" w:oddHBand="1" w:evenHBand="0" w:firstRowFirstColumn="0" w:firstRowLastColumn="0" w:lastRowFirstColumn="0" w:lastRowLastColumn="0"/>
        </w:trPr>
        <w:tc>
          <w:tcPr>
            <w:tcW w:w="1436" w:type="pct"/>
          </w:tcPr>
          <w:p w14:paraId="5EB46017" w14:textId="77777777" w:rsidR="000642A6" w:rsidRPr="00EB6BAF" w:rsidRDefault="000642A6">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436" w:type="pct"/>
          </w:tcPr>
          <w:p w14:paraId="48D73556" w14:textId="77777777" w:rsidR="000642A6" w:rsidRDefault="000642A6">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0325FC10" w14:textId="77777777" w:rsidR="000642A6" w:rsidRDefault="000642A6">
            <w:pPr>
              <w:pStyle w:val="ListParagraph"/>
              <w:ind w:left="0"/>
            </w:pPr>
          </w:p>
          <w:p w14:paraId="347C6151" w14:textId="59EC5E55" w:rsidR="000642A6" w:rsidRPr="00EB6BAF" w:rsidRDefault="00032EEA">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22AE3B8A" w14:textId="77777777" w:rsidR="000642A6" w:rsidRPr="00EB6BAF" w:rsidRDefault="00C820EF">
            <w:pPr>
              <w:tabs>
                <w:tab w:val="left" w:pos="-720"/>
              </w:tabs>
              <w:suppressAutoHyphens/>
              <w:rPr>
                <w:szCs w:val="24"/>
              </w:rPr>
            </w:pPr>
            <w:sdt>
              <w:sdtPr>
                <w:id w:val="1766569633"/>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Knowledge</w:t>
            </w:r>
          </w:p>
          <w:p w14:paraId="112EF22E" w14:textId="77777777" w:rsidR="000642A6" w:rsidRPr="00EB6BAF" w:rsidRDefault="000642A6">
            <w:pPr>
              <w:tabs>
                <w:tab w:val="left" w:pos="-720"/>
              </w:tabs>
              <w:suppressAutoHyphens/>
              <w:rPr>
                <w:szCs w:val="24"/>
              </w:rPr>
            </w:pPr>
          </w:p>
          <w:p w14:paraId="510D8868" w14:textId="77777777" w:rsidR="000642A6" w:rsidRPr="00EB6BAF" w:rsidRDefault="00C820EF">
            <w:pPr>
              <w:rPr>
                <w:szCs w:val="24"/>
              </w:rPr>
            </w:pPr>
            <w:sdt>
              <w:sdtPr>
                <w:id w:val="-1388488178"/>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Values</w:t>
            </w:r>
          </w:p>
          <w:p w14:paraId="0F36D261" w14:textId="77777777" w:rsidR="000642A6" w:rsidRPr="00EB6BAF" w:rsidRDefault="000642A6">
            <w:pPr>
              <w:rPr>
                <w:szCs w:val="24"/>
              </w:rPr>
            </w:pPr>
          </w:p>
          <w:p w14:paraId="4531897D" w14:textId="77777777" w:rsidR="000642A6" w:rsidRPr="00EB6BAF" w:rsidRDefault="00C820EF">
            <w:pPr>
              <w:rPr>
                <w:szCs w:val="24"/>
              </w:rPr>
            </w:pPr>
            <w:sdt>
              <w:sdtPr>
                <w:id w:val="403658561"/>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Skills</w:t>
            </w:r>
          </w:p>
          <w:p w14:paraId="1874475F" w14:textId="77777777" w:rsidR="000642A6" w:rsidRPr="00EB6BAF" w:rsidRDefault="000642A6">
            <w:pPr>
              <w:rPr>
                <w:szCs w:val="24"/>
              </w:rPr>
            </w:pPr>
          </w:p>
          <w:p w14:paraId="3FE2BB83" w14:textId="77777777" w:rsidR="000642A6" w:rsidRPr="00EB6BAF" w:rsidRDefault="00C820EF">
            <w:pPr>
              <w:rPr>
                <w:szCs w:val="24"/>
              </w:rPr>
            </w:pPr>
            <w:sdt>
              <w:sdtPr>
                <w:id w:val="-1484376976"/>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Cognitive &amp; Affective Processes</w:t>
            </w:r>
          </w:p>
        </w:tc>
        <w:tc>
          <w:tcPr>
            <w:tcW w:w="692" w:type="pct"/>
          </w:tcPr>
          <w:p w14:paraId="78406CAC" w14:textId="77777777" w:rsidR="000642A6" w:rsidRPr="00EB6BAF" w:rsidRDefault="000642A6">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0642A6" w:rsidRPr="00612884" w14:paraId="146C9FC7" w14:textId="77777777">
        <w:tc>
          <w:tcPr>
            <w:tcW w:w="1436" w:type="pct"/>
          </w:tcPr>
          <w:p w14:paraId="494DBBF6" w14:textId="77777777" w:rsidR="000642A6" w:rsidRPr="00EB6BAF" w:rsidRDefault="000642A6">
            <w:pPr>
              <w:pStyle w:val="ListParagraph"/>
              <w:ind w:left="0"/>
              <w:rPr>
                <w:szCs w:val="24"/>
              </w:rPr>
            </w:pPr>
            <w:r>
              <w:lastRenderedPageBreak/>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4630A5D5" w14:textId="77777777" w:rsidR="000642A6" w:rsidRDefault="000642A6">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356B192" w14:textId="77777777" w:rsidR="000642A6" w:rsidRDefault="000642A6">
            <w:pPr>
              <w:pStyle w:val="ListParagraph"/>
              <w:ind w:left="0"/>
            </w:pPr>
          </w:p>
          <w:p w14:paraId="202B51A0" w14:textId="4A469CFF" w:rsidR="000642A6" w:rsidRPr="00EB6BAF" w:rsidRDefault="00032EEA">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38E71E20" w14:textId="77777777" w:rsidR="000642A6" w:rsidRPr="00EB6BAF" w:rsidRDefault="00C820EF">
            <w:pPr>
              <w:tabs>
                <w:tab w:val="left" w:pos="-720"/>
              </w:tabs>
              <w:suppressAutoHyphens/>
              <w:rPr>
                <w:szCs w:val="24"/>
              </w:rPr>
            </w:pPr>
            <w:sdt>
              <w:sdtPr>
                <w:id w:val="224643247"/>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Knowledge</w:t>
            </w:r>
          </w:p>
          <w:p w14:paraId="157B718B" w14:textId="77777777" w:rsidR="000642A6" w:rsidRPr="00EB6BAF" w:rsidRDefault="000642A6">
            <w:pPr>
              <w:tabs>
                <w:tab w:val="left" w:pos="-720"/>
              </w:tabs>
              <w:suppressAutoHyphens/>
              <w:rPr>
                <w:szCs w:val="24"/>
              </w:rPr>
            </w:pPr>
          </w:p>
          <w:p w14:paraId="3BBF92A6" w14:textId="77777777" w:rsidR="000642A6" w:rsidRPr="00EB6BAF" w:rsidRDefault="00C820EF">
            <w:pPr>
              <w:rPr>
                <w:szCs w:val="24"/>
              </w:rPr>
            </w:pPr>
            <w:sdt>
              <w:sdtPr>
                <w:id w:val="1094894556"/>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Values</w:t>
            </w:r>
          </w:p>
          <w:p w14:paraId="3F69CA23" w14:textId="77777777" w:rsidR="000642A6" w:rsidRPr="00EB6BAF" w:rsidRDefault="000642A6">
            <w:pPr>
              <w:rPr>
                <w:szCs w:val="24"/>
              </w:rPr>
            </w:pPr>
          </w:p>
          <w:p w14:paraId="587C86C4" w14:textId="77777777" w:rsidR="000642A6" w:rsidRPr="00EB6BAF" w:rsidRDefault="00C820EF">
            <w:pPr>
              <w:rPr>
                <w:szCs w:val="24"/>
              </w:rPr>
            </w:pPr>
            <w:sdt>
              <w:sdtPr>
                <w:id w:val="683101596"/>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Skills</w:t>
            </w:r>
          </w:p>
          <w:p w14:paraId="3C4AF62E" w14:textId="77777777" w:rsidR="000642A6" w:rsidRPr="00EB6BAF" w:rsidRDefault="000642A6">
            <w:pPr>
              <w:rPr>
                <w:szCs w:val="24"/>
              </w:rPr>
            </w:pPr>
          </w:p>
          <w:p w14:paraId="22D3088C" w14:textId="77777777" w:rsidR="000642A6" w:rsidRPr="00EB6BAF" w:rsidRDefault="00C820EF">
            <w:pPr>
              <w:pStyle w:val="ListParagraph"/>
              <w:ind w:left="0"/>
              <w:rPr>
                <w:szCs w:val="24"/>
              </w:rPr>
            </w:pPr>
            <w:sdt>
              <w:sdtPr>
                <w:id w:val="-1090928532"/>
                <w14:checkbox>
                  <w14:checked w14:val="0"/>
                  <w14:checkedState w14:val="2612" w14:font="MS Gothic"/>
                  <w14:uncheckedState w14:val="2610" w14:font="MS Gothic"/>
                </w14:checkbox>
              </w:sdtPr>
              <w:sdtEndPr/>
              <w:sdtContent>
                <w:r w:rsidR="000642A6" w:rsidRPr="00EB6BAF">
                  <w:rPr>
                    <w:rFonts w:ascii="Segoe UI Symbol" w:eastAsia="MS Gothic" w:hAnsi="Segoe UI Symbol" w:cs="Segoe UI Symbol"/>
                    <w:szCs w:val="24"/>
                  </w:rPr>
                  <w:t>☐</w:t>
                </w:r>
              </w:sdtContent>
            </w:sdt>
            <w:r w:rsidR="000642A6" w:rsidRPr="00EB6BAF">
              <w:rPr>
                <w:szCs w:val="24"/>
              </w:rPr>
              <w:t xml:space="preserve"> Cognitive &amp; Affective Processes</w:t>
            </w:r>
          </w:p>
        </w:tc>
        <w:tc>
          <w:tcPr>
            <w:tcW w:w="692" w:type="pct"/>
          </w:tcPr>
          <w:p w14:paraId="14FBA16D" w14:textId="77777777" w:rsidR="000642A6" w:rsidRPr="00EB6BAF" w:rsidRDefault="000642A6">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104F16A3" w14:textId="77777777" w:rsidR="003D741E" w:rsidRDefault="003D741E" w:rsidP="003E67F5">
      <w:pPr>
        <w:pStyle w:val="ListParagraph"/>
        <w:numPr>
          <w:ilvl w:val="0"/>
          <w:numId w:val="36"/>
        </w:numPr>
        <w:spacing w:line="240" w:lineRule="auto"/>
        <w:rPr>
          <w:rFonts w:cs="Times New Roman"/>
          <w:b/>
        </w:rPr>
        <w:sectPr w:rsidR="003D741E" w:rsidSect="00E33279">
          <w:pgSz w:w="15840" w:h="12240" w:orient="landscape"/>
          <w:pgMar w:top="1440" w:right="1440" w:bottom="1440" w:left="1440"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1A6D8D" w:rsidRPr="007441D9" w14:paraId="5BAF7419" w14:textId="77777777" w:rsidTr="00932EF2">
        <w:trPr>
          <w:trHeight w:val="253"/>
        </w:trPr>
        <w:tc>
          <w:tcPr>
            <w:tcW w:w="9364" w:type="dxa"/>
          </w:tcPr>
          <w:p w14:paraId="23CBC774" w14:textId="0DFFCC05" w:rsidR="001A6D8D" w:rsidRPr="0042370D" w:rsidRDefault="00465258" w:rsidP="003E67F5">
            <w:pPr>
              <w:pStyle w:val="ListParagraph"/>
              <w:numPr>
                <w:ilvl w:val="0"/>
                <w:numId w:val="36"/>
              </w:numPr>
              <w:rPr>
                <w:rFonts w:cs="Times New Roman"/>
                <w:b/>
              </w:rPr>
            </w:pPr>
            <w:r w:rsidRPr="00465258">
              <w:rPr>
                <w:rFonts w:cs="Times New Roman"/>
                <w:b/>
              </w:rPr>
              <w:lastRenderedPageBreak/>
              <w:t>The program provides a syllabus in Volume 2 for each course listed on Form AS 3.1.2 to illustrate how its curriculum content implements the nine social work competencies (and any additional competencies added by the program) to prepare students for generalist practice.</w:t>
            </w:r>
          </w:p>
        </w:tc>
      </w:tr>
    </w:tbl>
    <w:p w14:paraId="7505BD71" w14:textId="43B1DB23" w:rsidR="001A6D8D" w:rsidRDefault="001A6D8D" w:rsidP="003E67F5">
      <w:pPr>
        <w:spacing w:line="240" w:lineRule="auto"/>
        <w:contextualSpacing/>
        <w:jc w:val="both"/>
      </w:pPr>
    </w:p>
    <w:p w14:paraId="7319AEF9" w14:textId="70084F22" w:rsidR="00E43BDB" w:rsidRPr="00370969" w:rsidRDefault="00370969" w:rsidP="003E67F5">
      <w:pPr>
        <w:spacing w:line="240" w:lineRule="auto"/>
        <w:contextualSpacing/>
        <w:jc w:val="both"/>
        <w:rPr>
          <w:b/>
          <w:bCs/>
        </w:rPr>
      </w:pPr>
      <w:r w:rsidRPr="00370969">
        <w:rPr>
          <w:b/>
          <w:bCs/>
        </w:rPr>
        <w:t>Check the box:</w:t>
      </w:r>
    </w:p>
    <w:p w14:paraId="170AD9F1" w14:textId="2CD30AD0" w:rsidR="007D2529" w:rsidRPr="007D2529" w:rsidRDefault="00C820EF" w:rsidP="003E67F5">
      <w:pPr>
        <w:spacing w:line="240" w:lineRule="auto"/>
        <w:rPr>
          <w:iCs/>
        </w:rPr>
      </w:pPr>
      <w:sdt>
        <w:sdtPr>
          <w:id w:val="2045090095"/>
          <w14:checkbox>
            <w14:checked w14:val="0"/>
            <w14:checkedState w14:val="2612" w14:font="MS Gothic"/>
            <w14:uncheckedState w14:val="2610" w14:font="MS Gothic"/>
          </w14:checkbox>
        </w:sdtPr>
        <w:sdtEndPr/>
        <w:sdtContent>
          <w:r w:rsidR="00A50B0B" w:rsidRPr="00771853">
            <w:rPr>
              <w:rFonts w:ascii="MS Gothic" w:eastAsia="MS Gothic" w:hAnsi="MS Gothic" w:hint="eastAsia"/>
            </w:rPr>
            <w:t>☐</w:t>
          </w:r>
        </w:sdtContent>
      </w:sdt>
      <w:r w:rsidR="007D2529">
        <w:t xml:space="preserve"> </w:t>
      </w:r>
      <w:r w:rsidR="007D2529">
        <w:rPr>
          <w:rFonts w:cs="Times New Roman"/>
          <w:iCs/>
          <w:color w:val="000000" w:themeColor="text1"/>
        </w:rPr>
        <w:t xml:space="preserve">The program </w:t>
      </w:r>
      <w:r w:rsidR="007D2529" w:rsidRPr="007D2529">
        <w:rPr>
          <w:rFonts w:cs="Times New Roman"/>
          <w:iCs/>
          <w:color w:val="000000" w:themeColor="text1"/>
        </w:rPr>
        <w:t>provide</w:t>
      </w:r>
      <w:r w:rsidR="007D2529">
        <w:rPr>
          <w:rFonts w:cs="Times New Roman"/>
          <w:iCs/>
          <w:color w:val="000000" w:themeColor="text1"/>
        </w:rPr>
        <w:t>d</w:t>
      </w:r>
      <w:r w:rsidR="007D2529" w:rsidRPr="007D2529">
        <w:rPr>
          <w:rFonts w:cs="Times New Roman"/>
          <w:iCs/>
          <w:color w:val="000000" w:themeColor="text1"/>
        </w:rPr>
        <w:t xml:space="preserve"> a syllabus in Volume 2 for each course listed on Form AS 3.1.2 to illustrate how its curriculum content implements the nine social work competencies (and any additional competencies added by the program) to prepare students for generalist practice.</w:t>
      </w:r>
    </w:p>
    <w:p w14:paraId="78419A7F" w14:textId="77777777" w:rsidR="001A6D8D" w:rsidRPr="003A0630" w:rsidRDefault="001A6D8D"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1A6D8D" w:rsidRPr="007441D9" w14:paraId="787F5D92" w14:textId="77777777" w:rsidTr="00932EF2">
        <w:trPr>
          <w:trHeight w:val="253"/>
        </w:trPr>
        <w:tc>
          <w:tcPr>
            <w:tcW w:w="9364" w:type="dxa"/>
          </w:tcPr>
          <w:p w14:paraId="07D1037C" w14:textId="77777777" w:rsidR="001A6D8D" w:rsidRPr="0042370D" w:rsidRDefault="001A6D8D" w:rsidP="003E67F5">
            <w:pPr>
              <w:pStyle w:val="ListParagraph"/>
              <w:numPr>
                <w:ilvl w:val="0"/>
                <w:numId w:val="36"/>
              </w:numPr>
              <w:rPr>
                <w:rFonts w:cs="Times New Roman"/>
                <w:b/>
              </w:rPr>
            </w:pPr>
            <w:r w:rsidRPr="002D3B20">
              <w:rPr>
                <w:rFonts w:cs="Times New Roman"/>
                <w:b/>
              </w:rPr>
              <w:t>The program addresses all program options.</w:t>
            </w:r>
          </w:p>
        </w:tc>
      </w:tr>
    </w:tbl>
    <w:p w14:paraId="4935ACB7" w14:textId="77777777" w:rsidR="001A6D8D" w:rsidRDefault="001A6D8D" w:rsidP="003E67F5">
      <w:pPr>
        <w:spacing w:line="240" w:lineRule="auto"/>
        <w:contextualSpacing/>
        <w:jc w:val="both"/>
      </w:pPr>
    </w:p>
    <w:p w14:paraId="40D78575" w14:textId="6C3338BC" w:rsidR="00496E7C" w:rsidRPr="007441D9" w:rsidRDefault="00FF4CEB" w:rsidP="003E67F5">
      <w:pPr>
        <w:spacing w:line="240" w:lineRule="auto"/>
        <w:ind w:left="1440" w:hanging="1440"/>
        <w:contextualSpacing/>
        <w:rPr>
          <w:rFonts w:cs="Times New Roman"/>
          <w:b/>
          <w:bCs/>
        </w:rPr>
      </w:pPr>
      <w:r>
        <w:rPr>
          <w:rFonts w:cs="Times New Roman"/>
          <w:b/>
          <w:bCs/>
        </w:rPr>
        <w:t>Check One</w:t>
      </w:r>
      <w:r w:rsidR="00496E7C" w:rsidRPr="007441D9">
        <w:rPr>
          <w:rFonts w:cs="Times New Roman"/>
          <w:b/>
          <w:bCs/>
        </w:rPr>
        <w:t>:</w:t>
      </w:r>
    </w:p>
    <w:p w14:paraId="2727A64F" w14:textId="77777777" w:rsidR="00496E7C" w:rsidRPr="00E15D17" w:rsidRDefault="00C820EF" w:rsidP="003E67F5">
      <w:pPr>
        <w:spacing w:line="240" w:lineRule="auto"/>
        <w:ind w:left="360"/>
        <w:rPr>
          <w:rFonts w:eastAsia="MS Gothic" w:cs="Arial"/>
        </w:rPr>
      </w:pPr>
      <w:sdt>
        <w:sdtPr>
          <w:id w:val="-61101326"/>
          <w14:checkbox>
            <w14:checked w14:val="0"/>
            <w14:checkedState w14:val="2612" w14:font="MS Gothic"/>
            <w14:uncheckedState w14:val="2610" w14:font="MS Gothic"/>
          </w14:checkbox>
        </w:sdtPr>
        <w:sdtEndPr/>
        <w:sdtContent>
          <w:r w:rsidR="00496E7C" w:rsidRPr="00771853">
            <w:rPr>
              <w:rFonts w:ascii="MS Gothic" w:eastAsia="MS Gothic" w:hAnsi="MS Gothic" w:hint="eastAsia"/>
            </w:rPr>
            <w:t>☐</w:t>
          </w:r>
        </w:sdtContent>
      </w:sdt>
      <w:r w:rsidR="00496E7C" w:rsidRPr="00771853">
        <w:t xml:space="preserve"> </w:t>
      </w:r>
      <w:r w:rsidR="00496E7C" w:rsidRPr="00E15D17">
        <w:rPr>
          <w:rFonts w:cs="Arial"/>
        </w:rPr>
        <w:t>The program has only one (1) option.</w:t>
      </w:r>
    </w:p>
    <w:p w14:paraId="3723DF25" w14:textId="77777777" w:rsidR="00496E7C" w:rsidRPr="00E15D17" w:rsidRDefault="00C820EF" w:rsidP="003E67F5">
      <w:pPr>
        <w:spacing w:line="240" w:lineRule="auto"/>
        <w:ind w:left="360"/>
        <w:rPr>
          <w:rFonts w:cs="Arial"/>
        </w:rPr>
      </w:pPr>
      <w:sdt>
        <w:sdtPr>
          <w:id w:val="1773272766"/>
          <w14:checkbox>
            <w14:checked w14:val="0"/>
            <w14:checkedState w14:val="2612" w14:font="MS Gothic"/>
            <w14:uncheckedState w14:val="2610" w14:font="MS Gothic"/>
          </w14:checkbox>
        </w:sdtPr>
        <w:sdtEndPr/>
        <w:sdtContent>
          <w:r w:rsidR="00496E7C" w:rsidRPr="00771853">
            <w:rPr>
              <w:rFonts w:ascii="MS Gothic" w:eastAsia="MS Gothic" w:hAnsi="MS Gothic" w:hint="eastAsia"/>
            </w:rPr>
            <w:t>☐</w:t>
          </w:r>
        </w:sdtContent>
      </w:sdt>
      <w:r w:rsidR="00496E7C" w:rsidRPr="00771853">
        <w:t xml:space="preserve"> </w:t>
      </w:r>
      <w:r w:rsidR="00496E7C" w:rsidRPr="00E15D17">
        <w:rPr>
          <w:rFonts w:cs="Arial"/>
        </w:rPr>
        <w:t>Our response/compliance plan is the same for all program options.</w:t>
      </w:r>
    </w:p>
    <w:p w14:paraId="76345BFD" w14:textId="77777777" w:rsidR="00496E7C" w:rsidRDefault="00C820EF" w:rsidP="003E67F5">
      <w:pPr>
        <w:spacing w:line="240" w:lineRule="auto"/>
        <w:ind w:left="360"/>
        <w:rPr>
          <w:rFonts w:cs="Arial"/>
        </w:rPr>
      </w:pPr>
      <w:sdt>
        <w:sdtPr>
          <w:id w:val="681477802"/>
          <w14:checkbox>
            <w14:checked w14:val="0"/>
            <w14:checkedState w14:val="2612" w14:font="MS Gothic"/>
            <w14:uncheckedState w14:val="2610" w14:font="MS Gothic"/>
          </w14:checkbox>
        </w:sdtPr>
        <w:sdtEndPr/>
        <w:sdtContent>
          <w:r w:rsidR="00496E7C" w:rsidRPr="00771853">
            <w:rPr>
              <w:rFonts w:ascii="MS Gothic" w:eastAsia="MS Gothic" w:hAnsi="MS Gothic" w:hint="eastAsia"/>
            </w:rPr>
            <w:t>☐</w:t>
          </w:r>
        </w:sdtContent>
      </w:sdt>
      <w:r w:rsidR="00496E7C" w:rsidRPr="00771853">
        <w:t xml:space="preserve"> </w:t>
      </w:r>
      <w:r w:rsidR="00496E7C" w:rsidRPr="00E15D17">
        <w:rPr>
          <w:rFonts w:cs="Arial"/>
        </w:rPr>
        <w:t xml:space="preserve">Our response/compliance plan differs between program options in the following ways: </w:t>
      </w:r>
    </w:p>
    <w:p w14:paraId="51B9F909" w14:textId="35B8C4F6" w:rsidR="00496E7C" w:rsidRDefault="00496E7C" w:rsidP="003E67F5">
      <w:pPr>
        <w:spacing w:line="240" w:lineRule="auto"/>
      </w:pPr>
      <w:r>
        <w:br/>
      </w:r>
      <w:r w:rsidR="008643A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8643A7">
        <w:rPr>
          <w:i/>
          <w:iCs/>
        </w:rPr>
        <w:instrText xml:space="preserve"> FORMTEXT </w:instrText>
      </w:r>
      <w:r w:rsidR="008643A7">
        <w:rPr>
          <w:i/>
          <w:iCs/>
        </w:rPr>
      </w:r>
      <w:r w:rsidR="008643A7">
        <w:rPr>
          <w:i/>
          <w:iCs/>
        </w:rPr>
        <w:fldChar w:fldCharType="separate"/>
      </w:r>
      <w:r w:rsidR="008643A7">
        <w:rPr>
          <w:i/>
          <w:iCs/>
          <w:noProof/>
        </w:rPr>
        <w:t>[Delete this help text before submission: Insert text here, if applicable and the program complies differently accross program options]</w:t>
      </w:r>
      <w:r w:rsidR="008643A7">
        <w:rPr>
          <w:i/>
          <w:iCs/>
        </w:rPr>
        <w:fldChar w:fldCharType="end"/>
      </w:r>
    </w:p>
    <w:p w14:paraId="53EB7AEB" w14:textId="77777777" w:rsidR="00CF3F45" w:rsidRPr="007441D9" w:rsidRDefault="00CF3F45" w:rsidP="003E67F5">
      <w:pPr>
        <w:spacing w:line="240" w:lineRule="auto"/>
        <w:contextualSpacing/>
        <w:rPr>
          <w:rFonts w:cs="Times New Roman"/>
          <w:iCs/>
          <w:color w:val="C00000"/>
        </w:rPr>
      </w:pPr>
    </w:p>
    <w:p w14:paraId="715D6819" w14:textId="77777777" w:rsidR="008E29CF" w:rsidRPr="007441D9" w:rsidRDefault="008E29CF" w:rsidP="008E29CF">
      <w:pPr>
        <w:pStyle w:val="Heading1"/>
      </w:pPr>
      <w:bookmarkStart w:id="60" w:name="_Toc195013184"/>
      <w:bookmarkStart w:id="61" w:name="_Toc198205430"/>
      <w:r w:rsidRPr="007441D9">
        <w:t>Accreditation Standard M3.2 — Explicit Curriculum: Specialized Practice</w:t>
      </w:r>
      <w:bookmarkEnd w:id="60"/>
      <w:bookmarkEnd w:id="61"/>
    </w:p>
    <w:p w14:paraId="276F8CD5" w14:textId="77777777" w:rsidR="008E29CF" w:rsidRDefault="008E29CF" w:rsidP="008E29CF">
      <w:pPr>
        <w:spacing w:line="240" w:lineRule="auto"/>
        <w:ind w:firstLine="720"/>
        <w:jc w:val="center"/>
        <w:rPr>
          <w:i/>
          <w:iCs/>
        </w:rPr>
      </w:pPr>
    </w:p>
    <w:p w14:paraId="7D7A83B1" w14:textId="77777777" w:rsidR="008E29CF" w:rsidRPr="001647CF" w:rsidRDefault="008E29CF" w:rsidP="008E29CF">
      <w:pPr>
        <w:spacing w:line="240" w:lineRule="auto"/>
        <w:ind w:firstLine="720"/>
        <w:jc w:val="center"/>
        <w:rPr>
          <w:i/>
          <w:iCs/>
        </w:rPr>
      </w:pPr>
      <w:r>
        <w:rPr>
          <w:i/>
          <w:iCs/>
        </w:rPr>
        <w:fldChar w:fldCharType="begin">
          <w:ffData>
            <w:name w:val=""/>
            <w:enabled/>
            <w:calcOnExit w:val="0"/>
            <w:textInput>
              <w:default w:val="[Delete this help text before submission: AS M3.2 is applicable to master’s programs only; baccalaureate programs remove this standard.]"/>
            </w:textInput>
          </w:ffData>
        </w:fldChar>
      </w:r>
      <w:r>
        <w:rPr>
          <w:i/>
          <w:iCs/>
        </w:rPr>
        <w:instrText xml:space="preserve"> FORMTEXT </w:instrText>
      </w:r>
      <w:r>
        <w:rPr>
          <w:i/>
          <w:iCs/>
        </w:rPr>
      </w:r>
      <w:r>
        <w:rPr>
          <w:i/>
          <w:iCs/>
        </w:rPr>
        <w:fldChar w:fldCharType="separate"/>
      </w:r>
      <w:r>
        <w:rPr>
          <w:i/>
          <w:iCs/>
          <w:noProof/>
        </w:rPr>
        <w:t>[Delete this help text before submission: AS M3.2 is applicable to master’s programs only; baccalaureate programs remove this standard.]</w:t>
      </w:r>
      <w:r>
        <w:rPr>
          <w:i/>
          <w:iCs/>
        </w:rPr>
        <w:fldChar w:fldCharType="end"/>
      </w:r>
    </w:p>
    <w:p w14:paraId="05634472" w14:textId="77777777" w:rsidR="00013A4D" w:rsidRDefault="00013A4D" w:rsidP="003E67F5">
      <w:pPr>
        <w:spacing w:line="240" w:lineRule="auto"/>
        <w:contextualSpacing/>
        <w:rPr>
          <w:rFonts w:cs="Times New Roman"/>
          <w:iCs/>
          <w:color w:val="C00000"/>
        </w:rPr>
      </w:pPr>
    </w:p>
    <w:p w14:paraId="0B2FB027" w14:textId="1A7F63DF" w:rsidR="00F762CE" w:rsidRDefault="00F762CE" w:rsidP="003E67F5">
      <w:pPr>
        <w:spacing w:line="240" w:lineRule="auto"/>
        <w:contextualSpacing/>
        <w:rPr>
          <w:rFonts w:eastAsiaTheme="majorEastAsia" w:cs="Times New Roman"/>
          <w:bCs/>
          <w:iCs/>
          <w:sz w:val="28"/>
          <w:szCs w:val="28"/>
        </w:rPr>
      </w:pPr>
      <w:bookmarkStart w:id="62" w:name="_Toc198205431"/>
      <w:r w:rsidRPr="00610057">
        <w:rPr>
          <w:rStyle w:val="Heading2Char"/>
        </w:rPr>
        <w:t xml:space="preserve">Accreditation Standard </w:t>
      </w:r>
      <w:r>
        <w:rPr>
          <w:rStyle w:val="Heading2Char"/>
        </w:rPr>
        <w:t>M3.</w:t>
      </w:r>
      <w:r w:rsidR="00D62962">
        <w:rPr>
          <w:rStyle w:val="Heading2Char"/>
        </w:rPr>
        <w:t>2.4</w:t>
      </w:r>
      <w:r w:rsidRPr="00610057">
        <w:rPr>
          <w:rStyle w:val="Heading2Char"/>
        </w:rPr>
        <w:t>:</w:t>
      </w:r>
      <w:bookmarkEnd w:id="62"/>
      <w:r w:rsidRPr="00610057">
        <w:rPr>
          <w:rFonts w:eastAsiaTheme="majorEastAsia" w:cs="Times New Roman"/>
          <w:b/>
          <w:bCs/>
          <w:iCs/>
          <w:color w:val="005D7E"/>
          <w:sz w:val="28"/>
          <w:szCs w:val="28"/>
        </w:rPr>
        <w:t xml:space="preserve"> </w:t>
      </w:r>
      <w:r w:rsidRPr="00F762CE">
        <w:rPr>
          <w:rFonts w:eastAsiaTheme="majorEastAsia" w:cs="Times New Roman"/>
          <w:bCs/>
          <w:iCs/>
          <w:sz w:val="28"/>
          <w:szCs w:val="28"/>
        </w:rPr>
        <w:t>The program’s generalist practice curriculum content implements the nine social work competencies (and any additional competencies added by the program).</w:t>
      </w:r>
    </w:p>
    <w:p w14:paraId="1B8FE8DE" w14:textId="60F4FB93" w:rsidR="00013A4D" w:rsidRPr="004C7EEA" w:rsidRDefault="006759A6" w:rsidP="003E67F5">
      <w:pPr>
        <w:spacing w:line="240" w:lineRule="auto"/>
        <w:contextualSpacing/>
        <w:jc w:val="center"/>
        <w:rPr>
          <w:rFonts w:cs="Times New Roman"/>
          <w:i/>
          <w:color w:val="000000" w:themeColor="text1"/>
        </w:rPr>
      </w:pPr>
      <w:r>
        <w:rPr>
          <w:rFonts w:cs="Times New Roman"/>
          <w:i/>
          <w:color w:val="000000" w:themeColor="text1"/>
        </w:rPr>
        <w:br/>
      </w:r>
      <w:r w:rsidR="00FD30F6">
        <w:rPr>
          <w:i/>
          <w:iCs/>
        </w:rPr>
        <w:fldChar w:fldCharType="begin">
          <w:ffData>
            <w:name w:val=""/>
            <w:enabled/>
            <w:calcOnExit w:val="0"/>
            <w:textInput>
              <w:default w:val="[Delete this help text before submission: AS M3.2.4 is applicable to master's programs only; baccalaurete programs will remove this standard.]"/>
            </w:textInput>
          </w:ffData>
        </w:fldChar>
      </w:r>
      <w:r w:rsidR="00FD30F6">
        <w:rPr>
          <w:i/>
          <w:iCs/>
        </w:rPr>
        <w:instrText xml:space="preserve"> FORMTEXT </w:instrText>
      </w:r>
      <w:r w:rsidR="00FD30F6">
        <w:rPr>
          <w:i/>
          <w:iCs/>
        </w:rPr>
      </w:r>
      <w:r w:rsidR="00FD30F6">
        <w:rPr>
          <w:i/>
          <w:iCs/>
        </w:rPr>
        <w:fldChar w:fldCharType="separate"/>
      </w:r>
      <w:r w:rsidR="00FD30F6">
        <w:rPr>
          <w:i/>
          <w:iCs/>
          <w:noProof/>
        </w:rPr>
        <w:t>[Delete this help text before submission: AS M3.2.4 is applicable to master's programs only; baccalaurete programs will remove this standard.]</w:t>
      </w:r>
      <w:r w:rsidR="00FD30F6">
        <w:rPr>
          <w:i/>
          <w:iCs/>
        </w:rPr>
        <w:fldChar w:fldCharType="end"/>
      </w:r>
    </w:p>
    <w:p w14:paraId="28A2B5CC" w14:textId="77777777" w:rsidR="00DC2629" w:rsidRPr="003A0630" w:rsidRDefault="00DC2629"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DC2629" w:rsidRPr="007441D9" w14:paraId="7A96E1D9" w14:textId="77777777" w:rsidTr="00932EF2">
        <w:trPr>
          <w:trHeight w:val="253"/>
        </w:trPr>
        <w:tc>
          <w:tcPr>
            <w:tcW w:w="9364" w:type="dxa"/>
          </w:tcPr>
          <w:p w14:paraId="052514AD" w14:textId="7D317F74" w:rsidR="00DC2629" w:rsidRPr="0042370D" w:rsidRDefault="00DC2629" w:rsidP="003E67F5">
            <w:pPr>
              <w:pStyle w:val="ListParagraph"/>
              <w:numPr>
                <w:ilvl w:val="0"/>
                <w:numId w:val="37"/>
              </w:numPr>
              <w:rPr>
                <w:rFonts w:cs="Times New Roman"/>
                <w:b/>
              </w:rPr>
            </w:pPr>
            <w:r w:rsidRPr="00DC2629">
              <w:rPr>
                <w:rFonts w:cs="Times New Roman"/>
                <w:b/>
              </w:rPr>
              <w:t>For each area of specialized practice, the program submits Form AS M3.2.4.</w:t>
            </w:r>
          </w:p>
        </w:tc>
      </w:tr>
    </w:tbl>
    <w:p w14:paraId="4EA6F542" w14:textId="77777777" w:rsidR="00013A4D" w:rsidRPr="007441D9" w:rsidRDefault="00013A4D" w:rsidP="003E67F5">
      <w:pPr>
        <w:spacing w:line="240" w:lineRule="auto"/>
        <w:contextualSpacing/>
        <w:rPr>
          <w:rFonts w:cs="Times New Roman"/>
          <w:b/>
          <w:bCs/>
        </w:rPr>
      </w:pPr>
    </w:p>
    <w:p w14:paraId="1FDCBB60" w14:textId="77777777" w:rsidR="009331EC" w:rsidRDefault="009331EC" w:rsidP="003E67F5">
      <w:pPr>
        <w:spacing w:line="240" w:lineRule="auto"/>
        <w:contextualSpacing/>
        <w:rPr>
          <w:rFonts w:cs="Times New Roman"/>
          <w:i/>
          <w:color w:val="000000" w:themeColor="text1"/>
        </w:rPr>
      </w:pPr>
    </w:p>
    <w:p w14:paraId="2D5E0BED" w14:textId="77777777" w:rsidR="00577A60" w:rsidRDefault="00577A60" w:rsidP="003E67F5">
      <w:pPr>
        <w:suppressAutoHyphens/>
        <w:spacing w:line="240" w:lineRule="auto"/>
        <w:jc w:val="center"/>
        <w:rPr>
          <w:rFonts w:cs="Times New Roman"/>
          <w:b/>
          <w:color w:val="005D7E"/>
          <w:sz w:val="32"/>
          <w:szCs w:val="32"/>
        </w:rPr>
      </w:pPr>
      <w:r>
        <w:rPr>
          <w:rFonts w:cs="Times New Roman"/>
          <w:b/>
          <w:color w:val="005D7E"/>
          <w:sz w:val="32"/>
          <w:szCs w:val="32"/>
        </w:rPr>
        <w:br w:type="page"/>
      </w:r>
    </w:p>
    <w:p w14:paraId="21C4A22F" w14:textId="77777777" w:rsidR="00577A60" w:rsidRDefault="00577A60" w:rsidP="003E67F5">
      <w:pPr>
        <w:suppressAutoHyphens/>
        <w:spacing w:line="240" w:lineRule="auto"/>
        <w:jc w:val="center"/>
        <w:rPr>
          <w:rFonts w:cs="Times New Roman"/>
          <w:b/>
          <w:color w:val="005D7E"/>
          <w:sz w:val="32"/>
          <w:szCs w:val="32"/>
        </w:rPr>
        <w:sectPr w:rsidR="00577A60" w:rsidSect="00E33279">
          <w:pgSz w:w="12240" w:h="15840"/>
          <w:pgMar w:top="1440" w:right="1440" w:bottom="1440" w:left="1440" w:header="720" w:footer="720" w:gutter="0"/>
          <w:cols w:space="720"/>
          <w:docGrid w:linePitch="360"/>
        </w:sectPr>
      </w:pPr>
    </w:p>
    <w:p w14:paraId="1229C804" w14:textId="68E82847" w:rsidR="003F453A" w:rsidRDefault="003F453A" w:rsidP="003E67F5">
      <w:pPr>
        <w:suppressAutoHyphens/>
        <w:spacing w:line="240" w:lineRule="auto"/>
        <w:jc w:val="center"/>
        <w:rPr>
          <w:rFonts w:cs="Times New Roman"/>
          <w:b/>
          <w:color w:val="005D7E"/>
          <w:sz w:val="32"/>
          <w:szCs w:val="32"/>
        </w:rPr>
      </w:pPr>
      <w:r w:rsidRPr="00612884">
        <w:rPr>
          <w:rFonts w:cs="Times New Roman"/>
          <w:b/>
          <w:color w:val="005D7E"/>
          <w:sz w:val="32"/>
          <w:szCs w:val="32"/>
        </w:rPr>
        <w:lastRenderedPageBreak/>
        <w:t>Form AS 3.</w:t>
      </w:r>
      <w:r>
        <w:rPr>
          <w:rFonts w:cs="Times New Roman"/>
          <w:b/>
          <w:color w:val="005D7E"/>
          <w:sz w:val="32"/>
          <w:szCs w:val="32"/>
        </w:rPr>
        <w:t>2</w:t>
      </w:r>
      <w:r w:rsidRPr="00612884">
        <w:rPr>
          <w:rFonts w:cs="Times New Roman"/>
          <w:b/>
          <w:color w:val="005D7E"/>
          <w:sz w:val="32"/>
          <w:szCs w:val="32"/>
        </w:rPr>
        <w:t>.</w:t>
      </w:r>
      <w:r>
        <w:rPr>
          <w:rFonts w:cs="Times New Roman"/>
          <w:b/>
          <w:color w:val="005D7E"/>
          <w:sz w:val="32"/>
          <w:szCs w:val="32"/>
        </w:rPr>
        <w:t>4</w:t>
      </w:r>
      <w:r w:rsidRPr="00612884">
        <w:rPr>
          <w:rFonts w:cs="Times New Roman"/>
          <w:b/>
          <w:color w:val="005D7E"/>
          <w:sz w:val="32"/>
          <w:szCs w:val="32"/>
        </w:rPr>
        <w:t xml:space="preserve"> | </w:t>
      </w:r>
      <w:r>
        <w:rPr>
          <w:rFonts w:cs="Times New Roman"/>
          <w:b/>
          <w:color w:val="005D7E"/>
          <w:sz w:val="32"/>
          <w:szCs w:val="32"/>
        </w:rPr>
        <w:t>Specialized</w:t>
      </w:r>
      <w:r w:rsidRPr="00612884">
        <w:rPr>
          <w:rFonts w:cs="Times New Roman"/>
          <w:b/>
          <w:color w:val="005D7E"/>
          <w:sz w:val="32"/>
          <w:szCs w:val="32"/>
        </w:rPr>
        <w:t xml:space="preserve"> Practice Curriculum Matrix</w:t>
      </w:r>
    </w:p>
    <w:p w14:paraId="6955AC8E" w14:textId="77777777" w:rsidR="008F1692" w:rsidRPr="00C04A71" w:rsidRDefault="008F1692" w:rsidP="008F1692">
      <w:pPr>
        <w:suppressAutoHyphens/>
        <w:spacing w:line="240" w:lineRule="auto"/>
        <w:jc w:val="center"/>
        <w:rPr>
          <w:rFonts w:cs="Times New Roman"/>
          <w:b/>
          <w:bCs/>
          <w:color w:val="005D7E"/>
          <w:sz w:val="28"/>
          <w:szCs w:val="28"/>
        </w:rPr>
      </w:pPr>
      <w:r w:rsidRPr="000C3B02">
        <w:rPr>
          <w:rFonts w:cs="Times New Roman"/>
          <w:b/>
          <w:bCs/>
          <w:color w:val="005D7E"/>
          <w:sz w:val="28"/>
          <w:szCs w:val="28"/>
          <w:highlight w:val="yellow"/>
        </w:rPr>
        <w:t xml:space="preserve">(Link to </w:t>
      </w:r>
      <w:hyperlink r:id="rId33" w:history="1">
        <w:r w:rsidRPr="000C3B02">
          <w:rPr>
            <w:rStyle w:val="Hyperlink"/>
            <w:rFonts w:cs="Times New Roman"/>
            <w:b/>
            <w:bCs/>
            <w:sz w:val="28"/>
            <w:szCs w:val="28"/>
            <w:highlight w:val="yellow"/>
          </w:rPr>
          <w:t>Sample Specialized Practice Curriculum Matrix</w:t>
        </w:r>
      </w:hyperlink>
      <w:r w:rsidRPr="000C3B02">
        <w:rPr>
          <w:rFonts w:cs="Times New Roman"/>
          <w:b/>
          <w:bCs/>
          <w:color w:val="005D7E"/>
          <w:sz w:val="28"/>
          <w:szCs w:val="28"/>
          <w:highlight w:val="yellow"/>
        </w:rPr>
        <w:t>)</w:t>
      </w:r>
    </w:p>
    <w:p w14:paraId="3A0B47DC" w14:textId="01867337" w:rsidR="003F453A" w:rsidRDefault="003F453A" w:rsidP="003E67F5">
      <w:pPr>
        <w:spacing w:line="240" w:lineRule="auto"/>
      </w:pPr>
    </w:p>
    <w:p w14:paraId="5DD086F5" w14:textId="77777777" w:rsidR="003F453A" w:rsidRPr="00583486" w:rsidRDefault="003F453A" w:rsidP="003E67F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matrix for each area of specialized practic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matrix for each area of specialized practice.]</w:t>
      </w:r>
      <w:r>
        <w:rPr>
          <w:rFonts w:cs="Times New Roman"/>
          <w:i/>
          <w:iCs/>
        </w:rPr>
        <w:fldChar w:fldCharType="end"/>
      </w:r>
    </w:p>
    <w:p w14:paraId="23D63C26" w14:textId="77777777" w:rsidR="003F453A" w:rsidRPr="00583486" w:rsidRDefault="003F453A" w:rsidP="003E67F5">
      <w:pPr>
        <w:spacing w:line="240" w:lineRule="auto"/>
        <w:rPr>
          <w:rFonts w:cs="Times New Roman"/>
        </w:rPr>
      </w:pPr>
    </w:p>
    <w:p w14:paraId="6CCE3ACB" w14:textId="77777777" w:rsidR="003F453A" w:rsidRPr="00A207E9" w:rsidRDefault="003F453A" w:rsidP="00A207E9">
      <w:pPr>
        <w:pStyle w:val="Heading9"/>
      </w:pPr>
      <w:bookmarkStart w:id="63" w:name="_Toc115112836"/>
      <w:r w:rsidRPr="00A207E9">
        <w:t xml:space="preserve">Area of Specialized Practice Name: </w:t>
      </w:r>
      <w:r w:rsidRPr="00A207E9">
        <w:fldChar w:fldCharType="begin">
          <w:ffData>
            <w:name w:val="Text1"/>
            <w:enabled/>
            <w:calcOnExit w:val="0"/>
            <w:textInput>
              <w:default w:val="Insert text here"/>
            </w:textInput>
          </w:ffData>
        </w:fldChar>
      </w:r>
      <w:r w:rsidRPr="00A207E9">
        <w:instrText xml:space="preserve"> FORMTEXT </w:instrText>
      </w:r>
      <w:r w:rsidRPr="00A207E9">
        <w:fldChar w:fldCharType="separate"/>
      </w:r>
      <w:r w:rsidRPr="00A207E9">
        <w:t>Insert text here</w:t>
      </w:r>
      <w:bookmarkEnd w:id="63"/>
      <w:r w:rsidRPr="00A207E9">
        <w:fldChar w:fldCharType="end"/>
      </w:r>
    </w:p>
    <w:p w14:paraId="3EB27867" w14:textId="77777777" w:rsidR="003F453A" w:rsidRDefault="003F453A" w:rsidP="003E67F5">
      <w:pPr>
        <w:spacing w:line="240" w:lineRule="auto"/>
        <w:jc w:val="center"/>
        <w:textAlignment w:val="baseline"/>
        <w:rPr>
          <w:rFonts w:eastAsia="Times New Roman" w:cs="Times New Roman"/>
          <w:b/>
          <w:bCs/>
        </w:rPr>
      </w:pPr>
    </w:p>
    <w:p w14:paraId="5FC1EE98" w14:textId="77777777" w:rsidR="003F453A" w:rsidRPr="00612884" w:rsidRDefault="003F453A" w:rsidP="003E67F5">
      <w:pPr>
        <w:pStyle w:val="Heading9"/>
        <w:spacing w:line="240" w:lineRule="auto"/>
        <w:rPr>
          <w:rFonts w:eastAsia="Times New Roman"/>
        </w:rPr>
      </w:pPr>
      <w:bookmarkStart w:id="64" w:name="_Toc115112837"/>
      <w:r w:rsidRPr="00612884">
        <w:t>Competency 1: Demonstrate Ethical and Professional Behavior</w:t>
      </w:r>
      <w:bookmarkEnd w:id="64"/>
      <w:r w:rsidRPr="00612884">
        <w:rPr>
          <w:rFonts w:eastAsia="Times New Roman"/>
        </w:rPr>
        <w:t> </w:t>
      </w:r>
    </w:p>
    <w:tbl>
      <w:tblPr>
        <w:tblStyle w:val="2022EPASTableStyle"/>
        <w:tblW w:w="5000" w:type="pct"/>
        <w:tblLook w:val="04A0" w:firstRow="1" w:lastRow="0" w:firstColumn="1" w:lastColumn="0" w:noHBand="0" w:noVBand="1"/>
      </w:tblPr>
      <w:tblGrid>
        <w:gridCol w:w="3720"/>
        <w:gridCol w:w="3719"/>
        <w:gridCol w:w="3719"/>
        <w:gridCol w:w="1792"/>
      </w:tblGrid>
      <w:tr w:rsidR="00DD0F3D" w:rsidRPr="00612884" w14:paraId="7FEC2253" w14:textId="77777777">
        <w:trPr>
          <w:cnfStyle w:val="100000000000" w:firstRow="1" w:lastRow="0" w:firstColumn="0" w:lastColumn="0" w:oddVBand="0" w:evenVBand="0" w:oddHBand="0" w:evenHBand="0" w:firstRowFirstColumn="0" w:firstRowLastColumn="0" w:lastRowFirstColumn="0" w:lastRowLastColumn="0"/>
          <w:tblHeader/>
        </w:trPr>
        <w:tc>
          <w:tcPr>
            <w:tcW w:w="1436" w:type="pct"/>
          </w:tcPr>
          <w:p w14:paraId="381F25F1" w14:textId="77777777" w:rsidR="00DD0F3D" w:rsidRPr="007516F4" w:rsidRDefault="00DD0F3D">
            <w:pPr>
              <w:pStyle w:val="ListParagraph"/>
              <w:ind w:left="0"/>
              <w:rPr>
                <w:szCs w:val="24"/>
              </w:rPr>
            </w:pPr>
            <w:r w:rsidRPr="007516F4">
              <w:rPr>
                <w:szCs w:val="24"/>
              </w:rPr>
              <w:t>Course Number &amp; Title</w:t>
            </w:r>
          </w:p>
        </w:tc>
        <w:tc>
          <w:tcPr>
            <w:tcW w:w="1436" w:type="pct"/>
          </w:tcPr>
          <w:p w14:paraId="1DFF6D1D" w14:textId="494C4355" w:rsidR="00DD0F3D" w:rsidRPr="007516F4" w:rsidRDefault="00C40694">
            <w:pPr>
              <w:pStyle w:val="ListParagraph"/>
              <w:ind w:left="0"/>
            </w:pPr>
            <w:r w:rsidRPr="00032EEA">
              <w:rPr>
                <w:highlight w:val="yellow"/>
              </w:rPr>
              <w:t>Title and Description of How Specialized Course Content Implements the Competency</w:t>
            </w:r>
          </w:p>
        </w:tc>
        <w:tc>
          <w:tcPr>
            <w:tcW w:w="1436" w:type="pct"/>
          </w:tcPr>
          <w:p w14:paraId="6B09ADDA" w14:textId="77777777" w:rsidR="00DD0F3D" w:rsidRPr="007516F4" w:rsidRDefault="00DD0F3D">
            <w:pPr>
              <w:pStyle w:val="ListParagraph"/>
              <w:ind w:left="0"/>
              <w:rPr>
                <w:szCs w:val="24"/>
              </w:rPr>
            </w:pPr>
            <w:r w:rsidRPr="007516F4">
              <w:rPr>
                <w:szCs w:val="24"/>
              </w:rPr>
              <w:t>Dimension(s)</w:t>
            </w:r>
          </w:p>
        </w:tc>
        <w:tc>
          <w:tcPr>
            <w:tcW w:w="692" w:type="pct"/>
          </w:tcPr>
          <w:p w14:paraId="6D5F6680" w14:textId="77777777" w:rsidR="00DD0F3D" w:rsidRPr="007516F4" w:rsidRDefault="00DD0F3D">
            <w:pPr>
              <w:pStyle w:val="ListParagraph"/>
              <w:ind w:left="0"/>
              <w:rPr>
                <w:szCs w:val="24"/>
              </w:rPr>
            </w:pPr>
            <w:r w:rsidRPr="007516F4">
              <w:rPr>
                <w:szCs w:val="24"/>
              </w:rPr>
              <w:t>Page Number in Volume 2 Syllabi</w:t>
            </w:r>
          </w:p>
        </w:tc>
      </w:tr>
      <w:tr w:rsidR="00DD0F3D" w:rsidRPr="00612884" w14:paraId="475B5418" w14:textId="77777777">
        <w:trPr>
          <w:cnfStyle w:val="000000100000" w:firstRow="0" w:lastRow="0" w:firstColumn="0" w:lastColumn="0" w:oddVBand="0" w:evenVBand="0" w:oddHBand="1" w:evenHBand="0" w:firstRowFirstColumn="0" w:firstRowLastColumn="0" w:lastRowFirstColumn="0" w:lastRowLastColumn="0"/>
        </w:trPr>
        <w:tc>
          <w:tcPr>
            <w:tcW w:w="1436" w:type="pct"/>
          </w:tcPr>
          <w:p w14:paraId="20EDC4AA" w14:textId="77777777" w:rsidR="00DD0F3D" w:rsidRPr="007516F4" w:rsidRDefault="00DD0F3D">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436" w:type="pct"/>
          </w:tcPr>
          <w:p w14:paraId="5C9E60A2" w14:textId="77777777" w:rsidR="00DD0F3D" w:rsidRDefault="00DD0F3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42EE0D81" w14:textId="77777777" w:rsidR="00DD0F3D" w:rsidRDefault="00DD0F3D">
            <w:pPr>
              <w:pStyle w:val="ListParagraph"/>
              <w:ind w:left="0"/>
            </w:pPr>
          </w:p>
          <w:p w14:paraId="4188E1DC" w14:textId="3E56758D" w:rsidR="00DD0F3D" w:rsidRDefault="00C40694">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p w14:paraId="3B4D8027" w14:textId="77777777" w:rsidR="00DD0F3D" w:rsidRPr="007516F4" w:rsidRDefault="00DD0F3D">
            <w:pPr>
              <w:pStyle w:val="ListParagraph"/>
              <w:ind w:left="0"/>
              <w:rPr>
                <w:szCs w:val="24"/>
              </w:rPr>
            </w:pPr>
          </w:p>
        </w:tc>
        <w:tc>
          <w:tcPr>
            <w:tcW w:w="1436" w:type="pct"/>
          </w:tcPr>
          <w:p w14:paraId="273A19BB" w14:textId="77777777" w:rsidR="00DD0F3D" w:rsidRPr="007516F4" w:rsidRDefault="00C820EF">
            <w:pPr>
              <w:tabs>
                <w:tab w:val="left" w:pos="-720"/>
              </w:tabs>
              <w:suppressAutoHyphens/>
              <w:rPr>
                <w:szCs w:val="24"/>
              </w:rPr>
            </w:pPr>
            <w:sdt>
              <w:sdtPr>
                <w:id w:val="-816410689"/>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Knowledge</w:t>
            </w:r>
          </w:p>
          <w:p w14:paraId="7AF9F24C" w14:textId="77777777" w:rsidR="00DD0F3D" w:rsidRPr="007516F4" w:rsidRDefault="00DD0F3D">
            <w:pPr>
              <w:tabs>
                <w:tab w:val="left" w:pos="-720"/>
              </w:tabs>
              <w:suppressAutoHyphens/>
              <w:rPr>
                <w:szCs w:val="24"/>
              </w:rPr>
            </w:pPr>
          </w:p>
          <w:p w14:paraId="61D145DE" w14:textId="77777777" w:rsidR="00DD0F3D" w:rsidRPr="007516F4" w:rsidRDefault="00C820EF">
            <w:pPr>
              <w:rPr>
                <w:szCs w:val="24"/>
              </w:rPr>
            </w:pPr>
            <w:sdt>
              <w:sdtPr>
                <w:id w:val="-569267789"/>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Values</w:t>
            </w:r>
          </w:p>
          <w:p w14:paraId="34724405" w14:textId="77777777" w:rsidR="00DD0F3D" w:rsidRPr="007516F4" w:rsidRDefault="00DD0F3D">
            <w:pPr>
              <w:rPr>
                <w:szCs w:val="24"/>
              </w:rPr>
            </w:pPr>
          </w:p>
          <w:p w14:paraId="1EA83CA6" w14:textId="77777777" w:rsidR="00DD0F3D" w:rsidRPr="007516F4" w:rsidRDefault="00C820EF">
            <w:pPr>
              <w:rPr>
                <w:szCs w:val="24"/>
              </w:rPr>
            </w:pPr>
            <w:sdt>
              <w:sdtPr>
                <w:id w:val="-1395659160"/>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Skills</w:t>
            </w:r>
          </w:p>
          <w:p w14:paraId="372B7510" w14:textId="77777777" w:rsidR="00DD0F3D" w:rsidRPr="007516F4" w:rsidRDefault="00DD0F3D">
            <w:pPr>
              <w:rPr>
                <w:szCs w:val="24"/>
              </w:rPr>
            </w:pPr>
          </w:p>
          <w:p w14:paraId="1936A89A" w14:textId="77777777" w:rsidR="00DD0F3D" w:rsidRPr="007516F4" w:rsidRDefault="00C820EF">
            <w:pPr>
              <w:rPr>
                <w:szCs w:val="24"/>
              </w:rPr>
            </w:pPr>
            <w:sdt>
              <w:sdtPr>
                <w:id w:val="2022742042"/>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Cognitive &amp; Affective Processes</w:t>
            </w:r>
          </w:p>
        </w:tc>
        <w:tc>
          <w:tcPr>
            <w:tcW w:w="692" w:type="pct"/>
          </w:tcPr>
          <w:p w14:paraId="60EEE1DA" w14:textId="77777777" w:rsidR="00DD0F3D" w:rsidRPr="007516F4" w:rsidRDefault="00DD0F3D">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DD0F3D" w:rsidRPr="00612884" w14:paraId="06A4CF84" w14:textId="77777777">
        <w:tc>
          <w:tcPr>
            <w:tcW w:w="1436" w:type="pct"/>
          </w:tcPr>
          <w:p w14:paraId="15B5E5C7" w14:textId="77777777" w:rsidR="00DD0F3D" w:rsidRPr="007516F4" w:rsidRDefault="00DD0F3D">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7E3CBA96" w14:textId="77777777" w:rsidR="00DD0F3D" w:rsidRDefault="00DD0F3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7ACF0EA4" w14:textId="77777777" w:rsidR="00DD0F3D" w:rsidRDefault="00DD0F3D">
            <w:pPr>
              <w:pStyle w:val="ListParagraph"/>
              <w:ind w:left="0"/>
            </w:pPr>
          </w:p>
          <w:p w14:paraId="44BC8FBC" w14:textId="25B5EAAD" w:rsidR="00DD0F3D" w:rsidRPr="00032EEA" w:rsidRDefault="00C40694">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10E2FA30" w14:textId="77777777" w:rsidR="00DD0F3D" w:rsidRPr="007516F4" w:rsidRDefault="00C820EF">
            <w:pPr>
              <w:tabs>
                <w:tab w:val="left" w:pos="-720"/>
              </w:tabs>
              <w:suppressAutoHyphens/>
              <w:rPr>
                <w:szCs w:val="24"/>
              </w:rPr>
            </w:pPr>
            <w:sdt>
              <w:sdtPr>
                <w:id w:val="1934783886"/>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Knowledge</w:t>
            </w:r>
          </w:p>
          <w:p w14:paraId="6EA4C393" w14:textId="77777777" w:rsidR="00DD0F3D" w:rsidRPr="007516F4" w:rsidRDefault="00DD0F3D">
            <w:pPr>
              <w:tabs>
                <w:tab w:val="left" w:pos="-720"/>
              </w:tabs>
              <w:suppressAutoHyphens/>
              <w:rPr>
                <w:szCs w:val="24"/>
              </w:rPr>
            </w:pPr>
          </w:p>
          <w:p w14:paraId="41EFCAD3" w14:textId="77777777" w:rsidR="00DD0F3D" w:rsidRPr="007516F4" w:rsidRDefault="00C820EF">
            <w:pPr>
              <w:rPr>
                <w:szCs w:val="24"/>
              </w:rPr>
            </w:pPr>
            <w:sdt>
              <w:sdtPr>
                <w:id w:val="383682562"/>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Values</w:t>
            </w:r>
          </w:p>
          <w:p w14:paraId="2744D433" w14:textId="77777777" w:rsidR="00DD0F3D" w:rsidRPr="007516F4" w:rsidRDefault="00DD0F3D">
            <w:pPr>
              <w:rPr>
                <w:szCs w:val="24"/>
              </w:rPr>
            </w:pPr>
          </w:p>
          <w:p w14:paraId="168D7050" w14:textId="77777777" w:rsidR="00DD0F3D" w:rsidRPr="007516F4" w:rsidRDefault="00C820EF">
            <w:pPr>
              <w:rPr>
                <w:szCs w:val="24"/>
              </w:rPr>
            </w:pPr>
            <w:sdt>
              <w:sdtPr>
                <w:id w:val="210005036"/>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Skills</w:t>
            </w:r>
          </w:p>
          <w:p w14:paraId="4B1A60FD" w14:textId="77777777" w:rsidR="00DD0F3D" w:rsidRPr="007516F4" w:rsidRDefault="00DD0F3D">
            <w:pPr>
              <w:rPr>
                <w:szCs w:val="24"/>
              </w:rPr>
            </w:pPr>
          </w:p>
          <w:p w14:paraId="4E079F07" w14:textId="77777777" w:rsidR="00DD0F3D" w:rsidRPr="007516F4" w:rsidRDefault="00C820EF">
            <w:pPr>
              <w:pStyle w:val="ListParagraph"/>
              <w:ind w:left="0"/>
              <w:rPr>
                <w:szCs w:val="24"/>
              </w:rPr>
            </w:pPr>
            <w:sdt>
              <w:sdtPr>
                <w:id w:val="926625787"/>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Cognitive &amp; Affective Processes</w:t>
            </w:r>
          </w:p>
        </w:tc>
        <w:tc>
          <w:tcPr>
            <w:tcW w:w="692" w:type="pct"/>
          </w:tcPr>
          <w:p w14:paraId="156CB693" w14:textId="77777777" w:rsidR="00DD0F3D" w:rsidRPr="007516F4" w:rsidRDefault="00DD0F3D">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2DEB1BA1" w14:textId="77777777" w:rsidR="003F453A" w:rsidRPr="00612884" w:rsidRDefault="003F453A" w:rsidP="003E67F5">
      <w:pPr>
        <w:spacing w:line="240" w:lineRule="auto"/>
        <w:textAlignment w:val="baseline"/>
        <w:rPr>
          <w:rFonts w:eastAsia="Times New Roman" w:cs="Times New Roman"/>
        </w:rPr>
      </w:pPr>
    </w:p>
    <w:p w14:paraId="65A97390" w14:textId="239431D5" w:rsidR="003F453A" w:rsidRPr="00612884" w:rsidRDefault="003F453A" w:rsidP="003E67F5">
      <w:pPr>
        <w:pStyle w:val="Heading9"/>
        <w:spacing w:line="240" w:lineRule="auto"/>
        <w:rPr>
          <w:rFonts w:eastAsia="Times New Roman"/>
          <w:szCs w:val="24"/>
        </w:rPr>
      </w:pPr>
      <w:bookmarkStart w:id="65" w:name="_Toc115112838"/>
      <w:r w:rsidRPr="00612884">
        <w:lastRenderedPageBreak/>
        <w:t>Competency 2: Advance Human Rights and Social, Racial, Economic, and Environmental Justice</w:t>
      </w:r>
      <w:bookmarkEnd w:id="65"/>
    </w:p>
    <w:tbl>
      <w:tblPr>
        <w:tblStyle w:val="2022EPASTableStyle"/>
        <w:tblW w:w="5000" w:type="pct"/>
        <w:tblLook w:val="04A0" w:firstRow="1" w:lastRow="0" w:firstColumn="1" w:lastColumn="0" w:noHBand="0" w:noVBand="1"/>
      </w:tblPr>
      <w:tblGrid>
        <w:gridCol w:w="3720"/>
        <w:gridCol w:w="3719"/>
        <w:gridCol w:w="3719"/>
        <w:gridCol w:w="1792"/>
      </w:tblGrid>
      <w:tr w:rsidR="00DD0F3D" w:rsidRPr="00612884" w14:paraId="35BCA18E" w14:textId="77777777">
        <w:trPr>
          <w:cnfStyle w:val="100000000000" w:firstRow="1" w:lastRow="0" w:firstColumn="0" w:lastColumn="0" w:oddVBand="0" w:evenVBand="0" w:oddHBand="0" w:evenHBand="0" w:firstRowFirstColumn="0" w:firstRowLastColumn="0" w:lastRowFirstColumn="0" w:lastRowLastColumn="0"/>
          <w:tblHeader/>
        </w:trPr>
        <w:tc>
          <w:tcPr>
            <w:tcW w:w="1436" w:type="pct"/>
          </w:tcPr>
          <w:p w14:paraId="4F20AC2D" w14:textId="77777777" w:rsidR="00DD0F3D" w:rsidRPr="007516F4" w:rsidRDefault="00DD0F3D">
            <w:pPr>
              <w:pStyle w:val="ListParagraph"/>
              <w:ind w:left="0"/>
              <w:rPr>
                <w:szCs w:val="24"/>
              </w:rPr>
            </w:pPr>
            <w:r w:rsidRPr="007516F4">
              <w:rPr>
                <w:szCs w:val="24"/>
              </w:rPr>
              <w:t>Course Number &amp; Title</w:t>
            </w:r>
          </w:p>
        </w:tc>
        <w:tc>
          <w:tcPr>
            <w:tcW w:w="1436" w:type="pct"/>
          </w:tcPr>
          <w:p w14:paraId="337A263F" w14:textId="38B6C518" w:rsidR="00DD0F3D" w:rsidRPr="007516F4" w:rsidRDefault="00C40694">
            <w:pPr>
              <w:pStyle w:val="ListParagraph"/>
              <w:ind w:left="0"/>
            </w:pPr>
            <w:r w:rsidRPr="00032EEA">
              <w:rPr>
                <w:highlight w:val="yellow"/>
              </w:rPr>
              <w:t>Title and Description of How Specialized Course Content Implements the Competency</w:t>
            </w:r>
          </w:p>
        </w:tc>
        <w:tc>
          <w:tcPr>
            <w:tcW w:w="1436" w:type="pct"/>
          </w:tcPr>
          <w:p w14:paraId="701A07F0" w14:textId="77777777" w:rsidR="00DD0F3D" w:rsidRPr="007516F4" w:rsidRDefault="00DD0F3D">
            <w:pPr>
              <w:pStyle w:val="ListParagraph"/>
              <w:ind w:left="0"/>
              <w:rPr>
                <w:szCs w:val="24"/>
              </w:rPr>
            </w:pPr>
            <w:r w:rsidRPr="007516F4">
              <w:rPr>
                <w:szCs w:val="24"/>
              </w:rPr>
              <w:t>Dimension(s)</w:t>
            </w:r>
          </w:p>
        </w:tc>
        <w:tc>
          <w:tcPr>
            <w:tcW w:w="692" w:type="pct"/>
          </w:tcPr>
          <w:p w14:paraId="31AF8636" w14:textId="77777777" w:rsidR="00DD0F3D" w:rsidRPr="007516F4" w:rsidRDefault="00DD0F3D">
            <w:pPr>
              <w:pStyle w:val="ListParagraph"/>
              <w:ind w:left="0"/>
              <w:rPr>
                <w:szCs w:val="24"/>
              </w:rPr>
            </w:pPr>
            <w:r w:rsidRPr="007516F4">
              <w:rPr>
                <w:szCs w:val="24"/>
              </w:rPr>
              <w:t>Page Number in Volume 2 Syllabi</w:t>
            </w:r>
          </w:p>
        </w:tc>
      </w:tr>
      <w:tr w:rsidR="00DD0F3D" w:rsidRPr="00612884" w14:paraId="6E7CFC07" w14:textId="77777777">
        <w:trPr>
          <w:cnfStyle w:val="000000100000" w:firstRow="0" w:lastRow="0" w:firstColumn="0" w:lastColumn="0" w:oddVBand="0" w:evenVBand="0" w:oddHBand="1" w:evenHBand="0" w:firstRowFirstColumn="0" w:firstRowLastColumn="0" w:lastRowFirstColumn="0" w:lastRowLastColumn="0"/>
        </w:trPr>
        <w:tc>
          <w:tcPr>
            <w:tcW w:w="1436" w:type="pct"/>
          </w:tcPr>
          <w:p w14:paraId="208E998F" w14:textId="77777777" w:rsidR="00DD0F3D" w:rsidRPr="007516F4" w:rsidRDefault="00DD0F3D">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436" w:type="pct"/>
          </w:tcPr>
          <w:p w14:paraId="19A5B5AE" w14:textId="77777777" w:rsidR="00DD0F3D" w:rsidRDefault="00DD0F3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05378691" w14:textId="77777777" w:rsidR="00DD0F3D" w:rsidRDefault="00DD0F3D">
            <w:pPr>
              <w:pStyle w:val="ListParagraph"/>
              <w:ind w:left="0"/>
            </w:pPr>
          </w:p>
          <w:p w14:paraId="23CAD1B4" w14:textId="27A7B310" w:rsidR="00DD0F3D" w:rsidRPr="00032EEA" w:rsidRDefault="00C40694">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36DBAEFF" w14:textId="77777777" w:rsidR="00DD0F3D" w:rsidRPr="007516F4" w:rsidRDefault="00C820EF">
            <w:pPr>
              <w:tabs>
                <w:tab w:val="left" w:pos="-720"/>
              </w:tabs>
              <w:suppressAutoHyphens/>
              <w:rPr>
                <w:szCs w:val="24"/>
              </w:rPr>
            </w:pPr>
            <w:sdt>
              <w:sdtPr>
                <w:id w:val="1357393459"/>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Knowledge</w:t>
            </w:r>
          </w:p>
          <w:p w14:paraId="24D546DA" w14:textId="77777777" w:rsidR="00DD0F3D" w:rsidRPr="007516F4" w:rsidRDefault="00DD0F3D">
            <w:pPr>
              <w:tabs>
                <w:tab w:val="left" w:pos="-720"/>
              </w:tabs>
              <w:suppressAutoHyphens/>
              <w:rPr>
                <w:szCs w:val="24"/>
              </w:rPr>
            </w:pPr>
          </w:p>
          <w:p w14:paraId="250BE759" w14:textId="77777777" w:rsidR="00DD0F3D" w:rsidRPr="007516F4" w:rsidRDefault="00C820EF">
            <w:pPr>
              <w:rPr>
                <w:szCs w:val="24"/>
              </w:rPr>
            </w:pPr>
            <w:sdt>
              <w:sdtPr>
                <w:id w:val="-1144589589"/>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Values</w:t>
            </w:r>
          </w:p>
          <w:p w14:paraId="54B7061E" w14:textId="77777777" w:rsidR="00DD0F3D" w:rsidRPr="007516F4" w:rsidRDefault="00DD0F3D">
            <w:pPr>
              <w:rPr>
                <w:szCs w:val="24"/>
              </w:rPr>
            </w:pPr>
          </w:p>
          <w:p w14:paraId="0C727D00" w14:textId="77777777" w:rsidR="00DD0F3D" w:rsidRPr="007516F4" w:rsidRDefault="00C820EF">
            <w:pPr>
              <w:rPr>
                <w:szCs w:val="24"/>
              </w:rPr>
            </w:pPr>
            <w:sdt>
              <w:sdtPr>
                <w:id w:val="-1808845685"/>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Skills</w:t>
            </w:r>
          </w:p>
          <w:p w14:paraId="1F322326" w14:textId="77777777" w:rsidR="00DD0F3D" w:rsidRPr="007516F4" w:rsidRDefault="00DD0F3D">
            <w:pPr>
              <w:rPr>
                <w:szCs w:val="24"/>
              </w:rPr>
            </w:pPr>
          </w:p>
          <w:p w14:paraId="617B1A7B" w14:textId="77777777" w:rsidR="00DD0F3D" w:rsidRPr="007516F4" w:rsidRDefault="00C820EF">
            <w:pPr>
              <w:rPr>
                <w:szCs w:val="24"/>
              </w:rPr>
            </w:pPr>
            <w:sdt>
              <w:sdtPr>
                <w:id w:val="-1787194180"/>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Cognitive &amp; Affective Processes</w:t>
            </w:r>
          </w:p>
        </w:tc>
        <w:tc>
          <w:tcPr>
            <w:tcW w:w="692" w:type="pct"/>
          </w:tcPr>
          <w:p w14:paraId="4AB3CAEE" w14:textId="77777777" w:rsidR="00DD0F3D" w:rsidRPr="007516F4" w:rsidRDefault="00DD0F3D">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DD0F3D" w:rsidRPr="00612884" w14:paraId="78F29636" w14:textId="77777777">
        <w:tc>
          <w:tcPr>
            <w:tcW w:w="1436" w:type="pct"/>
          </w:tcPr>
          <w:p w14:paraId="4BDD8424" w14:textId="77777777" w:rsidR="00DD0F3D" w:rsidRPr="007516F4" w:rsidRDefault="00DD0F3D">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0C232CA0" w14:textId="77777777" w:rsidR="00DD0F3D" w:rsidRDefault="00DD0F3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C73BDE8" w14:textId="77777777" w:rsidR="00DD0F3D" w:rsidRDefault="00DD0F3D">
            <w:pPr>
              <w:pStyle w:val="ListParagraph"/>
              <w:ind w:left="0"/>
            </w:pPr>
          </w:p>
          <w:p w14:paraId="794B8128" w14:textId="615E33FF" w:rsidR="00DD0F3D" w:rsidRPr="00032EEA" w:rsidRDefault="00C40694">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60A6C28E" w14:textId="77777777" w:rsidR="00DD0F3D" w:rsidRPr="007516F4" w:rsidRDefault="00C820EF">
            <w:pPr>
              <w:tabs>
                <w:tab w:val="left" w:pos="-720"/>
              </w:tabs>
              <w:suppressAutoHyphens/>
              <w:rPr>
                <w:szCs w:val="24"/>
              </w:rPr>
            </w:pPr>
            <w:sdt>
              <w:sdtPr>
                <w:id w:val="1421446841"/>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Knowledge</w:t>
            </w:r>
          </w:p>
          <w:p w14:paraId="7882B87E" w14:textId="77777777" w:rsidR="00DD0F3D" w:rsidRPr="007516F4" w:rsidRDefault="00DD0F3D">
            <w:pPr>
              <w:tabs>
                <w:tab w:val="left" w:pos="-720"/>
              </w:tabs>
              <w:suppressAutoHyphens/>
              <w:rPr>
                <w:szCs w:val="24"/>
              </w:rPr>
            </w:pPr>
          </w:p>
          <w:p w14:paraId="49ECC417" w14:textId="77777777" w:rsidR="00DD0F3D" w:rsidRPr="007516F4" w:rsidRDefault="00C820EF">
            <w:pPr>
              <w:rPr>
                <w:szCs w:val="24"/>
              </w:rPr>
            </w:pPr>
            <w:sdt>
              <w:sdtPr>
                <w:id w:val="-1470350380"/>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Values</w:t>
            </w:r>
          </w:p>
          <w:p w14:paraId="1B2B8C30" w14:textId="77777777" w:rsidR="00DD0F3D" w:rsidRPr="007516F4" w:rsidRDefault="00DD0F3D">
            <w:pPr>
              <w:rPr>
                <w:szCs w:val="24"/>
              </w:rPr>
            </w:pPr>
          </w:p>
          <w:p w14:paraId="70ADBB24" w14:textId="77777777" w:rsidR="00DD0F3D" w:rsidRPr="007516F4" w:rsidRDefault="00C820EF">
            <w:pPr>
              <w:rPr>
                <w:szCs w:val="24"/>
              </w:rPr>
            </w:pPr>
            <w:sdt>
              <w:sdtPr>
                <w:id w:val="2112773379"/>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Skills</w:t>
            </w:r>
          </w:p>
          <w:p w14:paraId="53F14CA3" w14:textId="77777777" w:rsidR="00DD0F3D" w:rsidRPr="007516F4" w:rsidRDefault="00DD0F3D">
            <w:pPr>
              <w:rPr>
                <w:szCs w:val="24"/>
              </w:rPr>
            </w:pPr>
          </w:p>
          <w:p w14:paraId="6B15ED18" w14:textId="77777777" w:rsidR="00DD0F3D" w:rsidRPr="007516F4" w:rsidRDefault="00C820EF">
            <w:pPr>
              <w:pStyle w:val="ListParagraph"/>
              <w:ind w:left="0"/>
              <w:rPr>
                <w:szCs w:val="24"/>
              </w:rPr>
            </w:pPr>
            <w:sdt>
              <w:sdtPr>
                <w:id w:val="-1991471885"/>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Cognitive &amp; Affective Processes</w:t>
            </w:r>
          </w:p>
        </w:tc>
        <w:tc>
          <w:tcPr>
            <w:tcW w:w="692" w:type="pct"/>
          </w:tcPr>
          <w:p w14:paraId="4335906E" w14:textId="77777777" w:rsidR="00DD0F3D" w:rsidRPr="007516F4" w:rsidRDefault="00DD0F3D">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28F277B4" w14:textId="77777777" w:rsidR="003F453A" w:rsidRPr="00612884" w:rsidRDefault="003F453A" w:rsidP="003E67F5">
      <w:pPr>
        <w:spacing w:line="240" w:lineRule="auto"/>
        <w:textAlignment w:val="baseline"/>
        <w:rPr>
          <w:rFonts w:eastAsia="Times New Roman" w:cs="Times New Roman"/>
          <w:b/>
          <w:bCs/>
        </w:rPr>
      </w:pPr>
    </w:p>
    <w:p w14:paraId="78E6F99F" w14:textId="77777777" w:rsidR="003F453A" w:rsidRPr="00612884" w:rsidRDefault="003F453A" w:rsidP="003E67F5">
      <w:pPr>
        <w:pStyle w:val="Heading9"/>
        <w:spacing w:line="240" w:lineRule="auto"/>
      </w:pPr>
      <w:bookmarkStart w:id="66" w:name="_Toc115112839"/>
      <w:r w:rsidRPr="00612884">
        <w:t>Competency 3: Engage Anti-Racism, Diversity, Equity, and Inclusion (ADEI) in Practice</w:t>
      </w:r>
      <w:bookmarkEnd w:id="66"/>
      <w:r w:rsidRPr="00612884">
        <w:t> </w:t>
      </w:r>
    </w:p>
    <w:tbl>
      <w:tblPr>
        <w:tblStyle w:val="2022EPASTableStyle"/>
        <w:tblW w:w="5000" w:type="pct"/>
        <w:tblLook w:val="04A0" w:firstRow="1" w:lastRow="0" w:firstColumn="1" w:lastColumn="0" w:noHBand="0" w:noVBand="1"/>
      </w:tblPr>
      <w:tblGrid>
        <w:gridCol w:w="3720"/>
        <w:gridCol w:w="3719"/>
        <w:gridCol w:w="3719"/>
        <w:gridCol w:w="1792"/>
      </w:tblGrid>
      <w:tr w:rsidR="00DD0F3D" w:rsidRPr="00612884" w14:paraId="482984D8" w14:textId="77777777">
        <w:trPr>
          <w:cnfStyle w:val="100000000000" w:firstRow="1" w:lastRow="0" w:firstColumn="0" w:lastColumn="0" w:oddVBand="0" w:evenVBand="0" w:oddHBand="0" w:evenHBand="0" w:firstRowFirstColumn="0" w:firstRowLastColumn="0" w:lastRowFirstColumn="0" w:lastRowLastColumn="0"/>
          <w:tblHeader/>
        </w:trPr>
        <w:tc>
          <w:tcPr>
            <w:tcW w:w="1436" w:type="pct"/>
          </w:tcPr>
          <w:p w14:paraId="3D0C2261" w14:textId="77777777" w:rsidR="00DD0F3D" w:rsidRPr="007516F4" w:rsidRDefault="00DD0F3D">
            <w:pPr>
              <w:pStyle w:val="ListParagraph"/>
              <w:ind w:left="0"/>
              <w:rPr>
                <w:szCs w:val="24"/>
              </w:rPr>
            </w:pPr>
            <w:r w:rsidRPr="007516F4">
              <w:rPr>
                <w:szCs w:val="24"/>
              </w:rPr>
              <w:t>Course Number &amp; Title</w:t>
            </w:r>
          </w:p>
        </w:tc>
        <w:tc>
          <w:tcPr>
            <w:tcW w:w="1436" w:type="pct"/>
          </w:tcPr>
          <w:p w14:paraId="158FAE3F" w14:textId="6A52DE1A" w:rsidR="00DD0F3D" w:rsidRPr="007516F4" w:rsidRDefault="00C40694">
            <w:pPr>
              <w:pStyle w:val="ListParagraph"/>
              <w:ind w:left="0"/>
            </w:pPr>
            <w:r w:rsidRPr="00032EEA">
              <w:rPr>
                <w:highlight w:val="yellow"/>
              </w:rPr>
              <w:t>Title and Description of How Specialized Course Content Implements the Competency</w:t>
            </w:r>
          </w:p>
        </w:tc>
        <w:tc>
          <w:tcPr>
            <w:tcW w:w="1436" w:type="pct"/>
          </w:tcPr>
          <w:p w14:paraId="441C538B" w14:textId="77777777" w:rsidR="00DD0F3D" w:rsidRPr="007516F4" w:rsidRDefault="00DD0F3D">
            <w:pPr>
              <w:pStyle w:val="ListParagraph"/>
              <w:ind w:left="0"/>
              <w:rPr>
                <w:szCs w:val="24"/>
              </w:rPr>
            </w:pPr>
            <w:r w:rsidRPr="007516F4">
              <w:rPr>
                <w:szCs w:val="24"/>
              </w:rPr>
              <w:t>Dimension(s)</w:t>
            </w:r>
          </w:p>
        </w:tc>
        <w:tc>
          <w:tcPr>
            <w:tcW w:w="692" w:type="pct"/>
          </w:tcPr>
          <w:p w14:paraId="0DBDDF3B" w14:textId="77777777" w:rsidR="00DD0F3D" w:rsidRPr="007516F4" w:rsidRDefault="00DD0F3D">
            <w:pPr>
              <w:pStyle w:val="ListParagraph"/>
              <w:ind w:left="0"/>
              <w:rPr>
                <w:szCs w:val="24"/>
              </w:rPr>
            </w:pPr>
            <w:r w:rsidRPr="007516F4">
              <w:rPr>
                <w:szCs w:val="24"/>
              </w:rPr>
              <w:t>Page Number in Volume 2 Syllabi</w:t>
            </w:r>
          </w:p>
        </w:tc>
      </w:tr>
      <w:tr w:rsidR="00DD0F3D" w:rsidRPr="00612884" w14:paraId="110613C9" w14:textId="77777777">
        <w:trPr>
          <w:cnfStyle w:val="000000100000" w:firstRow="0" w:lastRow="0" w:firstColumn="0" w:lastColumn="0" w:oddVBand="0" w:evenVBand="0" w:oddHBand="1" w:evenHBand="0" w:firstRowFirstColumn="0" w:firstRowLastColumn="0" w:lastRowFirstColumn="0" w:lastRowLastColumn="0"/>
        </w:trPr>
        <w:tc>
          <w:tcPr>
            <w:tcW w:w="1436" w:type="pct"/>
          </w:tcPr>
          <w:p w14:paraId="7BDA24F6" w14:textId="77777777" w:rsidR="00DD0F3D" w:rsidRPr="007516F4" w:rsidRDefault="00DD0F3D">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436" w:type="pct"/>
          </w:tcPr>
          <w:p w14:paraId="7AC8F10B" w14:textId="77777777" w:rsidR="00DD0F3D" w:rsidRDefault="00DD0F3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09D4209F" w14:textId="77777777" w:rsidR="00DD0F3D" w:rsidRDefault="00DD0F3D">
            <w:pPr>
              <w:pStyle w:val="ListParagraph"/>
              <w:ind w:left="0"/>
            </w:pPr>
          </w:p>
          <w:p w14:paraId="1516B1E8" w14:textId="1CDCB2AB" w:rsidR="00DD0F3D" w:rsidRPr="00032EEA" w:rsidRDefault="00C40694">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22B3CB34" w14:textId="77777777" w:rsidR="00DD0F3D" w:rsidRPr="007516F4" w:rsidRDefault="00C820EF">
            <w:pPr>
              <w:tabs>
                <w:tab w:val="left" w:pos="-720"/>
              </w:tabs>
              <w:suppressAutoHyphens/>
              <w:rPr>
                <w:szCs w:val="24"/>
              </w:rPr>
            </w:pPr>
            <w:sdt>
              <w:sdtPr>
                <w:id w:val="798649121"/>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Knowledge</w:t>
            </w:r>
          </w:p>
          <w:p w14:paraId="66874D06" w14:textId="77777777" w:rsidR="00DD0F3D" w:rsidRPr="007516F4" w:rsidRDefault="00DD0F3D">
            <w:pPr>
              <w:tabs>
                <w:tab w:val="left" w:pos="-720"/>
              </w:tabs>
              <w:suppressAutoHyphens/>
              <w:rPr>
                <w:szCs w:val="24"/>
              </w:rPr>
            </w:pPr>
          </w:p>
          <w:p w14:paraId="6FA2D5CA" w14:textId="77777777" w:rsidR="00DD0F3D" w:rsidRPr="007516F4" w:rsidRDefault="00C820EF">
            <w:pPr>
              <w:rPr>
                <w:szCs w:val="24"/>
              </w:rPr>
            </w:pPr>
            <w:sdt>
              <w:sdtPr>
                <w:id w:val="578795043"/>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Values</w:t>
            </w:r>
          </w:p>
          <w:p w14:paraId="54F094D4" w14:textId="77777777" w:rsidR="00DD0F3D" w:rsidRPr="007516F4" w:rsidRDefault="00DD0F3D">
            <w:pPr>
              <w:rPr>
                <w:szCs w:val="24"/>
              </w:rPr>
            </w:pPr>
          </w:p>
          <w:p w14:paraId="2C8A58F7" w14:textId="77777777" w:rsidR="00DD0F3D" w:rsidRPr="007516F4" w:rsidRDefault="00C820EF">
            <w:pPr>
              <w:rPr>
                <w:szCs w:val="24"/>
              </w:rPr>
            </w:pPr>
            <w:sdt>
              <w:sdtPr>
                <w:id w:val="-835997927"/>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Skills</w:t>
            </w:r>
          </w:p>
          <w:p w14:paraId="5283CE4D" w14:textId="77777777" w:rsidR="00DD0F3D" w:rsidRPr="007516F4" w:rsidRDefault="00DD0F3D">
            <w:pPr>
              <w:rPr>
                <w:szCs w:val="24"/>
              </w:rPr>
            </w:pPr>
          </w:p>
          <w:p w14:paraId="258E4042" w14:textId="77777777" w:rsidR="00DD0F3D" w:rsidRPr="007516F4" w:rsidRDefault="00C820EF">
            <w:pPr>
              <w:rPr>
                <w:szCs w:val="24"/>
              </w:rPr>
            </w:pPr>
            <w:sdt>
              <w:sdtPr>
                <w:id w:val="-1378551654"/>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Cognitive &amp; Affective Processes</w:t>
            </w:r>
          </w:p>
        </w:tc>
        <w:tc>
          <w:tcPr>
            <w:tcW w:w="692" w:type="pct"/>
          </w:tcPr>
          <w:p w14:paraId="5D43E71C" w14:textId="77777777" w:rsidR="00DD0F3D" w:rsidRPr="007516F4" w:rsidRDefault="00DD0F3D">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DD0F3D" w:rsidRPr="00612884" w14:paraId="545D9ACF" w14:textId="77777777">
        <w:tc>
          <w:tcPr>
            <w:tcW w:w="1436" w:type="pct"/>
          </w:tcPr>
          <w:p w14:paraId="3131CE1A" w14:textId="77777777" w:rsidR="00DD0F3D" w:rsidRPr="007516F4" w:rsidRDefault="00DD0F3D">
            <w:pPr>
              <w:pStyle w:val="ListParagraph"/>
              <w:ind w:left="0"/>
              <w:rPr>
                <w:szCs w:val="24"/>
              </w:rPr>
            </w:pPr>
            <w:r>
              <w:lastRenderedPageBreak/>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5EBC8B3E" w14:textId="77777777" w:rsidR="00DD0F3D" w:rsidRDefault="00DD0F3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0236B486" w14:textId="77777777" w:rsidR="00DD0F3D" w:rsidRDefault="00DD0F3D">
            <w:pPr>
              <w:pStyle w:val="ListParagraph"/>
              <w:ind w:left="0"/>
            </w:pPr>
          </w:p>
          <w:p w14:paraId="41B632DC" w14:textId="0F6424A3" w:rsidR="00DD0F3D" w:rsidRPr="00032EEA" w:rsidRDefault="00C40694">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05C9E9D9" w14:textId="77777777" w:rsidR="00DD0F3D" w:rsidRPr="007516F4" w:rsidRDefault="00C820EF">
            <w:pPr>
              <w:tabs>
                <w:tab w:val="left" w:pos="-720"/>
              </w:tabs>
              <w:suppressAutoHyphens/>
              <w:rPr>
                <w:szCs w:val="24"/>
              </w:rPr>
            </w:pPr>
            <w:sdt>
              <w:sdtPr>
                <w:id w:val="-1737923801"/>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Knowledge</w:t>
            </w:r>
          </w:p>
          <w:p w14:paraId="2E1CDC69" w14:textId="77777777" w:rsidR="00DD0F3D" w:rsidRPr="007516F4" w:rsidRDefault="00DD0F3D">
            <w:pPr>
              <w:tabs>
                <w:tab w:val="left" w:pos="-720"/>
              </w:tabs>
              <w:suppressAutoHyphens/>
              <w:rPr>
                <w:szCs w:val="24"/>
              </w:rPr>
            </w:pPr>
          </w:p>
          <w:p w14:paraId="244072ED" w14:textId="77777777" w:rsidR="00DD0F3D" w:rsidRPr="007516F4" w:rsidRDefault="00C820EF">
            <w:pPr>
              <w:rPr>
                <w:szCs w:val="24"/>
              </w:rPr>
            </w:pPr>
            <w:sdt>
              <w:sdtPr>
                <w:id w:val="563765255"/>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Values</w:t>
            </w:r>
          </w:p>
          <w:p w14:paraId="5785AC36" w14:textId="77777777" w:rsidR="00DD0F3D" w:rsidRPr="007516F4" w:rsidRDefault="00DD0F3D">
            <w:pPr>
              <w:rPr>
                <w:szCs w:val="24"/>
              </w:rPr>
            </w:pPr>
          </w:p>
          <w:p w14:paraId="3E2C83B6" w14:textId="77777777" w:rsidR="00DD0F3D" w:rsidRPr="007516F4" w:rsidRDefault="00C820EF">
            <w:pPr>
              <w:rPr>
                <w:szCs w:val="24"/>
              </w:rPr>
            </w:pPr>
            <w:sdt>
              <w:sdtPr>
                <w:id w:val="1036773417"/>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Skills</w:t>
            </w:r>
          </w:p>
          <w:p w14:paraId="4CC5ACC4" w14:textId="77777777" w:rsidR="00DD0F3D" w:rsidRPr="007516F4" w:rsidRDefault="00DD0F3D">
            <w:pPr>
              <w:rPr>
                <w:szCs w:val="24"/>
              </w:rPr>
            </w:pPr>
          </w:p>
          <w:p w14:paraId="5681B843" w14:textId="77777777" w:rsidR="00DD0F3D" w:rsidRPr="007516F4" w:rsidRDefault="00C820EF">
            <w:pPr>
              <w:pStyle w:val="ListParagraph"/>
              <w:ind w:left="0"/>
              <w:rPr>
                <w:szCs w:val="24"/>
              </w:rPr>
            </w:pPr>
            <w:sdt>
              <w:sdtPr>
                <w:id w:val="-923639479"/>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Cognitive &amp; Affective Processes</w:t>
            </w:r>
          </w:p>
        </w:tc>
        <w:tc>
          <w:tcPr>
            <w:tcW w:w="692" w:type="pct"/>
          </w:tcPr>
          <w:p w14:paraId="4986D31B" w14:textId="77777777" w:rsidR="00DD0F3D" w:rsidRPr="007516F4" w:rsidRDefault="00DD0F3D">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500342AB" w14:textId="77777777" w:rsidR="003F453A" w:rsidRPr="00991C88" w:rsidRDefault="003F453A" w:rsidP="003E67F5">
      <w:pPr>
        <w:pStyle w:val="NoSpacing"/>
        <w:rPr>
          <w:rFonts w:ascii="Times New Roman" w:hAnsi="Times New Roman" w:cs="Times New Roman"/>
        </w:rPr>
      </w:pPr>
    </w:p>
    <w:p w14:paraId="06140871" w14:textId="77777777" w:rsidR="003F453A" w:rsidRPr="00612884" w:rsidRDefault="003F453A" w:rsidP="003E67F5">
      <w:pPr>
        <w:pStyle w:val="Heading9"/>
        <w:spacing w:line="240" w:lineRule="auto"/>
        <w:rPr>
          <w:sz w:val="18"/>
          <w:szCs w:val="18"/>
        </w:rPr>
      </w:pPr>
      <w:bookmarkStart w:id="67" w:name="_Toc115112840"/>
      <w:r w:rsidRPr="00612884">
        <w:t>Competency 4: Engage in Practice-Informed Research and Research-Informed Practice</w:t>
      </w:r>
      <w:bookmarkEnd w:id="67"/>
      <w:r w:rsidRPr="00612884">
        <w:t> </w:t>
      </w:r>
    </w:p>
    <w:tbl>
      <w:tblPr>
        <w:tblStyle w:val="2022EPASTableStyle"/>
        <w:tblW w:w="5000" w:type="pct"/>
        <w:tblLook w:val="04A0" w:firstRow="1" w:lastRow="0" w:firstColumn="1" w:lastColumn="0" w:noHBand="0" w:noVBand="1"/>
      </w:tblPr>
      <w:tblGrid>
        <w:gridCol w:w="3720"/>
        <w:gridCol w:w="3719"/>
        <w:gridCol w:w="3719"/>
        <w:gridCol w:w="1792"/>
      </w:tblGrid>
      <w:tr w:rsidR="00DD0F3D" w:rsidRPr="00612884" w14:paraId="6566C9B2" w14:textId="77777777">
        <w:trPr>
          <w:cnfStyle w:val="100000000000" w:firstRow="1" w:lastRow="0" w:firstColumn="0" w:lastColumn="0" w:oddVBand="0" w:evenVBand="0" w:oddHBand="0" w:evenHBand="0" w:firstRowFirstColumn="0" w:firstRowLastColumn="0" w:lastRowFirstColumn="0" w:lastRowLastColumn="0"/>
          <w:tblHeader/>
        </w:trPr>
        <w:tc>
          <w:tcPr>
            <w:tcW w:w="1436" w:type="pct"/>
          </w:tcPr>
          <w:p w14:paraId="31BC7685" w14:textId="77777777" w:rsidR="00DD0F3D" w:rsidRPr="007516F4" w:rsidRDefault="00DD0F3D">
            <w:pPr>
              <w:pStyle w:val="ListParagraph"/>
              <w:ind w:left="0"/>
              <w:rPr>
                <w:szCs w:val="24"/>
              </w:rPr>
            </w:pPr>
            <w:r w:rsidRPr="007516F4">
              <w:rPr>
                <w:szCs w:val="24"/>
              </w:rPr>
              <w:t>Course Number &amp; Title</w:t>
            </w:r>
          </w:p>
        </w:tc>
        <w:tc>
          <w:tcPr>
            <w:tcW w:w="1436" w:type="pct"/>
          </w:tcPr>
          <w:p w14:paraId="261B8E41" w14:textId="1F23BE59" w:rsidR="00DD0F3D" w:rsidRPr="007516F4" w:rsidRDefault="00C40694">
            <w:pPr>
              <w:pStyle w:val="ListParagraph"/>
              <w:ind w:left="0"/>
            </w:pPr>
            <w:r w:rsidRPr="00032EEA">
              <w:rPr>
                <w:highlight w:val="yellow"/>
              </w:rPr>
              <w:t>Title and Description of How Specialized Course Content Implements the Competency</w:t>
            </w:r>
          </w:p>
        </w:tc>
        <w:tc>
          <w:tcPr>
            <w:tcW w:w="1436" w:type="pct"/>
          </w:tcPr>
          <w:p w14:paraId="0A2D2776" w14:textId="77777777" w:rsidR="00DD0F3D" w:rsidRPr="007516F4" w:rsidRDefault="00DD0F3D">
            <w:pPr>
              <w:pStyle w:val="ListParagraph"/>
              <w:ind w:left="0"/>
              <w:rPr>
                <w:szCs w:val="24"/>
              </w:rPr>
            </w:pPr>
            <w:r w:rsidRPr="007516F4">
              <w:rPr>
                <w:szCs w:val="24"/>
              </w:rPr>
              <w:t>Dimension(s)</w:t>
            </w:r>
          </w:p>
        </w:tc>
        <w:tc>
          <w:tcPr>
            <w:tcW w:w="692" w:type="pct"/>
          </w:tcPr>
          <w:p w14:paraId="014F972A" w14:textId="77777777" w:rsidR="00DD0F3D" w:rsidRPr="007516F4" w:rsidRDefault="00DD0F3D">
            <w:pPr>
              <w:pStyle w:val="ListParagraph"/>
              <w:ind w:left="0"/>
              <w:rPr>
                <w:szCs w:val="24"/>
              </w:rPr>
            </w:pPr>
            <w:r w:rsidRPr="007516F4">
              <w:rPr>
                <w:szCs w:val="24"/>
              </w:rPr>
              <w:t>Page Number in Volume 2 Syllabi</w:t>
            </w:r>
          </w:p>
        </w:tc>
      </w:tr>
      <w:tr w:rsidR="00DD0F3D" w:rsidRPr="00612884" w14:paraId="3060CBBC" w14:textId="77777777">
        <w:trPr>
          <w:cnfStyle w:val="000000100000" w:firstRow="0" w:lastRow="0" w:firstColumn="0" w:lastColumn="0" w:oddVBand="0" w:evenVBand="0" w:oddHBand="1" w:evenHBand="0" w:firstRowFirstColumn="0" w:firstRowLastColumn="0" w:lastRowFirstColumn="0" w:lastRowLastColumn="0"/>
        </w:trPr>
        <w:tc>
          <w:tcPr>
            <w:tcW w:w="1436" w:type="pct"/>
          </w:tcPr>
          <w:p w14:paraId="3354AEA6" w14:textId="77777777" w:rsidR="00DD0F3D" w:rsidRPr="007516F4" w:rsidRDefault="00DD0F3D">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436" w:type="pct"/>
          </w:tcPr>
          <w:p w14:paraId="52BCD458" w14:textId="77777777" w:rsidR="00DD0F3D" w:rsidRDefault="00DD0F3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12B1D18" w14:textId="77777777" w:rsidR="00DD0F3D" w:rsidRDefault="00DD0F3D">
            <w:pPr>
              <w:pStyle w:val="ListParagraph"/>
              <w:ind w:left="0"/>
            </w:pPr>
          </w:p>
          <w:p w14:paraId="72619918" w14:textId="5A7B7D44" w:rsidR="00DD0F3D" w:rsidRPr="00032EEA" w:rsidRDefault="00C40694">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253B2202" w14:textId="77777777" w:rsidR="00DD0F3D" w:rsidRPr="007516F4" w:rsidRDefault="00C820EF">
            <w:pPr>
              <w:tabs>
                <w:tab w:val="left" w:pos="-720"/>
              </w:tabs>
              <w:suppressAutoHyphens/>
              <w:rPr>
                <w:szCs w:val="24"/>
              </w:rPr>
            </w:pPr>
            <w:sdt>
              <w:sdtPr>
                <w:id w:val="1813447059"/>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Knowledge</w:t>
            </w:r>
          </w:p>
          <w:p w14:paraId="68947CF8" w14:textId="77777777" w:rsidR="00DD0F3D" w:rsidRPr="007516F4" w:rsidRDefault="00DD0F3D">
            <w:pPr>
              <w:tabs>
                <w:tab w:val="left" w:pos="-720"/>
              </w:tabs>
              <w:suppressAutoHyphens/>
              <w:rPr>
                <w:szCs w:val="24"/>
              </w:rPr>
            </w:pPr>
          </w:p>
          <w:p w14:paraId="238B128F" w14:textId="77777777" w:rsidR="00DD0F3D" w:rsidRPr="007516F4" w:rsidRDefault="00C820EF">
            <w:pPr>
              <w:rPr>
                <w:szCs w:val="24"/>
              </w:rPr>
            </w:pPr>
            <w:sdt>
              <w:sdtPr>
                <w:id w:val="-1154988136"/>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Values</w:t>
            </w:r>
          </w:p>
          <w:p w14:paraId="2953B0F9" w14:textId="77777777" w:rsidR="00DD0F3D" w:rsidRPr="007516F4" w:rsidRDefault="00DD0F3D">
            <w:pPr>
              <w:rPr>
                <w:szCs w:val="24"/>
              </w:rPr>
            </w:pPr>
          </w:p>
          <w:p w14:paraId="0AB8FCB4" w14:textId="77777777" w:rsidR="00DD0F3D" w:rsidRPr="007516F4" w:rsidRDefault="00C820EF">
            <w:pPr>
              <w:rPr>
                <w:szCs w:val="24"/>
              </w:rPr>
            </w:pPr>
            <w:sdt>
              <w:sdtPr>
                <w:id w:val="-282275042"/>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Skills</w:t>
            </w:r>
          </w:p>
          <w:p w14:paraId="75C33A5D" w14:textId="77777777" w:rsidR="00DD0F3D" w:rsidRPr="007516F4" w:rsidRDefault="00DD0F3D">
            <w:pPr>
              <w:rPr>
                <w:szCs w:val="24"/>
              </w:rPr>
            </w:pPr>
          </w:p>
          <w:p w14:paraId="5DA2EBBB" w14:textId="77777777" w:rsidR="00DD0F3D" w:rsidRPr="007516F4" w:rsidRDefault="00C820EF">
            <w:pPr>
              <w:rPr>
                <w:szCs w:val="24"/>
              </w:rPr>
            </w:pPr>
            <w:sdt>
              <w:sdtPr>
                <w:id w:val="-1801997515"/>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Cognitive &amp; Affective Processes</w:t>
            </w:r>
          </w:p>
        </w:tc>
        <w:tc>
          <w:tcPr>
            <w:tcW w:w="692" w:type="pct"/>
          </w:tcPr>
          <w:p w14:paraId="4E3A5F24" w14:textId="77777777" w:rsidR="00DD0F3D" w:rsidRPr="007516F4" w:rsidRDefault="00DD0F3D">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DD0F3D" w:rsidRPr="00612884" w14:paraId="1D0E01E4" w14:textId="77777777">
        <w:tc>
          <w:tcPr>
            <w:tcW w:w="1436" w:type="pct"/>
          </w:tcPr>
          <w:p w14:paraId="0C74B51B" w14:textId="77777777" w:rsidR="00DD0F3D" w:rsidRPr="007516F4" w:rsidRDefault="00DD0F3D">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74547D0F" w14:textId="77777777" w:rsidR="00DD0F3D" w:rsidRDefault="00DD0F3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84EA7C0" w14:textId="77777777" w:rsidR="00DD0F3D" w:rsidRDefault="00DD0F3D">
            <w:pPr>
              <w:pStyle w:val="ListParagraph"/>
              <w:ind w:left="0"/>
            </w:pPr>
          </w:p>
          <w:p w14:paraId="3A692C2E" w14:textId="57966907" w:rsidR="00DD0F3D" w:rsidRPr="00032EEA" w:rsidRDefault="00C40694">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6FD0A651" w14:textId="77777777" w:rsidR="00DD0F3D" w:rsidRPr="007516F4" w:rsidRDefault="00C820EF">
            <w:pPr>
              <w:tabs>
                <w:tab w:val="left" w:pos="-720"/>
              </w:tabs>
              <w:suppressAutoHyphens/>
              <w:rPr>
                <w:szCs w:val="24"/>
              </w:rPr>
            </w:pPr>
            <w:sdt>
              <w:sdtPr>
                <w:id w:val="1511716096"/>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Knowledge</w:t>
            </w:r>
          </w:p>
          <w:p w14:paraId="328967D0" w14:textId="77777777" w:rsidR="00DD0F3D" w:rsidRPr="007516F4" w:rsidRDefault="00DD0F3D">
            <w:pPr>
              <w:tabs>
                <w:tab w:val="left" w:pos="-720"/>
              </w:tabs>
              <w:suppressAutoHyphens/>
              <w:rPr>
                <w:szCs w:val="24"/>
              </w:rPr>
            </w:pPr>
          </w:p>
          <w:p w14:paraId="5C60701A" w14:textId="77777777" w:rsidR="00DD0F3D" w:rsidRPr="007516F4" w:rsidRDefault="00C820EF">
            <w:pPr>
              <w:rPr>
                <w:szCs w:val="24"/>
              </w:rPr>
            </w:pPr>
            <w:sdt>
              <w:sdtPr>
                <w:id w:val="1586728833"/>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Values</w:t>
            </w:r>
          </w:p>
          <w:p w14:paraId="7AB9719B" w14:textId="77777777" w:rsidR="00DD0F3D" w:rsidRPr="007516F4" w:rsidRDefault="00DD0F3D">
            <w:pPr>
              <w:rPr>
                <w:szCs w:val="24"/>
              </w:rPr>
            </w:pPr>
          </w:p>
          <w:p w14:paraId="3748312F" w14:textId="77777777" w:rsidR="00DD0F3D" w:rsidRPr="007516F4" w:rsidRDefault="00C820EF">
            <w:pPr>
              <w:rPr>
                <w:szCs w:val="24"/>
              </w:rPr>
            </w:pPr>
            <w:sdt>
              <w:sdtPr>
                <w:id w:val="-1818642828"/>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Skills</w:t>
            </w:r>
          </w:p>
          <w:p w14:paraId="6793A4E0" w14:textId="77777777" w:rsidR="00DD0F3D" w:rsidRPr="007516F4" w:rsidRDefault="00DD0F3D">
            <w:pPr>
              <w:rPr>
                <w:szCs w:val="24"/>
              </w:rPr>
            </w:pPr>
          </w:p>
          <w:p w14:paraId="2629062F" w14:textId="77777777" w:rsidR="00DD0F3D" w:rsidRPr="007516F4" w:rsidRDefault="00C820EF">
            <w:pPr>
              <w:pStyle w:val="ListParagraph"/>
              <w:ind w:left="0"/>
              <w:rPr>
                <w:szCs w:val="24"/>
              </w:rPr>
            </w:pPr>
            <w:sdt>
              <w:sdtPr>
                <w:id w:val="-307941966"/>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Cognitive &amp; Affective Processes</w:t>
            </w:r>
          </w:p>
        </w:tc>
        <w:tc>
          <w:tcPr>
            <w:tcW w:w="692" w:type="pct"/>
          </w:tcPr>
          <w:p w14:paraId="0EDF06A1" w14:textId="77777777" w:rsidR="00DD0F3D" w:rsidRPr="007516F4" w:rsidRDefault="00DD0F3D">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4994971D" w14:textId="77777777" w:rsidR="003F453A" w:rsidRPr="00612884" w:rsidRDefault="003F453A" w:rsidP="003E67F5">
      <w:pPr>
        <w:spacing w:line="240" w:lineRule="auto"/>
        <w:textAlignment w:val="baseline"/>
        <w:rPr>
          <w:rFonts w:eastAsia="Times New Roman" w:cs="Times New Roman"/>
        </w:rPr>
      </w:pPr>
    </w:p>
    <w:p w14:paraId="5BD602F6" w14:textId="77777777" w:rsidR="003F453A" w:rsidRPr="00612884" w:rsidRDefault="003F453A" w:rsidP="003E67F5">
      <w:pPr>
        <w:spacing w:line="240" w:lineRule="auto"/>
        <w:rPr>
          <w:rFonts w:cs="Times New Roman"/>
        </w:rPr>
      </w:pPr>
    </w:p>
    <w:p w14:paraId="3C3C80A4" w14:textId="77777777" w:rsidR="003F453A" w:rsidRPr="00612884" w:rsidRDefault="003F453A" w:rsidP="003E67F5">
      <w:pPr>
        <w:pStyle w:val="Heading9"/>
        <w:spacing w:line="240" w:lineRule="auto"/>
        <w:rPr>
          <w:sz w:val="18"/>
          <w:szCs w:val="18"/>
        </w:rPr>
      </w:pPr>
      <w:bookmarkStart w:id="68" w:name="_Toc115112841"/>
      <w:r w:rsidRPr="00612884">
        <w:lastRenderedPageBreak/>
        <w:t>Competency 5: Engage in Policy Practice</w:t>
      </w:r>
      <w:bookmarkEnd w:id="68"/>
      <w:r w:rsidRPr="00612884">
        <w:t> </w:t>
      </w:r>
    </w:p>
    <w:tbl>
      <w:tblPr>
        <w:tblStyle w:val="2022EPASTableStyle"/>
        <w:tblW w:w="5000" w:type="pct"/>
        <w:tblLook w:val="04A0" w:firstRow="1" w:lastRow="0" w:firstColumn="1" w:lastColumn="0" w:noHBand="0" w:noVBand="1"/>
      </w:tblPr>
      <w:tblGrid>
        <w:gridCol w:w="3720"/>
        <w:gridCol w:w="3719"/>
        <w:gridCol w:w="3719"/>
        <w:gridCol w:w="1792"/>
      </w:tblGrid>
      <w:tr w:rsidR="00DD0F3D" w:rsidRPr="00612884" w14:paraId="6E3356C9" w14:textId="77777777">
        <w:trPr>
          <w:cnfStyle w:val="100000000000" w:firstRow="1" w:lastRow="0" w:firstColumn="0" w:lastColumn="0" w:oddVBand="0" w:evenVBand="0" w:oddHBand="0" w:evenHBand="0" w:firstRowFirstColumn="0" w:firstRowLastColumn="0" w:lastRowFirstColumn="0" w:lastRowLastColumn="0"/>
          <w:tblHeader/>
        </w:trPr>
        <w:tc>
          <w:tcPr>
            <w:tcW w:w="1436" w:type="pct"/>
          </w:tcPr>
          <w:p w14:paraId="1C7254FC" w14:textId="77777777" w:rsidR="00DD0F3D" w:rsidRPr="007516F4" w:rsidRDefault="00DD0F3D">
            <w:pPr>
              <w:pStyle w:val="ListParagraph"/>
              <w:ind w:left="0"/>
              <w:rPr>
                <w:szCs w:val="24"/>
              </w:rPr>
            </w:pPr>
            <w:r w:rsidRPr="007516F4">
              <w:rPr>
                <w:szCs w:val="24"/>
              </w:rPr>
              <w:t>Course Number &amp; Title</w:t>
            </w:r>
          </w:p>
        </w:tc>
        <w:tc>
          <w:tcPr>
            <w:tcW w:w="1436" w:type="pct"/>
          </w:tcPr>
          <w:p w14:paraId="69330908" w14:textId="1C6EC0C6" w:rsidR="00DD0F3D" w:rsidRPr="007516F4" w:rsidRDefault="00C40694">
            <w:pPr>
              <w:pStyle w:val="ListParagraph"/>
              <w:ind w:left="0"/>
            </w:pPr>
            <w:r w:rsidRPr="00032EEA">
              <w:rPr>
                <w:highlight w:val="yellow"/>
              </w:rPr>
              <w:t>Title and Description of How Specialized Course Content Implements the Competency</w:t>
            </w:r>
          </w:p>
        </w:tc>
        <w:tc>
          <w:tcPr>
            <w:tcW w:w="1436" w:type="pct"/>
          </w:tcPr>
          <w:p w14:paraId="65EE7A2B" w14:textId="77777777" w:rsidR="00DD0F3D" w:rsidRPr="007516F4" w:rsidRDefault="00DD0F3D">
            <w:pPr>
              <w:pStyle w:val="ListParagraph"/>
              <w:ind w:left="0"/>
              <w:rPr>
                <w:szCs w:val="24"/>
              </w:rPr>
            </w:pPr>
            <w:r w:rsidRPr="007516F4">
              <w:rPr>
                <w:szCs w:val="24"/>
              </w:rPr>
              <w:t>Dimension(s)</w:t>
            </w:r>
          </w:p>
        </w:tc>
        <w:tc>
          <w:tcPr>
            <w:tcW w:w="692" w:type="pct"/>
          </w:tcPr>
          <w:p w14:paraId="08D1A854" w14:textId="77777777" w:rsidR="00DD0F3D" w:rsidRPr="007516F4" w:rsidRDefault="00DD0F3D">
            <w:pPr>
              <w:pStyle w:val="ListParagraph"/>
              <w:ind w:left="0"/>
              <w:rPr>
                <w:szCs w:val="24"/>
              </w:rPr>
            </w:pPr>
            <w:r w:rsidRPr="007516F4">
              <w:rPr>
                <w:szCs w:val="24"/>
              </w:rPr>
              <w:t>Page Number in Volume 2 Syllabi</w:t>
            </w:r>
          </w:p>
        </w:tc>
      </w:tr>
      <w:tr w:rsidR="00DD0F3D" w:rsidRPr="00612884" w14:paraId="66DEA2D0" w14:textId="77777777">
        <w:trPr>
          <w:cnfStyle w:val="000000100000" w:firstRow="0" w:lastRow="0" w:firstColumn="0" w:lastColumn="0" w:oddVBand="0" w:evenVBand="0" w:oddHBand="1" w:evenHBand="0" w:firstRowFirstColumn="0" w:firstRowLastColumn="0" w:lastRowFirstColumn="0" w:lastRowLastColumn="0"/>
        </w:trPr>
        <w:tc>
          <w:tcPr>
            <w:tcW w:w="1436" w:type="pct"/>
          </w:tcPr>
          <w:p w14:paraId="429546AB" w14:textId="77777777" w:rsidR="00DD0F3D" w:rsidRPr="007516F4" w:rsidRDefault="00DD0F3D">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436" w:type="pct"/>
          </w:tcPr>
          <w:p w14:paraId="73C4EC74" w14:textId="77777777" w:rsidR="00DD0F3D" w:rsidRDefault="00DD0F3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4B01247" w14:textId="77777777" w:rsidR="00DD0F3D" w:rsidRDefault="00DD0F3D">
            <w:pPr>
              <w:pStyle w:val="ListParagraph"/>
              <w:ind w:left="0"/>
            </w:pPr>
          </w:p>
          <w:p w14:paraId="6BE87F4F" w14:textId="2A141BCE" w:rsidR="00DD0F3D" w:rsidRPr="00032EEA" w:rsidRDefault="00C40694">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5168F674" w14:textId="77777777" w:rsidR="00DD0F3D" w:rsidRPr="007516F4" w:rsidRDefault="00C820EF">
            <w:pPr>
              <w:tabs>
                <w:tab w:val="left" w:pos="-720"/>
              </w:tabs>
              <w:suppressAutoHyphens/>
              <w:rPr>
                <w:szCs w:val="24"/>
              </w:rPr>
            </w:pPr>
            <w:sdt>
              <w:sdtPr>
                <w:id w:val="2060890771"/>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Knowledge</w:t>
            </w:r>
          </w:p>
          <w:p w14:paraId="42C3AA9D" w14:textId="77777777" w:rsidR="00DD0F3D" w:rsidRPr="007516F4" w:rsidRDefault="00DD0F3D">
            <w:pPr>
              <w:tabs>
                <w:tab w:val="left" w:pos="-720"/>
              </w:tabs>
              <w:suppressAutoHyphens/>
              <w:rPr>
                <w:szCs w:val="24"/>
              </w:rPr>
            </w:pPr>
          </w:p>
          <w:p w14:paraId="67752725" w14:textId="77777777" w:rsidR="00DD0F3D" w:rsidRPr="007516F4" w:rsidRDefault="00C820EF">
            <w:pPr>
              <w:rPr>
                <w:szCs w:val="24"/>
              </w:rPr>
            </w:pPr>
            <w:sdt>
              <w:sdtPr>
                <w:id w:val="277458586"/>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Values</w:t>
            </w:r>
          </w:p>
          <w:p w14:paraId="146B95AE" w14:textId="77777777" w:rsidR="00DD0F3D" w:rsidRPr="007516F4" w:rsidRDefault="00DD0F3D">
            <w:pPr>
              <w:rPr>
                <w:szCs w:val="24"/>
              </w:rPr>
            </w:pPr>
          </w:p>
          <w:p w14:paraId="7E59E283" w14:textId="77777777" w:rsidR="00DD0F3D" w:rsidRPr="007516F4" w:rsidRDefault="00C820EF">
            <w:pPr>
              <w:rPr>
                <w:szCs w:val="24"/>
              </w:rPr>
            </w:pPr>
            <w:sdt>
              <w:sdtPr>
                <w:id w:val="-1568570353"/>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Skills</w:t>
            </w:r>
          </w:p>
          <w:p w14:paraId="5953C588" w14:textId="77777777" w:rsidR="00DD0F3D" w:rsidRPr="007516F4" w:rsidRDefault="00DD0F3D">
            <w:pPr>
              <w:rPr>
                <w:szCs w:val="24"/>
              </w:rPr>
            </w:pPr>
          </w:p>
          <w:p w14:paraId="7DCDDBAD" w14:textId="77777777" w:rsidR="00DD0F3D" w:rsidRPr="007516F4" w:rsidRDefault="00C820EF">
            <w:pPr>
              <w:rPr>
                <w:szCs w:val="24"/>
              </w:rPr>
            </w:pPr>
            <w:sdt>
              <w:sdtPr>
                <w:id w:val="-1673328120"/>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Cognitive &amp; Affective Processes</w:t>
            </w:r>
          </w:p>
        </w:tc>
        <w:tc>
          <w:tcPr>
            <w:tcW w:w="692" w:type="pct"/>
          </w:tcPr>
          <w:p w14:paraId="5D7183EA" w14:textId="77777777" w:rsidR="00DD0F3D" w:rsidRPr="007516F4" w:rsidRDefault="00DD0F3D">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DD0F3D" w:rsidRPr="00612884" w14:paraId="4522D002" w14:textId="77777777">
        <w:tc>
          <w:tcPr>
            <w:tcW w:w="1436" w:type="pct"/>
          </w:tcPr>
          <w:p w14:paraId="0618FA9B" w14:textId="77777777" w:rsidR="00DD0F3D" w:rsidRPr="007516F4" w:rsidRDefault="00DD0F3D">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0752B526" w14:textId="77777777" w:rsidR="00DD0F3D" w:rsidRDefault="00DD0F3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0AFC260F" w14:textId="77777777" w:rsidR="00DD0F3D" w:rsidRDefault="00DD0F3D">
            <w:pPr>
              <w:pStyle w:val="ListParagraph"/>
              <w:ind w:left="0"/>
            </w:pPr>
          </w:p>
          <w:p w14:paraId="4AF685BC" w14:textId="7C505DB1" w:rsidR="00DD0F3D" w:rsidRPr="00032EEA" w:rsidRDefault="00C40694">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6E754A65" w14:textId="77777777" w:rsidR="00DD0F3D" w:rsidRPr="007516F4" w:rsidRDefault="00C820EF">
            <w:pPr>
              <w:tabs>
                <w:tab w:val="left" w:pos="-720"/>
              </w:tabs>
              <w:suppressAutoHyphens/>
              <w:rPr>
                <w:szCs w:val="24"/>
              </w:rPr>
            </w:pPr>
            <w:sdt>
              <w:sdtPr>
                <w:id w:val="843206504"/>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Knowledge</w:t>
            </w:r>
          </w:p>
          <w:p w14:paraId="24B40160" w14:textId="77777777" w:rsidR="00DD0F3D" w:rsidRPr="007516F4" w:rsidRDefault="00DD0F3D">
            <w:pPr>
              <w:tabs>
                <w:tab w:val="left" w:pos="-720"/>
              </w:tabs>
              <w:suppressAutoHyphens/>
              <w:rPr>
                <w:szCs w:val="24"/>
              </w:rPr>
            </w:pPr>
          </w:p>
          <w:p w14:paraId="28A57CF1" w14:textId="77777777" w:rsidR="00DD0F3D" w:rsidRPr="007516F4" w:rsidRDefault="00C820EF">
            <w:pPr>
              <w:rPr>
                <w:szCs w:val="24"/>
              </w:rPr>
            </w:pPr>
            <w:sdt>
              <w:sdtPr>
                <w:id w:val="-1899049877"/>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Values</w:t>
            </w:r>
          </w:p>
          <w:p w14:paraId="6FB704D0" w14:textId="77777777" w:rsidR="00DD0F3D" w:rsidRPr="007516F4" w:rsidRDefault="00DD0F3D">
            <w:pPr>
              <w:rPr>
                <w:szCs w:val="24"/>
              </w:rPr>
            </w:pPr>
          </w:p>
          <w:p w14:paraId="5B40828B" w14:textId="77777777" w:rsidR="00DD0F3D" w:rsidRPr="007516F4" w:rsidRDefault="00C820EF">
            <w:pPr>
              <w:rPr>
                <w:szCs w:val="24"/>
              </w:rPr>
            </w:pPr>
            <w:sdt>
              <w:sdtPr>
                <w:id w:val="-1763212578"/>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Skills</w:t>
            </w:r>
          </w:p>
          <w:p w14:paraId="54DCE663" w14:textId="77777777" w:rsidR="00DD0F3D" w:rsidRPr="007516F4" w:rsidRDefault="00DD0F3D">
            <w:pPr>
              <w:rPr>
                <w:szCs w:val="24"/>
              </w:rPr>
            </w:pPr>
          </w:p>
          <w:p w14:paraId="397F4047" w14:textId="77777777" w:rsidR="00DD0F3D" w:rsidRPr="007516F4" w:rsidRDefault="00C820EF">
            <w:pPr>
              <w:pStyle w:val="ListParagraph"/>
              <w:ind w:left="0"/>
              <w:rPr>
                <w:szCs w:val="24"/>
              </w:rPr>
            </w:pPr>
            <w:sdt>
              <w:sdtPr>
                <w:id w:val="-420871905"/>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Cognitive &amp; Affective Processes</w:t>
            </w:r>
          </w:p>
        </w:tc>
        <w:tc>
          <w:tcPr>
            <w:tcW w:w="692" w:type="pct"/>
          </w:tcPr>
          <w:p w14:paraId="61D1B53D" w14:textId="77777777" w:rsidR="00DD0F3D" w:rsidRPr="007516F4" w:rsidRDefault="00DD0F3D">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781FF548" w14:textId="77777777" w:rsidR="003F453A" w:rsidRPr="00612884" w:rsidRDefault="003F453A" w:rsidP="003E67F5">
      <w:pPr>
        <w:spacing w:line="240" w:lineRule="auto"/>
        <w:textAlignment w:val="baseline"/>
        <w:rPr>
          <w:rFonts w:eastAsia="Times New Roman" w:cs="Times New Roman"/>
          <w:b/>
          <w:bCs/>
        </w:rPr>
      </w:pPr>
    </w:p>
    <w:p w14:paraId="3B62CCC4" w14:textId="77777777" w:rsidR="003F453A" w:rsidRPr="00612884" w:rsidRDefault="003F453A" w:rsidP="003E67F5">
      <w:pPr>
        <w:spacing w:line="240" w:lineRule="auto"/>
        <w:textAlignment w:val="baseline"/>
        <w:rPr>
          <w:rFonts w:eastAsia="Times New Roman" w:cs="Times New Roman"/>
          <w:b/>
          <w:bCs/>
        </w:rPr>
      </w:pPr>
    </w:p>
    <w:p w14:paraId="18DF7E42" w14:textId="77777777" w:rsidR="001A6097" w:rsidRDefault="001A6097" w:rsidP="001A6097">
      <w:pPr>
        <w:spacing w:line="240" w:lineRule="auto"/>
        <w:jc w:val="center"/>
        <w:rPr>
          <w:b/>
          <w:color w:val="005D7E"/>
          <w:sz w:val="28"/>
        </w:rPr>
      </w:pPr>
      <w:bookmarkStart w:id="69" w:name="_Toc115112842"/>
      <w:r w:rsidRPr="001A6097">
        <w:rPr>
          <w:rFonts w:eastAsia="Times New Roman" w:cs="Times New Roman"/>
          <w:b/>
          <w:color w:val="005D7E"/>
          <w:sz w:val="28"/>
          <w:highlight w:val="yellow"/>
        </w:rPr>
        <w:t>Competency 6:</w:t>
      </w:r>
      <w:r w:rsidRPr="001A6097">
        <w:rPr>
          <w:rFonts w:eastAsia="Times New Roman" w:cs="Times New Roman"/>
          <w:b/>
          <w:color w:val="005D7E"/>
          <w:sz w:val="28"/>
        </w:rPr>
        <w:t xml:space="preserve"> Engage with </w:t>
      </w:r>
      <w:r w:rsidRPr="001A6097">
        <w:rPr>
          <w:b/>
          <w:color w:val="005D7E"/>
          <w:sz w:val="28"/>
        </w:rPr>
        <w:fldChar w:fldCharType="begin">
          <w:ffData>
            <w:name w:val=""/>
            <w:enabled/>
            <w:calcOnExit w:val="0"/>
            <w:textInput>
              <w:default w:val="Individuals, Families, Groups, Organizations, Communities (programs edit competency title to reflect relevant system levels selected by the program)"/>
            </w:textInput>
          </w:ffData>
        </w:fldChar>
      </w:r>
      <w:r w:rsidRPr="001A6097">
        <w:rPr>
          <w:b/>
          <w:color w:val="005D7E"/>
          <w:sz w:val="28"/>
        </w:rPr>
        <w:instrText xml:space="preserve"> FORMTEXT </w:instrText>
      </w:r>
      <w:r w:rsidRPr="001A6097">
        <w:rPr>
          <w:b/>
          <w:color w:val="005D7E"/>
          <w:sz w:val="28"/>
        </w:rPr>
      </w:r>
      <w:r w:rsidRPr="001A6097">
        <w:rPr>
          <w:b/>
          <w:color w:val="005D7E"/>
          <w:sz w:val="28"/>
        </w:rPr>
        <w:fldChar w:fldCharType="separate"/>
      </w:r>
      <w:r w:rsidRPr="001A6097">
        <w:rPr>
          <w:b/>
          <w:noProof/>
          <w:color w:val="005D7E"/>
          <w:sz w:val="28"/>
        </w:rPr>
        <w:t>Individuals, Families, Groups, Organizations, Communities (programs edit competency title to reflect relevant system levels selected by the program)</w:t>
      </w:r>
      <w:r w:rsidRPr="001A6097">
        <w:rPr>
          <w:b/>
          <w:color w:val="005D7E"/>
          <w:sz w:val="28"/>
        </w:rPr>
        <w:fldChar w:fldCharType="end"/>
      </w:r>
      <w:bookmarkEnd w:id="69"/>
    </w:p>
    <w:p w14:paraId="6E448D7F" w14:textId="77777777" w:rsidR="007B4781" w:rsidRPr="001A6097" w:rsidRDefault="007B4781" w:rsidP="001A6097">
      <w:pPr>
        <w:spacing w:line="240" w:lineRule="auto"/>
        <w:jc w:val="center"/>
        <w:rPr>
          <w:rFonts w:eastAsia="Times New Roman" w:cs="Times New Roman"/>
          <w:b/>
          <w:color w:val="005D7E"/>
          <w:sz w:val="28"/>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7B4781" w:rsidRPr="00612884" w14:paraId="0F09D93E" w14:textId="77777777" w:rsidTr="00F047AB">
        <w:trPr>
          <w:cnfStyle w:val="100000000000" w:firstRow="1" w:lastRow="0" w:firstColumn="0" w:lastColumn="0" w:oddVBand="0" w:evenVBand="0" w:oddHBand="0" w:evenHBand="0" w:firstRowFirstColumn="0" w:firstRowLastColumn="0" w:lastRowFirstColumn="0" w:lastRowLastColumn="0"/>
          <w:tblHeader/>
        </w:trPr>
        <w:tc>
          <w:tcPr>
            <w:tcW w:w="1076" w:type="pct"/>
          </w:tcPr>
          <w:p w14:paraId="688FEC08" w14:textId="77777777" w:rsidR="007B4781" w:rsidRPr="00EB6BAF" w:rsidRDefault="007B4781" w:rsidP="00F047AB">
            <w:pPr>
              <w:pStyle w:val="ListParagraph"/>
              <w:ind w:left="0"/>
              <w:rPr>
                <w:szCs w:val="24"/>
              </w:rPr>
            </w:pPr>
            <w:r w:rsidRPr="00EB6BAF">
              <w:rPr>
                <w:szCs w:val="24"/>
              </w:rPr>
              <w:t>Course Number &amp; Title</w:t>
            </w:r>
          </w:p>
        </w:tc>
        <w:tc>
          <w:tcPr>
            <w:tcW w:w="1077" w:type="pct"/>
          </w:tcPr>
          <w:p w14:paraId="745EEB6F" w14:textId="77777777" w:rsidR="007B4781" w:rsidRPr="00EB6BAF" w:rsidRDefault="007B4781" w:rsidP="00F047AB">
            <w:pPr>
              <w:pStyle w:val="ListParagraph"/>
              <w:ind w:left="0"/>
              <w:rPr>
                <w:szCs w:val="24"/>
              </w:rPr>
            </w:pPr>
            <w:r w:rsidRPr="007A5E54">
              <w:rPr>
                <w:highlight w:val="yellow"/>
              </w:rPr>
              <w:t>Title and Description of How Generalist Course Content Implements the Competency</w:t>
            </w:r>
          </w:p>
        </w:tc>
        <w:tc>
          <w:tcPr>
            <w:tcW w:w="1077" w:type="pct"/>
          </w:tcPr>
          <w:p w14:paraId="787AFD2D" w14:textId="77777777" w:rsidR="007B4781" w:rsidRPr="00EB6BAF" w:rsidRDefault="007B4781" w:rsidP="00F047AB">
            <w:pPr>
              <w:pStyle w:val="ListParagraph"/>
              <w:ind w:left="0"/>
              <w:rPr>
                <w:szCs w:val="24"/>
              </w:rPr>
            </w:pPr>
            <w:r w:rsidRPr="00EB6BAF">
              <w:rPr>
                <w:szCs w:val="24"/>
              </w:rPr>
              <w:t>Dimension(s)</w:t>
            </w:r>
          </w:p>
        </w:tc>
        <w:tc>
          <w:tcPr>
            <w:tcW w:w="1077" w:type="pct"/>
          </w:tcPr>
          <w:p w14:paraId="214FB14B" w14:textId="77777777" w:rsidR="007B4781" w:rsidRPr="00EB6BAF" w:rsidRDefault="007B4781" w:rsidP="00F047AB">
            <w:pPr>
              <w:pStyle w:val="ListParagraph"/>
              <w:ind w:left="0"/>
              <w:rPr>
                <w:szCs w:val="24"/>
              </w:rPr>
            </w:pPr>
            <w:r w:rsidRPr="00D67EC7">
              <w:rPr>
                <w:szCs w:val="24"/>
                <w:highlight w:val="cyan"/>
              </w:rPr>
              <w:t>System Level(s)</w:t>
            </w:r>
          </w:p>
        </w:tc>
        <w:tc>
          <w:tcPr>
            <w:tcW w:w="693" w:type="pct"/>
          </w:tcPr>
          <w:p w14:paraId="09514D29" w14:textId="77777777" w:rsidR="007B4781" w:rsidRPr="00EB6BAF" w:rsidRDefault="007B4781" w:rsidP="00F047AB">
            <w:pPr>
              <w:pStyle w:val="ListParagraph"/>
              <w:ind w:left="0"/>
              <w:rPr>
                <w:szCs w:val="24"/>
              </w:rPr>
            </w:pPr>
            <w:r w:rsidRPr="00EB6BAF">
              <w:rPr>
                <w:szCs w:val="24"/>
              </w:rPr>
              <w:t>Page Number in Volume 2 Syllabi</w:t>
            </w:r>
          </w:p>
        </w:tc>
      </w:tr>
      <w:tr w:rsidR="007B4781" w:rsidRPr="00612884" w14:paraId="5A0753A0" w14:textId="77777777" w:rsidTr="00F047AB">
        <w:trPr>
          <w:cnfStyle w:val="000000100000" w:firstRow="0" w:lastRow="0" w:firstColumn="0" w:lastColumn="0" w:oddVBand="0" w:evenVBand="0" w:oddHBand="1" w:evenHBand="0" w:firstRowFirstColumn="0" w:firstRowLastColumn="0" w:lastRowFirstColumn="0" w:lastRowLastColumn="0"/>
        </w:trPr>
        <w:tc>
          <w:tcPr>
            <w:tcW w:w="1076" w:type="pct"/>
          </w:tcPr>
          <w:p w14:paraId="07DFCD9C" w14:textId="77777777" w:rsidR="007B4781" w:rsidRPr="00EB6BAF" w:rsidRDefault="007B4781" w:rsidP="00F047AB">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2FDF81FC" w14:textId="77777777" w:rsidR="007B4781" w:rsidRDefault="007B478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2C8A6FBF" w14:textId="77777777" w:rsidR="007B4781" w:rsidRDefault="007B4781" w:rsidP="00F047AB">
            <w:pPr>
              <w:pStyle w:val="ListParagraph"/>
              <w:ind w:left="0"/>
            </w:pPr>
          </w:p>
          <w:p w14:paraId="55EDCC00" w14:textId="77777777" w:rsidR="007B4781" w:rsidRPr="007A5E54" w:rsidRDefault="007B4781" w:rsidP="00F047AB">
            <w:pPr>
              <w:pStyle w:val="ListParagraph"/>
              <w:ind w:left="0"/>
            </w:pPr>
            <w:r>
              <w:lastRenderedPageBreak/>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1EB7FF22" w14:textId="77777777" w:rsidR="007B4781" w:rsidRPr="00EB6BAF" w:rsidRDefault="00C820EF" w:rsidP="00F047AB">
            <w:pPr>
              <w:tabs>
                <w:tab w:val="left" w:pos="-720"/>
              </w:tabs>
              <w:suppressAutoHyphens/>
              <w:rPr>
                <w:szCs w:val="24"/>
              </w:rPr>
            </w:pPr>
            <w:sdt>
              <w:sdtPr>
                <w:id w:val="-2130464349"/>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Knowledge</w:t>
            </w:r>
          </w:p>
          <w:p w14:paraId="13C37ABE" w14:textId="77777777" w:rsidR="007B4781" w:rsidRPr="00EB6BAF" w:rsidRDefault="007B4781" w:rsidP="00F047AB">
            <w:pPr>
              <w:tabs>
                <w:tab w:val="left" w:pos="-720"/>
              </w:tabs>
              <w:suppressAutoHyphens/>
              <w:rPr>
                <w:szCs w:val="24"/>
              </w:rPr>
            </w:pPr>
          </w:p>
          <w:p w14:paraId="4D489820" w14:textId="77777777" w:rsidR="007B4781" w:rsidRPr="00EB6BAF" w:rsidRDefault="00C820EF" w:rsidP="00F047AB">
            <w:pPr>
              <w:rPr>
                <w:szCs w:val="24"/>
              </w:rPr>
            </w:pPr>
            <w:sdt>
              <w:sdtPr>
                <w:id w:val="809526977"/>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Values</w:t>
            </w:r>
          </w:p>
          <w:p w14:paraId="7500D9F1" w14:textId="77777777" w:rsidR="007B4781" w:rsidRPr="00EB6BAF" w:rsidRDefault="007B4781" w:rsidP="00F047AB">
            <w:pPr>
              <w:rPr>
                <w:szCs w:val="24"/>
              </w:rPr>
            </w:pPr>
          </w:p>
          <w:p w14:paraId="3CB5D5FB" w14:textId="77777777" w:rsidR="007B4781" w:rsidRPr="00EB6BAF" w:rsidRDefault="00C820EF" w:rsidP="00F047AB">
            <w:pPr>
              <w:rPr>
                <w:szCs w:val="24"/>
              </w:rPr>
            </w:pPr>
            <w:sdt>
              <w:sdtPr>
                <w:id w:val="1129203880"/>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Skills</w:t>
            </w:r>
          </w:p>
          <w:p w14:paraId="26DED986" w14:textId="77777777" w:rsidR="007B4781" w:rsidRPr="00EB6BAF" w:rsidRDefault="007B4781" w:rsidP="00F047AB">
            <w:pPr>
              <w:rPr>
                <w:szCs w:val="24"/>
              </w:rPr>
            </w:pPr>
          </w:p>
          <w:p w14:paraId="4E4BAD44" w14:textId="77777777" w:rsidR="007B4781" w:rsidRPr="00EB6BAF" w:rsidRDefault="00C820EF" w:rsidP="00F047AB">
            <w:pPr>
              <w:rPr>
                <w:szCs w:val="24"/>
              </w:rPr>
            </w:pPr>
            <w:sdt>
              <w:sdtPr>
                <w:id w:val="-1457559212"/>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Cognitive &amp; Affective Processes</w:t>
            </w:r>
          </w:p>
        </w:tc>
        <w:tc>
          <w:tcPr>
            <w:tcW w:w="1077" w:type="pct"/>
          </w:tcPr>
          <w:p w14:paraId="4842DD66" w14:textId="77777777" w:rsidR="007B4781" w:rsidRPr="00EB6BAF" w:rsidRDefault="00C820EF" w:rsidP="00F047AB">
            <w:pPr>
              <w:tabs>
                <w:tab w:val="left" w:pos="-720"/>
              </w:tabs>
              <w:suppressAutoHyphens/>
              <w:rPr>
                <w:szCs w:val="24"/>
              </w:rPr>
            </w:pPr>
            <w:sdt>
              <w:sdtPr>
                <w:id w:val="26844471"/>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Individuals</w:t>
            </w:r>
          </w:p>
          <w:p w14:paraId="483467C6" w14:textId="77777777" w:rsidR="007B4781" w:rsidRPr="00EB6BAF" w:rsidRDefault="007B4781" w:rsidP="00F047AB">
            <w:pPr>
              <w:tabs>
                <w:tab w:val="left" w:pos="-720"/>
              </w:tabs>
              <w:suppressAutoHyphens/>
              <w:rPr>
                <w:szCs w:val="24"/>
              </w:rPr>
            </w:pPr>
          </w:p>
          <w:p w14:paraId="1D7DE8FB" w14:textId="77777777" w:rsidR="007B4781" w:rsidRPr="00EB6BAF" w:rsidRDefault="00C820EF" w:rsidP="00F047AB">
            <w:pPr>
              <w:rPr>
                <w:szCs w:val="24"/>
              </w:rPr>
            </w:pPr>
            <w:sdt>
              <w:sdtPr>
                <w:id w:val="-1620364712"/>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Families</w:t>
            </w:r>
          </w:p>
          <w:p w14:paraId="025F94B1" w14:textId="77777777" w:rsidR="007B4781" w:rsidRPr="00EB6BAF" w:rsidRDefault="007B4781" w:rsidP="00F047AB">
            <w:pPr>
              <w:rPr>
                <w:szCs w:val="24"/>
              </w:rPr>
            </w:pPr>
          </w:p>
          <w:p w14:paraId="27D803EC" w14:textId="77777777" w:rsidR="007B4781" w:rsidRPr="00EB6BAF" w:rsidRDefault="00C820EF" w:rsidP="00F047AB">
            <w:pPr>
              <w:rPr>
                <w:szCs w:val="24"/>
              </w:rPr>
            </w:pPr>
            <w:sdt>
              <w:sdtPr>
                <w:id w:val="-1144119036"/>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Groups</w:t>
            </w:r>
          </w:p>
          <w:p w14:paraId="251B425D" w14:textId="77777777" w:rsidR="007B4781" w:rsidRPr="00EB6BAF" w:rsidRDefault="007B4781" w:rsidP="00F047AB">
            <w:pPr>
              <w:rPr>
                <w:szCs w:val="24"/>
              </w:rPr>
            </w:pPr>
          </w:p>
          <w:p w14:paraId="21CDBB29" w14:textId="77777777" w:rsidR="007B4781" w:rsidRPr="00EB6BAF" w:rsidRDefault="00C820EF" w:rsidP="00F047AB">
            <w:pPr>
              <w:rPr>
                <w:szCs w:val="24"/>
              </w:rPr>
            </w:pPr>
            <w:sdt>
              <w:sdtPr>
                <w:id w:val="-590316769"/>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Organizations</w:t>
            </w:r>
          </w:p>
          <w:p w14:paraId="6C91D169" w14:textId="77777777" w:rsidR="007B4781" w:rsidRPr="00EB6BAF" w:rsidRDefault="007B4781" w:rsidP="00F047AB">
            <w:pPr>
              <w:rPr>
                <w:szCs w:val="24"/>
              </w:rPr>
            </w:pPr>
          </w:p>
          <w:p w14:paraId="311B87DB" w14:textId="77777777" w:rsidR="007B4781" w:rsidRPr="00EB6BAF" w:rsidRDefault="00C820EF" w:rsidP="00F047AB">
            <w:pPr>
              <w:rPr>
                <w:szCs w:val="24"/>
              </w:rPr>
            </w:pPr>
            <w:sdt>
              <w:sdtPr>
                <w:id w:val="-1434282804"/>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Communities</w:t>
            </w:r>
          </w:p>
        </w:tc>
        <w:tc>
          <w:tcPr>
            <w:tcW w:w="693" w:type="pct"/>
          </w:tcPr>
          <w:p w14:paraId="0837A6D1" w14:textId="77777777" w:rsidR="007B4781" w:rsidRPr="00EB6BAF" w:rsidRDefault="007B4781" w:rsidP="00F047AB">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7B4781" w:rsidRPr="00612884" w14:paraId="3E6E366C" w14:textId="77777777" w:rsidTr="00F047AB">
        <w:tc>
          <w:tcPr>
            <w:tcW w:w="1076" w:type="pct"/>
          </w:tcPr>
          <w:p w14:paraId="662007B3" w14:textId="77777777" w:rsidR="007B4781" w:rsidRPr="00EB6BAF" w:rsidRDefault="007B4781" w:rsidP="00F047AB">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75D4516A" w14:textId="77777777" w:rsidR="007B4781" w:rsidRDefault="007B478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D444538" w14:textId="77777777" w:rsidR="007B4781" w:rsidRDefault="007B4781" w:rsidP="00F047AB">
            <w:pPr>
              <w:pStyle w:val="ListParagraph"/>
              <w:ind w:left="0"/>
            </w:pPr>
          </w:p>
          <w:p w14:paraId="6F205CF8" w14:textId="77777777" w:rsidR="007B4781" w:rsidRDefault="007B478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p w14:paraId="479B7806" w14:textId="77777777" w:rsidR="007B4781" w:rsidRPr="00EB6BAF" w:rsidRDefault="007B4781" w:rsidP="00F047AB">
            <w:pPr>
              <w:pStyle w:val="ListParagraph"/>
              <w:ind w:left="0"/>
              <w:rPr>
                <w:szCs w:val="24"/>
              </w:rPr>
            </w:pPr>
          </w:p>
        </w:tc>
        <w:tc>
          <w:tcPr>
            <w:tcW w:w="1077" w:type="pct"/>
          </w:tcPr>
          <w:p w14:paraId="3258679B" w14:textId="77777777" w:rsidR="007B4781" w:rsidRPr="00EB6BAF" w:rsidRDefault="00C820EF" w:rsidP="00F047AB">
            <w:pPr>
              <w:tabs>
                <w:tab w:val="left" w:pos="-720"/>
              </w:tabs>
              <w:suppressAutoHyphens/>
              <w:rPr>
                <w:szCs w:val="24"/>
              </w:rPr>
            </w:pPr>
            <w:sdt>
              <w:sdtPr>
                <w:id w:val="-1296214570"/>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Knowledge</w:t>
            </w:r>
          </w:p>
          <w:p w14:paraId="048B6E98" w14:textId="77777777" w:rsidR="007B4781" w:rsidRPr="00EB6BAF" w:rsidRDefault="007B4781" w:rsidP="00F047AB">
            <w:pPr>
              <w:tabs>
                <w:tab w:val="left" w:pos="-720"/>
              </w:tabs>
              <w:suppressAutoHyphens/>
              <w:rPr>
                <w:szCs w:val="24"/>
              </w:rPr>
            </w:pPr>
          </w:p>
          <w:p w14:paraId="741E630E" w14:textId="77777777" w:rsidR="007B4781" w:rsidRPr="00EB6BAF" w:rsidRDefault="00C820EF" w:rsidP="00F047AB">
            <w:pPr>
              <w:rPr>
                <w:szCs w:val="24"/>
              </w:rPr>
            </w:pPr>
            <w:sdt>
              <w:sdtPr>
                <w:id w:val="1429084496"/>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Values</w:t>
            </w:r>
          </w:p>
          <w:p w14:paraId="4CCB05DF" w14:textId="77777777" w:rsidR="007B4781" w:rsidRPr="00EB6BAF" w:rsidRDefault="007B4781" w:rsidP="00F047AB">
            <w:pPr>
              <w:rPr>
                <w:szCs w:val="24"/>
              </w:rPr>
            </w:pPr>
          </w:p>
          <w:p w14:paraId="23AD2A88" w14:textId="77777777" w:rsidR="007B4781" w:rsidRPr="00EB6BAF" w:rsidRDefault="00C820EF" w:rsidP="00F047AB">
            <w:pPr>
              <w:rPr>
                <w:szCs w:val="24"/>
              </w:rPr>
            </w:pPr>
            <w:sdt>
              <w:sdtPr>
                <w:id w:val="143702189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Skills</w:t>
            </w:r>
          </w:p>
          <w:p w14:paraId="45457A2C" w14:textId="77777777" w:rsidR="007B4781" w:rsidRPr="00EB6BAF" w:rsidRDefault="007B4781" w:rsidP="00F047AB">
            <w:pPr>
              <w:rPr>
                <w:szCs w:val="24"/>
              </w:rPr>
            </w:pPr>
          </w:p>
          <w:p w14:paraId="156CD0DD" w14:textId="77777777" w:rsidR="007B4781" w:rsidRPr="00EB6BAF" w:rsidRDefault="00C820EF" w:rsidP="00F047AB">
            <w:pPr>
              <w:pStyle w:val="ListParagraph"/>
              <w:ind w:left="0"/>
              <w:rPr>
                <w:szCs w:val="24"/>
              </w:rPr>
            </w:pPr>
            <w:sdt>
              <w:sdtPr>
                <w:id w:val="580881587"/>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Cognitive &amp; Affective Processes</w:t>
            </w:r>
          </w:p>
        </w:tc>
        <w:tc>
          <w:tcPr>
            <w:tcW w:w="1077" w:type="pct"/>
          </w:tcPr>
          <w:p w14:paraId="0A9570D3" w14:textId="77777777" w:rsidR="007B4781" w:rsidRPr="00EB6BAF" w:rsidRDefault="00C820EF" w:rsidP="00F047AB">
            <w:pPr>
              <w:tabs>
                <w:tab w:val="left" w:pos="-720"/>
              </w:tabs>
              <w:suppressAutoHyphens/>
              <w:rPr>
                <w:szCs w:val="24"/>
              </w:rPr>
            </w:pPr>
            <w:sdt>
              <w:sdtPr>
                <w:id w:val="5467022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Individuals</w:t>
            </w:r>
          </w:p>
          <w:p w14:paraId="22160D85" w14:textId="77777777" w:rsidR="007B4781" w:rsidRPr="00EB6BAF" w:rsidRDefault="007B4781" w:rsidP="00F047AB">
            <w:pPr>
              <w:tabs>
                <w:tab w:val="left" w:pos="-720"/>
              </w:tabs>
              <w:suppressAutoHyphens/>
              <w:rPr>
                <w:szCs w:val="24"/>
              </w:rPr>
            </w:pPr>
          </w:p>
          <w:p w14:paraId="43116A01" w14:textId="77777777" w:rsidR="007B4781" w:rsidRPr="00EB6BAF" w:rsidRDefault="00C820EF" w:rsidP="00F047AB">
            <w:pPr>
              <w:rPr>
                <w:szCs w:val="24"/>
              </w:rPr>
            </w:pPr>
            <w:sdt>
              <w:sdtPr>
                <w:id w:val="-25555081"/>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Families</w:t>
            </w:r>
          </w:p>
          <w:p w14:paraId="0E1C752B" w14:textId="77777777" w:rsidR="007B4781" w:rsidRPr="00EB6BAF" w:rsidRDefault="007B4781" w:rsidP="00F047AB">
            <w:pPr>
              <w:rPr>
                <w:szCs w:val="24"/>
              </w:rPr>
            </w:pPr>
          </w:p>
          <w:p w14:paraId="74C7AD10" w14:textId="77777777" w:rsidR="007B4781" w:rsidRPr="00EB6BAF" w:rsidRDefault="00C820EF" w:rsidP="00F047AB">
            <w:pPr>
              <w:rPr>
                <w:szCs w:val="24"/>
              </w:rPr>
            </w:pPr>
            <w:sdt>
              <w:sdtPr>
                <w:id w:val="-1568720406"/>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Groups</w:t>
            </w:r>
          </w:p>
          <w:p w14:paraId="2B4732BA" w14:textId="77777777" w:rsidR="007B4781" w:rsidRPr="00EB6BAF" w:rsidRDefault="007B4781" w:rsidP="00F047AB">
            <w:pPr>
              <w:rPr>
                <w:szCs w:val="24"/>
              </w:rPr>
            </w:pPr>
          </w:p>
          <w:p w14:paraId="6571E368" w14:textId="77777777" w:rsidR="007B4781" w:rsidRPr="00EB6BAF" w:rsidRDefault="00C820EF" w:rsidP="00F047AB">
            <w:pPr>
              <w:rPr>
                <w:szCs w:val="24"/>
              </w:rPr>
            </w:pPr>
            <w:sdt>
              <w:sdtPr>
                <w:id w:val="221728671"/>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Organizations</w:t>
            </w:r>
          </w:p>
          <w:p w14:paraId="5D2E04D1" w14:textId="77777777" w:rsidR="007B4781" w:rsidRPr="00EB6BAF" w:rsidRDefault="007B4781" w:rsidP="00F047AB">
            <w:pPr>
              <w:rPr>
                <w:szCs w:val="24"/>
              </w:rPr>
            </w:pPr>
          </w:p>
          <w:p w14:paraId="497B9F51" w14:textId="77777777" w:rsidR="007B4781" w:rsidRPr="00EB6BAF" w:rsidRDefault="00C820EF" w:rsidP="00F047AB">
            <w:pPr>
              <w:pStyle w:val="ListParagraph"/>
              <w:ind w:left="0"/>
              <w:rPr>
                <w:szCs w:val="24"/>
              </w:rPr>
            </w:pPr>
            <w:sdt>
              <w:sdtPr>
                <w:id w:val="-458191401"/>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Communities</w:t>
            </w:r>
          </w:p>
        </w:tc>
        <w:tc>
          <w:tcPr>
            <w:tcW w:w="693" w:type="pct"/>
          </w:tcPr>
          <w:p w14:paraId="269BB4A7" w14:textId="77777777" w:rsidR="007B4781" w:rsidRPr="00EB6BAF" w:rsidRDefault="007B4781" w:rsidP="00F047AB">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024E8114" w14:textId="77777777" w:rsidR="003F453A" w:rsidRPr="00612884" w:rsidRDefault="003F453A" w:rsidP="003E67F5">
      <w:pPr>
        <w:pStyle w:val="NoSpacing"/>
        <w:rPr>
          <w:rFonts w:ascii="Times New Roman" w:hAnsi="Times New Roman" w:cs="Times New Roman"/>
        </w:rPr>
      </w:pPr>
    </w:p>
    <w:p w14:paraId="13D662FD" w14:textId="77777777" w:rsidR="003F453A" w:rsidRPr="00612884" w:rsidRDefault="003F453A" w:rsidP="003E67F5">
      <w:pPr>
        <w:spacing w:line="240" w:lineRule="auto"/>
        <w:textAlignment w:val="baseline"/>
        <w:rPr>
          <w:rFonts w:eastAsia="Times New Roman" w:cs="Times New Roman"/>
          <w:b/>
          <w:bCs/>
        </w:rPr>
      </w:pPr>
    </w:p>
    <w:p w14:paraId="0F5E6F36" w14:textId="77777777" w:rsidR="0089223A" w:rsidRPr="0089223A" w:rsidRDefault="0089223A" w:rsidP="0089223A">
      <w:pPr>
        <w:spacing w:line="240" w:lineRule="auto"/>
        <w:jc w:val="center"/>
        <w:rPr>
          <w:rFonts w:eastAsia="Times New Roman" w:cs="Times New Roman"/>
          <w:b/>
          <w:color w:val="005D7E"/>
          <w:sz w:val="28"/>
        </w:rPr>
      </w:pPr>
      <w:bookmarkStart w:id="70" w:name="_Toc115112843"/>
      <w:r w:rsidRPr="0089223A">
        <w:rPr>
          <w:rFonts w:eastAsia="Times New Roman" w:cs="Times New Roman"/>
          <w:b/>
          <w:color w:val="005D7E"/>
          <w:sz w:val="28"/>
          <w:highlight w:val="yellow"/>
        </w:rPr>
        <w:t>Competency 7:</w:t>
      </w:r>
      <w:r w:rsidRPr="0089223A">
        <w:rPr>
          <w:rFonts w:eastAsia="Times New Roman" w:cs="Times New Roman"/>
          <w:b/>
          <w:color w:val="005D7E"/>
          <w:sz w:val="28"/>
        </w:rPr>
        <w:t xml:space="preserve"> Assess </w:t>
      </w:r>
      <w:r w:rsidRPr="0089223A">
        <w:rPr>
          <w:b/>
          <w:color w:val="005D7E"/>
          <w:sz w:val="28"/>
        </w:rPr>
        <w:fldChar w:fldCharType="begin">
          <w:ffData>
            <w:name w:val=""/>
            <w:enabled/>
            <w:calcOnExit w:val="0"/>
            <w:textInput>
              <w:default w:val="Individuals, Families, Groups, Organizations, Communities (programs edit competency title to reflect relevant system levels selected by the program)"/>
            </w:textInput>
          </w:ffData>
        </w:fldChar>
      </w:r>
      <w:r w:rsidRPr="0089223A">
        <w:rPr>
          <w:b/>
          <w:color w:val="005D7E"/>
          <w:sz w:val="28"/>
        </w:rPr>
        <w:instrText xml:space="preserve"> FORMTEXT </w:instrText>
      </w:r>
      <w:r w:rsidRPr="0089223A">
        <w:rPr>
          <w:b/>
          <w:color w:val="005D7E"/>
          <w:sz w:val="28"/>
        </w:rPr>
      </w:r>
      <w:r w:rsidRPr="0089223A">
        <w:rPr>
          <w:b/>
          <w:color w:val="005D7E"/>
          <w:sz w:val="28"/>
        </w:rPr>
        <w:fldChar w:fldCharType="separate"/>
      </w:r>
      <w:r w:rsidRPr="0089223A">
        <w:rPr>
          <w:b/>
          <w:noProof/>
          <w:color w:val="005D7E"/>
          <w:sz w:val="28"/>
        </w:rPr>
        <w:t>Individuals, Families, Groups, Organizations, Communities (programs edit competency title to reflect relevant system levels selected by the program)</w:t>
      </w:r>
      <w:r w:rsidRPr="0089223A">
        <w:rPr>
          <w:b/>
          <w:color w:val="005D7E"/>
          <w:sz w:val="28"/>
        </w:rPr>
        <w:fldChar w:fldCharType="end"/>
      </w:r>
      <w:bookmarkEnd w:id="70"/>
    </w:p>
    <w:p w14:paraId="770987AD" w14:textId="77777777" w:rsidR="003F453A" w:rsidRDefault="003F453A" w:rsidP="003E67F5">
      <w:pPr>
        <w:spacing w:line="240" w:lineRule="auto"/>
        <w:textAlignment w:val="baseline"/>
        <w:rPr>
          <w:rFonts w:eastAsia="Times New Roman" w:cs="Times New Roman"/>
          <w:b/>
          <w:bCs/>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7B4781" w:rsidRPr="00612884" w14:paraId="6238B959" w14:textId="77777777" w:rsidTr="00F047AB">
        <w:trPr>
          <w:cnfStyle w:val="100000000000" w:firstRow="1" w:lastRow="0" w:firstColumn="0" w:lastColumn="0" w:oddVBand="0" w:evenVBand="0" w:oddHBand="0" w:evenHBand="0" w:firstRowFirstColumn="0" w:firstRowLastColumn="0" w:lastRowFirstColumn="0" w:lastRowLastColumn="0"/>
          <w:tblHeader/>
        </w:trPr>
        <w:tc>
          <w:tcPr>
            <w:tcW w:w="1076" w:type="pct"/>
          </w:tcPr>
          <w:p w14:paraId="0E022F0B" w14:textId="77777777" w:rsidR="007B4781" w:rsidRPr="00EB6BAF" w:rsidRDefault="007B4781" w:rsidP="00F047AB">
            <w:pPr>
              <w:pStyle w:val="ListParagraph"/>
              <w:ind w:left="0"/>
              <w:rPr>
                <w:szCs w:val="24"/>
              </w:rPr>
            </w:pPr>
            <w:r w:rsidRPr="00EB6BAF">
              <w:rPr>
                <w:szCs w:val="24"/>
              </w:rPr>
              <w:t>Course Number &amp; Title</w:t>
            </w:r>
          </w:p>
        </w:tc>
        <w:tc>
          <w:tcPr>
            <w:tcW w:w="1077" w:type="pct"/>
          </w:tcPr>
          <w:p w14:paraId="04D36FB3" w14:textId="77777777" w:rsidR="007B4781" w:rsidRPr="00EB6BAF" w:rsidRDefault="007B4781" w:rsidP="00F047AB">
            <w:pPr>
              <w:pStyle w:val="ListParagraph"/>
              <w:ind w:left="0"/>
              <w:rPr>
                <w:szCs w:val="24"/>
              </w:rPr>
            </w:pPr>
            <w:r w:rsidRPr="007A5E54">
              <w:rPr>
                <w:highlight w:val="yellow"/>
              </w:rPr>
              <w:t>Title and Description of How Generalist Course Content Implements the Competency</w:t>
            </w:r>
          </w:p>
        </w:tc>
        <w:tc>
          <w:tcPr>
            <w:tcW w:w="1077" w:type="pct"/>
          </w:tcPr>
          <w:p w14:paraId="3E70CA11" w14:textId="77777777" w:rsidR="007B4781" w:rsidRPr="00EB6BAF" w:rsidRDefault="007B4781" w:rsidP="00F047AB">
            <w:pPr>
              <w:pStyle w:val="ListParagraph"/>
              <w:ind w:left="0"/>
              <w:rPr>
                <w:szCs w:val="24"/>
              </w:rPr>
            </w:pPr>
            <w:r w:rsidRPr="00EB6BAF">
              <w:rPr>
                <w:szCs w:val="24"/>
              </w:rPr>
              <w:t>Dimension(s)</w:t>
            </w:r>
          </w:p>
        </w:tc>
        <w:tc>
          <w:tcPr>
            <w:tcW w:w="1077" w:type="pct"/>
          </w:tcPr>
          <w:p w14:paraId="0804D62E" w14:textId="77777777" w:rsidR="007B4781" w:rsidRPr="00EB6BAF" w:rsidRDefault="007B4781" w:rsidP="00F047AB">
            <w:pPr>
              <w:pStyle w:val="ListParagraph"/>
              <w:ind w:left="0"/>
              <w:rPr>
                <w:szCs w:val="24"/>
              </w:rPr>
            </w:pPr>
            <w:r w:rsidRPr="00D67EC7">
              <w:rPr>
                <w:szCs w:val="24"/>
                <w:highlight w:val="cyan"/>
              </w:rPr>
              <w:t>System Level(s)</w:t>
            </w:r>
          </w:p>
        </w:tc>
        <w:tc>
          <w:tcPr>
            <w:tcW w:w="693" w:type="pct"/>
          </w:tcPr>
          <w:p w14:paraId="3C995AAF" w14:textId="77777777" w:rsidR="007B4781" w:rsidRPr="00EB6BAF" w:rsidRDefault="007B4781" w:rsidP="00F047AB">
            <w:pPr>
              <w:pStyle w:val="ListParagraph"/>
              <w:ind w:left="0"/>
              <w:rPr>
                <w:szCs w:val="24"/>
              </w:rPr>
            </w:pPr>
            <w:r w:rsidRPr="00EB6BAF">
              <w:rPr>
                <w:szCs w:val="24"/>
              </w:rPr>
              <w:t>Page Number in Volume 2 Syllabi</w:t>
            </w:r>
          </w:p>
        </w:tc>
      </w:tr>
      <w:tr w:rsidR="007B4781" w:rsidRPr="00612884" w14:paraId="33A7F379" w14:textId="77777777" w:rsidTr="00F047AB">
        <w:trPr>
          <w:cnfStyle w:val="000000100000" w:firstRow="0" w:lastRow="0" w:firstColumn="0" w:lastColumn="0" w:oddVBand="0" w:evenVBand="0" w:oddHBand="1" w:evenHBand="0" w:firstRowFirstColumn="0" w:firstRowLastColumn="0" w:lastRowFirstColumn="0" w:lastRowLastColumn="0"/>
        </w:trPr>
        <w:tc>
          <w:tcPr>
            <w:tcW w:w="1076" w:type="pct"/>
          </w:tcPr>
          <w:p w14:paraId="352B7A01" w14:textId="77777777" w:rsidR="007B4781" w:rsidRPr="00EB6BAF" w:rsidRDefault="007B4781" w:rsidP="00F047AB">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5FF436B4" w14:textId="77777777" w:rsidR="007B4781" w:rsidRDefault="007B478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6E37607" w14:textId="77777777" w:rsidR="007B4781" w:rsidRDefault="007B4781" w:rsidP="00F047AB">
            <w:pPr>
              <w:pStyle w:val="ListParagraph"/>
              <w:ind w:left="0"/>
            </w:pPr>
          </w:p>
          <w:p w14:paraId="4F33ADD4" w14:textId="77777777" w:rsidR="007B4781" w:rsidRPr="007A5E54" w:rsidRDefault="007B478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 xml:space="preserve">Brief description of required course content </w:t>
            </w:r>
            <w:r>
              <w:rPr>
                <w:noProof/>
              </w:rPr>
              <w:lastRenderedPageBreak/>
              <w:t>that clearly links the content to the competency</w:t>
            </w:r>
            <w:r>
              <w:fldChar w:fldCharType="end"/>
            </w:r>
          </w:p>
        </w:tc>
        <w:tc>
          <w:tcPr>
            <w:tcW w:w="1077" w:type="pct"/>
          </w:tcPr>
          <w:p w14:paraId="0CA07C34" w14:textId="77777777" w:rsidR="007B4781" w:rsidRPr="00EB6BAF" w:rsidRDefault="00C820EF" w:rsidP="00F047AB">
            <w:pPr>
              <w:tabs>
                <w:tab w:val="left" w:pos="-720"/>
              </w:tabs>
              <w:suppressAutoHyphens/>
              <w:rPr>
                <w:szCs w:val="24"/>
              </w:rPr>
            </w:pPr>
            <w:sdt>
              <w:sdtPr>
                <w:id w:val="458314185"/>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Knowledge</w:t>
            </w:r>
          </w:p>
          <w:p w14:paraId="03C996BC" w14:textId="77777777" w:rsidR="007B4781" w:rsidRPr="00EB6BAF" w:rsidRDefault="007B4781" w:rsidP="00F047AB">
            <w:pPr>
              <w:tabs>
                <w:tab w:val="left" w:pos="-720"/>
              </w:tabs>
              <w:suppressAutoHyphens/>
              <w:rPr>
                <w:szCs w:val="24"/>
              </w:rPr>
            </w:pPr>
          </w:p>
          <w:p w14:paraId="67A8547B" w14:textId="77777777" w:rsidR="007B4781" w:rsidRPr="00EB6BAF" w:rsidRDefault="00C820EF" w:rsidP="00F047AB">
            <w:pPr>
              <w:rPr>
                <w:szCs w:val="24"/>
              </w:rPr>
            </w:pPr>
            <w:sdt>
              <w:sdtPr>
                <w:id w:val="-649290362"/>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Values</w:t>
            </w:r>
          </w:p>
          <w:p w14:paraId="3FBDD6A3" w14:textId="77777777" w:rsidR="007B4781" w:rsidRPr="00EB6BAF" w:rsidRDefault="007B4781" w:rsidP="00F047AB">
            <w:pPr>
              <w:rPr>
                <w:szCs w:val="24"/>
              </w:rPr>
            </w:pPr>
          </w:p>
          <w:p w14:paraId="70E010E4" w14:textId="77777777" w:rsidR="007B4781" w:rsidRPr="00EB6BAF" w:rsidRDefault="00C820EF" w:rsidP="00F047AB">
            <w:pPr>
              <w:rPr>
                <w:szCs w:val="24"/>
              </w:rPr>
            </w:pPr>
            <w:sdt>
              <w:sdtPr>
                <w:id w:val="207453301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Skills</w:t>
            </w:r>
          </w:p>
          <w:p w14:paraId="5EF4E753" w14:textId="77777777" w:rsidR="007B4781" w:rsidRPr="00EB6BAF" w:rsidRDefault="007B4781" w:rsidP="00F047AB">
            <w:pPr>
              <w:rPr>
                <w:szCs w:val="24"/>
              </w:rPr>
            </w:pPr>
          </w:p>
          <w:p w14:paraId="745B3597" w14:textId="77777777" w:rsidR="007B4781" w:rsidRPr="00EB6BAF" w:rsidRDefault="00C820EF" w:rsidP="00F047AB">
            <w:pPr>
              <w:rPr>
                <w:szCs w:val="24"/>
              </w:rPr>
            </w:pPr>
            <w:sdt>
              <w:sdtPr>
                <w:id w:val="1662200823"/>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Cognitive &amp; Affective Processes</w:t>
            </w:r>
          </w:p>
        </w:tc>
        <w:tc>
          <w:tcPr>
            <w:tcW w:w="1077" w:type="pct"/>
          </w:tcPr>
          <w:p w14:paraId="6A23C4E9" w14:textId="77777777" w:rsidR="007B4781" w:rsidRPr="00EB6BAF" w:rsidRDefault="00C820EF" w:rsidP="00F047AB">
            <w:pPr>
              <w:tabs>
                <w:tab w:val="left" w:pos="-720"/>
              </w:tabs>
              <w:suppressAutoHyphens/>
              <w:rPr>
                <w:szCs w:val="24"/>
              </w:rPr>
            </w:pPr>
            <w:sdt>
              <w:sdtPr>
                <w:id w:val="-32661046"/>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Individuals</w:t>
            </w:r>
          </w:p>
          <w:p w14:paraId="7945FD93" w14:textId="77777777" w:rsidR="007B4781" w:rsidRPr="00EB6BAF" w:rsidRDefault="007B4781" w:rsidP="00F047AB">
            <w:pPr>
              <w:tabs>
                <w:tab w:val="left" w:pos="-720"/>
              </w:tabs>
              <w:suppressAutoHyphens/>
              <w:rPr>
                <w:szCs w:val="24"/>
              </w:rPr>
            </w:pPr>
          </w:p>
          <w:p w14:paraId="0D1DF5EE" w14:textId="77777777" w:rsidR="007B4781" w:rsidRPr="00EB6BAF" w:rsidRDefault="00C820EF" w:rsidP="00F047AB">
            <w:pPr>
              <w:rPr>
                <w:szCs w:val="24"/>
              </w:rPr>
            </w:pPr>
            <w:sdt>
              <w:sdtPr>
                <w:id w:val="45275135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Families</w:t>
            </w:r>
          </w:p>
          <w:p w14:paraId="517052F3" w14:textId="77777777" w:rsidR="007B4781" w:rsidRPr="00EB6BAF" w:rsidRDefault="007B4781" w:rsidP="00F047AB">
            <w:pPr>
              <w:rPr>
                <w:szCs w:val="24"/>
              </w:rPr>
            </w:pPr>
          </w:p>
          <w:p w14:paraId="5D2B038D" w14:textId="77777777" w:rsidR="007B4781" w:rsidRPr="00EB6BAF" w:rsidRDefault="00C820EF" w:rsidP="00F047AB">
            <w:pPr>
              <w:rPr>
                <w:szCs w:val="24"/>
              </w:rPr>
            </w:pPr>
            <w:sdt>
              <w:sdtPr>
                <w:id w:val="-1374461620"/>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Groups</w:t>
            </w:r>
          </w:p>
          <w:p w14:paraId="563418CE" w14:textId="77777777" w:rsidR="007B4781" w:rsidRPr="00EB6BAF" w:rsidRDefault="007B4781" w:rsidP="00F047AB">
            <w:pPr>
              <w:rPr>
                <w:szCs w:val="24"/>
              </w:rPr>
            </w:pPr>
          </w:p>
          <w:p w14:paraId="27A875D9" w14:textId="77777777" w:rsidR="007B4781" w:rsidRPr="00EB6BAF" w:rsidRDefault="00C820EF" w:rsidP="00F047AB">
            <w:pPr>
              <w:rPr>
                <w:szCs w:val="24"/>
              </w:rPr>
            </w:pPr>
            <w:sdt>
              <w:sdtPr>
                <w:id w:val="-111215609"/>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Organizations</w:t>
            </w:r>
          </w:p>
          <w:p w14:paraId="04BDC59A" w14:textId="77777777" w:rsidR="007B4781" w:rsidRPr="00EB6BAF" w:rsidRDefault="007B4781" w:rsidP="00F047AB">
            <w:pPr>
              <w:rPr>
                <w:szCs w:val="24"/>
              </w:rPr>
            </w:pPr>
          </w:p>
          <w:p w14:paraId="7F524828" w14:textId="77777777" w:rsidR="007B4781" w:rsidRPr="00EB6BAF" w:rsidRDefault="00C820EF" w:rsidP="00F047AB">
            <w:pPr>
              <w:rPr>
                <w:szCs w:val="24"/>
              </w:rPr>
            </w:pPr>
            <w:sdt>
              <w:sdtPr>
                <w:id w:val="-151836419"/>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Communities</w:t>
            </w:r>
          </w:p>
        </w:tc>
        <w:tc>
          <w:tcPr>
            <w:tcW w:w="693" w:type="pct"/>
          </w:tcPr>
          <w:p w14:paraId="12A734F9" w14:textId="77777777" w:rsidR="007B4781" w:rsidRPr="00EB6BAF" w:rsidRDefault="007B4781" w:rsidP="00F047AB">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7B4781" w:rsidRPr="00612884" w14:paraId="3D549AE9" w14:textId="77777777" w:rsidTr="00F047AB">
        <w:tc>
          <w:tcPr>
            <w:tcW w:w="1076" w:type="pct"/>
          </w:tcPr>
          <w:p w14:paraId="4D343994" w14:textId="77777777" w:rsidR="007B4781" w:rsidRPr="00EB6BAF" w:rsidRDefault="007B4781" w:rsidP="00F047AB">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6791CDB0" w14:textId="77777777" w:rsidR="007B4781" w:rsidRDefault="007B478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F8CBA7E" w14:textId="77777777" w:rsidR="007B4781" w:rsidRDefault="007B4781" w:rsidP="00F047AB">
            <w:pPr>
              <w:pStyle w:val="ListParagraph"/>
              <w:ind w:left="0"/>
            </w:pPr>
          </w:p>
          <w:p w14:paraId="34DB60A5" w14:textId="77777777" w:rsidR="007B4781" w:rsidRDefault="007B478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p w14:paraId="5F1770DB" w14:textId="77777777" w:rsidR="007B4781" w:rsidRPr="00EB6BAF" w:rsidRDefault="007B4781" w:rsidP="00F047AB">
            <w:pPr>
              <w:pStyle w:val="ListParagraph"/>
              <w:ind w:left="0"/>
              <w:rPr>
                <w:szCs w:val="24"/>
              </w:rPr>
            </w:pPr>
          </w:p>
        </w:tc>
        <w:tc>
          <w:tcPr>
            <w:tcW w:w="1077" w:type="pct"/>
          </w:tcPr>
          <w:p w14:paraId="21517660" w14:textId="77777777" w:rsidR="007B4781" w:rsidRPr="00EB6BAF" w:rsidRDefault="00C820EF" w:rsidP="00F047AB">
            <w:pPr>
              <w:tabs>
                <w:tab w:val="left" w:pos="-720"/>
              </w:tabs>
              <w:suppressAutoHyphens/>
              <w:rPr>
                <w:szCs w:val="24"/>
              </w:rPr>
            </w:pPr>
            <w:sdt>
              <w:sdtPr>
                <w:id w:val="-1161151371"/>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Knowledge</w:t>
            </w:r>
          </w:p>
          <w:p w14:paraId="4D36FB2B" w14:textId="77777777" w:rsidR="007B4781" w:rsidRPr="00EB6BAF" w:rsidRDefault="007B4781" w:rsidP="00F047AB">
            <w:pPr>
              <w:tabs>
                <w:tab w:val="left" w:pos="-720"/>
              </w:tabs>
              <w:suppressAutoHyphens/>
              <w:rPr>
                <w:szCs w:val="24"/>
              </w:rPr>
            </w:pPr>
          </w:p>
          <w:p w14:paraId="514E8699" w14:textId="77777777" w:rsidR="007B4781" w:rsidRPr="00EB6BAF" w:rsidRDefault="00C820EF" w:rsidP="00F047AB">
            <w:pPr>
              <w:rPr>
                <w:szCs w:val="24"/>
              </w:rPr>
            </w:pPr>
            <w:sdt>
              <w:sdtPr>
                <w:id w:val="-1806774603"/>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Values</w:t>
            </w:r>
          </w:p>
          <w:p w14:paraId="4C8E7D96" w14:textId="77777777" w:rsidR="007B4781" w:rsidRPr="00EB6BAF" w:rsidRDefault="007B4781" w:rsidP="00F047AB">
            <w:pPr>
              <w:rPr>
                <w:szCs w:val="24"/>
              </w:rPr>
            </w:pPr>
          </w:p>
          <w:p w14:paraId="1174D3D0" w14:textId="77777777" w:rsidR="007B4781" w:rsidRPr="00EB6BAF" w:rsidRDefault="00C820EF" w:rsidP="00F047AB">
            <w:pPr>
              <w:rPr>
                <w:szCs w:val="24"/>
              </w:rPr>
            </w:pPr>
            <w:sdt>
              <w:sdtPr>
                <w:id w:val="1667354056"/>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Skills</w:t>
            </w:r>
          </w:p>
          <w:p w14:paraId="49EE90C1" w14:textId="77777777" w:rsidR="007B4781" w:rsidRPr="00EB6BAF" w:rsidRDefault="007B4781" w:rsidP="00F047AB">
            <w:pPr>
              <w:rPr>
                <w:szCs w:val="24"/>
              </w:rPr>
            </w:pPr>
          </w:p>
          <w:p w14:paraId="60340CCF" w14:textId="77777777" w:rsidR="007B4781" w:rsidRPr="00EB6BAF" w:rsidRDefault="00C820EF" w:rsidP="00F047AB">
            <w:pPr>
              <w:pStyle w:val="ListParagraph"/>
              <w:ind w:left="0"/>
              <w:rPr>
                <w:szCs w:val="24"/>
              </w:rPr>
            </w:pPr>
            <w:sdt>
              <w:sdtPr>
                <w:id w:val="-918250361"/>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Cognitive &amp; Affective Processes</w:t>
            </w:r>
          </w:p>
        </w:tc>
        <w:tc>
          <w:tcPr>
            <w:tcW w:w="1077" w:type="pct"/>
          </w:tcPr>
          <w:p w14:paraId="47DC5317" w14:textId="77777777" w:rsidR="007B4781" w:rsidRPr="00EB6BAF" w:rsidRDefault="00C820EF" w:rsidP="00F047AB">
            <w:pPr>
              <w:tabs>
                <w:tab w:val="left" w:pos="-720"/>
              </w:tabs>
              <w:suppressAutoHyphens/>
              <w:rPr>
                <w:szCs w:val="24"/>
              </w:rPr>
            </w:pPr>
            <w:sdt>
              <w:sdtPr>
                <w:id w:val="1097607385"/>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Individuals</w:t>
            </w:r>
          </w:p>
          <w:p w14:paraId="6A6C76CA" w14:textId="77777777" w:rsidR="007B4781" w:rsidRPr="00EB6BAF" w:rsidRDefault="007B4781" w:rsidP="00F047AB">
            <w:pPr>
              <w:tabs>
                <w:tab w:val="left" w:pos="-720"/>
              </w:tabs>
              <w:suppressAutoHyphens/>
              <w:rPr>
                <w:szCs w:val="24"/>
              </w:rPr>
            </w:pPr>
          </w:p>
          <w:p w14:paraId="5E1610A0" w14:textId="77777777" w:rsidR="007B4781" w:rsidRPr="00EB6BAF" w:rsidRDefault="00C820EF" w:rsidP="00F047AB">
            <w:pPr>
              <w:rPr>
                <w:szCs w:val="24"/>
              </w:rPr>
            </w:pPr>
            <w:sdt>
              <w:sdtPr>
                <w:id w:val="1235350039"/>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Families</w:t>
            </w:r>
          </w:p>
          <w:p w14:paraId="0F88C3E3" w14:textId="77777777" w:rsidR="007B4781" w:rsidRPr="00EB6BAF" w:rsidRDefault="007B4781" w:rsidP="00F047AB">
            <w:pPr>
              <w:rPr>
                <w:szCs w:val="24"/>
              </w:rPr>
            </w:pPr>
          </w:p>
          <w:p w14:paraId="0CCF9550" w14:textId="77777777" w:rsidR="007B4781" w:rsidRPr="00EB6BAF" w:rsidRDefault="00C820EF" w:rsidP="00F047AB">
            <w:pPr>
              <w:rPr>
                <w:szCs w:val="24"/>
              </w:rPr>
            </w:pPr>
            <w:sdt>
              <w:sdtPr>
                <w:id w:val="-964273329"/>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Groups</w:t>
            </w:r>
          </w:p>
          <w:p w14:paraId="129FDA3C" w14:textId="77777777" w:rsidR="007B4781" w:rsidRPr="00EB6BAF" w:rsidRDefault="007B4781" w:rsidP="00F047AB">
            <w:pPr>
              <w:rPr>
                <w:szCs w:val="24"/>
              </w:rPr>
            </w:pPr>
          </w:p>
          <w:p w14:paraId="1983DDCE" w14:textId="77777777" w:rsidR="007B4781" w:rsidRPr="00EB6BAF" w:rsidRDefault="00C820EF" w:rsidP="00F047AB">
            <w:pPr>
              <w:rPr>
                <w:szCs w:val="24"/>
              </w:rPr>
            </w:pPr>
            <w:sdt>
              <w:sdtPr>
                <w:id w:val="1033613736"/>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Organizations</w:t>
            </w:r>
          </w:p>
          <w:p w14:paraId="72E0EF8A" w14:textId="77777777" w:rsidR="007B4781" w:rsidRPr="00EB6BAF" w:rsidRDefault="007B4781" w:rsidP="00F047AB">
            <w:pPr>
              <w:rPr>
                <w:szCs w:val="24"/>
              </w:rPr>
            </w:pPr>
          </w:p>
          <w:p w14:paraId="3A527AD1" w14:textId="77777777" w:rsidR="007B4781" w:rsidRPr="00EB6BAF" w:rsidRDefault="00C820EF" w:rsidP="00F047AB">
            <w:pPr>
              <w:pStyle w:val="ListParagraph"/>
              <w:ind w:left="0"/>
              <w:rPr>
                <w:szCs w:val="24"/>
              </w:rPr>
            </w:pPr>
            <w:sdt>
              <w:sdtPr>
                <w:id w:val="-296602077"/>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Communities</w:t>
            </w:r>
          </w:p>
        </w:tc>
        <w:tc>
          <w:tcPr>
            <w:tcW w:w="693" w:type="pct"/>
          </w:tcPr>
          <w:p w14:paraId="093E7D2B" w14:textId="77777777" w:rsidR="007B4781" w:rsidRPr="00EB6BAF" w:rsidRDefault="007B4781" w:rsidP="00F047AB">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7F3E21F1" w14:textId="77777777" w:rsidR="007B4781" w:rsidRPr="00612884" w:rsidRDefault="007B4781" w:rsidP="003E67F5">
      <w:pPr>
        <w:spacing w:line="240" w:lineRule="auto"/>
        <w:textAlignment w:val="baseline"/>
        <w:rPr>
          <w:rFonts w:eastAsia="Times New Roman" w:cs="Times New Roman"/>
          <w:b/>
          <w:bCs/>
        </w:rPr>
      </w:pPr>
    </w:p>
    <w:p w14:paraId="28F90AAE" w14:textId="77777777" w:rsidR="003F453A" w:rsidRPr="00612884" w:rsidRDefault="003F453A" w:rsidP="003E67F5">
      <w:pPr>
        <w:spacing w:line="240" w:lineRule="auto"/>
        <w:textAlignment w:val="baseline"/>
        <w:rPr>
          <w:rFonts w:eastAsia="Times New Roman" w:cs="Times New Roman"/>
          <w:b/>
          <w:bCs/>
        </w:rPr>
      </w:pPr>
    </w:p>
    <w:p w14:paraId="185ECC4F" w14:textId="77777777" w:rsidR="00E61332" w:rsidRDefault="00E61332" w:rsidP="00E61332">
      <w:pPr>
        <w:spacing w:line="240" w:lineRule="auto"/>
        <w:jc w:val="center"/>
        <w:rPr>
          <w:color w:val="005D7E"/>
          <w:sz w:val="28"/>
        </w:rPr>
      </w:pPr>
      <w:bookmarkStart w:id="71" w:name="_Toc115112844"/>
      <w:r w:rsidRPr="00E61332">
        <w:rPr>
          <w:rFonts w:eastAsia="Times New Roman" w:cs="Times New Roman"/>
          <w:b/>
          <w:color w:val="005D7E"/>
          <w:sz w:val="28"/>
          <w:highlight w:val="yellow"/>
        </w:rPr>
        <w:t>Competency 8:</w:t>
      </w:r>
      <w:r w:rsidRPr="00E61332">
        <w:rPr>
          <w:rFonts w:eastAsia="Times New Roman" w:cs="Times New Roman"/>
          <w:b/>
          <w:color w:val="005D7E"/>
          <w:sz w:val="28"/>
        </w:rPr>
        <w:t xml:space="preserve"> Intervene with </w:t>
      </w:r>
      <w:r w:rsidRPr="00E61332">
        <w:rPr>
          <w:color w:val="005D7E"/>
          <w:sz w:val="28"/>
        </w:rPr>
        <w:fldChar w:fldCharType="begin">
          <w:ffData>
            <w:name w:val=""/>
            <w:enabled/>
            <w:calcOnExit w:val="0"/>
            <w:textInput>
              <w:default w:val="Individuals, Families, Groups, Organizations, Communities (programs edit competency title to reflect relevant system levels selected by the program)"/>
            </w:textInput>
          </w:ffData>
        </w:fldChar>
      </w:r>
      <w:r w:rsidRPr="00E61332">
        <w:rPr>
          <w:b/>
          <w:color w:val="005D7E"/>
          <w:sz w:val="28"/>
        </w:rPr>
        <w:instrText xml:space="preserve"> FORMTEXT </w:instrText>
      </w:r>
      <w:r w:rsidRPr="00E61332">
        <w:rPr>
          <w:color w:val="005D7E"/>
          <w:sz w:val="28"/>
        </w:rPr>
      </w:r>
      <w:r w:rsidRPr="00E61332">
        <w:rPr>
          <w:color w:val="005D7E"/>
          <w:sz w:val="28"/>
        </w:rPr>
        <w:fldChar w:fldCharType="separate"/>
      </w:r>
      <w:r w:rsidRPr="00E61332">
        <w:rPr>
          <w:b/>
          <w:noProof/>
          <w:color w:val="005D7E"/>
          <w:sz w:val="28"/>
        </w:rPr>
        <w:t>Individuals, Families, Groups, Organizations, Communities (programs edit competency title to reflect relevant system levels selected by the program)</w:t>
      </w:r>
      <w:r w:rsidRPr="00E61332">
        <w:rPr>
          <w:color w:val="005D7E"/>
          <w:sz w:val="28"/>
        </w:rPr>
        <w:fldChar w:fldCharType="end"/>
      </w:r>
      <w:bookmarkEnd w:id="71"/>
    </w:p>
    <w:p w14:paraId="14D04ECF" w14:textId="77777777" w:rsidR="007B4781" w:rsidRPr="00E61332" w:rsidRDefault="007B4781" w:rsidP="00E61332">
      <w:pPr>
        <w:spacing w:line="240" w:lineRule="auto"/>
        <w:jc w:val="center"/>
        <w:rPr>
          <w:rFonts w:eastAsia="Times New Roman" w:cs="Times New Roman"/>
          <w:b/>
          <w:color w:val="005D7E"/>
          <w:sz w:val="28"/>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7B4781" w:rsidRPr="00612884" w14:paraId="46C2EEBF" w14:textId="77777777" w:rsidTr="00F047AB">
        <w:trPr>
          <w:cnfStyle w:val="100000000000" w:firstRow="1" w:lastRow="0" w:firstColumn="0" w:lastColumn="0" w:oddVBand="0" w:evenVBand="0" w:oddHBand="0" w:evenHBand="0" w:firstRowFirstColumn="0" w:firstRowLastColumn="0" w:lastRowFirstColumn="0" w:lastRowLastColumn="0"/>
          <w:tblHeader/>
        </w:trPr>
        <w:tc>
          <w:tcPr>
            <w:tcW w:w="1076" w:type="pct"/>
          </w:tcPr>
          <w:p w14:paraId="1C29A606" w14:textId="77777777" w:rsidR="007B4781" w:rsidRPr="00EB6BAF" w:rsidRDefault="007B4781" w:rsidP="00F047AB">
            <w:pPr>
              <w:pStyle w:val="ListParagraph"/>
              <w:ind w:left="0"/>
              <w:rPr>
                <w:szCs w:val="24"/>
              </w:rPr>
            </w:pPr>
            <w:r w:rsidRPr="00EB6BAF">
              <w:rPr>
                <w:szCs w:val="24"/>
              </w:rPr>
              <w:t>Course Number &amp; Title</w:t>
            </w:r>
          </w:p>
        </w:tc>
        <w:tc>
          <w:tcPr>
            <w:tcW w:w="1077" w:type="pct"/>
          </w:tcPr>
          <w:p w14:paraId="04D2EB7B" w14:textId="77777777" w:rsidR="007B4781" w:rsidRPr="00EB6BAF" w:rsidRDefault="007B4781" w:rsidP="00F047AB">
            <w:pPr>
              <w:pStyle w:val="ListParagraph"/>
              <w:ind w:left="0"/>
              <w:rPr>
                <w:szCs w:val="24"/>
              </w:rPr>
            </w:pPr>
            <w:r w:rsidRPr="007A5E54">
              <w:rPr>
                <w:highlight w:val="yellow"/>
              </w:rPr>
              <w:t>Title and Description of How Generalist Course Content Implements the Competency</w:t>
            </w:r>
          </w:p>
        </w:tc>
        <w:tc>
          <w:tcPr>
            <w:tcW w:w="1077" w:type="pct"/>
          </w:tcPr>
          <w:p w14:paraId="2AA0831C" w14:textId="77777777" w:rsidR="007B4781" w:rsidRPr="00EB6BAF" w:rsidRDefault="007B4781" w:rsidP="00F047AB">
            <w:pPr>
              <w:pStyle w:val="ListParagraph"/>
              <w:ind w:left="0"/>
              <w:rPr>
                <w:szCs w:val="24"/>
              </w:rPr>
            </w:pPr>
            <w:r w:rsidRPr="00EB6BAF">
              <w:rPr>
                <w:szCs w:val="24"/>
              </w:rPr>
              <w:t>Dimension(s)</w:t>
            </w:r>
          </w:p>
        </w:tc>
        <w:tc>
          <w:tcPr>
            <w:tcW w:w="1077" w:type="pct"/>
          </w:tcPr>
          <w:p w14:paraId="6AD29034" w14:textId="77777777" w:rsidR="007B4781" w:rsidRPr="00EB6BAF" w:rsidRDefault="007B4781" w:rsidP="00F047AB">
            <w:pPr>
              <w:pStyle w:val="ListParagraph"/>
              <w:ind w:left="0"/>
              <w:rPr>
                <w:szCs w:val="24"/>
              </w:rPr>
            </w:pPr>
            <w:r w:rsidRPr="00D67EC7">
              <w:rPr>
                <w:szCs w:val="24"/>
                <w:highlight w:val="cyan"/>
              </w:rPr>
              <w:t>System Level(s)</w:t>
            </w:r>
          </w:p>
        </w:tc>
        <w:tc>
          <w:tcPr>
            <w:tcW w:w="693" w:type="pct"/>
          </w:tcPr>
          <w:p w14:paraId="2AF2FC39" w14:textId="77777777" w:rsidR="007B4781" w:rsidRPr="00EB6BAF" w:rsidRDefault="007B4781" w:rsidP="00F047AB">
            <w:pPr>
              <w:pStyle w:val="ListParagraph"/>
              <w:ind w:left="0"/>
              <w:rPr>
                <w:szCs w:val="24"/>
              </w:rPr>
            </w:pPr>
            <w:r w:rsidRPr="00EB6BAF">
              <w:rPr>
                <w:szCs w:val="24"/>
              </w:rPr>
              <w:t>Page Number in Volume 2 Syllabi</w:t>
            </w:r>
          </w:p>
        </w:tc>
      </w:tr>
      <w:tr w:rsidR="007B4781" w:rsidRPr="00612884" w14:paraId="692B6A2B" w14:textId="77777777" w:rsidTr="00F047AB">
        <w:trPr>
          <w:cnfStyle w:val="000000100000" w:firstRow="0" w:lastRow="0" w:firstColumn="0" w:lastColumn="0" w:oddVBand="0" w:evenVBand="0" w:oddHBand="1" w:evenHBand="0" w:firstRowFirstColumn="0" w:firstRowLastColumn="0" w:lastRowFirstColumn="0" w:lastRowLastColumn="0"/>
        </w:trPr>
        <w:tc>
          <w:tcPr>
            <w:tcW w:w="1076" w:type="pct"/>
          </w:tcPr>
          <w:p w14:paraId="3F4DFFA3" w14:textId="77777777" w:rsidR="007B4781" w:rsidRPr="00EB6BAF" w:rsidRDefault="007B4781" w:rsidP="00F047AB">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2E54D96C" w14:textId="77777777" w:rsidR="007B4781" w:rsidRDefault="007B478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0825C979" w14:textId="77777777" w:rsidR="007B4781" w:rsidRDefault="007B4781" w:rsidP="00F047AB">
            <w:pPr>
              <w:pStyle w:val="ListParagraph"/>
              <w:ind w:left="0"/>
            </w:pPr>
          </w:p>
          <w:p w14:paraId="2CAED424" w14:textId="77777777" w:rsidR="007B4781" w:rsidRPr="007A5E54" w:rsidRDefault="007B4781" w:rsidP="00F047AB">
            <w:pPr>
              <w:pStyle w:val="ListParagraph"/>
              <w:ind w:left="0"/>
            </w:pPr>
            <w:r>
              <w:lastRenderedPageBreak/>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4A0D30DC" w14:textId="77777777" w:rsidR="007B4781" w:rsidRPr="00EB6BAF" w:rsidRDefault="00C820EF" w:rsidP="00F047AB">
            <w:pPr>
              <w:tabs>
                <w:tab w:val="left" w:pos="-720"/>
              </w:tabs>
              <w:suppressAutoHyphens/>
              <w:rPr>
                <w:szCs w:val="24"/>
              </w:rPr>
            </w:pPr>
            <w:sdt>
              <w:sdtPr>
                <w:id w:val="19666826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Knowledge</w:t>
            </w:r>
          </w:p>
          <w:p w14:paraId="77184235" w14:textId="77777777" w:rsidR="007B4781" w:rsidRPr="00EB6BAF" w:rsidRDefault="007B4781" w:rsidP="00F047AB">
            <w:pPr>
              <w:tabs>
                <w:tab w:val="left" w:pos="-720"/>
              </w:tabs>
              <w:suppressAutoHyphens/>
              <w:rPr>
                <w:szCs w:val="24"/>
              </w:rPr>
            </w:pPr>
          </w:p>
          <w:p w14:paraId="78B0E6BC" w14:textId="77777777" w:rsidR="007B4781" w:rsidRPr="00EB6BAF" w:rsidRDefault="00C820EF" w:rsidP="00F047AB">
            <w:pPr>
              <w:rPr>
                <w:szCs w:val="24"/>
              </w:rPr>
            </w:pPr>
            <w:sdt>
              <w:sdtPr>
                <w:id w:val="-5894820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Values</w:t>
            </w:r>
          </w:p>
          <w:p w14:paraId="3590A153" w14:textId="77777777" w:rsidR="007B4781" w:rsidRPr="00EB6BAF" w:rsidRDefault="007B4781" w:rsidP="00F047AB">
            <w:pPr>
              <w:rPr>
                <w:szCs w:val="24"/>
              </w:rPr>
            </w:pPr>
          </w:p>
          <w:p w14:paraId="0889BDB4" w14:textId="77777777" w:rsidR="007B4781" w:rsidRPr="00EB6BAF" w:rsidRDefault="00C820EF" w:rsidP="00F047AB">
            <w:pPr>
              <w:rPr>
                <w:szCs w:val="24"/>
              </w:rPr>
            </w:pPr>
            <w:sdt>
              <w:sdtPr>
                <w:id w:val="1059746165"/>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Skills</w:t>
            </w:r>
          </w:p>
          <w:p w14:paraId="273F5FFC" w14:textId="77777777" w:rsidR="007B4781" w:rsidRPr="00EB6BAF" w:rsidRDefault="007B4781" w:rsidP="00F047AB">
            <w:pPr>
              <w:rPr>
                <w:szCs w:val="24"/>
              </w:rPr>
            </w:pPr>
          </w:p>
          <w:p w14:paraId="455205DC" w14:textId="77777777" w:rsidR="007B4781" w:rsidRPr="00EB6BAF" w:rsidRDefault="00C820EF" w:rsidP="00F047AB">
            <w:pPr>
              <w:rPr>
                <w:szCs w:val="24"/>
              </w:rPr>
            </w:pPr>
            <w:sdt>
              <w:sdtPr>
                <w:id w:val="-24942732"/>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Cognitive &amp; Affective Processes</w:t>
            </w:r>
          </w:p>
        </w:tc>
        <w:tc>
          <w:tcPr>
            <w:tcW w:w="1077" w:type="pct"/>
          </w:tcPr>
          <w:p w14:paraId="76B7B56A" w14:textId="77777777" w:rsidR="007B4781" w:rsidRPr="00EB6BAF" w:rsidRDefault="00C820EF" w:rsidP="00F047AB">
            <w:pPr>
              <w:tabs>
                <w:tab w:val="left" w:pos="-720"/>
              </w:tabs>
              <w:suppressAutoHyphens/>
              <w:rPr>
                <w:szCs w:val="24"/>
              </w:rPr>
            </w:pPr>
            <w:sdt>
              <w:sdtPr>
                <w:id w:val="849915549"/>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Individuals</w:t>
            </w:r>
          </w:p>
          <w:p w14:paraId="00B7A450" w14:textId="77777777" w:rsidR="007B4781" w:rsidRPr="00EB6BAF" w:rsidRDefault="007B4781" w:rsidP="00F047AB">
            <w:pPr>
              <w:tabs>
                <w:tab w:val="left" w:pos="-720"/>
              </w:tabs>
              <w:suppressAutoHyphens/>
              <w:rPr>
                <w:szCs w:val="24"/>
              </w:rPr>
            </w:pPr>
          </w:p>
          <w:p w14:paraId="20274DD5" w14:textId="77777777" w:rsidR="007B4781" w:rsidRPr="00EB6BAF" w:rsidRDefault="00C820EF" w:rsidP="00F047AB">
            <w:pPr>
              <w:rPr>
                <w:szCs w:val="24"/>
              </w:rPr>
            </w:pPr>
            <w:sdt>
              <w:sdtPr>
                <w:id w:val="806350420"/>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Families</w:t>
            </w:r>
          </w:p>
          <w:p w14:paraId="1EE1A3C6" w14:textId="77777777" w:rsidR="007B4781" w:rsidRPr="00EB6BAF" w:rsidRDefault="007B4781" w:rsidP="00F047AB">
            <w:pPr>
              <w:rPr>
                <w:szCs w:val="24"/>
              </w:rPr>
            </w:pPr>
          </w:p>
          <w:p w14:paraId="5154952B" w14:textId="77777777" w:rsidR="007B4781" w:rsidRPr="00EB6BAF" w:rsidRDefault="00C820EF" w:rsidP="00F047AB">
            <w:pPr>
              <w:rPr>
                <w:szCs w:val="24"/>
              </w:rPr>
            </w:pPr>
            <w:sdt>
              <w:sdtPr>
                <w:id w:val="-2078273222"/>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Groups</w:t>
            </w:r>
          </w:p>
          <w:p w14:paraId="34EB7797" w14:textId="77777777" w:rsidR="007B4781" w:rsidRPr="00EB6BAF" w:rsidRDefault="007B4781" w:rsidP="00F047AB">
            <w:pPr>
              <w:rPr>
                <w:szCs w:val="24"/>
              </w:rPr>
            </w:pPr>
          </w:p>
          <w:p w14:paraId="4857994C" w14:textId="77777777" w:rsidR="007B4781" w:rsidRPr="00EB6BAF" w:rsidRDefault="00C820EF" w:rsidP="00F047AB">
            <w:pPr>
              <w:rPr>
                <w:szCs w:val="24"/>
              </w:rPr>
            </w:pPr>
            <w:sdt>
              <w:sdtPr>
                <w:id w:val="1012643050"/>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Organizations</w:t>
            </w:r>
          </w:p>
          <w:p w14:paraId="63A0D059" w14:textId="77777777" w:rsidR="007B4781" w:rsidRPr="00EB6BAF" w:rsidRDefault="007B4781" w:rsidP="00F047AB">
            <w:pPr>
              <w:rPr>
                <w:szCs w:val="24"/>
              </w:rPr>
            </w:pPr>
          </w:p>
          <w:p w14:paraId="2B65DB12" w14:textId="77777777" w:rsidR="007B4781" w:rsidRPr="00EB6BAF" w:rsidRDefault="00C820EF" w:rsidP="00F047AB">
            <w:pPr>
              <w:rPr>
                <w:szCs w:val="24"/>
              </w:rPr>
            </w:pPr>
            <w:sdt>
              <w:sdtPr>
                <w:id w:val="-489103455"/>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Communities</w:t>
            </w:r>
          </w:p>
        </w:tc>
        <w:tc>
          <w:tcPr>
            <w:tcW w:w="693" w:type="pct"/>
          </w:tcPr>
          <w:p w14:paraId="7D921B3A" w14:textId="77777777" w:rsidR="007B4781" w:rsidRPr="00EB6BAF" w:rsidRDefault="007B4781" w:rsidP="00F047AB">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7B4781" w:rsidRPr="00612884" w14:paraId="3874000C" w14:textId="77777777" w:rsidTr="00F047AB">
        <w:tc>
          <w:tcPr>
            <w:tcW w:w="1076" w:type="pct"/>
          </w:tcPr>
          <w:p w14:paraId="4194D541" w14:textId="77777777" w:rsidR="007B4781" w:rsidRPr="00EB6BAF" w:rsidRDefault="007B4781" w:rsidP="00F047AB">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05C5EC18" w14:textId="77777777" w:rsidR="007B4781" w:rsidRDefault="007B478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14FF0127" w14:textId="77777777" w:rsidR="007B4781" w:rsidRDefault="007B4781" w:rsidP="00F047AB">
            <w:pPr>
              <w:pStyle w:val="ListParagraph"/>
              <w:ind w:left="0"/>
            </w:pPr>
          </w:p>
          <w:p w14:paraId="15DC03FF" w14:textId="77777777" w:rsidR="007B4781" w:rsidRDefault="007B478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p w14:paraId="34920469" w14:textId="77777777" w:rsidR="007B4781" w:rsidRPr="00EB6BAF" w:rsidRDefault="007B4781" w:rsidP="00F047AB">
            <w:pPr>
              <w:pStyle w:val="ListParagraph"/>
              <w:ind w:left="0"/>
              <w:rPr>
                <w:szCs w:val="24"/>
              </w:rPr>
            </w:pPr>
          </w:p>
        </w:tc>
        <w:tc>
          <w:tcPr>
            <w:tcW w:w="1077" w:type="pct"/>
          </w:tcPr>
          <w:p w14:paraId="60C00184" w14:textId="77777777" w:rsidR="007B4781" w:rsidRPr="00EB6BAF" w:rsidRDefault="00C820EF" w:rsidP="00F047AB">
            <w:pPr>
              <w:tabs>
                <w:tab w:val="left" w:pos="-720"/>
              </w:tabs>
              <w:suppressAutoHyphens/>
              <w:rPr>
                <w:szCs w:val="24"/>
              </w:rPr>
            </w:pPr>
            <w:sdt>
              <w:sdtPr>
                <w:id w:val="-1976357602"/>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Knowledge</w:t>
            </w:r>
          </w:p>
          <w:p w14:paraId="410708D5" w14:textId="77777777" w:rsidR="007B4781" w:rsidRPr="00EB6BAF" w:rsidRDefault="007B4781" w:rsidP="00F047AB">
            <w:pPr>
              <w:tabs>
                <w:tab w:val="left" w:pos="-720"/>
              </w:tabs>
              <w:suppressAutoHyphens/>
              <w:rPr>
                <w:szCs w:val="24"/>
              </w:rPr>
            </w:pPr>
          </w:p>
          <w:p w14:paraId="45EAB217" w14:textId="77777777" w:rsidR="007B4781" w:rsidRPr="00EB6BAF" w:rsidRDefault="00C820EF" w:rsidP="00F047AB">
            <w:pPr>
              <w:rPr>
                <w:szCs w:val="24"/>
              </w:rPr>
            </w:pPr>
            <w:sdt>
              <w:sdtPr>
                <w:id w:val="723343670"/>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Values</w:t>
            </w:r>
          </w:p>
          <w:p w14:paraId="57BEE69C" w14:textId="77777777" w:rsidR="007B4781" w:rsidRPr="00EB6BAF" w:rsidRDefault="007B4781" w:rsidP="00F047AB">
            <w:pPr>
              <w:rPr>
                <w:szCs w:val="24"/>
              </w:rPr>
            </w:pPr>
          </w:p>
          <w:p w14:paraId="51A1C8BC" w14:textId="77777777" w:rsidR="007B4781" w:rsidRPr="00EB6BAF" w:rsidRDefault="00C820EF" w:rsidP="00F047AB">
            <w:pPr>
              <w:rPr>
                <w:szCs w:val="24"/>
              </w:rPr>
            </w:pPr>
            <w:sdt>
              <w:sdtPr>
                <w:id w:val="-1132406187"/>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Skills</w:t>
            </w:r>
          </w:p>
          <w:p w14:paraId="469EBAE0" w14:textId="77777777" w:rsidR="007B4781" w:rsidRPr="00EB6BAF" w:rsidRDefault="007B4781" w:rsidP="00F047AB">
            <w:pPr>
              <w:rPr>
                <w:szCs w:val="24"/>
              </w:rPr>
            </w:pPr>
          </w:p>
          <w:p w14:paraId="5273F067" w14:textId="77777777" w:rsidR="007B4781" w:rsidRPr="00EB6BAF" w:rsidRDefault="00C820EF" w:rsidP="00F047AB">
            <w:pPr>
              <w:pStyle w:val="ListParagraph"/>
              <w:ind w:left="0"/>
              <w:rPr>
                <w:szCs w:val="24"/>
              </w:rPr>
            </w:pPr>
            <w:sdt>
              <w:sdtPr>
                <w:id w:val="1604459989"/>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Cognitive &amp; Affective Processes</w:t>
            </w:r>
          </w:p>
        </w:tc>
        <w:tc>
          <w:tcPr>
            <w:tcW w:w="1077" w:type="pct"/>
          </w:tcPr>
          <w:p w14:paraId="44DA6EC4" w14:textId="77777777" w:rsidR="007B4781" w:rsidRPr="00EB6BAF" w:rsidRDefault="00C820EF" w:rsidP="00F047AB">
            <w:pPr>
              <w:tabs>
                <w:tab w:val="left" w:pos="-720"/>
              </w:tabs>
              <w:suppressAutoHyphens/>
              <w:rPr>
                <w:szCs w:val="24"/>
              </w:rPr>
            </w:pPr>
            <w:sdt>
              <w:sdtPr>
                <w:id w:val="-1233387995"/>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Individuals</w:t>
            </w:r>
          </w:p>
          <w:p w14:paraId="0AD83CC2" w14:textId="77777777" w:rsidR="007B4781" w:rsidRPr="00EB6BAF" w:rsidRDefault="007B4781" w:rsidP="00F047AB">
            <w:pPr>
              <w:tabs>
                <w:tab w:val="left" w:pos="-720"/>
              </w:tabs>
              <w:suppressAutoHyphens/>
              <w:rPr>
                <w:szCs w:val="24"/>
              </w:rPr>
            </w:pPr>
          </w:p>
          <w:p w14:paraId="249F9301" w14:textId="77777777" w:rsidR="007B4781" w:rsidRPr="00EB6BAF" w:rsidRDefault="00C820EF" w:rsidP="00F047AB">
            <w:pPr>
              <w:rPr>
                <w:szCs w:val="24"/>
              </w:rPr>
            </w:pPr>
            <w:sdt>
              <w:sdtPr>
                <w:id w:val="1122420610"/>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Families</w:t>
            </w:r>
          </w:p>
          <w:p w14:paraId="18D74D81" w14:textId="77777777" w:rsidR="007B4781" w:rsidRPr="00EB6BAF" w:rsidRDefault="007B4781" w:rsidP="00F047AB">
            <w:pPr>
              <w:rPr>
                <w:szCs w:val="24"/>
              </w:rPr>
            </w:pPr>
          </w:p>
          <w:p w14:paraId="16C513ED" w14:textId="77777777" w:rsidR="007B4781" w:rsidRPr="00EB6BAF" w:rsidRDefault="00C820EF" w:rsidP="00F047AB">
            <w:pPr>
              <w:rPr>
                <w:szCs w:val="24"/>
              </w:rPr>
            </w:pPr>
            <w:sdt>
              <w:sdtPr>
                <w:id w:val="610171266"/>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Groups</w:t>
            </w:r>
          </w:p>
          <w:p w14:paraId="219A1835" w14:textId="77777777" w:rsidR="007B4781" w:rsidRPr="00EB6BAF" w:rsidRDefault="007B4781" w:rsidP="00F047AB">
            <w:pPr>
              <w:rPr>
                <w:szCs w:val="24"/>
              </w:rPr>
            </w:pPr>
          </w:p>
          <w:p w14:paraId="2F9F6A11" w14:textId="77777777" w:rsidR="007B4781" w:rsidRPr="00EB6BAF" w:rsidRDefault="00C820EF" w:rsidP="00F047AB">
            <w:pPr>
              <w:rPr>
                <w:szCs w:val="24"/>
              </w:rPr>
            </w:pPr>
            <w:sdt>
              <w:sdtPr>
                <w:id w:val="-933367619"/>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Organizations</w:t>
            </w:r>
          </w:p>
          <w:p w14:paraId="11B4EC97" w14:textId="77777777" w:rsidR="007B4781" w:rsidRPr="00EB6BAF" w:rsidRDefault="007B4781" w:rsidP="00F047AB">
            <w:pPr>
              <w:rPr>
                <w:szCs w:val="24"/>
              </w:rPr>
            </w:pPr>
          </w:p>
          <w:p w14:paraId="64E50B3C" w14:textId="77777777" w:rsidR="007B4781" w:rsidRPr="00EB6BAF" w:rsidRDefault="00C820EF" w:rsidP="00F047AB">
            <w:pPr>
              <w:pStyle w:val="ListParagraph"/>
              <w:ind w:left="0"/>
              <w:rPr>
                <w:szCs w:val="24"/>
              </w:rPr>
            </w:pPr>
            <w:sdt>
              <w:sdtPr>
                <w:id w:val="-30110994"/>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Communities</w:t>
            </w:r>
          </w:p>
        </w:tc>
        <w:tc>
          <w:tcPr>
            <w:tcW w:w="693" w:type="pct"/>
          </w:tcPr>
          <w:p w14:paraId="41ECE758" w14:textId="77777777" w:rsidR="007B4781" w:rsidRPr="00EB6BAF" w:rsidRDefault="007B4781" w:rsidP="00F047AB">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3BDBC7F3" w14:textId="77777777" w:rsidR="003F453A" w:rsidRPr="00612884" w:rsidRDefault="003F453A" w:rsidP="003E67F5">
      <w:pPr>
        <w:pStyle w:val="NoSpacing"/>
        <w:rPr>
          <w:rFonts w:ascii="Times New Roman" w:hAnsi="Times New Roman" w:cs="Times New Roman"/>
        </w:rPr>
      </w:pPr>
    </w:p>
    <w:p w14:paraId="7C04DBD0" w14:textId="77777777" w:rsidR="003F453A" w:rsidRPr="00612884" w:rsidRDefault="003F453A" w:rsidP="003E67F5">
      <w:pPr>
        <w:spacing w:line="240" w:lineRule="auto"/>
        <w:rPr>
          <w:rFonts w:cs="Times New Roman"/>
        </w:rPr>
      </w:pPr>
    </w:p>
    <w:p w14:paraId="66A222F8" w14:textId="77777777" w:rsidR="001E5F78" w:rsidRPr="001E5F78" w:rsidRDefault="001E5F78" w:rsidP="001E5F78">
      <w:pPr>
        <w:spacing w:line="240" w:lineRule="auto"/>
        <w:jc w:val="center"/>
        <w:rPr>
          <w:rFonts w:eastAsia="Times New Roman" w:cs="Times New Roman"/>
          <w:b/>
          <w:color w:val="005D7E"/>
          <w:sz w:val="28"/>
        </w:rPr>
      </w:pPr>
      <w:bookmarkStart w:id="72" w:name="_Toc115112845"/>
      <w:r w:rsidRPr="001E5F78">
        <w:rPr>
          <w:rFonts w:eastAsia="Times New Roman" w:cs="Times New Roman"/>
          <w:b/>
          <w:color w:val="005D7E"/>
          <w:sz w:val="28"/>
          <w:highlight w:val="yellow"/>
        </w:rPr>
        <w:t>Competency 9:</w:t>
      </w:r>
      <w:r w:rsidRPr="001E5F78">
        <w:rPr>
          <w:rFonts w:eastAsia="Times New Roman" w:cs="Times New Roman"/>
          <w:b/>
          <w:color w:val="005D7E"/>
          <w:sz w:val="28"/>
        </w:rPr>
        <w:t xml:space="preserve"> Evaluate Practice with </w:t>
      </w:r>
      <w:r w:rsidRPr="001E5F78">
        <w:rPr>
          <w:b/>
          <w:color w:val="005D7E"/>
          <w:sz w:val="28"/>
        </w:rPr>
        <w:fldChar w:fldCharType="begin">
          <w:ffData>
            <w:name w:val=""/>
            <w:enabled/>
            <w:calcOnExit w:val="0"/>
            <w:textInput>
              <w:default w:val="Individuals, Families, Groups, Organizations, Communities (programs edit competency title to reflect relevant system levels selected by the program)"/>
            </w:textInput>
          </w:ffData>
        </w:fldChar>
      </w:r>
      <w:r w:rsidRPr="001E5F78">
        <w:rPr>
          <w:b/>
          <w:color w:val="005D7E"/>
          <w:sz w:val="28"/>
        </w:rPr>
        <w:instrText xml:space="preserve"> FORMTEXT </w:instrText>
      </w:r>
      <w:r w:rsidRPr="001E5F78">
        <w:rPr>
          <w:b/>
          <w:color w:val="005D7E"/>
          <w:sz w:val="28"/>
        </w:rPr>
      </w:r>
      <w:r w:rsidRPr="001E5F78">
        <w:rPr>
          <w:b/>
          <w:color w:val="005D7E"/>
          <w:sz w:val="28"/>
        </w:rPr>
        <w:fldChar w:fldCharType="separate"/>
      </w:r>
      <w:r w:rsidRPr="001E5F78">
        <w:rPr>
          <w:b/>
          <w:noProof/>
          <w:color w:val="005D7E"/>
          <w:sz w:val="28"/>
        </w:rPr>
        <w:t>Individuals, Families, Groups, Organizations, Communities (programs edit competency title to reflect relevant system levels selected by the program)</w:t>
      </w:r>
      <w:r w:rsidRPr="001E5F78">
        <w:rPr>
          <w:b/>
          <w:color w:val="005D7E"/>
          <w:sz w:val="28"/>
        </w:rPr>
        <w:fldChar w:fldCharType="end"/>
      </w:r>
      <w:bookmarkEnd w:id="72"/>
    </w:p>
    <w:p w14:paraId="61F47016" w14:textId="77777777" w:rsidR="003F453A" w:rsidRDefault="003F453A" w:rsidP="003E67F5">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7B4781" w:rsidRPr="00612884" w14:paraId="0DDD98D6" w14:textId="77777777" w:rsidTr="00F047AB">
        <w:trPr>
          <w:cnfStyle w:val="100000000000" w:firstRow="1" w:lastRow="0" w:firstColumn="0" w:lastColumn="0" w:oddVBand="0" w:evenVBand="0" w:oddHBand="0" w:evenHBand="0" w:firstRowFirstColumn="0" w:firstRowLastColumn="0" w:lastRowFirstColumn="0" w:lastRowLastColumn="0"/>
          <w:tblHeader/>
        </w:trPr>
        <w:tc>
          <w:tcPr>
            <w:tcW w:w="1076" w:type="pct"/>
          </w:tcPr>
          <w:p w14:paraId="7E90F078" w14:textId="77777777" w:rsidR="007B4781" w:rsidRPr="00EB6BAF" w:rsidRDefault="007B4781" w:rsidP="00F047AB">
            <w:pPr>
              <w:pStyle w:val="ListParagraph"/>
              <w:ind w:left="0"/>
              <w:rPr>
                <w:szCs w:val="24"/>
              </w:rPr>
            </w:pPr>
            <w:r w:rsidRPr="00EB6BAF">
              <w:rPr>
                <w:szCs w:val="24"/>
              </w:rPr>
              <w:t>Course Number &amp; Title</w:t>
            </w:r>
          </w:p>
        </w:tc>
        <w:tc>
          <w:tcPr>
            <w:tcW w:w="1077" w:type="pct"/>
          </w:tcPr>
          <w:p w14:paraId="19663624" w14:textId="77777777" w:rsidR="007B4781" w:rsidRPr="00EB6BAF" w:rsidRDefault="007B4781" w:rsidP="00F047AB">
            <w:pPr>
              <w:pStyle w:val="ListParagraph"/>
              <w:ind w:left="0"/>
              <w:rPr>
                <w:szCs w:val="24"/>
              </w:rPr>
            </w:pPr>
            <w:r w:rsidRPr="007A5E54">
              <w:rPr>
                <w:highlight w:val="yellow"/>
              </w:rPr>
              <w:t>Title and Description of How Generalist Course Content Implements the Competency</w:t>
            </w:r>
          </w:p>
        </w:tc>
        <w:tc>
          <w:tcPr>
            <w:tcW w:w="1077" w:type="pct"/>
          </w:tcPr>
          <w:p w14:paraId="0137B103" w14:textId="77777777" w:rsidR="007B4781" w:rsidRPr="00EB6BAF" w:rsidRDefault="007B4781" w:rsidP="00F047AB">
            <w:pPr>
              <w:pStyle w:val="ListParagraph"/>
              <w:ind w:left="0"/>
              <w:rPr>
                <w:szCs w:val="24"/>
              </w:rPr>
            </w:pPr>
            <w:r w:rsidRPr="00EB6BAF">
              <w:rPr>
                <w:szCs w:val="24"/>
              </w:rPr>
              <w:t>Dimension(s)</w:t>
            </w:r>
          </w:p>
        </w:tc>
        <w:tc>
          <w:tcPr>
            <w:tcW w:w="1077" w:type="pct"/>
          </w:tcPr>
          <w:p w14:paraId="508E80D4" w14:textId="77777777" w:rsidR="007B4781" w:rsidRPr="00EB6BAF" w:rsidRDefault="007B4781" w:rsidP="00F047AB">
            <w:pPr>
              <w:pStyle w:val="ListParagraph"/>
              <w:ind w:left="0"/>
              <w:rPr>
                <w:szCs w:val="24"/>
              </w:rPr>
            </w:pPr>
            <w:r w:rsidRPr="00D67EC7">
              <w:rPr>
                <w:szCs w:val="24"/>
                <w:highlight w:val="cyan"/>
              </w:rPr>
              <w:t>System Level(s)</w:t>
            </w:r>
          </w:p>
        </w:tc>
        <w:tc>
          <w:tcPr>
            <w:tcW w:w="693" w:type="pct"/>
          </w:tcPr>
          <w:p w14:paraId="05F11C76" w14:textId="77777777" w:rsidR="007B4781" w:rsidRPr="00EB6BAF" w:rsidRDefault="007B4781" w:rsidP="00F047AB">
            <w:pPr>
              <w:pStyle w:val="ListParagraph"/>
              <w:ind w:left="0"/>
              <w:rPr>
                <w:szCs w:val="24"/>
              </w:rPr>
            </w:pPr>
            <w:r w:rsidRPr="00EB6BAF">
              <w:rPr>
                <w:szCs w:val="24"/>
              </w:rPr>
              <w:t>Page Number in Volume 2 Syllabi</w:t>
            </w:r>
          </w:p>
        </w:tc>
      </w:tr>
      <w:tr w:rsidR="007B4781" w:rsidRPr="00612884" w14:paraId="39429FA0" w14:textId="77777777" w:rsidTr="00F047AB">
        <w:trPr>
          <w:cnfStyle w:val="000000100000" w:firstRow="0" w:lastRow="0" w:firstColumn="0" w:lastColumn="0" w:oddVBand="0" w:evenVBand="0" w:oddHBand="1" w:evenHBand="0" w:firstRowFirstColumn="0" w:firstRowLastColumn="0" w:lastRowFirstColumn="0" w:lastRowLastColumn="0"/>
        </w:trPr>
        <w:tc>
          <w:tcPr>
            <w:tcW w:w="1076" w:type="pct"/>
          </w:tcPr>
          <w:p w14:paraId="093D058A" w14:textId="77777777" w:rsidR="007B4781" w:rsidRPr="00EB6BAF" w:rsidRDefault="007B4781" w:rsidP="00F047AB">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050A30AA" w14:textId="77777777" w:rsidR="007B4781" w:rsidRDefault="007B478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72F99FB4" w14:textId="77777777" w:rsidR="007B4781" w:rsidRDefault="007B4781" w:rsidP="00F047AB">
            <w:pPr>
              <w:pStyle w:val="ListParagraph"/>
              <w:ind w:left="0"/>
            </w:pPr>
          </w:p>
          <w:p w14:paraId="6D70B433" w14:textId="77777777" w:rsidR="007B4781" w:rsidRPr="007A5E54" w:rsidRDefault="007B478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 xml:space="preserve">Brief description of required course content </w:t>
            </w:r>
            <w:r>
              <w:rPr>
                <w:noProof/>
              </w:rPr>
              <w:lastRenderedPageBreak/>
              <w:t>that clearly links the content to the competency</w:t>
            </w:r>
            <w:r>
              <w:fldChar w:fldCharType="end"/>
            </w:r>
          </w:p>
        </w:tc>
        <w:tc>
          <w:tcPr>
            <w:tcW w:w="1077" w:type="pct"/>
          </w:tcPr>
          <w:p w14:paraId="17BDF374" w14:textId="77777777" w:rsidR="007B4781" w:rsidRPr="00EB6BAF" w:rsidRDefault="00C820EF" w:rsidP="00F047AB">
            <w:pPr>
              <w:tabs>
                <w:tab w:val="left" w:pos="-720"/>
              </w:tabs>
              <w:suppressAutoHyphens/>
              <w:rPr>
                <w:szCs w:val="24"/>
              </w:rPr>
            </w:pPr>
            <w:sdt>
              <w:sdtPr>
                <w:id w:val="1218398816"/>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Knowledge</w:t>
            </w:r>
          </w:p>
          <w:p w14:paraId="6D316468" w14:textId="77777777" w:rsidR="007B4781" w:rsidRPr="00EB6BAF" w:rsidRDefault="007B4781" w:rsidP="00F047AB">
            <w:pPr>
              <w:tabs>
                <w:tab w:val="left" w:pos="-720"/>
              </w:tabs>
              <w:suppressAutoHyphens/>
              <w:rPr>
                <w:szCs w:val="24"/>
              </w:rPr>
            </w:pPr>
          </w:p>
          <w:p w14:paraId="1AE5DD9F" w14:textId="77777777" w:rsidR="007B4781" w:rsidRPr="00EB6BAF" w:rsidRDefault="00C820EF" w:rsidP="00F047AB">
            <w:pPr>
              <w:rPr>
                <w:szCs w:val="24"/>
              </w:rPr>
            </w:pPr>
            <w:sdt>
              <w:sdtPr>
                <w:id w:val="-1945767406"/>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Values</w:t>
            </w:r>
          </w:p>
          <w:p w14:paraId="7F73EFB4" w14:textId="77777777" w:rsidR="007B4781" w:rsidRPr="00EB6BAF" w:rsidRDefault="007B4781" w:rsidP="00F047AB">
            <w:pPr>
              <w:rPr>
                <w:szCs w:val="24"/>
              </w:rPr>
            </w:pPr>
          </w:p>
          <w:p w14:paraId="1DBFCF84" w14:textId="77777777" w:rsidR="007B4781" w:rsidRPr="00EB6BAF" w:rsidRDefault="00C820EF" w:rsidP="00F047AB">
            <w:pPr>
              <w:rPr>
                <w:szCs w:val="24"/>
              </w:rPr>
            </w:pPr>
            <w:sdt>
              <w:sdtPr>
                <w:id w:val="21177730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Skills</w:t>
            </w:r>
          </w:p>
          <w:p w14:paraId="6288CFFF" w14:textId="77777777" w:rsidR="007B4781" w:rsidRPr="00EB6BAF" w:rsidRDefault="007B4781" w:rsidP="00F047AB">
            <w:pPr>
              <w:rPr>
                <w:szCs w:val="24"/>
              </w:rPr>
            </w:pPr>
          </w:p>
          <w:p w14:paraId="35A049B2" w14:textId="77777777" w:rsidR="007B4781" w:rsidRPr="00EB6BAF" w:rsidRDefault="00C820EF" w:rsidP="00F047AB">
            <w:pPr>
              <w:rPr>
                <w:szCs w:val="24"/>
              </w:rPr>
            </w:pPr>
            <w:sdt>
              <w:sdtPr>
                <w:id w:val="-750497091"/>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Cognitive &amp; Affective Processes</w:t>
            </w:r>
          </w:p>
        </w:tc>
        <w:tc>
          <w:tcPr>
            <w:tcW w:w="1077" w:type="pct"/>
          </w:tcPr>
          <w:p w14:paraId="61380642" w14:textId="77777777" w:rsidR="007B4781" w:rsidRPr="00EB6BAF" w:rsidRDefault="00C820EF" w:rsidP="00F047AB">
            <w:pPr>
              <w:tabs>
                <w:tab w:val="left" w:pos="-720"/>
              </w:tabs>
              <w:suppressAutoHyphens/>
              <w:rPr>
                <w:szCs w:val="24"/>
              </w:rPr>
            </w:pPr>
            <w:sdt>
              <w:sdtPr>
                <w:id w:val="190070510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Individuals</w:t>
            </w:r>
          </w:p>
          <w:p w14:paraId="3D54EE97" w14:textId="77777777" w:rsidR="007B4781" w:rsidRPr="00EB6BAF" w:rsidRDefault="007B4781" w:rsidP="00F047AB">
            <w:pPr>
              <w:tabs>
                <w:tab w:val="left" w:pos="-720"/>
              </w:tabs>
              <w:suppressAutoHyphens/>
              <w:rPr>
                <w:szCs w:val="24"/>
              </w:rPr>
            </w:pPr>
          </w:p>
          <w:p w14:paraId="7E51DDCF" w14:textId="77777777" w:rsidR="007B4781" w:rsidRPr="00EB6BAF" w:rsidRDefault="00C820EF" w:rsidP="00F047AB">
            <w:pPr>
              <w:rPr>
                <w:szCs w:val="24"/>
              </w:rPr>
            </w:pPr>
            <w:sdt>
              <w:sdtPr>
                <w:id w:val="200500701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Families</w:t>
            </w:r>
          </w:p>
          <w:p w14:paraId="25B74EEE" w14:textId="77777777" w:rsidR="007B4781" w:rsidRPr="00EB6BAF" w:rsidRDefault="007B4781" w:rsidP="00F047AB">
            <w:pPr>
              <w:rPr>
                <w:szCs w:val="24"/>
              </w:rPr>
            </w:pPr>
          </w:p>
          <w:p w14:paraId="045BB657" w14:textId="77777777" w:rsidR="007B4781" w:rsidRPr="00EB6BAF" w:rsidRDefault="00C820EF" w:rsidP="00F047AB">
            <w:pPr>
              <w:rPr>
                <w:szCs w:val="24"/>
              </w:rPr>
            </w:pPr>
            <w:sdt>
              <w:sdtPr>
                <w:id w:val="-1307394330"/>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Groups</w:t>
            </w:r>
          </w:p>
          <w:p w14:paraId="4D6ECBB8" w14:textId="77777777" w:rsidR="007B4781" w:rsidRPr="00EB6BAF" w:rsidRDefault="007B4781" w:rsidP="00F047AB">
            <w:pPr>
              <w:rPr>
                <w:szCs w:val="24"/>
              </w:rPr>
            </w:pPr>
          </w:p>
          <w:p w14:paraId="2E8A40D0" w14:textId="77777777" w:rsidR="007B4781" w:rsidRPr="00EB6BAF" w:rsidRDefault="00C820EF" w:rsidP="00F047AB">
            <w:pPr>
              <w:rPr>
                <w:szCs w:val="24"/>
              </w:rPr>
            </w:pPr>
            <w:sdt>
              <w:sdtPr>
                <w:id w:val="-797991352"/>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Organizations</w:t>
            </w:r>
          </w:p>
          <w:p w14:paraId="08E545C8" w14:textId="77777777" w:rsidR="007B4781" w:rsidRPr="00EB6BAF" w:rsidRDefault="007B4781" w:rsidP="00F047AB">
            <w:pPr>
              <w:rPr>
                <w:szCs w:val="24"/>
              </w:rPr>
            </w:pPr>
          </w:p>
          <w:p w14:paraId="5EB2B171" w14:textId="77777777" w:rsidR="007B4781" w:rsidRPr="00EB6BAF" w:rsidRDefault="00C820EF" w:rsidP="00F047AB">
            <w:pPr>
              <w:rPr>
                <w:szCs w:val="24"/>
              </w:rPr>
            </w:pPr>
            <w:sdt>
              <w:sdtPr>
                <w:id w:val="2130817510"/>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Communities</w:t>
            </w:r>
          </w:p>
        </w:tc>
        <w:tc>
          <w:tcPr>
            <w:tcW w:w="693" w:type="pct"/>
          </w:tcPr>
          <w:p w14:paraId="084E2734" w14:textId="77777777" w:rsidR="007B4781" w:rsidRPr="00EB6BAF" w:rsidRDefault="007B4781" w:rsidP="00F047AB">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7B4781" w:rsidRPr="00612884" w14:paraId="4E6102E2" w14:textId="77777777" w:rsidTr="00F047AB">
        <w:tc>
          <w:tcPr>
            <w:tcW w:w="1076" w:type="pct"/>
          </w:tcPr>
          <w:p w14:paraId="4BF29DA2" w14:textId="77777777" w:rsidR="007B4781" w:rsidRPr="00EB6BAF" w:rsidRDefault="007B4781" w:rsidP="00F047AB">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359627E5" w14:textId="77777777" w:rsidR="007B4781" w:rsidRDefault="007B478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C854013" w14:textId="77777777" w:rsidR="007B4781" w:rsidRDefault="007B4781" w:rsidP="00F047AB">
            <w:pPr>
              <w:pStyle w:val="ListParagraph"/>
              <w:ind w:left="0"/>
            </w:pPr>
          </w:p>
          <w:p w14:paraId="7EF80878" w14:textId="77777777" w:rsidR="007B4781" w:rsidRDefault="007B478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p w14:paraId="0C69CF32" w14:textId="77777777" w:rsidR="007B4781" w:rsidRPr="00EB6BAF" w:rsidRDefault="007B4781" w:rsidP="00F047AB">
            <w:pPr>
              <w:pStyle w:val="ListParagraph"/>
              <w:ind w:left="0"/>
              <w:rPr>
                <w:szCs w:val="24"/>
              </w:rPr>
            </w:pPr>
          </w:p>
        </w:tc>
        <w:tc>
          <w:tcPr>
            <w:tcW w:w="1077" w:type="pct"/>
          </w:tcPr>
          <w:p w14:paraId="523E5E58" w14:textId="77777777" w:rsidR="007B4781" w:rsidRPr="00EB6BAF" w:rsidRDefault="00C820EF" w:rsidP="00F047AB">
            <w:pPr>
              <w:tabs>
                <w:tab w:val="left" w:pos="-720"/>
              </w:tabs>
              <w:suppressAutoHyphens/>
              <w:rPr>
                <w:szCs w:val="24"/>
              </w:rPr>
            </w:pPr>
            <w:sdt>
              <w:sdtPr>
                <w:id w:val="892619827"/>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Knowledge</w:t>
            </w:r>
          </w:p>
          <w:p w14:paraId="3DB6441D" w14:textId="77777777" w:rsidR="007B4781" w:rsidRPr="00EB6BAF" w:rsidRDefault="007B4781" w:rsidP="00F047AB">
            <w:pPr>
              <w:tabs>
                <w:tab w:val="left" w:pos="-720"/>
              </w:tabs>
              <w:suppressAutoHyphens/>
              <w:rPr>
                <w:szCs w:val="24"/>
              </w:rPr>
            </w:pPr>
          </w:p>
          <w:p w14:paraId="145FE6D4" w14:textId="77777777" w:rsidR="007B4781" w:rsidRPr="00EB6BAF" w:rsidRDefault="00C820EF" w:rsidP="00F047AB">
            <w:pPr>
              <w:rPr>
                <w:szCs w:val="24"/>
              </w:rPr>
            </w:pPr>
            <w:sdt>
              <w:sdtPr>
                <w:id w:val="-1790733277"/>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Values</w:t>
            </w:r>
          </w:p>
          <w:p w14:paraId="3E2701C5" w14:textId="77777777" w:rsidR="007B4781" w:rsidRPr="00EB6BAF" w:rsidRDefault="007B4781" w:rsidP="00F047AB">
            <w:pPr>
              <w:rPr>
                <w:szCs w:val="24"/>
              </w:rPr>
            </w:pPr>
          </w:p>
          <w:p w14:paraId="797BC997" w14:textId="77777777" w:rsidR="007B4781" w:rsidRPr="00EB6BAF" w:rsidRDefault="00C820EF" w:rsidP="00F047AB">
            <w:pPr>
              <w:rPr>
                <w:szCs w:val="24"/>
              </w:rPr>
            </w:pPr>
            <w:sdt>
              <w:sdtPr>
                <w:id w:val="1879661841"/>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Skills</w:t>
            </w:r>
          </w:p>
          <w:p w14:paraId="1CF19CB2" w14:textId="77777777" w:rsidR="007B4781" w:rsidRPr="00EB6BAF" w:rsidRDefault="007B4781" w:rsidP="00F047AB">
            <w:pPr>
              <w:rPr>
                <w:szCs w:val="24"/>
              </w:rPr>
            </w:pPr>
          </w:p>
          <w:p w14:paraId="7C150F6F" w14:textId="77777777" w:rsidR="007B4781" w:rsidRPr="00EB6BAF" w:rsidRDefault="00C820EF" w:rsidP="00F047AB">
            <w:pPr>
              <w:pStyle w:val="ListParagraph"/>
              <w:ind w:left="0"/>
              <w:rPr>
                <w:szCs w:val="24"/>
              </w:rPr>
            </w:pPr>
            <w:sdt>
              <w:sdtPr>
                <w:id w:val="-1655837816"/>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Cognitive &amp; Affective Processes</w:t>
            </w:r>
          </w:p>
        </w:tc>
        <w:tc>
          <w:tcPr>
            <w:tcW w:w="1077" w:type="pct"/>
          </w:tcPr>
          <w:p w14:paraId="4EFE0D0F" w14:textId="77777777" w:rsidR="007B4781" w:rsidRPr="00EB6BAF" w:rsidRDefault="00C820EF" w:rsidP="00F047AB">
            <w:pPr>
              <w:tabs>
                <w:tab w:val="left" w:pos="-720"/>
              </w:tabs>
              <w:suppressAutoHyphens/>
              <w:rPr>
                <w:szCs w:val="24"/>
              </w:rPr>
            </w:pPr>
            <w:sdt>
              <w:sdtPr>
                <w:id w:val="923912554"/>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Individuals</w:t>
            </w:r>
          </w:p>
          <w:p w14:paraId="0347DC7C" w14:textId="77777777" w:rsidR="007B4781" w:rsidRPr="00EB6BAF" w:rsidRDefault="007B4781" w:rsidP="00F047AB">
            <w:pPr>
              <w:tabs>
                <w:tab w:val="left" w:pos="-720"/>
              </w:tabs>
              <w:suppressAutoHyphens/>
              <w:rPr>
                <w:szCs w:val="24"/>
              </w:rPr>
            </w:pPr>
          </w:p>
          <w:p w14:paraId="76E220F7" w14:textId="77777777" w:rsidR="007B4781" w:rsidRPr="00EB6BAF" w:rsidRDefault="00C820EF" w:rsidP="00F047AB">
            <w:pPr>
              <w:rPr>
                <w:szCs w:val="24"/>
              </w:rPr>
            </w:pPr>
            <w:sdt>
              <w:sdtPr>
                <w:id w:val="1401717597"/>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Families</w:t>
            </w:r>
          </w:p>
          <w:p w14:paraId="5C178C1B" w14:textId="77777777" w:rsidR="007B4781" w:rsidRPr="00EB6BAF" w:rsidRDefault="007B4781" w:rsidP="00F047AB">
            <w:pPr>
              <w:rPr>
                <w:szCs w:val="24"/>
              </w:rPr>
            </w:pPr>
          </w:p>
          <w:p w14:paraId="0E66D9A1" w14:textId="77777777" w:rsidR="007B4781" w:rsidRPr="00EB6BAF" w:rsidRDefault="00C820EF" w:rsidP="00F047AB">
            <w:pPr>
              <w:rPr>
                <w:szCs w:val="24"/>
              </w:rPr>
            </w:pPr>
            <w:sdt>
              <w:sdtPr>
                <w:id w:val="-495568755"/>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Groups</w:t>
            </w:r>
          </w:p>
          <w:p w14:paraId="1AB7A598" w14:textId="77777777" w:rsidR="007B4781" w:rsidRPr="00EB6BAF" w:rsidRDefault="007B4781" w:rsidP="00F047AB">
            <w:pPr>
              <w:rPr>
                <w:szCs w:val="24"/>
              </w:rPr>
            </w:pPr>
          </w:p>
          <w:p w14:paraId="1258833A" w14:textId="77777777" w:rsidR="007B4781" w:rsidRPr="00EB6BAF" w:rsidRDefault="00C820EF" w:rsidP="00F047AB">
            <w:pPr>
              <w:rPr>
                <w:szCs w:val="24"/>
              </w:rPr>
            </w:pPr>
            <w:sdt>
              <w:sdtPr>
                <w:id w:val="-686755318"/>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Organizations</w:t>
            </w:r>
          </w:p>
          <w:p w14:paraId="68AEF4BA" w14:textId="77777777" w:rsidR="007B4781" w:rsidRPr="00EB6BAF" w:rsidRDefault="007B4781" w:rsidP="00F047AB">
            <w:pPr>
              <w:rPr>
                <w:szCs w:val="24"/>
              </w:rPr>
            </w:pPr>
          </w:p>
          <w:p w14:paraId="1AEF674D" w14:textId="77777777" w:rsidR="007B4781" w:rsidRPr="00EB6BAF" w:rsidRDefault="00C820EF" w:rsidP="00F047AB">
            <w:pPr>
              <w:pStyle w:val="ListParagraph"/>
              <w:ind w:left="0"/>
              <w:rPr>
                <w:szCs w:val="24"/>
              </w:rPr>
            </w:pPr>
            <w:sdt>
              <w:sdtPr>
                <w:id w:val="-961726055"/>
                <w14:checkbox>
                  <w14:checked w14:val="0"/>
                  <w14:checkedState w14:val="2612" w14:font="MS Gothic"/>
                  <w14:uncheckedState w14:val="2610" w14:font="MS Gothic"/>
                </w14:checkbox>
              </w:sdtPr>
              <w:sdtEndPr/>
              <w:sdtContent>
                <w:r w:rsidR="007B4781" w:rsidRPr="00EB6BAF">
                  <w:rPr>
                    <w:rFonts w:ascii="Segoe UI Symbol" w:eastAsia="MS Gothic" w:hAnsi="Segoe UI Symbol" w:cs="Segoe UI Symbol"/>
                    <w:szCs w:val="24"/>
                  </w:rPr>
                  <w:t>☐</w:t>
                </w:r>
              </w:sdtContent>
            </w:sdt>
            <w:r w:rsidR="007B4781" w:rsidRPr="00EB6BAF">
              <w:rPr>
                <w:szCs w:val="24"/>
              </w:rPr>
              <w:t xml:space="preserve"> Communities</w:t>
            </w:r>
          </w:p>
        </w:tc>
        <w:tc>
          <w:tcPr>
            <w:tcW w:w="693" w:type="pct"/>
          </w:tcPr>
          <w:p w14:paraId="6D5AC5BE" w14:textId="77777777" w:rsidR="007B4781" w:rsidRPr="00EB6BAF" w:rsidRDefault="007B4781" w:rsidP="00F047AB">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393794AF" w14:textId="77777777" w:rsidR="007B4781" w:rsidRPr="00612884" w:rsidRDefault="007B4781" w:rsidP="003E67F5">
      <w:pPr>
        <w:pStyle w:val="NoSpacing"/>
        <w:rPr>
          <w:rFonts w:ascii="Times New Roman" w:hAnsi="Times New Roman" w:cs="Times New Roman"/>
        </w:rPr>
      </w:pPr>
    </w:p>
    <w:p w14:paraId="515ACD1B" w14:textId="77777777" w:rsidR="000836E0" w:rsidRDefault="000836E0" w:rsidP="000836E0">
      <w:pPr>
        <w:spacing w:line="240" w:lineRule="auto"/>
        <w:jc w:val="center"/>
        <w:rPr>
          <w:i/>
          <w:iCs/>
        </w:rPr>
      </w:pPr>
      <w:r>
        <w:rPr>
          <w:i/>
          <w:iCs/>
        </w:rPr>
        <w:fldChar w:fldCharType="begin">
          <w:ffData>
            <w:name w:val=""/>
            <w:enabled/>
            <w:calcOnExit w:val="0"/>
            <w:textInput>
              <w:default w:val="[Delete this help text before submission: If not applicable, delete additional competency]"/>
            </w:textInput>
          </w:ffData>
        </w:fldChar>
      </w:r>
      <w:r>
        <w:rPr>
          <w:i/>
          <w:iCs/>
        </w:rPr>
        <w:instrText xml:space="preserve"> FORMTEXT </w:instrText>
      </w:r>
      <w:r>
        <w:rPr>
          <w:i/>
          <w:iCs/>
        </w:rPr>
      </w:r>
      <w:r>
        <w:rPr>
          <w:i/>
          <w:iCs/>
        </w:rPr>
        <w:fldChar w:fldCharType="separate"/>
      </w:r>
      <w:r>
        <w:rPr>
          <w:i/>
          <w:iCs/>
          <w:noProof/>
        </w:rPr>
        <w:t>[Delete this help text before submission: If not applicable, delete additional competency]</w:t>
      </w:r>
      <w:r>
        <w:rPr>
          <w:i/>
          <w:iCs/>
        </w:rPr>
        <w:fldChar w:fldCharType="end"/>
      </w:r>
    </w:p>
    <w:p w14:paraId="237B7368" w14:textId="77777777" w:rsidR="000836E0" w:rsidRDefault="000836E0" w:rsidP="000836E0">
      <w:pPr>
        <w:spacing w:line="240" w:lineRule="auto"/>
        <w:jc w:val="center"/>
        <w:rPr>
          <w:i/>
          <w:iCs/>
        </w:rPr>
      </w:pPr>
    </w:p>
    <w:p w14:paraId="52071427" w14:textId="77777777" w:rsidR="000836E0" w:rsidRPr="0075208C" w:rsidRDefault="000836E0" w:rsidP="000836E0">
      <w:pPr>
        <w:spacing w:line="240" w:lineRule="auto"/>
        <w:jc w:val="center"/>
        <w:rPr>
          <w:i/>
          <w:iCs/>
        </w:rPr>
      </w:pPr>
      <w:r w:rsidRPr="00124E07">
        <w:rPr>
          <w:i/>
          <w:iCs/>
        </w:rPr>
        <w:t xml:space="preserve"> </w:t>
      </w:r>
      <w:r>
        <w:rPr>
          <w:i/>
          <w:iCs/>
        </w:rPr>
        <w:fldChar w:fldCharType="begin">
          <w:ffData>
            <w:name w:val=""/>
            <w:enabled/>
            <w:calcOnExit w:val="0"/>
            <w:textInput>
              <w:default w:val="[Delete this help text before submission: If applicable, repeat subheading and provide a separate title, and matrix for each additional competency.]"/>
            </w:textInput>
          </w:ffData>
        </w:fldChar>
      </w:r>
      <w:r>
        <w:rPr>
          <w:i/>
          <w:iCs/>
        </w:rPr>
        <w:instrText xml:space="preserve"> FORMTEXT </w:instrText>
      </w:r>
      <w:r>
        <w:rPr>
          <w:i/>
          <w:iCs/>
        </w:rPr>
      </w:r>
      <w:r>
        <w:rPr>
          <w:i/>
          <w:iCs/>
        </w:rPr>
        <w:fldChar w:fldCharType="separate"/>
      </w:r>
      <w:r>
        <w:rPr>
          <w:i/>
          <w:iCs/>
          <w:noProof/>
        </w:rPr>
        <w:t>[Delete this help text before submission: If applicable, repeat subheading and provide a separate title, and matrix for each additional competency.]</w:t>
      </w:r>
      <w:r>
        <w:rPr>
          <w:i/>
          <w:iCs/>
        </w:rPr>
        <w:fldChar w:fldCharType="end"/>
      </w:r>
    </w:p>
    <w:p w14:paraId="4549FBA9" w14:textId="77777777" w:rsidR="003F453A" w:rsidRPr="00612884" w:rsidRDefault="003F453A" w:rsidP="003E67F5">
      <w:pPr>
        <w:spacing w:line="240" w:lineRule="auto"/>
        <w:rPr>
          <w:rFonts w:cs="Times New Roman"/>
        </w:rPr>
      </w:pPr>
    </w:p>
    <w:p w14:paraId="42485D22" w14:textId="77777777" w:rsidR="003F453A" w:rsidRPr="00612884" w:rsidRDefault="003F453A" w:rsidP="003E67F5">
      <w:pPr>
        <w:pStyle w:val="Heading9"/>
        <w:spacing w:line="240" w:lineRule="auto"/>
        <w:rPr>
          <w:rFonts w:eastAsia="Times New Roman"/>
        </w:rPr>
      </w:pPr>
      <w:r>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73" w:name="_Toc115112846"/>
      <w:r>
        <w:rPr>
          <w:noProof/>
        </w:rPr>
        <w:t>Optional: Competency #: Title of Additional Competency</w:t>
      </w:r>
      <w:bookmarkEnd w:id="73"/>
      <w:r>
        <w:fldChar w:fldCharType="end"/>
      </w:r>
    </w:p>
    <w:tbl>
      <w:tblPr>
        <w:tblStyle w:val="2022EPASTableStyle"/>
        <w:tblW w:w="5000" w:type="pct"/>
        <w:tblLook w:val="04A0" w:firstRow="1" w:lastRow="0" w:firstColumn="1" w:lastColumn="0" w:noHBand="0" w:noVBand="1"/>
      </w:tblPr>
      <w:tblGrid>
        <w:gridCol w:w="3720"/>
        <w:gridCol w:w="3719"/>
        <w:gridCol w:w="3719"/>
        <w:gridCol w:w="1792"/>
      </w:tblGrid>
      <w:tr w:rsidR="00DD0F3D" w:rsidRPr="00612884" w14:paraId="207C2C57" w14:textId="77777777">
        <w:trPr>
          <w:cnfStyle w:val="100000000000" w:firstRow="1" w:lastRow="0" w:firstColumn="0" w:lastColumn="0" w:oddVBand="0" w:evenVBand="0" w:oddHBand="0" w:evenHBand="0" w:firstRowFirstColumn="0" w:firstRowLastColumn="0" w:lastRowFirstColumn="0" w:lastRowLastColumn="0"/>
          <w:tblHeader/>
        </w:trPr>
        <w:tc>
          <w:tcPr>
            <w:tcW w:w="1436" w:type="pct"/>
          </w:tcPr>
          <w:p w14:paraId="72A7392B" w14:textId="77777777" w:rsidR="00DD0F3D" w:rsidRPr="007516F4" w:rsidRDefault="00DD0F3D">
            <w:pPr>
              <w:pStyle w:val="ListParagraph"/>
              <w:ind w:left="0"/>
              <w:rPr>
                <w:szCs w:val="24"/>
              </w:rPr>
            </w:pPr>
            <w:r w:rsidRPr="007516F4">
              <w:rPr>
                <w:szCs w:val="24"/>
              </w:rPr>
              <w:t>Course Number &amp; Title</w:t>
            </w:r>
          </w:p>
        </w:tc>
        <w:tc>
          <w:tcPr>
            <w:tcW w:w="1436" w:type="pct"/>
          </w:tcPr>
          <w:p w14:paraId="1449119F" w14:textId="2D50C5BE" w:rsidR="00DD0F3D" w:rsidRPr="007516F4" w:rsidRDefault="00032EEA">
            <w:pPr>
              <w:pStyle w:val="ListParagraph"/>
              <w:ind w:left="0"/>
            </w:pPr>
            <w:r w:rsidRPr="00032EEA">
              <w:rPr>
                <w:highlight w:val="yellow"/>
              </w:rPr>
              <w:t>Title and Description of How Specialized Course Content Implements the Competency</w:t>
            </w:r>
          </w:p>
        </w:tc>
        <w:tc>
          <w:tcPr>
            <w:tcW w:w="1436" w:type="pct"/>
          </w:tcPr>
          <w:p w14:paraId="5235C2EC" w14:textId="77777777" w:rsidR="00DD0F3D" w:rsidRPr="007516F4" w:rsidRDefault="00DD0F3D">
            <w:pPr>
              <w:pStyle w:val="ListParagraph"/>
              <w:ind w:left="0"/>
              <w:rPr>
                <w:szCs w:val="24"/>
              </w:rPr>
            </w:pPr>
            <w:r w:rsidRPr="007516F4">
              <w:rPr>
                <w:szCs w:val="24"/>
              </w:rPr>
              <w:t>Dimension(s)</w:t>
            </w:r>
          </w:p>
        </w:tc>
        <w:tc>
          <w:tcPr>
            <w:tcW w:w="692" w:type="pct"/>
          </w:tcPr>
          <w:p w14:paraId="7383C07B" w14:textId="77777777" w:rsidR="00DD0F3D" w:rsidRPr="007516F4" w:rsidRDefault="00DD0F3D">
            <w:pPr>
              <w:pStyle w:val="ListParagraph"/>
              <w:ind w:left="0"/>
              <w:rPr>
                <w:szCs w:val="24"/>
              </w:rPr>
            </w:pPr>
            <w:r w:rsidRPr="007516F4">
              <w:rPr>
                <w:szCs w:val="24"/>
              </w:rPr>
              <w:t>Page Number in Volume 2 Syllabi</w:t>
            </w:r>
          </w:p>
        </w:tc>
      </w:tr>
      <w:tr w:rsidR="00DD0F3D" w:rsidRPr="00612884" w14:paraId="671D9453" w14:textId="77777777">
        <w:trPr>
          <w:cnfStyle w:val="000000100000" w:firstRow="0" w:lastRow="0" w:firstColumn="0" w:lastColumn="0" w:oddVBand="0" w:evenVBand="0" w:oddHBand="1" w:evenHBand="0" w:firstRowFirstColumn="0" w:firstRowLastColumn="0" w:lastRowFirstColumn="0" w:lastRowLastColumn="0"/>
        </w:trPr>
        <w:tc>
          <w:tcPr>
            <w:tcW w:w="1436" w:type="pct"/>
          </w:tcPr>
          <w:p w14:paraId="56BDD09C" w14:textId="77777777" w:rsidR="00DD0F3D" w:rsidRPr="007516F4" w:rsidRDefault="00DD0F3D">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436" w:type="pct"/>
          </w:tcPr>
          <w:p w14:paraId="4AF8C3B1" w14:textId="77777777" w:rsidR="00DD0F3D" w:rsidRDefault="00DD0F3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44784108" w14:textId="77777777" w:rsidR="00DD0F3D" w:rsidRDefault="00DD0F3D">
            <w:pPr>
              <w:pStyle w:val="ListParagraph"/>
              <w:ind w:left="0"/>
            </w:pPr>
          </w:p>
          <w:p w14:paraId="0D1805B6" w14:textId="7DD64F93" w:rsidR="00DD0F3D" w:rsidRPr="007516F4" w:rsidRDefault="00C40694">
            <w:pPr>
              <w:pStyle w:val="ListParagraph"/>
              <w:ind w:left="0"/>
              <w:rPr>
                <w:szCs w:val="24"/>
              </w:rPr>
            </w:pPr>
            <w:r>
              <w:lastRenderedPageBreak/>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6D9FCA11" w14:textId="77777777" w:rsidR="00DD0F3D" w:rsidRPr="007516F4" w:rsidRDefault="00C820EF">
            <w:pPr>
              <w:tabs>
                <w:tab w:val="left" w:pos="-720"/>
              </w:tabs>
              <w:suppressAutoHyphens/>
              <w:rPr>
                <w:szCs w:val="24"/>
              </w:rPr>
            </w:pPr>
            <w:sdt>
              <w:sdtPr>
                <w:id w:val="717091269"/>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Knowledge</w:t>
            </w:r>
          </w:p>
          <w:p w14:paraId="2617DBCC" w14:textId="77777777" w:rsidR="00DD0F3D" w:rsidRPr="007516F4" w:rsidRDefault="00DD0F3D">
            <w:pPr>
              <w:tabs>
                <w:tab w:val="left" w:pos="-720"/>
              </w:tabs>
              <w:suppressAutoHyphens/>
              <w:rPr>
                <w:szCs w:val="24"/>
              </w:rPr>
            </w:pPr>
          </w:p>
          <w:p w14:paraId="7C57F10E" w14:textId="77777777" w:rsidR="00DD0F3D" w:rsidRPr="007516F4" w:rsidRDefault="00C820EF">
            <w:pPr>
              <w:rPr>
                <w:szCs w:val="24"/>
              </w:rPr>
            </w:pPr>
            <w:sdt>
              <w:sdtPr>
                <w:id w:val="-1988079434"/>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Values</w:t>
            </w:r>
          </w:p>
          <w:p w14:paraId="54C79F05" w14:textId="77777777" w:rsidR="00DD0F3D" w:rsidRPr="007516F4" w:rsidRDefault="00DD0F3D">
            <w:pPr>
              <w:rPr>
                <w:szCs w:val="24"/>
              </w:rPr>
            </w:pPr>
          </w:p>
          <w:p w14:paraId="092C6341" w14:textId="77777777" w:rsidR="00DD0F3D" w:rsidRPr="007516F4" w:rsidRDefault="00C820EF">
            <w:pPr>
              <w:rPr>
                <w:szCs w:val="24"/>
              </w:rPr>
            </w:pPr>
            <w:sdt>
              <w:sdtPr>
                <w:id w:val="-1381397760"/>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Skills</w:t>
            </w:r>
          </w:p>
          <w:p w14:paraId="06E85F54" w14:textId="77777777" w:rsidR="00DD0F3D" w:rsidRPr="007516F4" w:rsidRDefault="00DD0F3D">
            <w:pPr>
              <w:rPr>
                <w:szCs w:val="24"/>
              </w:rPr>
            </w:pPr>
          </w:p>
          <w:p w14:paraId="1B9DBB29" w14:textId="77777777" w:rsidR="00DD0F3D" w:rsidRPr="007516F4" w:rsidRDefault="00C820EF">
            <w:pPr>
              <w:rPr>
                <w:szCs w:val="24"/>
              </w:rPr>
            </w:pPr>
            <w:sdt>
              <w:sdtPr>
                <w:id w:val="-350873403"/>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Cognitive &amp; Affective Processes</w:t>
            </w:r>
          </w:p>
        </w:tc>
        <w:tc>
          <w:tcPr>
            <w:tcW w:w="692" w:type="pct"/>
          </w:tcPr>
          <w:p w14:paraId="0D21DCBA" w14:textId="77777777" w:rsidR="00DD0F3D" w:rsidRPr="007516F4" w:rsidRDefault="00DD0F3D">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DD0F3D" w:rsidRPr="00612884" w14:paraId="16CD18BE" w14:textId="77777777">
        <w:tc>
          <w:tcPr>
            <w:tcW w:w="1436" w:type="pct"/>
          </w:tcPr>
          <w:p w14:paraId="74D01C4D" w14:textId="77777777" w:rsidR="00DD0F3D" w:rsidRPr="007516F4" w:rsidRDefault="00DD0F3D">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6EDAA23E" w14:textId="77777777" w:rsidR="00DD0F3D" w:rsidRDefault="00DD0F3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48F107F" w14:textId="77777777" w:rsidR="00DD0F3D" w:rsidRDefault="00DD0F3D">
            <w:pPr>
              <w:pStyle w:val="ListParagraph"/>
              <w:ind w:left="0"/>
            </w:pPr>
          </w:p>
          <w:p w14:paraId="22DAE64E" w14:textId="208A1D8A" w:rsidR="00DD0F3D" w:rsidRPr="00032EEA" w:rsidRDefault="00C40694">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42C21660" w14:textId="77777777" w:rsidR="00DD0F3D" w:rsidRPr="007516F4" w:rsidRDefault="00C820EF">
            <w:pPr>
              <w:tabs>
                <w:tab w:val="left" w:pos="-720"/>
              </w:tabs>
              <w:suppressAutoHyphens/>
              <w:rPr>
                <w:szCs w:val="24"/>
              </w:rPr>
            </w:pPr>
            <w:sdt>
              <w:sdtPr>
                <w:id w:val="2079319451"/>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Knowledge</w:t>
            </w:r>
          </w:p>
          <w:p w14:paraId="2AE14B20" w14:textId="77777777" w:rsidR="00DD0F3D" w:rsidRPr="007516F4" w:rsidRDefault="00DD0F3D">
            <w:pPr>
              <w:tabs>
                <w:tab w:val="left" w:pos="-720"/>
              </w:tabs>
              <w:suppressAutoHyphens/>
              <w:rPr>
                <w:szCs w:val="24"/>
              </w:rPr>
            </w:pPr>
          </w:p>
          <w:p w14:paraId="200BD3D5" w14:textId="77777777" w:rsidR="00DD0F3D" w:rsidRPr="007516F4" w:rsidRDefault="00C820EF">
            <w:pPr>
              <w:rPr>
                <w:szCs w:val="24"/>
              </w:rPr>
            </w:pPr>
            <w:sdt>
              <w:sdtPr>
                <w:id w:val="-380711357"/>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Values</w:t>
            </w:r>
          </w:p>
          <w:p w14:paraId="00CA579E" w14:textId="77777777" w:rsidR="00DD0F3D" w:rsidRPr="007516F4" w:rsidRDefault="00DD0F3D">
            <w:pPr>
              <w:rPr>
                <w:szCs w:val="24"/>
              </w:rPr>
            </w:pPr>
          </w:p>
          <w:p w14:paraId="6D8FF594" w14:textId="77777777" w:rsidR="00DD0F3D" w:rsidRPr="007516F4" w:rsidRDefault="00C820EF">
            <w:pPr>
              <w:rPr>
                <w:szCs w:val="24"/>
              </w:rPr>
            </w:pPr>
            <w:sdt>
              <w:sdtPr>
                <w:id w:val="1519428878"/>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Skills</w:t>
            </w:r>
          </w:p>
          <w:p w14:paraId="46CD1CE9" w14:textId="77777777" w:rsidR="00DD0F3D" w:rsidRPr="007516F4" w:rsidRDefault="00DD0F3D">
            <w:pPr>
              <w:rPr>
                <w:szCs w:val="24"/>
              </w:rPr>
            </w:pPr>
          </w:p>
          <w:p w14:paraId="45DAFC79" w14:textId="77777777" w:rsidR="00DD0F3D" w:rsidRPr="007516F4" w:rsidRDefault="00C820EF">
            <w:pPr>
              <w:pStyle w:val="ListParagraph"/>
              <w:ind w:left="0"/>
              <w:rPr>
                <w:szCs w:val="24"/>
              </w:rPr>
            </w:pPr>
            <w:sdt>
              <w:sdtPr>
                <w:id w:val="1890916985"/>
                <w14:checkbox>
                  <w14:checked w14:val="0"/>
                  <w14:checkedState w14:val="2612" w14:font="MS Gothic"/>
                  <w14:uncheckedState w14:val="2610" w14:font="MS Gothic"/>
                </w14:checkbox>
              </w:sdtPr>
              <w:sdtEndPr/>
              <w:sdtContent>
                <w:r w:rsidR="00DD0F3D" w:rsidRPr="007516F4">
                  <w:rPr>
                    <w:rFonts w:ascii="Segoe UI Symbol" w:eastAsia="MS Gothic" w:hAnsi="Segoe UI Symbol" w:cs="Segoe UI Symbol"/>
                    <w:szCs w:val="24"/>
                  </w:rPr>
                  <w:t>☐</w:t>
                </w:r>
              </w:sdtContent>
            </w:sdt>
            <w:r w:rsidR="00DD0F3D" w:rsidRPr="007516F4">
              <w:rPr>
                <w:szCs w:val="24"/>
              </w:rPr>
              <w:t xml:space="preserve"> Cognitive &amp; Affective Processes</w:t>
            </w:r>
          </w:p>
        </w:tc>
        <w:tc>
          <w:tcPr>
            <w:tcW w:w="692" w:type="pct"/>
          </w:tcPr>
          <w:p w14:paraId="7D148206" w14:textId="77777777" w:rsidR="00DD0F3D" w:rsidRPr="007516F4" w:rsidRDefault="00DD0F3D">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6D29B9EA" w14:textId="77777777" w:rsidR="003F453A" w:rsidRDefault="003F453A" w:rsidP="003E67F5">
      <w:pPr>
        <w:spacing w:line="240" w:lineRule="auto"/>
        <w:rPr>
          <w:rFonts w:cs="Times New Roman"/>
        </w:rPr>
      </w:pPr>
    </w:p>
    <w:p w14:paraId="50A28E82" w14:textId="1D742894" w:rsidR="009331EC" w:rsidRPr="009331EC" w:rsidRDefault="001447E9" w:rsidP="003E67F5">
      <w:pPr>
        <w:spacing w:line="240" w:lineRule="auto"/>
        <w:jc w:val="center"/>
        <w:rPr>
          <w:i/>
          <w:iCs/>
        </w:rPr>
      </w:pPr>
      <w:r>
        <w:rPr>
          <w:i/>
          <w:iCs/>
        </w:rPr>
        <w:fldChar w:fldCharType="begin">
          <w:ffData>
            <w:name w:val=""/>
            <w:enabled/>
            <w:calcOnExit w:val="0"/>
            <w:textInput>
              <w:default w:val="[Delete this help text before submission: Repeat subheading and embed a separate matrix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embed a separate matrix for each area of specialized practice.]</w:t>
      </w:r>
      <w:r>
        <w:rPr>
          <w:i/>
          <w:iCs/>
        </w:rPr>
        <w:fldChar w:fldCharType="end"/>
      </w:r>
    </w:p>
    <w:p w14:paraId="0F8EB494" w14:textId="77777777" w:rsidR="00577A60" w:rsidRDefault="00577A60" w:rsidP="003E67F5">
      <w:pPr>
        <w:spacing w:line="240" w:lineRule="auto"/>
        <w:contextualSpacing/>
        <w:jc w:val="both"/>
        <w:rPr>
          <w:rFonts w:cs="Times New Roman"/>
          <w:i/>
          <w:color w:val="000000" w:themeColor="text1"/>
        </w:rPr>
        <w:sectPr w:rsidR="00577A60" w:rsidSect="00E33279">
          <w:pgSz w:w="15840" w:h="12240" w:orient="landscape"/>
          <w:pgMar w:top="1440" w:right="1440" w:bottom="1440" w:left="1440"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DC2629" w:rsidRPr="007441D9" w14:paraId="45161267" w14:textId="77777777" w:rsidTr="00932EF2">
        <w:trPr>
          <w:trHeight w:val="253"/>
        </w:trPr>
        <w:tc>
          <w:tcPr>
            <w:tcW w:w="9364" w:type="dxa"/>
          </w:tcPr>
          <w:p w14:paraId="3EB872BA" w14:textId="0C9FF065" w:rsidR="00DC2629" w:rsidRPr="0042370D" w:rsidRDefault="00DC2629" w:rsidP="003E67F5">
            <w:pPr>
              <w:pStyle w:val="ListParagraph"/>
              <w:numPr>
                <w:ilvl w:val="0"/>
                <w:numId w:val="37"/>
              </w:numPr>
              <w:rPr>
                <w:rFonts w:cs="Times New Roman"/>
                <w:b/>
              </w:rPr>
            </w:pPr>
            <w:r w:rsidRPr="00DC2629">
              <w:rPr>
                <w:rFonts w:cs="Times New Roman"/>
                <w:b/>
              </w:rPr>
              <w:lastRenderedPageBreak/>
              <w:t>The program provides a syllabus in Volume 2 for each course listed on Form AS M3.2.4 to illustrate how its curriculum content implements its extended and enhanced nine social work competencies (and any additional competencies added by the program) to prepare students for specialized practice.</w:t>
            </w:r>
          </w:p>
        </w:tc>
      </w:tr>
    </w:tbl>
    <w:p w14:paraId="7ABEE571" w14:textId="7C235A1A" w:rsidR="00013A4D" w:rsidRPr="007441D9" w:rsidRDefault="00013A4D" w:rsidP="003E67F5">
      <w:pPr>
        <w:spacing w:line="240" w:lineRule="auto"/>
        <w:ind w:left="1440" w:hanging="1440"/>
        <w:contextualSpacing/>
        <w:rPr>
          <w:rFonts w:cs="Times New Roman"/>
          <w:b/>
          <w:bCs/>
        </w:rPr>
      </w:pPr>
    </w:p>
    <w:p w14:paraId="1B26508F" w14:textId="2F3C9552" w:rsidR="00E43BDB" w:rsidRPr="007441D9" w:rsidRDefault="00496E7C" w:rsidP="00527C61">
      <w:pPr>
        <w:spacing w:line="240" w:lineRule="auto"/>
        <w:ind w:left="1440" w:hanging="1440"/>
        <w:contextualSpacing/>
        <w:rPr>
          <w:rFonts w:cs="Times New Roman"/>
          <w:b/>
          <w:bCs/>
        </w:rPr>
      </w:pPr>
      <w:r>
        <w:rPr>
          <w:rFonts w:cs="Times New Roman"/>
          <w:b/>
          <w:bCs/>
        </w:rPr>
        <w:t>Check the box:</w:t>
      </w:r>
    </w:p>
    <w:p w14:paraId="672E8E42" w14:textId="1655D066" w:rsidR="007D2529" w:rsidRPr="007D2529" w:rsidRDefault="00C820EF" w:rsidP="003E67F5">
      <w:pPr>
        <w:spacing w:line="240" w:lineRule="auto"/>
        <w:rPr>
          <w:iCs/>
        </w:rPr>
      </w:pPr>
      <w:sdt>
        <w:sdtPr>
          <w:id w:val="-225379859"/>
          <w14:checkbox>
            <w14:checked w14:val="0"/>
            <w14:checkedState w14:val="2612" w14:font="MS Gothic"/>
            <w14:uncheckedState w14:val="2610" w14:font="MS Gothic"/>
          </w14:checkbox>
        </w:sdtPr>
        <w:sdtEndPr/>
        <w:sdtContent>
          <w:r w:rsidR="0060309E" w:rsidRPr="00771853">
            <w:rPr>
              <w:rFonts w:ascii="MS Gothic" w:eastAsia="MS Gothic" w:hAnsi="MS Gothic" w:hint="eastAsia"/>
            </w:rPr>
            <w:t>☐</w:t>
          </w:r>
        </w:sdtContent>
      </w:sdt>
      <w:r w:rsidR="007D2529" w:rsidRPr="00771853">
        <w:t xml:space="preserve"> </w:t>
      </w:r>
      <w:r w:rsidR="007D2529">
        <w:rPr>
          <w:rFonts w:cs="Times New Roman"/>
          <w:iCs/>
          <w:color w:val="000000" w:themeColor="text1"/>
        </w:rPr>
        <w:t xml:space="preserve">The program </w:t>
      </w:r>
      <w:r w:rsidR="007D2529" w:rsidRPr="007D2529">
        <w:rPr>
          <w:rFonts w:cs="Times New Roman"/>
          <w:iCs/>
          <w:color w:val="000000" w:themeColor="text1"/>
        </w:rPr>
        <w:t>provide</w:t>
      </w:r>
      <w:r w:rsidR="007D2529">
        <w:rPr>
          <w:rFonts w:cs="Times New Roman"/>
          <w:iCs/>
          <w:color w:val="000000" w:themeColor="text1"/>
        </w:rPr>
        <w:t>d</w:t>
      </w:r>
      <w:r w:rsidR="007D2529" w:rsidRPr="007D2529">
        <w:rPr>
          <w:rFonts w:cs="Times New Roman"/>
          <w:iCs/>
          <w:color w:val="000000" w:themeColor="text1"/>
        </w:rPr>
        <w:t xml:space="preserve"> a syllabus in Volume 2 for each course listed on Form </w:t>
      </w:r>
      <w:r w:rsidR="004D67C3" w:rsidRPr="004D67C3">
        <w:rPr>
          <w:rFonts w:cs="Times New Roman"/>
          <w:iCs/>
          <w:color w:val="000000" w:themeColor="text1"/>
        </w:rPr>
        <w:t>AS M3.2.4</w:t>
      </w:r>
      <w:r w:rsidR="00674402">
        <w:rPr>
          <w:rFonts w:cs="Times New Roman"/>
          <w:iCs/>
          <w:color w:val="000000" w:themeColor="text1"/>
        </w:rPr>
        <w:t xml:space="preserve"> </w:t>
      </w:r>
      <w:r w:rsidR="007D2529" w:rsidRPr="007D2529">
        <w:rPr>
          <w:rFonts w:cs="Times New Roman"/>
          <w:iCs/>
          <w:color w:val="000000" w:themeColor="text1"/>
        </w:rPr>
        <w:t xml:space="preserve">to illustrate how its curriculum content implements the nine social work competencies (and any additional competencies added by the program) to prepare students for </w:t>
      </w:r>
      <w:r w:rsidR="00662F6C">
        <w:rPr>
          <w:rFonts w:cs="Times New Roman"/>
          <w:iCs/>
          <w:color w:val="000000" w:themeColor="text1"/>
        </w:rPr>
        <w:t>specialized</w:t>
      </w:r>
      <w:r w:rsidR="007D2529" w:rsidRPr="007D2529">
        <w:rPr>
          <w:rFonts w:cs="Times New Roman"/>
          <w:iCs/>
          <w:color w:val="000000" w:themeColor="text1"/>
        </w:rPr>
        <w:t xml:space="preserve"> practice.</w:t>
      </w:r>
    </w:p>
    <w:p w14:paraId="11576C26" w14:textId="77777777" w:rsidR="007D2529" w:rsidRPr="00AC0744" w:rsidRDefault="007D2529" w:rsidP="003E67F5">
      <w:pPr>
        <w:spacing w:line="240" w:lineRule="auto"/>
        <w:jc w:val="both"/>
      </w:pPr>
    </w:p>
    <w:tbl>
      <w:tblPr>
        <w:tblStyle w:val="TableGrid"/>
        <w:tblW w:w="9364" w:type="dxa"/>
        <w:tblLook w:val="04A0" w:firstRow="1" w:lastRow="0" w:firstColumn="1" w:lastColumn="0" w:noHBand="0" w:noVBand="1"/>
      </w:tblPr>
      <w:tblGrid>
        <w:gridCol w:w="9364"/>
      </w:tblGrid>
      <w:tr w:rsidR="00DC2629" w:rsidRPr="007441D9" w14:paraId="2A25D6C6" w14:textId="77777777" w:rsidTr="00932EF2">
        <w:trPr>
          <w:trHeight w:val="253"/>
        </w:trPr>
        <w:tc>
          <w:tcPr>
            <w:tcW w:w="9364" w:type="dxa"/>
          </w:tcPr>
          <w:p w14:paraId="1C41FA23" w14:textId="7CE3DCB0" w:rsidR="00DC2629" w:rsidRPr="0042370D" w:rsidRDefault="00DC2629" w:rsidP="003E67F5">
            <w:pPr>
              <w:pStyle w:val="ListParagraph"/>
              <w:numPr>
                <w:ilvl w:val="0"/>
                <w:numId w:val="37"/>
              </w:numPr>
              <w:rPr>
                <w:rFonts w:cs="Times New Roman"/>
                <w:b/>
              </w:rPr>
            </w:pPr>
            <w:r w:rsidRPr="00DC2629">
              <w:rPr>
                <w:rFonts w:cs="Times New Roman"/>
                <w:b/>
              </w:rPr>
              <w:t>The program addresses all program options.</w:t>
            </w:r>
          </w:p>
        </w:tc>
      </w:tr>
    </w:tbl>
    <w:p w14:paraId="573BE37E" w14:textId="77777777" w:rsidR="000E371B" w:rsidRPr="007441D9" w:rsidRDefault="000E371B" w:rsidP="003E67F5">
      <w:pPr>
        <w:spacing w:line="240" w:lineRule="auto"/>
        <w:ind w:left="1440" w:hanging="1440"/>
        <w:contextualSpacing/>
        <w:rPr>
          <w:rFonts w:cs="Times New Roman"/>
          <w:b/>
          <w:bCs/>
        </w:rPr>
      </w:pPr>
    </w:p>
    <w:p w14:paraId="1D536336" w14:textId="394E0372" w:rsidR="00496E7C" w:rsidRPr="007441D9" w:rsidRDefault="00FF4CEB" w:rsidP="003E67F5">
      <w:pPr>
        <w:spacing w:line="240" w:lineRule="auto"/>
        <w:ind w:left="1440" w:hanging="1440"/>
        <w:contextualSpacing/>
        <w:rPr>
          <w:rFonts w:cs="Times New Roman"/>
          <w:b/>
          <w:bCs/>
        </w:rPr>
      </w:pPr>
      <w:r>
        <w:rPr>
          <w:rFonts w:cs="Times New Roman"/>
          <w:b/>
          <w:bCs/>
        </w:rPr>
        <w:t>Check One</w:t>
      </w:r>
      <w:r w:rsidR="00496E7C" w:rsidRPr="007441D9">
        <w:rPr>
          <w:rFonts w:cs="Times New Roman"/>
          <w:b/>
          <w:bCs/>
        </w:rPr>
        <w:t>:</w:t>
      </w:r>
    </w:p>
    <w:p w14:paraId="2311CD7C" w14:textId="77777777" w:rsidR="00496E7C" w:rsidRPr="00E15D17" w:rsidRDefault="00C820EF" w:rsidP="003E67F5">
      <w:pPr>
        <w:spacing w:line="240" w:lineRule="auto"/>
        <w:ind w:left="360"/>
        <w:rPr>
          <w:rFonts w:eastAsia="MS Gothic" w:cs="Arial"/>
        </w:rPr>
      </w:pPr>
      <w:sdt>
        <w:sdtPr>
          <w:id w:val="2122493113"/>
          <w14:checkbox>
            <w14:checked w14:val="0"/>
            <w14:checkedState w14:val="2612" w14:font="MS Gothic"/>
            <w14:uncheckedState w14:val="2610" w14:font="MS Gothic"/>
          </w14:checkbox>
        </w:sdtPr>
        <w:sdtEndPr/>
        <w:sdtContent>
          <w:r w:rsidR="00496E7C" w:rsidRPr="00771853">
            <w:rPr>
              <w:rFonts w:ascii="MS Gothic" w:eastAsia="MS Gothic" w:hAnsi="MS Gothic" w:hint="eastAsia"/>
            </w:rPr>
            <w:t>☐</w:t>
          </w:r>
        </w:sdtContent>
      </w:sdt>
      <w:r w:rsidR="00496E7C" w:rsidRPr="00771853">
        <w:t xml:space="preserve"> </w:t>
      </w:r>
      <w:r w:rsidR="00496E7C" w:rsidRPr="00E15D17">
        <w:rPr>
          <w:rFonts w:cs="Arial"/>
        </w:rPr>
        <w:t>The program has only one (1) option.</w:t>
      </w:r>
    </w:p>
    <w:p w14:paraId="7D04D0BB" w14:textId="77777777" w:rsidR="00496E7C" w:rsidRPr="00E15D17" w:rsidRDefault="00C820EF" w:rsidP="003E67F5">
      <w:pPr>
        <w:spacing w:line="240" w:lineRule="auto"/>
        <w:ind w:left="360"/>
        <w:rPr>
          <w:rFonts w:cs="Arial"/>
        </w:rPr>
      </w:pPr>
      <w:sdt>
        <w:sdtPr>
          <w:id w:val="-1795200735"/>
          <w14:checkbox>
            <w14:checked w14:val="0"/>
            <w14:checkedState w14:val="2612" w14:font="MS Gothic"/>
            <w14:uncheckedState w14:val="2610" w14:font="MS Gothic"/>
          </w14:checkbox>
        </w:sdtPr>
        <w:sdtEndPr/>
        <w:sdtContent>
          <w:r w:rsidR="00496E7C" w:rsidRPr="00771853">
            <w:rPr>
              <w:rFonts w:ascii="MS Gothic" w:eastAsia="MS Gothic" w:hAnsi="MS Gothic" w:hint="eastAsia"/>
            </w:rPr>
            <w:t>☐</w:t>
          </w:r>
        </w:sdtContent>
      </w:sdt>
      <w:r w:rsidR="00496E7C" w:rsidRPr="00771853">
        <w:t xml:space="preserve"> </w:t>
      </w:r>
      <w:r w:rsidR="00496E7C" w:rsidRPr="00E15D17">
        <w:rPr>
          <w:rFonts w:cs="Arial"/>
        </w:rPr>
        <w:t>Our response/compliance plan is the same for all program options.</w:t>
      </w:r>
    </w:p>
    <w:p w14:paraId="3CC88919" w14:textId="77777777" w:rsidR="00496E7C" w:rsidRDefault="00C820EF" w:rsidP="003E67F5">
      <w:pPr>
        <w:spacing w:line="240" w:lineRule="auto"/>
        <w:ind w:left="360"/>
        <w:rPr>
          <w:rFonts w:cs="Arial"/>
        </w:rPr>
      </w:pPr>
      <w:sdt>
        <w:sdtPr>
          <w:id w:val="1851128987"/>
          <w14:checkbox>
            <w14:checked w14:val="0"/>
            <w14:checkedState w14:val="2612" w14:font="MS Gothic"/>
            <w14:uncheckedState w14:val="2610" w14:font="MS Gothic"/>
          </w14:checkbox>
        </w:sdtPr>
        <w:sdtEndPr/>
        <w:sdtContent>
          <w:r w:rsidR="00496E7C" w:rsidRPr="00771853">
            <w:rPr>
              <w:rFonts w:ascii="MS Gothic" w:eastAsia="MS Gothic" w:hAnsi="MS Gothic" w:hint="eastAsia"/>
            </w:rPr>
            <w:t>☐</w:t>
          </w:r>
        </w:sdtContent>
      </w:sdt>
      <w:r w:rsidR="00496E7C" w:rsidRPr="00771853">
        <w:t xml:space="preserve"> </w:t>
      </w:r>
      <w:r w:rsidR="00496E7C" w:rsidRPr="00E15D17">
        <w:rPr>
          <w:rFonts w:cs="Arial"/>
        </w:rPr>
        <w:t xml:space="preserve">Our response/compliance plan differs between program options in the following ways: </w:t>
      </w:r>
    </w:p>
    <w:p w14:paraId="744064F6" w14:textId="2D77D008" w:rsidR="00496E7C" w:rsidRDefault="00496E7C" w:rsidP="003E67F5">
      <w:pPr>
        <w:spacing w:line="240" w:lineRule="auto"/>
      </w:pPr>
      <w:r>
        <w:br/>
      </w:r>
      <w:r w:rsidR="008643A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8643A7">
        <w:rPr>
          <w:i/>
          <w:iCs/>
        </w:rPr>
        <w:instrText xml:space="preserve"> FORMTEXT </w:instrText>
      </w:r>
      <w:r w:rsidR="008643A7">
        <w:rPr>
          <w:i/>
          <w:iCs/>
        </w:rPr>
      </w:r>
      <w:r w:rsidR="008643A7">
        <w:rPr>
          <w:i/>
          <w:iCs/>
        </w:rPr>
        <w:fldChar w:fldCharType="separate"/>
      </w:r>
      <w:r w:rsidR="008643A7">
        <w:rPr>
          <w:i/>
          <w:iCs/>
          <w:noProof/>
        </w:rPr>
        <w:t>[Delete this help text before submission: Insert text here, if applicable and the program complies differently accross program options]</w:t>
      </w:r>
      <w:r w:rsidR="008643A7">
        <w:rPr>
          <w:i/>
          <w:iCs/>
        </w:rPr>
        <w:fldChar w:fldCharType="end"/>
      </w:r>
    </w:p>
    <w:p w14:paraId="64B1E129" w14:textId="4028B79D" w:rsidR="007C497A" w:rsidRDefault="007C497A" w:rsidP="003E67F5">
      <w:pPr>
        <w:spacing w:line="240" w:lineRule="auto"/>
        <w:rPr>
          <w:rFonts w:cs="Times New Roman"/>
        </w:rPr>
      </w:pPr>
    </w:p>
    <w:p w14:paraId="7BD0559C" w14:textId="3D10BF79" w:rsidR="00A232A7" w:rsidRDefault="00A232A7" w:rsidP="00E5689E">
      <w:pPr>
        <w:pStyle w:val="Heading1"/>
      </w:pPr>
      <w:bookmarkStart w:id="74" w:name="_Toc198205432"/>
      <w:r w:rsidRPr="007441D9">
        <w:t xml:space="preserve">Accreditation Standard </w:t>
      </w:r>
      <w:r>
        <w:t>3.3</w:t>
      </w:r>
      <w:r w:rsidRPr="007441D9">
        <w:t xml:space="preserve"> — </w:t>
      </w:r>
      <w:r>
        <w:t>Explicit Curriculum: Field Education</w:t>
      </w:r>
      <w:bookmarkEnd w:id="74"/>
    </w:p>
    <w:p w14:paraId="02713571" w14:textId="77777777" w:rsidR="00A232A7" w:rsidRDefault="00A232A7" w:rsidP="003E67F5">
      <w:pPr>
        <w:spacing w:line="240" w:lineRule="auto"/>
        <w:contextualSpacing/>
        <w:rPr>
          <w:rFonts w:cs="Times New Roman"/>
          <w:iCs/>
          <w:color w:val="C00000"/>
        </w:rPr>
      </w:pPr>
    </w:p>
    <w:p w14:paraId="55941192" w14:textId="09C12460" w:rsidR="00E17E65" w:rsidRDefault="00E17E65" w:rsidP="003E67F5">
      <w:pPr>
        <w:spacing w:line="240" w:lineRule="auto"/>
        <w:contextualSpacing/>
        <w:rPr>
          <w:rFonts w:eastAsiaTheme="majorEastAsia" w:cs="Times New Roman"/>
          <w:bCs/>
          <w:iCs/>
          <w:sz w:val="28"/>
          <w:szCs w:val="28"/>
        </w:rPr>
      </w:pPr>
      <w:bookmarkStart w:id="75" w:name="_Toc198205433"/>
      <w:r w:rsidRPr="00610057">
        <w:rPr>
          <w:rStyle w:val="Heading2Char"/>
        </w:rPr>
        <w:t xml:space="preserve">Accreditation Standard </w:t>
      </w:r>
      <w:r>
        <w:rPr>
          <w:rStyle w:val="Heading2Char"/>
        </w:rPr>
        <w:t>3.3.1</w:t>
      </w:r>
      <w:r w:rsidRPr="00610057">
        <w:rPr>
          <w:rStyle w:val="Heading2Char"/>
        </w:rPr>
        <w:t>:</w:t>
      </w:r>
      <w:bookmarkEnd w:id="75"/>
      <w:r w:rsidRPr="00610057">
        <w:rPr>
          <w:rFonts w:eastAsiaTheme="majorEastAsia" w:cs="Times New Roman"/>
          <w:b/>
          <w:bCs/>
          <w:iCs/>
          <w:color w:val="005D7E"/>
          <w:sz w:val="28"/>
          <w:szCs w:val="28"/>
        </w:rPr>
        <w:t xml:space="preserve"> </w:t>
      </w:r>
      <w:r w:rsidRPr="00E17E65">
        <w:rPr>
          <w:rFonts w:eastAsiaTheme="majorEastAsia" w:cs="Times New Roman"/>
          <w:bCs/>
          <w:iCs/>
          <w:sz w:val="28"/>
          <w:szCs w:val="28"/>
        </w:rPr>
        <w:t>The field education program ensures generalist practice opportunities for all students to demonstrate the nine social work competencies (and any additional competencies added by the program) with all system levels: individuals, families, groups, organizations, and communities in field settings.</w:t>
      </w:r>
    </w:p>
    <w:p w14:paraId="377446B3" w14:textId="77777777" w:rsidR="00257069" w:rsidRPr="003A0630" w:rsidRDefault="00257069" w:rsidP="003E67F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257069" w:rsidRPr="007441D9" w14:paraId="7480B1B4" w14:textId="77777777" w:rsidTr="00932EF2">
        <w:trPr>
          <w:trHeight w:val="253"/>
        </w:trPr>
        <w:tc>
          <w:tcPr>
            <w:tcW w:w="9364" w:type="dxa"/>
          </w:tcPr>
          <w:p w14:paraId="767EAD4E" w14:textId="77777777" w:rsidR="008161BF" w:rsidRPr="008161BF" w:rsidRDefault="008161BF" w:rsidP="003E67F5">
            <w:pPr>
              <w:pStyle w:val="ListParagraph"/>
              <w:numPr>
                <w:ilvl w:val="0"/>
                <w:numId w:val="38"/>
              </w:numPr>
              <w:rPr>
                <w:rFonts w:cs="Times New Roman"/>
                <w:b/>
              </w:rPr>
            </w:pPr>
            <w:r w:rsidRPr="008161BF">
              <w:rPr>
                <w:rFonts w:cs="Times New Roman"/>
                <w:b/>
              </w:rPr>
              <w:t xml:space="preserve">The program describes how its field education program ensures that generalist practice opportunities are provided to all students to demonstrate the nine social work competencies in field settings with all system levels: </w:t>
            </w:r>
          </w:p>
          <w:p w14:paraId="447A2D78" w14:textId="77777777" w:rsidR="008161BF" w:rsidRDefault="008161BF" w:rsidP="003E67F5">
            <w:pPr>
              <w:pStyle w:val="ListParagraph"/>
              <w:numPr>
                <w:ilvl w:val="0"/>
                <w:numId w:val="39"/>
              </w:numPr>
              <w:rPr>
                <w:rFonts w:cs="Times New Roman"/>
                <w:b/>
              </w:rPr>
            </w:pPr>
            <w:r w:rsidRPr="008161BF">
              <w:rPr>
                <w:rFonts w:cs="Times New Roman"/>
                <w:b/>
              </w:rPr>
              <w:t xml:space="preserve">individuals, </w:t>
            </w:r>
          </w:p>
          <w:p w14:paraId="588F0634" w14:textId="77777777" w:rsidR="008161BF" w:rsidRDefault="008161BF" w:rsidP="003E67F5">
            <w:pPr>
              <w:pStyle w:val="ListParagraph"/>
              <w:numPr>
                <w:ilvl w:val="0"/>
                <w:numId w:val="39"/>
              </w:numPr>
              <w:rPr>
                <w:rFonts w:cs="Times New Roman"/>
                <w:b/>
              </w:rPr>
            </w:pPr>
            <w:r w:rsidRPr="008161BF">
              <w:rPr>
                <w:rFonts w:cs="Times New Roman"/>
                <w:b/>
              </w:rPr>
              <w:t xml:space="preserve">families, </w:t>
            </w:r>
          </w:p>
          <w:p w14:paraId="366B3075" w14:textId="77777777" w:rsidR="008161BF" w:rsidRDefault="008161BF" w:rsidP="003E67F5">
            <w:pPr>
              <w:pStyle w:val="ListParagraph"/>
              <w:numPr>
                <w:ilvl w:val="0"/>
                <w:numId w:val="39"/>
              </w:numPr>
              <w:rPr>
                <w:rFonts w:cs="Times New Roman"/>
                <w:b/>
              </w:rPr>
            </w:pPr>
            <w:r w:rsidRPr="008161BF">
              <w:rPr>
                <w:rFonts w:cs="Times New Roman"/>
                <w:b/>
              </w:rPr>
              <w:t xml:space="preserve">groups, </w:t>
            </w:r>
          </w:p>
          <w:p w14:paraId="698A9F0D" w14:textId="77777777" w:rsidR="008161BF" w:rsidRDefault="008161BF" w:rsidP="003E67F5">
            <w:pPr>
              <w:pStyle w:val="ListParagraph"/>
              <w:numPr>
                <w:ilvl w:val="0"/>
                <w:numId w:val="39"/>
              </w:numPr>
              <w:rPr>
                <w:rFonts w:cs="Times New Roman"/>
                <w:b/>
              </w:rPr>
            </w:pPr>
            <w:r w:rsidRPr="008161BF">
              <w:rPr>
                <w:rFonts w:cs="Times New Roman"/>
                <w:b/>
              </w:rPr>
              <w:t xml:space="preserve">organizations, and </w:t>
            </w:r>
          </w:p>
          <w:p w14:paraId="02C902E5" w14:textId="4F64CFF4" w:rsidR="00257069" w:rsidRPr="008161BF" w:rsidRDefault="008161BF" w:rsidP="003E67F5">
            <w:pPr>
              <w:pStyle w:val="ListParagraph"/>
              <w:numPr>
                <w:ilvl w:val="0"/>
                <w:numId w:val="39"/>
              </w:numPr>
              <w:rPr>
                <w:rFonts w:cs="Times New Roman"/>
                <w:b/>
              </w:rPr>
            </w:pPr>
            <w:r w:rsidRPr="008161BF">
              <w:rPr>
                <w:rFonts w:cs="Times New Roman"/>
                <w:b/>
              </w:rPr>
              <w:t>communities.</w:t>
            </w:r>
          </w:p>
        </w:tc>
      </w:tr>
    </w:tbl>
    <w:p w14:paraId="00A203E0" w14:textId="77777777" w:rsidR="00A232A7" w:rsidRDefault="00A232A7" w:rsidP="003E67F5">
      <w:pPr>
        <w:spacing w:line="240" w:lineRule="auto"/>
        <w:contextualSpacing/>
        <w:rPr>
          <w:rFonts w:cs="Times New Roman"/>
          <w:b/>
          <w:bCs/>
        </w:rPr>
      </w:pPr>
    </w:p>
    <w:p w14:paraId="51AD92D9" w14:textId="1E7B4C5C" w:rsidR="00E43BDB" w:rsidRPr="00370969" w:rsidRDefault="00A43A71" w:rsidP="003E67F5">
      <w:pPr>
        <w:spacing w:line="240" w:lineRule="auto"/>
        <w:contextualSpacing/>
        <w:jc w:val="both"/>
        <w:rPr>
          <w:b/>
          <w:bCs/>
        </w:rPr>
      </w:pPr>
      <w:r>
        <w:rPr>
          <w:b/>
          <w:bCs/>
        </w:rPr>
        <w:t>Attestation</w:t>
      </w:r>
      <w:r w:rsidR="00084788" w:rsidRPr="00370969">
        <w:rPr>
          <w:b/>
          <w:bCs/>
        </w:rPr>
        <w:t>:</w:t>
      </w:r>
    </w:p>
    <w:p w14:paraId="41AA8221" w14:textId="043FCAA6" w:rsidR="00084788" w:rsidRPr="007D2529" w:rsidRDefault="00C820EF" w:rsidP="003E67F5">
      <w:pPr>
        <w:spacing w:line="240" w:lineRule="auto"/>
        <w:rPr>
          <w:iCs/>
        </w:rPr>
      </w:pPr>
      <w:sdt>
        <w:sdtPr>
          <w:id w:val="-1490474332"/>
          <w14:checkbox>
            <w14:checked w14:val="0"/>
            <w14:checkedState w14:val="2612" w14:font="MS Gothic"/>
            <w14:uncheckedState w14:val="2610" w14:font="MS Gothic"/>
          </w14:checkbox>
        </w:sdtPr>
        <w:sdtEndPr/>
        <w:sdtContent>
          <w:r w:rsidR="00084788" w:rsidRPr="00771853">
            <w:rPr>
              <w:rFonts w:ascii="MS Gothic" w:eastAsia="MS Gothic" w:hAnsi="MS Gothic" w:hint="eastAsia"/>
            </w:rPr>
            <w:t>☐</w:t>
          </w:r>
        </w:sdtContent>
      </w:sdt>
      <w:r w:rsidR="00084788">
        <w:t xml:space="preserve"> </w:t>
      </w:r>
      <w:r w:rsidR="00084788">
        <w:rPr>
          <w:rFonts w:cs="Times New Roman"/>
          <w:iCs/>
          <w:color w:val="000000" w:themeColor="text1"/>
        </w:rPr>
        <w:t xml:space="preserve">The program </w:t>
      </w:r>
      <w:r w:rsidR="00084788" w:rsidRPr="007D2529">
        <w:rPr>
          <w:rFonts w:cs="Times New Roman"/>
          <w:iCs/>
          <w:color w:val="000000" w:themeColor="text1"/>
        </w:rPr>
        <w:t>provide</w:t>
      </w:r>
      <w:r w:rsidR="00084788">
        <w:rPr>
          <w:rFonts w:cs="Times New Roman"/>
          <w:iCs/>
          <w:color w:val="000000" w:themeColor="text1"/>
        </w:rPr>
        <w:t>d</w:t>
      </w:r>
      <w:r w:rsidR="00084788" w:rsidRPr="007D2529">
        <w:rPr>
          <w:rFonts w:cs="Times New Roman"/>
          <w:iCs/>
          <w:color w:val="000000" w:themeColor="text1"/>
        </w:rPr>
        <w:t xml:space="preserve"> </w:t>
      </w:r>
      <w:r w:rsidR="00A81014">
        <w:rPr>
          <w:rFonts w:cs="Times New Roman"/>
          <w:iCs/>
          <w:color w:val="000000" w:themeColor="text1"/>
        </w:rPr>
        <w:t xml:space="preserve">a </w:t>
      </w:r>
      <w:r w:rsidR="00CD2CF6" w:rsidRPr="00CD2CF6">
        <w:rPr>
          <w:rFonts w:cs="Times New Roman"/>
          <w:iCs/>
          <w:color w:val="000000" w:themeColor="text1"/>
          <w:highlight w:val="yellow"/>
        </w:rPr>
        <w:t>developmental</w:t>
      </w:r>
      <w:r w:rsidR="00CD2CF6">
        <w:rPr>
          <w:rFonts w:cs="Times New Roman"/>
          <w:iCs/>
          <w:color w:val="000000" w:themeColor="text1"/>
        </w:rPr>
        <w:t xml:space="preserve"> </w:t>
      </w:r>
      <w:r w:rsidR="00A81014">
        <w:rPr>
          <w:rFonts w:cs="Times New Roman"/>
          <w:iCs/>
          <w:color w:val="000000" w:themeColor="text1"/>
        </w:rPr>
        <w:t>Field Manual in Volume 3 of</w:t>
      </w:r>
      <w:r w:rsidR="00CD2CF6">
        <w:rPr>
          <w:rFonts w:cs="Times New Roman"/>
          <w:iCs/>
          <w:color w:val="000000" w:themeColor="text1"/>
        </w:rPr>
        <w:t xml:space="preserve"> </w:t>
      </w:r>
      <w:r w:rsidR="00CD2CF6" w:rsidRPr="00CD2CF6">
        <w:rPr>
          <w:rFonts w:cs="Times New Roman"/>
          <w:iCs/>
          <w:color w:val="000000" w:themeColor="text1"/>
          <w:highlight w:val="yellow"/>
        </w:rPr>
        <w:t>document</w:t>
      </w:r>
      <w:r w:rsidR="00A81014" w:rsidRPr="00CD2CF6">
        <w:rPr>
          <w:rFonts w:cs="Times New Roman"/>
          <w:iCs/>
          <w:color w:val="000000" w:themeColor="text1"/>
          <w:highlight w:val="yellow"/>
        </w:rPr>
        <w:t xml:space="preserve"> </w:t>
      </w:r>
      <w:r w:rsidR="001A126F" w:rsidRPr="00CD2CF6">
        <w:rPr>
          <w:rFonts w:cs="Times New Roman"/>
          <w:iCs/>
          <w:color w:val="000000" w:themeColor="text1"/>
          <w:highlight w:val="yellow"/>
        </w:rPr>
        <w:t>submission</w:t>
      </w:r>
      <w:r w:rsidR="001A126F" w:rsidRPr="001A126F">
        <w:rPr>
          <w:rFonts w:cs="Times New Roman"/>
          <w:iCs/>
          <w:color w:val="000000" w:themeColor="text1"/>
          <w:highlight w:val="yellow"/>
        </w:rPr>
        <w:t>.</w:t>
      </w:r>
    </w:p>
    <w:p w14:paraId="5C2A0165" w14:textId="77777777" w:rsidR="00084788" w:rsidRPr="007441D9" w:rsidRDefault="00084788" w:rsidP="003E67F5">
      <w:pPr>
        <w:spacing w:line="240" w:lineRule="auto"/>
        <w:contextualSpacing/>
        <w:rPr>
          <w:rFonts w:cs="Times New Roman"/>
          <w:b/>
          <w:bCs/>
        </w:rPr>
      </w:pPr>
    </w:p>
    <w:p w14:paraId="2D6843EE" w14:textId="4D253DC1" w:rsidR="00496E7C" w:rsidRDefault="00A23D4C" w:rsidP="003E67F5">
      <w:pPr>
        <w:spacing w:line="240" w:lineRule="auto"/>
        <w:rPr>
          <w:rFonts w:cs="Times New Roman"/>
          <w:b/>
          <w:iCs/>
        </w:rPr>
      </w:pPr>
      <w:r>
        <w:rPr>
          <w:rFonts w:cs="Times New Roman"/>
          <w:b/>
          <w:iCs/>
        </w:rPr>
        <w:t>How the</w:t>
      </w:r>
      <w:r w:rsidRPr="00A23D4C">
        <w:rPr>
          <w:rFonts w:cs="Times New Roman"/>
          <w:b/>
          <w:iCs/>
        </w:rPr>
        <w:t xml:space="preserve"> program ensures that generalist practice opportunities are provided to all students to demonstrate the nine social work competencies in field settings with all system levels:</w:t>
      </w:r>
    </w:p>
    <w:p w14:paraId="4206DF9D" w14:textId="77777777" w:rsidR="00A23D4C" w:rsidRDefault="00A23D4C" w:rsidP="003E67F5">
      <w:pPr>
        <w:spacing w:line="240" w:lineRule="auto"/>
        <w:rPr>
          <w:rFonts w:cs="Times New Roman"/>
          <w:b/>
          <w:iCs/>
        </w:rPr>
      </w:pPr>
    </w:p>
    <w:p w14:paraId="0536E66F" w14:textId="77777777" w:rsidR="00B361A6" w:rsidRDefault="00B361A6" w:rsidP="003E67F5">
      <w:pPr>
        <w:spacing w:line="240" w:lineRule="auto"/>
        <w:jc w:val="both"/>
      </w:pPr>
      <w:r>
        <w:lastRenderedPageBreak/>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5A72148" w14:textId="039A905B" w:rsidR="00A01F82" w:rsidRPr="00A01F82" w:rsidRDefault="00A01F82" w:rsidP="003E67F5">
      <w:pPr>
        <w:spacing w:line="240" w:lineRule="auto"/>
        <w:rPr>
          <w:rFonts w:cs="Times New Roman"/>
          <w:i/>
          <w:iCs/>
        </w:rPr>
      </w:pPr>
      <w:r w:rsidRPr="00A01F82">
        <w:rPr>
          <w:rFonts w:cs="Times New Roman"/>
          <w:i/>
          <w:iCs/>
        </w:rPr>
        <w:t xml:space="preserve"> </w:t>
      </w:r>
    </w:p>
    <w:tbl>
      <w:tblPr>
        <w:tblStyle w:val="2022EPASTableStyle"/>
        <w:tblW w:w="5000" w:type="pct"/>
        <w:tblLook w:val="04A0" w:firstRow="1" w:lastRow="0" w:firstColumn="1" w:lastColumn="0" w:noHBand="0" w:noVBand="1"/>
      </w:tblPr>
      <w:tblGrid>
        <w:gridCol w:w="1885"/>
        <w:gridCol w:w="7465"/>
      </w:tblGrid>
      <w:tr w:rsidR="00A01F82" w:rsidRPr="00A01F82" w14:paraId="1D0F2374" w14:textId="77777777" w:rsidTr="00F64682">
        <w:trPr>
          <w:cnfStyle w:val="100000000000" w:firstRow="1" w:lastRow="0" w:firstColumn="0" w:lastColumn="0" w:oddVBand="0" w:evenVBand="0" w:oddHBand="0" w:evenHBand="0" w:firstRowFirstColumn="0" w:firstRowLastColumn="0" w:lastRowFirstColumn="0" w:lastRowLastColumn="0"/>
          <w:tblHeader/>
        </w:trPr>
        <w:tc>
          <w:tcPr>
            <w:tcW w:w="1008" w:type="pct"/>
          </w:tcPr>
          <w:p w14:paraId="27B4CD34" w14:textId="7439A67E" w:rsidR="00A01F82" w:rsidRPr="00FF3C29" w:rsidRDefault="00A01F82" w:rsidP="003E67F5">
            <w:pPr>
              <w:rPr>
                <w:b/>
              </w:rPr>
            </w:pPr>
            <w:r w:rsidRPr="00FF3C29">
              <w:rPr>
                <w:b/>
                <w:bCs/>
              </w:rPr>
              <w:t>System</w:t>
            </w:r>
            <w:r w:rsidRPr="00FF3C29">
              <w:rPr>
                <w:b/>
              </w:rPr>
              <w:t xml:space="preserve"> Level</w:t>
            </w:r>
          </w:p>
        </w:tc>
        <w:tc>
          <w:tcPr>
            <w:tcW w:w="3992" w:type="pct"/>
          </w:tcPr>
          <w:p w14:paraId="5E311C14" w14:textId="10BED319" w:rsidR="00A01F82" w:rsidRPr="00FF3C29" w:rsidRDefault="00A01F82" w:rsidP="003E67F5">
            <w:pPr>
              <w:rPr>
                <w:b/>
              </w:rPr>
            </w:pPr>
            <w:r w:rsidRPr="00FF3C29">
              <w:rPr>
                <w:b/>
              </w:rPr>
              <w:t xml:space="preserve">Examples of </w:t>
            </w:r>
            <w:r w:rsidR="00A23D4C" w:rsidRPr="00FF3C29">
              <w:rPr>
                <w:b/>
              </w:rPr>
              <w:t xml:space="preserve">Field Setting </w:t>
            </w:r>
            <w:r w:rsidRPr="00FF3C29">
              <w:rPr>
                <w:b/>
              </w:rPr>
              <w:t xml:space="preserve">Tasks, Roles, and/or Opportunities </w:t>
            </w:r>
            <w:r w:rsidR="00A23D4C">
              <w:rPr>
                <w:b/>
              </w:rPr>
              <w:t xml:space="preserve">for Students </w:t>
            </w:r>
            <w:r w:rsidRPr="00FF3C29">
              <w:rPr>
                <w:b/>
              </w:rPr>
              <w:t xml:space="preserve">to Practice with Each </w:t>
            </w:r>
            <w:r w:rsidRPr="00FF3C29">
              <w:rPr>
                <w:b/>
                <w:bCs/>
              </w:rPr>
              <w:t>System</w:t>
            </w:r>
            <w:r w:rsidRPr="00FF3C29">
              <w:rPr>
                <w:b/>
              </w:rPr>
              <w:t xml:space="preserve"> Level</w:t>
            </w:r>
          </w:p>
        </w:tc>
      </w:tr>
      <w:tr w:rsidR="00A01F82" w:rsidRPr="00A01F82" w14:paraId="54714F3F" w14:textId="77777777" w:rsidTr="00A20B68">
        <w:trPr>
          <w:cnfStyle w:val="000000100000" w:firstRow="0" w:lastRow="0" w:firstColumn="0" w:lastColumn="0" w:oddVBand="0" w:evenVBand="0" w:oddHBand="1" w:evenHBand="0" w:firstRowFirstColumn="0" w:firstRowLastColumn="0" w:lastRowFirstColumn="0" w:lastRowLastColumn="0"/>
        </w:trPr>
        <w:tc>
          <w:tcPr>
            <w:tcW w:w="1008" w:type="pct"/>
          </w:tcPr>
          <w:p w14:paraId="68CFDA1A" w14:textId="77777777" w:rsidR="00A01F82" w:rsidRPr="00496E7C" w:rsidRDefault="00A01F82" w:rsidP="003E67F5">
            <w:pPr>
              <w:rPr>
                <w:b/>
              </w:rPr>
            </w:pPr>
            <w:r w:rsidRPr="00496E7C">
              <w:rPr>
                <w:b/>
              </w:rPr>
              <w:t>Individuals</w:t>
            </w:r>
          </w:p>
        </w:tc>
        <w:tc>
          <w:tcPr>
            <w:tcW w:w="3992" w:type="pct"/>
          </w:tcPr>
          <w:p w14:paraId="08EF03CC" w14:textId="4159FE6F" w:rsidR="00A01F82" w:rsidRPr="00FF3C29" w:rsidRDefault="00047E77" w:rsidP="003E67F5">
            <w:pPr>
              <w:pStyle w:val="ListParagraph"/>
              <w:numPr>
                <w:ilvl w:val="0"/>
                <w:numId w:val="76"/>
              </w:num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r>
      <w:tr w:rsidR="00A01F82" w:rsidRPr="00A01F82" w14:paraId="194B7671" w14:textId="77777777" w:rsidTr="00A20B68">
        <w:tc>
          <w:tcPr>
            <w:tcW w:w="1008" w:type="pct"/>
          </w:tcPr>
          <w:p w14:paraId="19FA0F30" w14:textId="77777777" w:rsidR="00A01F82" w:rsidRPr="00496E7C" w:rsidRDefault="00A01F82" w:rsidP="003E67F5">
            <w:pPr>
              <w:rPr>
                <w:b/>
              </w:rPr>
            </w:pPr>
            <w:r w:rsidRPr="00496E7C">
              <w:rPr>
                <w:b/>
              </w:rPr>
              <w:t>Families</w:t>
            </w:r>
          </w:p>
        </w:tc>
        <w:tc>
          <w:tcPr>
            <w:tcW w:w="3992" w:type="pct"/>
          </w:tcPr>
          <w:p w14:paraId="29255C1C" w14:textId="6966E4FB" w:rsidR="00A01F82" w:rsidRPr="00FF3C29" w:rsidRDefault="00047E77" w:rsidP="003E67F5">
            <w:pPr>
              <w:pStyle w:val="ListParagraph"/>
              <w:numPr>
                <w:ilvl w:val="0"/>
                <w:numId w:val="76"/>
              </w:num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r>
      <w:tr w:rsidR="00A01F82" w:rsidRPr="00A01F82" w14:paraId="139F5767" w14:textId="77777777" w:rsidTr="00A20B68">
        <w:trPr>
          <w:cnfStyle w:val="000000100000" w:firstRow="0" w:lastRow="0" w:firstColumn="0" w:lastColumn="0" w:oddVBand="0" w:evenVBand="0" w:oddHBand="1" w:evenHBand="0" w:firstRowFirstColumn="0" w:firstRowLastColumn="0" w:lastRowFirstColumn="0" w:lastRowLastColumn="0"/>
        </w:trPr>
        <w:tc>
          <w:tcPr>
            <w:tcW w:w="1008" w:type="pct"/>
          </w:tcPr>
          <w:p w14:paraId="7F0B7F79" w14:textId="77777777" w:rsidR="00A01F82" w:rsidRPr="00496E7C" w:rsidRDefault="00A01F82" w:rsidP="003E67F5">
            <w:pPr>
              <w:rPr>
                <w:b/>
              </w:rPr>
            </w:pPr>
            <w:r w:rsidRPr="00496E7C">
              <w:rPr>
                <w:b/>
              </w:rPr>
              <w:t>Groups</w:t>
            </w:r>
          </w:p>
        </w:tc>
        <w:tc>
          <w:tcPr>
            <w:tcW w:w="3992" w:type="pct"/>
          </w:tcPr>
          <w:p w14:paraId="77264E86" w14:textId="1A50F978" w:rsidR="00A01F82" w:rsidRPr="00FF3C29" w:rsidRDefault="00047E77" w:rsidP="003E67F5">
            <w:pPr>
              <w:pStyle w:val="ListParagraph"/>
              <w:numPr>
                <w:ilvl w:val="0"/>
                <w:numId w:val="76"/>
              </w:num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r>
      <w:tr w:rsidR="00A01F82" w:rsidRPr="00A01F82" w14:paraId="08D5D730" w14:textId="77777777" w:rsidTr="00A20B68">
        <w:tc>
          <w:tcPr>
            <w:tcW w:w="1008" w:type="pct"/>
          </w:tcPr>
          <w:p w14:paraId="62E8D379" w14:textId="77777777" w:rsidR="00A01F82" w:rsidRPr="00496E7C" w:rsidRDefault="00A01F82" w:rsidP="003E67F5">
            <w:pPr>
              <w:rPr>
                <w:b/>
              </w:rPr>
            </w:pPr>
            <w:r w:rsidRPr="00496E7C">
              <w:rPr>
                <w:b/>
              </w:rPr>
              <w:t>Organizations</w:t>
            </w:r>
          </w:p>
        </w:tc>
        <w:tc>
          <w:tcPr>
            <w:tcW w:w="3992" w:type="pct"/>
          </w:tcPr>
          <w:p w14:paraId="1905A69F" w14:textId="296C9023" w:rsidR="00A01F82" w:rsidRPr="00FF3C29" w:rsidRDefault="00047E77" w:rsidP="003E67F5">
            <w:pPr>
              <w:pStyle w:val="ListParagraph"/>
              <w:numPr>
                <w:ilvl w:val="0"/>
                <w:numId w:val="76"/>
              </w:num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r>
      <w:tr w:rsidR="00A01F82" w:rsidRPr="00A01F82" w14:paraId="03F93311" w14:textId="77777777" w:rsidTr="00A20B68">
        <w:trPr>
          <w:cnfStyle w:val="000000100000" w:firstRow="0" w:lastRow="0" w:firstColumn="0" w:lastColumn="0" w:oddVBand="0" w:evenVBand="0" w:oddHBand="1" w:evenHBand="0" w:firstRowFirstColumn="0" w:firstRowLastColumn="0" w:lastRowFirstColumn="0" w:lastRowLastColumn="0"/>
        </w:trPr>
        <w:tc>
          <w:tcPr>
            <w:tcW w:w="1008" w:type="pct"/>
          </w:tcPr>
          <w:p w14:paraId="0EAD1379" w14:textId="77777777" w:rsidR="00A01F82" w:rsidRPr="00496E7C" w:rsidRDefault="00A01F82" w:rsidP="003E67F5">
            <w:pPr>
              <w:rPr>
                <w:b/>
              </w:rPr>
            </w:pPr>
            <w:r w:rsidRPr="00496E7C">
              <w:rPr>
                <w:b/>
              </w:rPr>
              <w:t>Communities</w:t>
            </w:r>
          </w:p>
        </w:tc>
        <w:tc>
          <w:tcPr>
            <w:tcW w:w="3992" w:type="pct"/>
          </w:tcPr>
          <w:p w14:paraId="20D0C3EE" w14:textId="07B900E2" w:rsidR="00A01F82" w:rsidRPr="00FF3C29" w:rsidRDefault="00047E77" w:rsidP="003E67F5">
            <w:pPr>
              <w:pStyle w:val="ListParagraph"/>
              <w:numPr>
                <w:ilvl w:val="0"/>
                <w:numId w:val="76"/>
              </w:num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r>
    </w:tbl>
    <w:p w14:paraId="23AEFA26" w14:textId="77777777" w:rsidR="00BA57AF" w:rsidRPr="003A0630" w:rsidRDefault="00BA57AF" w:rsidP="003E67F5">
      <w:pPr>
        <w:spacing w:line="240" w:lineRule="auto"/>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257069" w:rsidRPr="007441D9" w14:paraId="7B79A2E1" w14:textId="77777777" w:rsidTr="00932EF2">
        <w:trPr>
          <w:trHeight w:val="253"/>
        </w:trPr>
        <w:tc>
          <w:tcPr>
            <w:tcW w:w="9364" w:type="dxa"/>
          </w:tcPr>
          <w:p w14:paraId="1C90D64A" w14:textId="75B39D63" w:rsidR="00257069" w:rsidRPr="0042370D" w:rsidRDefault="005D2630" w:rsidP="003E67F5">
            <w:pPr>
              <w:pStyle w:val="ListParagraph"/>
              <w:numPr>
                <w:ilvl w:val="0"/>
                <w:numId w:val="38"/>
              </w:numPr>
              <w:rPr>
                <w:rFonts w:cs="Times New Roman"/>
                <w:b/>
              </w:rPr>
            </w:pPr>
            <w:r w:rsidRPr="005D2630">
              <w:rPr>
                <w:rFonts w:cs="Times New Roman"/>
                <w:b/>
              </w:rPr>
              <w:t>The program addresses all program options.</w:t>
            </w:r>
          </w:p>
        </w:tc>
      </w:tr>
    </w:tbl>
    <w:p w14:paraId="6EAE080D" w14:textId="77777777" w:rsidR="00257069" w:rsidRDefault="00257069" w:rsidP="003E67F5">
      <w:pPr>
        <w:spacing w:line="240" w:lineRule="auto"/>
        <w:rPr>
          <w:rFonts w:cs="Times New Roman"/>
          <w:i/>
          <w:iCs/>
          <w:color w:val="C00000"/>
        </w:rPr>
      </w:pPr>
    </w:p>
    <w:p w14:paraId="14AC4301" w14:textId="2242D909" w:rsidR="00496E7C" w:rsidRPr="007441D9" w:rsidRDefault="00FF4CEB" w:rsidP="003E67F5">
      <w:pPr>
        <w:spacing w:line="240" w:lineRule="auto"/>
        <w:ind w:left="1440" w:hanging="1440"/>
        <w:contextualSpacing/>
        <w:rPr>
          <w:rFonts w:cs="Times New Roman"/>
          <w:b/>
          <w:bCs/>
        </w:rPr>
      </w:pPr>
      <w:r>
        <w:rPr>
          <w:rFonts w:cs="Times New Roman"/>
          <w:b/>
          <w:bCs/>
        </w:rPr>
        <w:t>Check One</w:t>
      </w:r>
      <w:r w:rsidR="00496E7C" w:rsidRPr="007441D9">
        <w:rPr>
          <w:rFonts w:cs="Times New Roman"/>
          <w:b/>
          <w:bCs/>
        </w:rPr>
        <w:t>:</w:t>
      </w:r>
    </w:p>
    <w:p w14:paraId="2F932A06" w14:textId="77777777" w:rsidR="00496E7C" w:rsidRPr="00E15D17" w:rsidRDefault="00C820EF" w:rsidP="003E67F5">
      <w:pPr>
        <w:spacing w:line="240" w:lineRule="auto"/>
        <w:ind w:left="360"/>
        <w:rPr>
          <w:rFonts w:eastAsia="MS Gothic" w:cs="Arial"/>
        </w:rPr>
      </w:pPr>
      <w:sdt>
        <w:sdtPr>
          <w:id w:val="107399863"/>
          <w14:checkbox>
            <w14:checked w14:val="0"/>
            <w14:checkedState w14:val="2612" w14:font="MS Gothic"/>
            <w14:uncheckedState w14:val="2610" w14:font="MS Gothic"/>
          </w14:checkbox>
        </w:sdtPr>
        <w:sdtEndPr/>
        <w:sdtContent>
          <w:r w:rsidR="00496E7C" w:rsidRPr="00771853">
            <w:rPr>
              <w:rFonts w:ascii="MS Gothic" w:eastAsia="MS Gothic" w:hAnsi="MS Gothic" w:hint="eastAsia"/>
            </w:rPr>
            <w:t>☐</w:t>
          </w:r>
        </w:sdtContent>
      </w:sdt>
      <w:r w:rsidR="00496E7C" w:rsidRPr="00771853">
        <w:t xml:space="preserve"> </w:t>
      </w:r>
      <w:r w:rsidR="00496E7C" w:rsidRPr="00E15D17">
        <w:rPr>
          <w:rFonts w:cs="Arial"/>
        </w:rPr>
        <w:t>The program has only one (1) option.</w:t>
      </w:r>
    </w:p>
    <w:p w14:paraId="3BBFE58C" w14:textId="77777777" w:rsidR="00496E7C" w:rsidRPr="00E15D17" w:rsidRDefault="00C820EF" w:rsidP="003E67F5">
      <w:pPr>
        <w:spacing w:line="240" w:lineRule="auto"/>
        <w:ind w:left="360"/>
        <w:rPr>
          <w:rFonts w:cs="Arial"/>
        </w:rPr>
      </w:pPr>
      <w:sdt>
        <w:sdtPr>
          <w:id w:val="879827718"/>
          <w14:checkbox>
            <w14:checked w14:val="0"/>
            <w14:checkedState w14:val="2612" w14:font="MS Gothic"/>
            <w14:uncheckedState w14:val="2610" w14:font="MS Gothic"/>
          </w14:checkbox>
        </w:sdtPr>
        <w:sdtEndPr/>
        <w:sdtContent>
          <w:r w:rsidR="00496E7C" w:rsidRPr="00771853">
            <w:rPr>
              <w:rFonts w:ascii="MS Gothic" w:eastAsia="MS Gothic" w:hAnsi="MS Gothic" w:hint="eastAsia"/>
            </w:rPr>
            <w:t>☐</w:t>
          </w:r>
        </w:sdtContent>
      </w:sdt>
      <w:r w:rsidR="00496E7C" w:rsidRPr="00771853">
        <w:t xml:space="preserve"> </w:t>
      </w:r>
      <w:r w:rsidR="00496E7C" w:rsidRPr="00E15D17">
        <w:rPr>
          <w:rFonts w:cs="Arial"/>
        </w:rPr>
        <w:t>Our response/compliance plan is the same for all program options.</w:t>
      </w:r>
    </w:p>
    <w:p w14:paraId="4BD5FCA2" w14:textId="77777777" w:rsidR="00496E7C" w:rsidRDefault="00C820EF" w:rsidP="003E67F5">
      <w:pPr>
        <w:spacing w:line="240" w:lineRule="auto"/>
        <w:ind w:left="360"/>
        <w:rPr>
          <w:rFonts w:cs="Arial"/>
        </w:rPr>
      </w:pPr>
      <w:sdt>
        <w:sdtPr>
          <w:id w:val="268134567"/>
          <w14:checkbox>
            <w14:checked w14:val="0"/>
            <w14:checkedState w14:val="2612" w14:font="MS Gothic"/>
            <w14:uncheckedState w14:val="2610" w14:font="MS Gothic"/>
          </w14:checkbox>
        </w:sdtPr>
        <w:sdtEndPr/>
        <w:sdtContent>
          <w:r w:rsidR="00496E7C" w:rsidRPr="00771853">
            <w:rPr>
              <w:rFonts w:ascii="MS Gothic" w:eastAsia="MS Gothic" w:hAnsi="MS Gothic" w:hint="eastAsia"/>
            </w:rPr>
            <w:t>☐</w:t>
          </w:r>
        </w:sdtContent>
      </w:sdt>
      <w:r w:rsidR="00496E7C" w:rsidRPr="00771853">
        <w:t xml:space="preserve"> </w:t>
      </w:r>
      <w:r w:rsidR="00496E7C" w:rsidRPr="00E15D17">
        <w:rPr>
          <w:rFonts w:cs="Arial"/>
        </w:rPr>
        <w:t xml:space="preserve">Our response/compliance plan differs between program options in the following ways: </w:t>
      </w:r>
    </w:p>
    <w:p w14:paraId="6B49A558" w14:textId="5CFE9970" w:rsidR="00496E7C" w:rsidRDefault="00496E7C" w:rsidP="003E67F5">
      <w:pPr>
        <w:spacing w:line="240" w:lineRule="auto"/>
      </w:pPr>
      <w:r>
        <w:br/>
      </w:r>
      <w:r w:rsidR="008643A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8643A7">
        <w:rPr>
          <w:i/>
          <w:iCs/>
        </w:rPr>
        <w:instrText xml:space="preserve"> FORMTEXT </w:instrText>
      </w:r>
      <w:r w:rsidR="008643A7">
        <w:rPr>
          <w:i/>
          <w:iCs/>
        </w:rPr>
      </w:r>
      <w:r w:rsidR="008643A7">
        <w:rPr>
          <w:i/>
          <w:iCs/>
        </w:rPr>
        <w:fldChar w:fldCharType="separate"/>
      </w:r>
      <w:r w:rsidR="008643A7">
        <w:rPr>
          <w:i/>
          <w:iCs/>
          <w:noProof/>
        </w:rPr>
        <w:t>[Delete this help text before submission: Insert text here, if applicable and the program complies differently accross program options]</w:t>
      </w:r>
      <w:r w:rsidR="008643A7">
        <w:rPr>
          <w:i/>
          <w:iCs/>
        </w:rPr>
        <w:fldChar w:fldCharType="end"/>
      </w:r>
    </w:p>
    <w:p w14:paraId="3356D340" w14:textId="5389277D" w:rsidR="007C497A" w:rsidRDefault="007C497A" w:rsidP="003E67F5">
      <w:pPr>
        <w:spacing w:line="240" w:lineRule="auto"/>
        <w:rPr>
          <w:rFonts w:cs="Times New Roman"/>
        </w:rPr>
      </w:pPr>
    </w:p>
    <w:p w14:paraId="3C7F60BF" w14:textId="628280D7" w:rsidR="00E17E65" w:rsidRDefault="00E17E65" w:rsidP="003E67F5">
      <w:pPr>
        <w:spacing w:line="240" w:lineRule="auto"/>
        <w:contextualSpacing/>
        <w:rPr>
          <w:rFonts w:eastAsiaTheme="majorEastAsia" w:cs="Times New Roman"/>
          <w:bCs/>
          <w:iCs/>
          <w:sz w:val="28"/>
          <w:szCs w:val="28"/>
        </w:rPr>
      </w:pPr>
      <w:bookmarkStart w:id="76" w:name="_Toc198205434"/>
      <w:r w:rsidRPr="00610057">
        <w:rPr>
          <w:rStyle w:val="Heading2Char"/>
        </w:rPr>
        <w:t xml:space="preserve">Accreditation Standard </w:t>
      </w:r>
      <w:r>
        <w:rPr>
          <w:rStyle w:val="Heading2Char"/>
        </w:rPr>
        <w:t>M3.3.2</w:t>
      </w:r>
      <w:r w:rsidRPr="00610057">
        <w:rPr>
          <w:rStyle w:val="Heading2Char"/>
        </w:rPr>
        <w:t>:</w:t>
      </w:r>
      <w:bookmarkEnd w:id="76"/>
      <w:r w:rsidRPr="00610057">
        <w:rPr>
          <w:rFonts w:eastAsiaTheme="majorEastAsia" w:cs="Times New Roman"/>
          <w:b/>
          <w:bCs/>
          <w:iCs/>
          <w:color w:val="005D7E"/>
          <w:sz w:val="28"/>
          <w:szCs w:val="28"/>
        </w:rPr>
        <w:t xml:space="preserve"> </w:t>
      </w:r>
      <w:r w:rsidRPr="00E17E65">
        <w:rPr>
          <w:rFonts w:eastAsiaTheme="majorEastAsia" w:cs="Times New Roman"/>
          <w:bCs/>
          <w:iCs/>
          <w:sz w:val="28"/>
          <w:szCs w:val="28"/>
        </w:rPr>
        <w:t>The field education program ensures specialized practice opportunities for all students to demonstrate the nine social work competencies (and any additional competencies added by the program) with one or more relevant system levels in field settings for each area of specialized practice.</w:t>
      </w:r>
    </w:p>
    <w:p w14:paraId="4395B682" w14:textId="77777777" w:rsidR="007D2529" w:rsidRDefault="007D2529" w:rsidP="003E67F5">
      <w:pPr>
        <w:spacing w:line="240" w:lineRule="auto"/>
        <w:contextualSpacing/>
        <w:jc w:val="both"/>
        <w:rPr>
          <w:rFonts w:eastAsiaTheme="majorEastAsia" w:cs="Times New Roman"/>
          <w:bCs/>
          <w:iCs/>
          <w:sz w:val="28"/>
          <w:szCs w:val="28"/>
        </w:rPr>
      </w:pPr>
    </w:p>
    <w:p w14:paraId="02ED7DEA" w14:textId="74ABA208" w:rsidR="005D2630" w:rsidRDefault="00FD30F6" w:rsidP="003E67F5">
      <w:pPr>
        <w:spacing w:line="240" w:lineRule="auto"/>
        <w:jc w:val="center"/>
        <w:rPr>
          <w:i/>
        </w:rPr>
      </w:pPr>
      <w:r>
        <w:rPr>
          <w:i/>
          <w:iCs/>
        </w:rPr>
        <w:fldChar w:fldCharType="begin">
          <w:ffData>
            <w:name w:val=""/>
            <w:enabled/>
            <w:calcOnExit w:val="0"/>
            <w:textInput>
              <w:default w:val="[Delete this help text before submission: AS M3.3.2 is applicable to master's programs only; baccalaurea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M3.3.2 is applicable to master's programs only; baccalaureate programs will remove this standard.]</w:t>
      </w:r>
      <w:r>
        <w:rPr>
          <w:i/>
          <w:iCs/>
        </w:rPr>
        <w:fldChar w:fldCharType="end"/>
      </w:r>
    </w:p>
    <w:p w14:paraId="175164DC" w14:textId="77777777" w:rsidR="00662F6C" w:rsidRPr="003A0630" w:rsidRDefault="00662F6C" w:rsidP="003E67F5">
      <w:pPr>
        <w:spacing w:line="240" w:lineRule="auto"/>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5D2630" w:rsidRPr="007441D9" w14:paraId="7820B668" w14:textId="77777777" w:rsidTr="00932EF2">
        <w:trPr>
          <w:trHeight w:val="253"/>
        </w:trPr>
        <w:tc>
          <w:tcPr>
            <w:tcW w:w="9364" w:type="dxa"/>
          </w:tcPr>
          <w:p w14:paraId="6C0432E0" w14:textId="7D10C65A" w:rsidR="005D2630" w:rsidRPr="0042370D" w:rsidRDefault="005D2630" w:rsidP="003E67F5">
            <w:pPr>
              <w:pStyle w:val="ListParagraph"/>
              <w:numPr>
                <w:ilvl w:val="0"/>
                <w:numId w:val="40"/>
              </w:numPr>
              <w:rPr>
                <w:rFonts w:cs="Times New Roman"/>
                <w:b/>
              </w:rPr>
            </w:pPr>
            <w:r w:rsidRPr="005D2630">
              <w:rPr>
                <w:rFonts w:cs="Times New Roman"/>
                <w:b/>
              </w:rPr>
              <w:t>The program identifies the relevant system level(s) for each area of specialized practice.</w:t>
            </w:r>
          </w:p>
        </w:tc>
      </w:tr>
    </w:tbl>
    <w:p w14:paraId="580A8008" w14:textId="77777777" w:rsidR="00E574E1" w:rsidRPr="007441D9" w:rsidRDefault="00E574E1" w:rsidP="003E67F5">
      <w:pPr>
        <w:spacing w:line="240" w:lineRule="auto"/>
        <w:contextualSpacing/>
        <w:rPr>
          <w:rFonts w:cs="Times New Roman"/>
          <w:b/>
          <w:bCs/>
        </w:rPr>
      </w:pPr>
    </w:p>
    <w:p w14:paraId="30BA4973" w14:textId="16CC814C" w:rsidR="0033619E" w:rsidRDefault="0033619E" w:rsidP="003E67F5">
      <w:pPr>
        <w:spacing w:line="240" w:lineRule="auto"/>
        <w:contextualSpacing/>
        <w:jc w:val="both"/>
      </w:pPr>
      <w:r w:rsidRPr="009F2488">
        <w:rPr>
          <w:rFonts w:cs="Times New Roman"/>
          <w:b/>
          <w:bCs/>
        </w:rPr>
        <w:t xml:space="preserve">Area of Specialized Practice #1: </w:t>
      </w:r>
      <w:r w:rsidR="00A23D4C">
        <w:fldChar w:fldCharType="begin">
          <w:ffData>
            <w:name w:val=""/>
            <w:enabled/>
            <w:calcOnExit w:val="0"/>
            <w:textInput>
              <w:default w:val="Name of Area of Specialized Practice"/>
            </w:textInput>
          </w:ffData>
        </w:fldChar>
      </w:r>
      <w:r w:rsidR="00A23D4C">
        <w:instrText xml:space="preserve"> FORMTEXT </w:instrText>
      </w:r>
      <w:r w:rsidR="00A23D4C">
        <w:fldChar w:fldCharType="separate"/>
      </w:r>
      <w:r w:rsidR="00A23D4C">
        <w:rPr>
          <w:noProof/>
        </w:rPr>
        <w:t>Name of Area of Specialized Practice</w:t>
      </w:r>
      <w:r w:rsidR="00A23D4C">
        <w:fldChar w:fldCharType="end"/>
      </w:r>
    </w:p>
    <w:p w14:paraId="6C0C69B8" w14:textId="77777777" w:rsidR="008B260F" w:rsidRDefault="008B260F" w:rsidP="003E67F5">
      <w:pPr>
        <w:spacing w:line="240" w:lineRule="auto"/>
        <w:contextualSpacing/>
        <w:jc w:val="both"/>
      </w:pPr>
    </w:p>
    <w:p w14:paraId="1A187E6E" w14:textId="24732678" w:rsidR="008B260F" w:rsidRPr="008B260F" w:rsidRDefault="008B260F" w:rsidP="003E67F5">
      <w:pPr>
        <w:spacing w:line="240" w:lineRule="auto"/>
        <w:contextualSpacing/>
        <w:jc w:val="both"/>
        <w:rPr>
          <w:rFonts w:cs="Times New Roman"/>
          <w:b/>
          <w:bCs/>
        </w:rPr>
      </w:pPr>
      <w:r w:rsidRPr="001D35BE">
        <w:rPr>
          <w:b/>
          <w:bCs/>
        </w:rPr>
        <w:t>Check all that apply:</w:t>
      </w:r>
    </w:p>
    <w:p w14:paraId="07BC4419" w14:textId="5EC042B9" w:rsidR="005B4D75" w:rsidRDefault="00C820EF" w:rsidP="003E67F5">
      <w:pPr>
        <w:spacing w:line="240" w:lineRule="auto"/>
        <w:jc w:val="both"/>
      </w:pPr>
      <w:sdt>
        <w:sdtPr>
          <w:id w:val="862097849"/>
          <w14:checkbox>
            <w14:checked w14:val="0"/>
            <w14:checkedState w14:val="2612" w14:font="MS Gothic"/>
            <w14:uncheckedState w14:val="2610" w14:font="MS Gothic"/>
          </w14:checkbox>
        </w:sdtPr>
        <w:sdtEndPr/>
        <w:sdtContent>
          <w:r w:rsidR="009F7F1B" w:rsidRPr="00771853">
            <w:rPr>
              <w:rFonts w:ascii="MS Gothic" w:eastAsia="MS Gothic" w:hAnsi="MS Gothic" w:hint="eastAsia"/>
            </w:rPr>
            <w:t>☐</w:t>
          </w:r>
        </w:sdtContent>
      </w:sdt>
      <w:r w:rsidR="009F7F1B">
        <w:t xml:space="preserve"> Individuals</w:t>
      </w:r>
    </w:p>
    <w:p w14:paraId="10CCA0FB" w14:textId="625157A6" w:rsidR="009F7F1B" w:rsidRDefault="00C820EF" w:rsidP="003E67F5">
      <w:pPr>
        <w:spacing w:line="240" w:lineRule="auto"/>
        <w:jc w:val="both"/>
      </w:pPr>
      <w:sdt>
        <w:sdtPr>
          <w:id w:val="714092382"/>
          <w14:checkbox>
            <w14:checked w14:val="0"/>
            <w14:checkedState w14:val="2612" w14:font="MS Gothic"/>
            <w14:uncheckedState w14:val="2610" w14:font="MS Gothic"/>
          </w14:checkbox>
        </w:sdtPr>
        <w:sdtEndPr/>
        <w:sdtContent>
          <w:r w:rsidR="009F7F1B" w:rsidRPr="00771853">
            <w:rPr>
              <w:rFonts w:ascii="MS Gothic" w:eastAsia="MS Gothic" w:hAnsi="MS Gothic" w:hint="eastAsia"/>
            </w:rPr>
            <w:t>☐</w:t>
          </w:r>
        </w:sdtContent>
      </w:sdt>
      <w:r w:rsidR="009F7F1B">
        <w:t xml:space="preserve"> Families </w:t>
      </w:r>
    </w:p>
    <w:p w14:paraId="659C7224" w14:textId="0CD06ED2" w:rsidR="009F7F1B" w:rsidRDefault="00C820EF" w:rsidP="003E67F5">
      <w:pPr>
        <w:spacing w:line="240" w:lineRule="auto"/>
        <w:jc w:val="both"/>
      </w:pPr>
      <w:sdt>
        <w:sdtPr>
          <w:id w:val="2074540280"/>
          <w14:checkbox>
            <w14:checked w14:val="0"/>
            <w14:checkedState w14:val="2612" w14:font="MS Gothic"/>
            <w14:uncheckedState w14:val="2610" w14:font="MS Gothic"/>
          </w14:checkbox>
        </w:sdtPr>
        <w:sdtEndPr/>
        <w:sdtContent>
          <w:r w:rsidR="009F7F1B" w:rsidRPr="00771853">
            <w:rPr>
              <w:rFonts w:ascii="MS Gothic" w:eastAsia="MS Gothic" w:hAnsi="MS Gothic" w:hint="eastAsia"/>
            </w:rPr>
            <w:t>☐</w:t>
          </w:r>
        </w:sdtContent>
      </w:sdt>
      <w:r w:rsidR="009F7F1B">
        <w:t xml:space="preserve"> Groups </w:t>
      </w:r>
    </w:p>
    <w:p w14:paraId="33381F98" w14:textId="06EFF7B3" w:rsidR="009F7F1B" w:rsidRDefault="00C820EF" w:rsidP="003E67F5">
      <w:pPr>
        <w:spacing w:line="240" w:lineRule="auto"/>
        <w:jc w:val="both"/>
      </w:pPr>
      <w:sdt>
        <w:sdtPr>
          <w:id w:val="373361197"/>
          <w14:checkbox>
            <w14:checked w14:val="0"/>
            <w14:checkedState w14:val="2612" w14:font="MS Gothic"/>
            <w14:uncheckedState w14:val="2610" w14:font="MS Gothic"/>
          </w14:checkbox>
        </w:sdtPr>
        <w:sdtEndPr/>
        <w:sdtContent>
          <w:r w:rsidR="009F7F1B" w:rsidRPr="00771853">
            <w:rPr>
              <w:rFonts w:ascii="MS Gothic" w:eastAsia="MS Gothic" w:hAnsi="MS Gothic" w:hint="eastAsia"/>
            </w:rPr>
            <w:t>☐</w:t>
          </w:r>
        </w:sdtContent>
      </w:sdt>
      <w:r w:rsidR="009F7F1B">
        <w:t xml:space="preserve"> Organizations</w:t>
      </w:r>
    </w:p>
    <w:p w14:paraId="3EFE51C3" w14:textId="6CB293F0" w:rsidR="009F7F1B" w:rsidRDefault="00C820EF" w:rsidP="003E67F5">
      <w:pPr>
        <w:spacing w:line="240" w:lineRule="auto"/>
        <w:jc w:val="both"/>
      </w:pPr>
      <w:sdt>
        <w:sdtPr>
          <w:id w:val="2066136961"/>
          <w14:checkbox>
            <w14:checked w14:val="0"/>
            <w14:checkedState w14:val="2612" w14:font="MS Gothic"/>
            <w14:uncheckedState w14:val="2610" w14:font="MS Gothic"/>
          </w14:checkbox>
        </w:sdtPr>
        <w:sdtEndPr/>
        <w:sdtContent>
          <w:r w:rsidR="009F7F1B" w:rsidRPr="00771853">
            <w:rPr>
              <w:rFonts w:ascii="MS Gothic" w:eastAsia="MS Gothic" w:hAnsi="MS Gothic" w:hint="eastAsia"/>
            </w:rPr>
            <w:t>☐</w:t>
          </w:r>
        </w:sdtContent>
      </w:sdt>
      <w:r w:rsidR="009F7F1B">
        <w:t xml:space="preserve"> Communities </w:t>
      </w:r>
    </w:p>
    <w:p w14:paraId="19E25733" w14:textId="77777777" w:rsidR="009F7F1B" w:rsidRPr="005B4D75" w:rsidRDefault="009F7F1B" w:rsidP="003E67F5">
      <w:pPr>
        <w:spacing w:line="240" w:lineRule="auto"/>
        <w:jc w:val="both"/>
        <w:rPr>
          <w:rFonts w:cs="Times New Roman"/>
          <w:iCs/>
          <w:color w:val="000000" w:themeColor="text1"/>
        </w:rPr>
      </w:pPr>
    </w:p>
    <w:p w14:paraId="2831033C" w14:textId="4E8BC289" w:rsidR="005B4D75" w:rsidRPr="009331EC" w:rsidRDefault="00A23D4C" w:rsidP="003E67F5">
      <w:pPr>
        <w:spacing w:line="240" w:lineRule="auto"/>
        <w:jc w:val="center"/>
        <w:rPr>
          <w:i/>
          <w:iCs/>
        </w:rPr>
      </w:pPr>
      <w:r>
        <w:rPr>
          <w:i/>
          <w:iCs/>
        </w:rPr>
        <w:fldChar w:fldCharType="begin">
          <w:ffData>
            <w:name w:val=""/>
            <w:enabled/>
            <w:calcOnExit w:val="0"/>
            <w:textInput>
              <w:default w:val="[Delete this help text before submission: Repeat subheading and checkboxes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checkboxes for each area of specialized practice.]</w:t>
      </w:r>
      <w:r>
        <w:rPr>
          <w:i/>
          <w:iCs/>
        </w:rPr>
        <w:fldChar w:fldCharType="end"/>
      </w:r>
    </w:p>
    <w:p w14:paraId="66B3DF9A" w14:textId="77777777" w:rsidR="005D2630" w:rsidRPr="003A0630" w:rsidRDefault="005D2630" w:rsidP="003E67F5">
      <w:pPr>
        <w:spacing w:line="240" w:lineRule="auto"/>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5D2630" w:rsidRPr="007441D9" w14:paraId="2092EF08" w14:textId="77777777" w:rsidTr="00932EF2">
        <w:trPr>
          <w:trHeight w:val="253"/>
        </w:trPr>
        <w:tc>
          <w:tcPr>
            <w:tcW w:w="9364" w:type="dxa"/>
          </w:tcPr>
          <w:p w14:paraId="1D960D8F" w14:textId="42BDEAF5" w:rsidR="005D2630" w:rsidRPr="0042370D" w:rsidRDefault="005D2630" w:rsidP="003E67F5">
            <w:pPr>
              <w:pStyle w:val="ListParagraph"/>
              <w:numPr>
                <w:ilvl w:val="0"/>
                <w:numId w:val="40"/>
              </w:numPr>
              <w:rPr>
                <w:rFonts w:cs="Times New Roman"/>
                <w:b/>
              </w:rPr>
            </w:pPr>
            <w:r w:rsidRPr="005D2630">
              <w:rPr>
                <w:rFonts w:cs="Times New Roman"/>
                <w:b/>
              </w:rPr>
              <w:lastRenderedPageBreak/>
              <w:t>For each area of specialized practice, the program describes how its field education program ensures that specialized practice opportunities are provided to students to demonstrate social work competencies within each area of specialized practice in field settings with each identified system level.</w:t>
            </w:r>
          </w:p>
        </w:tc>
      </w:tr>
    </w:tbl>
    <w:p w14:paraId="7D6A14AE" w14:textId="77777777" w:rsidR="00E574E1" w:rsidRPr="007441D9" w:rsidRDefault="00E574E1" w:rsidP="003E67F5">
      <w:pPr>
        <w:spacing w:line="240" w:lineRule="auto"/>
        <w:ind w:left="1440" w:hanging="1440"/>
        <w:contextualSpacing/>
        <w:rPr>
          <w:rFonts w:cs="Times New Roman"/>
          <w:b/>
          <w:bCs/>
        </w:rPr>
      </w:pPr>
    </w:p>
    <w:p w14:paraId="2C7731AC" w14:textId="391AFC53" w:rsidR="00F27EA7" w:rsidRPr="009F2488" w:rsidRDefault="00F27EA7" w:rsidP="003E67F5">
      <w:pPr>
        <w:spacing w:line="240" w:lineRule="auto"/>
        <w:contextualSpacing/>
        <w:jc w:val="both"/>
        <w:rPr>
          <w:rFonts w:cs="Times New Roman"/>
          <w:b/>
          <w:bCs/>
        </w:rPr>
      </w:pPr>
      <w:r w:rsidRPr="009F2488">
        <w:rPr>
          <w:rFonts w:cs="Times New Roman"/>
          <w:b/>
          <w:bCs/>
        </w:rPr>
        <w:t xml:space="preserve">Area of Specialized Practice #1: </w:t>
      </w:r>
      <w:r w:rsidR="00A23D4C">
        <w:fldChar w:fldCharType="begin">
          <w:ffData>
            <w:name w:val=""/>
            <w:enabled/>
            <w:calcOnExit w:val="0"/>
            <w:textInput>
              <w:default w:val="Name of Area of Specialized Practice"/>
            </w:textInput>
          </w:ffData>
        </w:fldChar>
      </w:r>
      <w:r w:rsidR="00A23D4C">
        <w:instrText xml:space="preserve"> FORMTEXT </w:instrText>
      </w:r>
      <w:r w:rsidR="00A23D4C">
        <w:fldChar w:fldCharType="separate"/>
      </w:r>
      <w:r w:rsidR="00A23D4C">
        <w:rPr>
          <w:noProof/>
        </w:rPr>
        <w:t>Name of Area of Specialized Practice</w:t>
      </w:r>
      <w:r w:rsidR="00A23D4C">
        <w:fldChar w:fldCharType="end"/>
      </w:r>
    </w:p>
    <w:p w14:paraId="73B960E2" w14:textId="65D9CC19" w:rsidR="00F27EA7" w:rsidRDefault="00F27EA7" w:rsidP="003E67F5">
      <w:pPr>
        <w:spacing w:line="240" w:lineRule="auto"/>
        <w:contextualSpacing/>
        <w:jc w:val="both"/>
        <w:rPr>
          <w:rFonts w:cs="Times New Roman"/>
          <w:color w:val="C00000"/>
        </w:rPr>
      </w:pPr>
    </w:p>
    <w:p w14:paraId="0A484A92" w14:textId="15412A48" w:rsidR="00AB55DA" w:rsidRDefault="002D07D4" w:rsidP="003E67F5">
      <w:pPr>
        <w:spacing w:line="240" w:lineRule="auto"/>
        <w:rPr>
          <w:rFonts w:cs="Times New Roman"/>
          <w:b/>
          <w:iCs/>
        </w:rPr>
      </w:pPr>
      <w:r>
        <w:rPr>
          <w:rFonts w:cs="Times New Roman"/>
          <w:b/>
          <w:iCs/>
        </w:rPr>
        <w:t>H</w:t>
      </w:r>
      <w:r w:rsidRPr="002D07D4">
        <w:rPr>
          <w:rFonts w:cs="Times New Roman"/>
          <w:b/>
          <w:iCs/>
        </w:rPr>
        <w:t xml:space="preserve">ow </w:t>
      </w:r>
      <w:r>
        <w:rPr>
          <w:rFonts w:cs="Times New Roman"/>
          <w:b/>
          <w:iCs/>
        </w:rPr>
        <w:t>the</w:t>
      </w:r>
      <w:r w:rsidRPr="002D07D4">
        <w:rPr>
          <w:rFonts w:cs="Times New Roman"/>
          <w:b/>
          <w:iCs/>
        </w:rPr>
        <w:t xml:space="preserve"> program ensures that specialized practice opportunities are provided to students to demonstrate social work competencies within each area of specialized practice in field settings with each identified system level</w:t>
      </w:r>
      <w:r>
        <w:rPr>
          <w:rFonts w:cs="Times New Roman"/>
          <w:b/>
          <w:iCs/>
        </w:rPr>
        <w:t>:</w:t>
      </w:r>
    </w:p>
    <w:p w14:paraId="71B1F12D" w14:textId="77777777" w:rsidR="002D07D4" w:rsidRDefault="002D07D4" w:rsidP="003E67F5">
      <w:pPr>
        <w:spacing w:line="240" w:lineRule="auto"/>
        <w:rPr>
          <w:rFonts w:cs="Times New Roman"/>
          <w:b/>
          <w:iCs/>
        </w:rPr>
      </w:pPr>
    </w:p>
    <w:p w14:paraId="21BB84A7" w14:textId="77777777" w:rsidR="00330F53" w:rsidRDefault="00330F53" w:rsidP="003E67F5">
      <w:pPr>
        <w:spacing w:line="240" w:lineRule="auto"/>
        <w:jc w:val="both"/>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1DCBAF5" w14:textId="77777777" w:rsidR="00FE26C5" w:rsidRPr="00A01F82" w:rsidRDefault="00FE26C5" w:rsidP="003E67F5">
      <w:pPr>
        <w:spacing w:line="240" w:lineRule="auto"/>
        <w:rPr>
          <w:rFonts w:cs="Times New Roman"/>
          <w:i/>
          <w:iCs/>
        </w:rPr>
      </w:pPr>
      <w:r w:rsidRPr="00A01F82">
        <w:rPr>
          <w:rFonts w:cs="Times New Roman"/>
          <w:i/>
          <w:iCs/>
        </w:rPr>
        <w:t xml:space="preserve"> </w:t>
      </w:r>
    </w:p>
    <w:tbl>
      <w:tblPr>
        <w:tblStyle w:val="2022EPASTableStyle"/>
        <w:tblW w:w="5000" w:type="pct"/>
        <w:tblLook w:val="04A0" w:firstRow="1" w:lastRow="0" w:firstColumn="1" w:lastColumn="0" w:noHBand="0" w:noVBand="1"/>
      </w:tblPr>
      <w:tblGrid>
        <w:gridCol w:w="1885"/>
        <w:gridCol w:w="7465"/>
      </w:tblGrid>
      <w:tr w:rsidR="00FE26C5" w:rsidRPr="00A01F82" w14:paraId="30021CFF" w14:textId="77777777" w:rsidTr="00F64682">
        <w:trPr>
          <w:cnfStyle w:val="100000000000" w:firstRow="1" w:lastRow="0" w:firstColumn="0" w:lastColumn="0" w:oddVBand="0" w:evenVBand="0" w:oddHBand="0" w:evenHBand="0" w:firstRowFirstColumn="0" w:firstRowLastColumn="0" w:lastRowFirstColumn="0" w:lastRowLastColumn="0"/>
          <w:tblHeader/>
        </w:trPr>
        <w:tc>
          <w:tcPr>
            <w:tcW w:w="1008" w:type="pct"/>
          </w:tcPr>
          <w:p w14:paraId="2066D25A" w14:textId="77777777" w:rsidR="00FE26C5" w:rsidRDefault="00FE26C5" w:rsidP="003E67F5">
            <w:pPr>
              <w:rPr>
                <w:b/>
                <w:bCs/>
              </w:rPr>
            </w:pPr>
            <w:r w:rsidRPr="00FF3C29">
              <w:rPr>
                <w:b/>
                <w:bCs/>
              </w:rPr>
              <w:t>System Level</w:t>
            </w:r>
          </w:p>
          <w:p w14:paraId="7BFD1CFF" w14:textId="41AA607C" w:rsidR="00FE26C5" w:rsidRPr="001D35BE" w:rsidRDefault="001D35BE" w:rsidP="003E67F5">
            <w:pPr>
              <w:rPr>
                <w:i/>
              </w:rPr>
            </w:pPr>
            <w:r>
              <w:rPr>
                <w:i/>
                <w:iCs/>
              </w:rPr>
              <w:fldChar w:fldCharType="begin">
                <w:ffData>
                  <w:name w:val="Text6"/>
                  <w:enabled/>
                  <w:calcOnExit w:val="0"/>
                  <w:textInput>
                    <w:default w:val="[Delete this help text before submission: Only include the system levels relevant to this area of specialized practice.]"/>
                  </w:textInput>
                </w:ffData>
              </w:fldChar>
            </w:r>
            <w:r>
              <w:rPr>
                <w:i/>
                <w:iCs/>
              </w:rPr>
              <w:instrText xml:space="preserve"> </w:instrText>
            </w:r>
            <w:bookmarkStart w:id="77" w:name="Text6"/>
            <w:r>
              <w:rPr>
                <w:i/>
                <w:iCs/>
              </w:rPr>
              <w:instrText xml:space="preserve">FORMTEXT </w:instrText>
            </w:r>
            <w:r>
              <w:rPr>
                <w:i/>
                <w:iCs/>
              </w:rPr>
            </w:r>
            <w:r>
              <w:rPr>
                <w:i/>
                <w:iCs/>
              </w:rPr>
              <w:fldChar w:fldCharType="separate"/>
            </w:r>
            <w:r>
              <w:rPr>
                <w:i/>
                <w:iCs/>
                <w:noProof/>
              </w:rPr>
              <w:t>[Delete this help text before submission: Only include the system levels relevant to this area of specialized practice.]</w:t>
            </w:r>
            <w:r>
              <w:rPr>
                <w:i/>
                <w:iCs/>
              </w:rPr>
              <w:fldChar w:fldCharType="end"/>
            </w:r>
            <w:bookmarkEnd w:id="77"/>
          </w:p>
        </w:tc>
        <w:tc>
          <w:tcPr>
            <w:tcW w:w="3992" w:type="pct"/>
          </w:tcPr>
          <w:p w14:paraId="384E543B" w14:textId="01169578" w:rsidR="00FE26C5" w:rsidRPr="00FF3C29" w:rsidRDefault="00E50E32" w:rsidP="003E67F5">
            <w:pPr>
              <w:rPr>
                <w:b/>
                <w:bCs/>
              </w:rPr>
            </w:pPr>
            <w:r w:rsidRPr="00FF3C29">
              <w:rPr>
                <w:b/>
              </w:rPr>
              <w:t xml:space="preserve">Examples of Field Setting Tasks, Roles, and/or Opportunities </w:t>
            </w:r>
            <w:r>
              <w:rPr>
                <w:b/>
              </w:rPr>
              <w:t xml:space="preserve">for Students </w:t>
            </w:r>
            <w:r w:rsidRPr="00FF3C29">
              <w:rPr>
                <w:b/>
              </w:rPr>
              <w:t xml:space="preserve">to Practice with Each </w:t>
            </w:r>
            <w:r w:rsidRPr="00FF3C29">
              <w:rPr>
                <w:b/>
                <w:bCs/>
              </w:rPr>
              <w:t>System</w:t>
            </w:r>
            <w:r w:rsidRPr="00FF3C29">
              <w:rPr>
                <w:b/>
              </w:rPr>
              <w:t xml:space="preserve"> Level</w:t>
            </w:r>
          </w:p>
        </w:tc>
      </w:tr>
      <w:tr w:rsidR="00FE26C5" w:rsidRPr="00A01F82" w14:paraId="03F37446" w14:textId="77777777" w:rsidTr="00F6062C">
        <w:trPr>
          <w:cnfStyle w:val="000000100000" w:firstRow="0" w:lastRow="0" w:firstColumn="0" w:lastColumn="0" w:oddVBand="0" w:evenVBand="0" w:oddHBand="1" w:evenHBand="0" w:firstRowFirstColumn="0" w:firstRowLastColumn="0" w:lastRowFirstColumn="0" w:lastRowLastColumn="0"/>
        </w:trPr>
        <w:tc>
          <w:tcPr>
            <w:tcW w:w="1008" w:type="pct"/>
          </w:tcPr>
          <w:p w14:paraId="5C1F3A00" w14:textId="5099FDC1" w:rsidR="00FE26C5" w:rsidRPr="00AB55DA" w:rsidRDefault="00FE26C5" w:rsidP="003E67F5">
            <w:pPr>
              <w:rPr>
                <w:b/>
                <w:bCs/>
              </w:rPr>
            </w:pPr>
            <w:r w:rsidRPr="00AB55DA">
              <w:rPr>
                <w:b/>
                <w:bCs/>
              </w:rPr>
              <w:fldChar w:fldCharType="begin">
                <w:ffData>
                  <w:name w:val=""/>
                  <w:enabled/>
                  <w:calcOnExit w:val="0"/>
                  <w:textInput>
                    <w:default w:val="Individuals"/>
                  </w:textInput>
                </w:ffData>
              </w:fldChar>
            </w:r>
            <w:r w:rsidRPr="00AB55DA">
              <w:rPr>
                <w:b/>
                <w:bCs/>
              </w:rPr>
              <w:instrText xml:space="preserve"> FORMTEXT </w:instrText>
            </w:r>
            <w:r w:rsidRPr="00AB55DA">
              <w:rPr>
                <w:b/>
                <w:bCs/>
              </w:rPr>
            </w:r>
            <w:r w:rsidRPr="00AB55DA">
              <w:rPr>
                <w:b/>
                <w:bCs/>
              </w:rPr>
              <w:fldChar w:fldCharType="separate"/>
            </w:r>
            <w:r w:rsidRPr="00AB55DA">
              <w:rPr>
                <w:b/>
                <w:bCs/>
                <w:noProof/>
              </w:rPr>
              <w:t>Individuals</w:t>
            </w:r>
            <w:r w:rsidRPr="00AB55DA">
              <w:rPr>
                <w:b/>
                <w:bCs/>
              </w:rPr>
              <w:fldChar w:fldCharType="end"/>
            </w:r>
          </w:p>
        </w:tc>
        <w:tc>
          <w:tcPr>
            <w:tcW w:w="3992" w:type="pct"/>
          </w:tcPr>
          <w:p w14:paraId="35010A43" w14:textId="23F54C44" w:rsidR="00FE26C5" w:rsidRPr="00FF3C29" w:rsidRDefault="00FE26C5" w:rsidP="003E67F5">
            <w:pPr>
              <w:pStyle w:val="ListParagraph"/>
              <w:numPr>
                <w:ilvl w:val="0"/>
                <w:numId w:val="76"/>
              </w:numPr>
            </w:pPr>
            <w:r w:rsidRPr="00FF3C29">
              <w:fldChar w:fldCharType="begin">
                <w:ffData>
                  <w:name w:val="Text1"/>
                  <w:enabled/>
                  <w:calcOnExit w:val="0"/>
                  <w:textInput/>
                </w:ffData>
              </w:fldChar>
            </w:r>
            <w:r w:rsidRPr="00FF3C29">
              <w:instrText xml:space="preserve"> FORMTEXT </w:instrText>
            </w:r>
            <w:r w:rsidRPr="00FF3C29">
              <w:fldChar w:fldCharType="separate"/>
            </w:r>
            <w:r w:rsidRPr="00FF3C29">
              <w:t> </w:t>
            </w:r>
            <w:r w:rsidRPr="00FF3C29">
              <w:t> </w:t>
            </w:r>
            <w:r w:rsidRPr="00FF3C29">
              <w:t> </w:t>
            </w:r>
            <w:r w:rsidRPr="00FF3C29">
              <w:t> </w:t>
            </w:r>
            <w:r w:rsidRPr="00FF3C29">
              <w:t> </w:t>
            </w:r>
            <w:r w:rsidRPr="00FF3C29">
              <w:fldChar w:fldCharType="end"/>
            </w:r>
          </w:p>
        </w:tc>
      </w:tr>
      <w:tr w:rsidR="00FE26C5" w:rsidRPr="00A01F82" w14:paraId="566DEA09" w14:textId="77777777" w:rsidTr="00F6062C">
        <w:tc>
          <w:tcPr>
            <w:tcW w:w="1008" w:type="pct"/>
          </w:tcPr>
          <w:p w14:paraId="2DC0634B" w14:textId="2FB49BEE" w:rsidR="00FE26C5" w:rsidRPr="00AB55DA" w:rsidRDefault="00FE26C5" w:rsidP="003E67F5">
            <w:pPr>
              <w:rPr>
                <w:b/>
                <w:bCs/>
              </w:rPr>
            </w:pPr>
            <w:r w:rsidRPr="00AB55DA">
              <w:rPr>
                <w:b/>
                <w:bCs/>
              </w:rPr>
              <w:fldChar w:fldCharType="begin">
                <w:ffData>
                  <w:name w:val=""/>
                  <w:enabled/>
                  <w:calcOnExit w:val="0"/>
                  <w:textInput>
                    <w:default w:val="Families"/>
                  </w:textInput>
                </w:ffData>
              </w:fldChar>
            </w:r>
            <w:r w:rsidRPr="00AB55DA">
              <w:rPr>
                <w:b/>
                <w:bCs/>
              </w:rPr>
              <w:instrText xml:space="preserve"> FORMTEXT </w:instrText>
            </w:r>
            <w:r w:rsidRPr="00AB55DA">
              <w:rPr>
                <w:b/>
                <w:bCs/>
              </w:rPr>
            </w:r>
            <w:r w:rsidRPr="00AB55DA">
              <w:rPr>
                <w:b/>
                <w:bCs/>
              </w:rPr>
              <w:fldChar w:fldCharType="separate"/>
            </w:r>
            <w:r w:rsidRPr="00AB55DA">
              <w:rPr>
                <w:b/>
                <w:bCs/>
                <w:noProof/>
              </w:rPr>
              <w:t>Families</w:t>
            </w:r>
            <w:r w:rsidRPr="00AB55DA">
              <w:rPr>
                <w:b/>
                <w:bCs/>
              </w:rPr>
              <w:fldChar w:fldCharType="end"/>
            </w:r>
          </w:p>
        </w:tc>
        <w:tc>
          <w:tcPr>
            <w:tcW w:w="3992" w:type="pct"/>
          </w:tcPr>
          <w:p w14:paraId="48AE011F" w14:textId="6AD68265" w:rsidR="00FE26C5" w:rsidRPr="00FF3C29" w:rsidRDefault="00FE26C5" w:rsidP="003E67F5">
            <w:pPr>
              <w:pStyle w:val="ListParagraph"/>
              <w:numPr>
                <w:ilvl w:val="0"/>
                <w:numId w:val="76"/>
              </w:numPr>
            </w:pPr>
            <w:r w:rsidRPr="00FF3C29">
              <w:fldChar w:fldCharType="begin">
                <w:ffData>
                  <w:name w:val="Text1"/>
                  <w:enabled/>
                  <w:calcOnExit w:val="0"/>
                  <w:textInput/>
                </w:ffData>
              </w:fldChar>
            </w:r>
            <w:r w:rsidRPr="00FF3C29">
              <w:instrText xml:space="preserve"> FORMTEXT </w:instrText>
            </w:r>
            <w:r w:rsidRPr="00FF3C29">
              <w:fldChar w:fldCharType="separate"/>
            </w:r>
            <w:r w:rsidRPr="00FF3C29">
              <w:t> </w:t>
            </w:r>
            <w:r w:rsidRPr="00FF3C29">
              <w:t> </w:t>
            </w:r>
            <w:r w:rsidRPr="00FF3C29">
              <w:t> </w:t>
            </w:r>
            <w:r w:rsidRPr="00FF3C29">
              <w:t> </w:t>
            </w:r>
            <w:r w:rsidRPr="00FF3C29">
              <w:t> </w:t>
            </w:r>
            <w:r w:rsidRPr="00FF3C29">
              <w:fldChar w:fldCharType="end"/>
            </w:r>
          </w:p>
        </w:tc>
      </w:tr>
      <w:tr w:rsidR="00FE26C5" w:rsidRPr="00A01F82" w14:paraId="61271DD2" w14:textId="77777777" w:rsidTr="00F6062C">
        <w:trPr>
          <w:cnfStyle w:val="000000100000" w:firstRow="0" w:lastRow="0" w:firstColumn="0" w:lastColumn="0" w:oddVBand="0" w:evenVBand="0" w:oddHBand="1" w:evenHBand="0" w:firstRowFirstColumn="0" w:firstRowLastColumn="0" w:lastRowFirstColumn="0" w:lastRowLastColumn="0"/>
        </w:trPr>
        <w:tc>
          <w:tcPr>
            <w:tcW w:w="1008" w:type="pct"/>
          </w:tcPr>
          <w:p w14:paraId="51B84B10" w14:textId="1D700806" w:rsidR="00FE26C5" w:rsidRPr="00AB55DA" w:rsidRDefault="00FE26C5" w:rsidP="003E67F5">
            <w:pPr>
              <w:rPr>
                <w:b/>
                <w:bCs/>
              </w:rPr>
            </w:pPr>
            <w:r w:rsidRPr="00AB55DA">
              <w:rPr>
                <w:b/>
                <w:bCs/>
              </w:rPr>
              <w:fldChar w:fldCharType="begin">
                <w:ffData>
                  <w:name w:val=""/>
                  <w:enabled/>
                  <w:calcOnExit w:val="0"/>
                  <w:textInput>
                    <w:default w:val="Groups"/>
                  </w:textInput>
                </w:ffData>
              </w:fldChar>
            </w:r>
            <w:r w:rsidRPr="00AB55DA">
              <w:rPr>
                <w:b/>
                <w:bCs/>
              </w:rPr>
              <w:instrText xml:space="preserve"> FORMTEXT </w:instrText>
            </w:r>
            <w:r w:rsidRPr="00AB55DA">
              <w:rPr>
                <w:b/>
                <w:bCs/>
              </w:rPr>
            </w:r>
            <w:r w:rsidRPr="00AB55DA">
              <w:rPr>
                <w:b/>
                <w:bCs/>
              </w:rPr>
              <w:fldChar w:fldCharType="separate"/>
            </w:r>
            <w:r w:rsidRPr="00AB55DA">
              <w:rPr>
                <w:b/>
                <w:bCs/>
                <w:noProof/>
              </w:rPr>
              <w:t>Groups</w:t>
            </w:r>
            <w:r w:rsidRPr="00AB55DA">
              <w:rPr>
                <w:b/>
                <w:bCs/>
              </w:rPr>
              <w:fldChar w:fldCharType="end"/>
            </w:r>
          </w:p>
        </w:tc>
        <w:tc>
          <w:tcPr>
            <w:tcW w:w="3992" w:type="pct"/>
          </w:tcPr>
          <w:p w14:paraId="26247EF4" w14:textId="328340C4" w:rsidR="00FE26C5" w:rsidRPr="00FF3C29" w:rsidRDefault="00FE26C5" w:rsidP="003E67F5">
            <w:pPr>
              <w:pStyle w:val="ListParagraph"/>
              <w:numPr>
                <w:ilvl w:val="0"/>
                <w:numId w:val="76"/>
              </w:numPr>
            </w:pPr>
            <w:r w:rsidRPr="00FF3C29">
              <w:fldChar w:fldCharType="begin">
                <w:ffData>
                  <w:name w:val="Text1"/>
                  <w:enabled/>
                  <w:calcOnExit w:val="0"/>
                  <w:textInput/>
                </w:ffData>
              </w:fldChar>
            </w:r>
            <w:r w:rsidRPr="00FF3C29">
              <w:instrText xml:space="preserve"> FORMTEXT </w:instrText>
            </w:r>
            <w:r w:rsidRPr="00FF3C29">
              <w:fldChar w:fldCharType="separate"/>
            </w:r>
            <w:r w:rsidRPr="00FF3C29">
              <w:t> </w:t>
            </w:r>
            <w:r w:rsidRPr="00FF3C29">
              <w:t> </w:t>
            </w:r>
            <w:r w:rsidRPr="00FF3C29">
              <w:t> </w:t>
            </w:r>
            <w:r w:rsidRPr="00FF3C29">
              <w:t> </w:t>
            </w:r>
            <w:r w:rsidRPr="00FF3C29">
              <w:t> </w:t>
            </w:r>
            <w:r w:rsidRPr="00FF3C29">
              <w:fldChar w:fldCharType="end"/>
            </w:r>
          </w:p>
        </w:tc>
      </w:tr>
      <w:tr w:rsidR="00FE26C5" w:rsidRPr="00A01F82" w14:paraId="5DF84383" w14:textId="77777777" w:rsidTr="00F6062C">
        <w:tc>
          <w:tcPr>
            <w:tcW w:w="1008" w:type="pct"/>
          </w:tcPr>
          <w:p w14:paraId="34AFF08F" w14:textId="65D7454B" w:rsidR="00FE26C5" w:rsidRPr="00AB55DA" w:rsidRDefault="00FE26C5" w:rsidP="003E67F5">
            <w:pPr>
              <w:rPr>
                <w:b/>
                <w:bCs/>
              </w:rPr>
            </w:pPr>
            <w:r w:rsidRPr="00AB55DA">
              <w:rPr>
                <w:b/>
                <w:bCs/>
              </w:rPr>
              <w:fldChar w:fldCharType="begin">
                <w:ffData>
                  <w:name w:val=""/>
                  <w:enabled/>
                  <w:calcOnExit w:val="0"/>
                  <w:textInput>
                    <w:default w:val="Organizations"/>
                  </w:textInput>
                </w:ffData>
              </w:fldChar>
            </w:r>
            <w:r w:rsidRPr="00AB55DA">
              <w:rPr>
                <w:b/>
                <w:bCs/>
              </w:rPr>
              <w:instrText xml:space="preserve"> FORMTEXT </w:instrText>
            </w:r>
            <w:r w:rsidRPr="00AB55DA">
              <w:rPr>
                <w:b/>
                <w:bCs/>
              </w:rPr>
            </w:r>
            <w:r w:rsidRPr="00AB55DA">
              <w:rPr>
                <w:b/>
                <w:bCs/>
              </w:rPr>
              <w:fldChar w:fldCharType="separate"/>
            </w:r>
            <w:r w:rsidRPr="00AB55DA">
              <w:rPr>
                <w:b/>
                <w:bCs/>
                <w:noProof/>
              </w:rPr>
              <w:t>Organizations</w:t>
            </w:r>
            <w:r w:rsidRPr="00AB55DA">
              <w:rPr>
                <w:b/>
                <w:bCs/>
              </w:rPr>
              <w:fldChar w:fldCharType="end"/>
            </w:r>
          </w:p>
        </w:tc>
        <w:tc>
          <w:tcPr>
            <w:tcW w:w="3992" w:type="pct"/>
          </w:tcPr>
          <w:p w14:paraId="5CAC6DAC" w14:textId="0461D24B" w:rsidR="00FE26C5" w:rsidRPr="00FF3C29" w:rsidRDefault="00FE26C5" w:rsidP="003E67F5">
            <w:pPr>
              <w:pStyle w:val="ListParagraph"/>
              <w:numPr>
                <w:ilvl w:val="0"/>
                <w:numId w:val="76"/>
              </w:numPr>
            </w:pPr>
            <w:r w:rsidRPr="00FF3C29">
              <w:fldChar w:fldCharType="begin">
                <w:ffData>
                  <w:name w:val="Text1"/>
                  <w:enabled/>
                  <w:calcOnExit w:val="0"/>
                  <w:textInput/>
                </w:ffData>
              </w:fldChar>
            </w:r>
            <w:r w:rsidRPr="00FF3C29">
              <w:instrText xml:space="preserve"> FORMTEXT </w:instrText>
            </w:r>
            <w:r w:rsidRPr="00FF3C29">
              <w:fldChar w:fldCharType="separate"/>
            </w:r>
            <w:r w:rsidRPr="00FF3C29">
              <w:t> </w:t>
            </w:r>
            <w:r w:rsidRPr="00FF3C29">
              <w:t> </w:t>
            </w:r>
            <w:r w:rsidRPr="00FF3C29">
              <w:t> </w:t>
            </w:r>
            <w:r w:rsidRPr="00FF3C29">
              <w:t> </w:t>
            </w:r>
            <w:r w:rsidRPr="00FF3C29">
              <w:t> </w:t>
            </w:r>
            <w:r w:rsidRPr="00FF3C29">
              <w:fldChar w:fldCharType="end"/>
            </w:r>
          </w:p>
        </w:tc>
      </w:tr>
      <w:tr w:rsidR="00FE26C5" w:rsidRPr="00A01F82" w14:paraId="7CC2CDCB" w14:textId="77777777" w:rsidTr="00F6062C">
        <w:trPr>
          <w:cnfStyle w:val="000000100000" w:firstRow="0" w:lastRow="0" w:firstColumn="0" w:lastColumn="0" w:oddVBand="0" w:evenVBand="0" w:oddHBand="1" w:evenHBand="0" w:firstRowFirstColumn="0" w:firstRowLastColumn="0" w:lastRowFirstColumn="0" w:lastRowLastColumn="0"/>
        </w:trPr>
        <w:tc>
          <w:tcPr>
            <w:tcW w:w="1008" w:type="pct"/>
          </w:tcPr>
          <w:p w14:paraId="1842E53D" w14:textId="1836B03B" w:rsidR="00FE26C5" w:rsidRPr="00AB55DA" w:rsidRDefault="00FE26C5" w:rsidP="003E67F5">
            <w:pPr>
              <w:rPr>
                <w:b/>
                <w:bCs/>
              </w:rPr>
            </w:pPr>
            <w:r w:rsidRPr="00AB55DA">
              <w:rPr>
                <w:b/>
                <w:bCs/>
              </w:rPr>
              <w:fldChar w:fldCharType="begin">
                <w:ffData>
                  <w:name w:val=""/>
                  <w:enabled/>
                  <w:calcOnExit w:val="0"/>
                  <w:textInput>
                    <w:default w:val="Communities"/>
                  </w:textInput>
                </w:ffData>
              </w:fldChar>
            </w:r>
            <w:r w:rsidRPr="00AB55DA">
              <w:rPr>
                <w:b/>
                <w:bCs/>
              </w:rPr>
              <w:instrText xml:space="preserve"> FORMTEXT </w:instrText>
            </w:r>
            <w:r w:rsidRPr="00AB55DA">
              <w:rPr>
                <w:b/>
                <w:bCs/>
              </w:rPr>
            </w:r>
            <w:r w:rsidRPr="00AB55DA">
              <w:rPr>
                <w:b/>
                <w:bCs/>
              </w:rPr>
              <w:fldChar w:fldCharType="separate"/>
            </w:r>
            <w:r w:rsidRPr="00AB55DA">
              <w:rPr>
                <w:b/>
                <w:bCs/>
                <w:noProof/>
              </w:rPr>
              <w:t>Communities</w:t>
            </w:r>
            <w:r w:rsidRPr="00AB55DA">
              <w:rPr>
                <w:b/>
                <w:bCs/>
              </w:rPr>
              <w:fldChar w:fldCharType="end"/>
            </w:r>
          </w:p>
        </w:tc>
        <w:tc>
          <w:tcPr>
            <w:tcW w:w="3992" w:type="pct"/>
          </w:tcPr>
          <w:p w14:paraId="5961172C" w14:textId="1E19CDAD" w:rsidR="00FE26C5" w:rsidRPr="00FF3C29" w:rsidRDefault="00FE26C5" w:rsidP="003E67F5">
            <w:pPr>
              <w:pStyle w:val="ListParagraph"/>
              <w:numPr>
                <w:ilvl w:val="0"/>
                <w:numId w:val="76"/>
              </w:numPr>
            </w:pPr>
            <w:r w:rsidRPr="00FF3C29">
              <w:fldChar w:fldCharType="begin">
                <w:ffData>
                  <w:name w:val="Text1"/>
                  <w:enabled/>
                  <w:calcOnExit w:val="0"/>
                  <w:textInput/>
                </w:ffData>
              </w:fldChar>
            </w:r>
            <w:r w:rsidRPr="00FF3C29">
              <w:instrText xml:space="preserve"> FORMTEXT </w:instrText>
            </w:r>
            <w:r w:rsidRPr="00FF3C29">
              <w:fldChar w:fldCharType="separate"/>
            </w:r>
            <w:r w:rsidRPr="00FF3C29">
              <w:t> </w:t>
            </w:r>
            <w:r w:rsidRPr="00FF3C29">
              <w:t> </w:t>
            </w:r>
            <w:r w:rsidRPr="00FF3C29">
              <w:t> </w:t>
            </w:r>
            <w:r w:rsidRPr="00FF3C29">
              <w:t> </w:t>
            </w:r>
            <w:r w:rsidRPr="00FF3C29">
              <w:t> </w:t>
            </w:r>
            <w:r w:rsidRPr="00FF3C29">
              <w:fldChar w:fldCharType="end"/>
            </w:r>
          </w:p>
        </w:tc>
      </w:tr>
    </w:tbl>
    <w:p w14:paraId="585DEAA4" w14:textId="77777777" w:rsidR="00FE26C5" w:rsidRPr="003A0630" w:rsidRDefault="00FE26C5" w:rsidP="003E67F5">
      <w:pPr>
        <w:spacing w:line="240" w:lineRule="auto"/>
        <w:rPr>
          <w:rFonts w:cs="Times New Roman"/>
          <w:i/>
          <w:color w:val="000000" w:themeColor="text1"/>
        </w:rPr>
      </w:pPr>
    </w:p>
    <w:p w14:paraId="6D0FC88D" w14:textId="794896AB" w:rsidR="00FE26C5" w:rsidRPr="009331EC" w:rsidRDefault="00E50E32" w:rsidP="003E67F5">
      <w:pPr>
        <w:spacing w:line="240" w:lineRule="auto"/>
        <w:rPr>
          <w:i/>
          <w:iCs/>
        </w:rPr>
      </w:pPr>
      <w:r>
        <w:rPr>
          <w:i/>
          <w:iCs/>
        </w:rPr>
        <w:fldChar w:fldCharType="begin">
          <w:ffData>
            <w:name w:val=""/>
            <w:enabled/>
            <w:calcOnExit w:val="0"/>
            <w:textInput>
              <w:default w:val="[Delete this help text before submission: Repeat subheading and insert a separate narrative and tabl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insert a separate narrative and table for each area of specialized practice.]</w:t>
      </w:r>
      <w:r>
        <w:rPr>
          <w:i/>
          <w:iCs/>
        </w:rPr>
        <w:fldChar w:fldCharType="end"/>
      </w:r>
    </w:p>
    <w:p w14:paraId="6F77C926" w14:textId="77777777" w:rsidR="00FE26C5" w:rsidRPr="00FE26C5" w:rsidRDefault="00FE26C5" w:rsidP="003E67F5">
      <w:pPr>
        <w:spacing w:line="240" w:lineRule="auto"/>
        <w:contextualSpacing/>
        <w:jc w:val="both"/>
        <w:rPr>
          <w:rFonts w:cs="Times New Roman"/>
          <w:iCs/>
          <w:color w:val="C00000"/>
        </w:rPr>
      </w:pPr>
    </w:p>
    <w:tbl>
      <w:tblPr>
        <w:tblStyle w:val="TableGrid"/>
        <w:tblW w:w="9364" w:type="dxa"/>
        <w:tblLook w:val="04A0" w:firstRow="1" w:lastRow="0" w:firstColumn="1" w:lastColumn="0" w:noHBand="0" w:noVBand="1"/>
      </w:tblPr>
      <w:tblGrid>
        <w:gridCol w:w="9364"/>
      </w:tblGrid>
      <w:tr w:rsidR="005D2630" w:rsidRPr="007441D9" w14:paraId="744078EB" w14:textId="77777777" w:rsidTr="00932EF2">
        <w:trPr>
          <w:trHeight w:val="253"/>
        </w:trPr>
        <w:tc>
          <w:tcPr>
            <w:tcW w:w="9364" w:type="dxa"/>
          </w:tcPr>
          <w:p w14:paraId="6EA61354" w14:textId="77777777" w:rsidR="005D2630" w:rsidRPr="0042370D" w:rsidRDefault="005D2630" w:rsidP="003E67F5">
            <w:pPr>
              <w:pStyle w:val="ListParagraph"/>
              <w:numPr>
                <w:ilvl w:val="0"/>
                <w:numId w:val="40"/>
              </w:numPr>
              <w:rPr>
                <w:rFonts w:cs="Times New Roman"/>
                <w:b/>
              </w:rPr>
            </w:pPr>
            <w:r w:rsidRPr="005D2630">
              <w:rPr>
                <w:rFonts w:cs="Times New Roman"/>
                <w:b/>
              </w:rPr>
              <w:t>The program addresses all program options.</w:t>
            </w:r>
          </w:p>
        </w:tc>
      </w:tr>
    </w:tbl>
    <w:p w14:paraId="686BD5DE" w14:textId="77777777" w:rsidR="005D2630" w:rsidRDefault="005D2630" w:rsidP="003E67F5">
      <w:pPr>
        <w:spacing w:line="240" w:lineRule="auto"/>
        <w:rPr>
          <w:rFonts w:cs="Times New Roman"/>
          <w:i/>
          <w:iCs/>
          <w:color w:val="C00000"/>
        </w:rPr>
      </w:pPr>
    </w:p>
    <w:p w14:paraId="35E0362F" w14:textId="697FF046" w:rsidR="00AB55DA" w:rsidRPr="007441D9" w:rsidRDefault="00FF4CEB" w:rsidP="003E67F5">
      <w:pPr>
        <w:spacing w:line="240" w:lineRule="auto"/>
        <w:ind w:left="1440" w:hanging="1440"/>
        <w:contextualSpacing/>
        <w:rPr>
          <w:rFonts w:cs="Times New Roman"/>
          <w:b/>
          <w:bCs/>
        </w:rPr>
      </w:pPr>
      <w:r>
        <w:rPr>
          <w:rFonts w:cs="Times New Roman"/>
          <w:b/>
          <w:bCs/>
        </w:rPr>
        <w:t>Check One</w:t>
      </w:r>
      <w:r w:rsidR="00AB55DA" w:rsidRPr="007441D9">
        <w:rPr>
          <w:rFonts w:cs="Times New Roman"/>
          <w:b/>
          <w:bCs/>
        </w:rPr>
        <w:t>:</w:t>
      </w:r>
    </w:p>
    <w:p w14:paraId="758B8B9A" w14:textId="77777777" w:rsidR="00AB55DA" w:rsidRPr="00E15D17" w:rsidRDefault="00C820EF" w:rsidP="003E67F5">
      <w:pPr>
        <w:spacing w:line="240" w:lineRule="auto"/>
        <w:ind w:left="360"/>
        <w:rPr>
          <w:rFonts w:eastAsia="MS Gothic" w:cs="Arial"/>
        </w:rPr>
      </w:pPr>
      <w:sdt>
        <w:sdtPr>
          <w:id w:val="-1838765378"/>
          <w14:checkbox>
            <w14:checked w14:val="0"/>
            <w14:checkedState w14:val="2612" w14:font="MS Gothic"/>
            <w14:uncheckedState w14:val="2610" w14:font="MS Gothic"/>
          </w14:checkbox>
        </w:sdtPr>
        <w:sdtEndPr/>
        <w:sdtContent>
          <w:r w:rsidR="00AB55DA" w:rsidRPr="00771853">
            <w:rPr>
              <w:rFonts w:ascii="MS Gothic" w:eastAsia="MS Gothic" w:hAnsi="MS Gothic" w:hint="eastAsia"/>
            </w:rPr>
            <w:t>☐</w:t>
          </w:r>
        </w:sdtContent>
      </w:sdt>
      <w:r w:rsidR="00AB55DA" w:rsidRPr="00771853">
        <w:t xml:space="preserve"> </w:t>
      </w:r>
      <w:r w:rsidR="00AB55DA" w:rsidRPr="00E15D17">
        <w:rPr>
          <w:rFonts w:cs="Arial"/>
        </w:rPr>
        <w:t>The program has only one (1) option.</w:t>
      </w:r>
    </w:p>
    <w:p w14:paraId="05778DAF" w14:textId="77777777" w:rsidR="00AB55DA" w:rsidRPr="00E15D17" w:rsidRDefault="00C820EF" w:rsidP="003E67F5">
      <w:pPr>
        <w:spacing w:line="240" w:lineRule="auto"/>
        <w:ind w:left="360"/>
        <w:rPr>
          <w:rFonts w:cs="Arial"/>
        </w:rPr>
      </w:pPr>
      <w:sdt>
        <w:sdtPr>
          <w:id w:val="-1591621160"/>
          <w14:checkbox>
            <w14:checked w14:val="0"/>
            <w14:checkedState w14:val="2612" w14:font="MS Gothic"/>
            <w14:uncheckedState w14:val="2610" w14:font="MS Gothic"/>
          </w14:checkbox>
        </w:sdtPr>
        <w:sdtEndPr/>
        <w:sdtContent>
          <w:r w:rsidR="00AB55DA" w:rsidRPr="00771853">
            <w:rPr>
              <w:rFonts w:ascii="MS Gothic" w:eastAsia="MS Gothic" w:hAnsi="MS Gothic" w:hint="eastAsia"/>
            </w:rPr>
            <w:t>☐</w:t>
          </w:r>
        </w:sdtContent>
      </w:sdt>
      <w:r w:rsidR="00AB55DA" w:rsidRPr="00771853">
        <w:t xml:space="preserve"> </w:t>
      </w:r>
      <w:r w:rsidR="00AB55DA" w:rsidRPr="00E15D17">
        <w:rPr>
          <w:rFonts w:cs="Arial"/>
        </w:rPr>
        <w:t>Our response/compliance plan is the same for all program options.</w:t>
      </w:r>
    </w:p>
    <w:p w14:paraId="56831411" w14:textId="77777777" w:rsidR="00AB55DA" w:rsidRDefault="00C820EF" w:rsidP="003E67F5">
      <w:pPr>
        <w:spacing w:line="240" w:lineRule="auto"/>
        <w:ind w:left="360"/>
        <w:rPr>
          <w:rFonts w:cs="Arial"/>
        </w:rPr>
      </w:pPr>
      <w:sdt>
        <w:sdtPr>
          <w:id w:val="-1032655937"/>
          <w14:checkbox>
            <w14:checked w14:val="0"/>
            <w14:checkedState w14:val="2612" w14:font="MS Gothic"/>
            <w14:uncheckedState w14:val="2610" w14:font="MS Gothic"/>
          </w14:checkbox>
        </w:sdtPr>
        <w:sdtEndPr/>
        <w:sdtContent>
          <w:r w:rsidR="00AB55DA" w:rsidRPr="00771853">
            <w:rPr>
              <w:rFonts w:ascii="MS Gothic" w:eastAsia="MS Gothic" w:hAnsi="MS Gothic" w:hint="eastAsia"/>
            </w:rPr>
            <w:t>☐</w:t>
          </w:r>
        </w:sdtContent>
      </w:sdt>
      <w:r w:rsidR="00AB55DA" w:rsidRPr="00771853">
        <w:t xml:space="preserve"> </w:t>
      </w:r>
      <w:r w:rsidR="00AB55DA" w:rsidRPr="00E15D17">
        <w:rPr>
          <w:rFonts w:cs="Arial"/>
        </w:rPr>
        <w:t xml:space="preserve">Our response/compliance plan differs between program options in the following ways: </w:t>
      </w:r>
    </w:p>
    <w:p w14:paraId="7DA5B16E" w14:textId="7CAF4901" w:rsidR="00AB55DA" w:rsidRDefault="00AB55DA" w:rsidP="003E67F5">
      <w:pPr>
        <w:spacing w:line="240" w:lineRule="auto"/>
      </w:pPr>
      <w:r>
        <w:br/>
      </w:r>
      <w:r w:rsidR="008643A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8643A7">
        <w:rPr>
          <w:i/>
          <w:iCs/>
        </w:rPr>
        <w:instrText xml:space="preserve"> FORMTEXT </w:instrText>
      </w:r>
      <w:r w:rsidR="008643A7">
        <w:rPr>
          <w:i/>
          <w:iCs/>
        </w:rPr>
      </w:r>
      <w:r w:rsidR="008643A7">
        <w:rPr>
          <w:i/>
          <w:iCs/>
        </w:rPr>
        <w:fldChar w:fldCharType="separate"/>
      </w:r>
      <w:r w:rsidR="008643A7">
        <w:rPr>
          <w:i/>
          <w:iCs/>
          <w:noProof/>
        </w:rPr>
        <w:t>[Delete this help text before submission: Insert text here, if applicable and the program complies differently accross program options]</w:t>
      </w:r>
      <w:r w:rsidR="008643A7">
        <w:rPr>
          <w:i/>
          <w:iCs/>
        </w:rPr>
        <w:fldChar w:fldCharType="end"/>
      </w:r>
    </w:p>
    <w:p w14:paraId="4FBCD2E8" w14:textId="50B16219" w:rsidR="007C497A" w:rsidRDefault="007C497A" w:rsidP="003E67F5">
      <w:pPr>
        <w:spacing w:line="240" w:lineRule="auto"/>
        <w:rPr>
          <w:rFonts w:cs="Times New Roman"/>
        </w:rPr>
      </w:pPr>
    </w:p>
    <w:p w14:paraId="4BFD647F" w14:textId="59A6ADF9" w:rsidR="00E17E65" w:rsidRDefault="00E17E65" w:rsidP="003E67F5">
      <w:pPr>
        <w:spacing w:line="240" w:lineRule="auto"/>
        <w:contextualSpacing/>
        <w:rPr>
          <w:rFonts w:eastAsiaTheme="majorEastAsia" w:cs="Times New Roman"/>
          <w:bCs/>
          <w:iCs/>
          <w:sz w:val="28"/>
          <w:szCs w:val="28"/>
        </w:rPr>
      </w:pPr>
      <w:bookmarkStart w:id="78" w:name="_Toc198205435"/>
      <w:r w:rsidRPr="00610057">
        <w:rPr>
          <w:rStyle w:val="Heading2Char"/>
        </w:rPr>
        <w:t xml:space="preserve">Accreditation Standard </w:t>
      </w:r>
      <w:r>
        <w:rPr>
          <w:rStyle w:val="Heading2Char"/>
        </w:rPr>
        <w:t>3.3.3</w:t>
      </w:r>
      <w:r w:rsidRPr="00610057">
        <w:rPr>
          <w:rStyle w:val="Heading2Char"/>
        </w:rPr>
        <w:t>:</w:t>
      </w:r>
      <w:bookmarkEnd w:id="78"/>
      <w:r w:rsidRPr="00610057">
        <w:rPr>
          <w:rFonts w:eastAsiaTheme="majorEastAsia" w:cs="Times New Roman"/>
          <w:b/>
          <w:bCs/>
          <w:iCs/>
          <w:color w:val="005D7E"/>
          <w:sz w:val="28"/>
          <w:szCs w:val="28"/>
        </w:rPr>
        <w:t xml:space="preserve"> </w:t>
      </w:r>
      <w:r w:rsidRPr="00E17E65">
        <w:rPr>
          <w:rFonts w:eastAsiaTheme="majorEastAsia" w:cs="Times New Roman"/>
          <w:bCs/>
          <w:iCs/>
          <w:sz w:val="28"/>
          <w:szCs w:val="28"/>
        </w:rPr>
        <w:t>The field education program provides a minimum of 400 hours of field education for baccalaureate programs and a minimum of 900 hours of field education for master’s programs.</w:t>
      </w:r>
    </w:p>
    <w:p w14:paraId="2729701C" w14:textId="77777777" w:rsidR="00770593" w:rsidRDefault="00770593"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70593" w:rsidRPr="007441D9" w14:paraId="5CA4AEC4" w14:textId="77777777" w:rsidTr="00932EF2">
        <w:trPr>
          <w:trHeight w:val="253"/>
        </w:trPr>
        <w:tc>
          <w:tcPr>
            <w:tcW w:w="9364" w:type="dxa"/>
          </w:tcPr>
          <w:p w14:paraId="7BBEAAA0" w14:textId="63840E00" w:rsidR="00770593" w:rsidRPr="0042370D" w:rsidRDefault="00770593" w:rsidP="003E67F5">
            <w:pPr>
              <w:pStyle w:val="ListParagraph"/>
              <w:numPr>
                <w:ilvl w:val="0"/>
                <w:numId w:val="41"/>
              </w:numPr>
              <w:rPr>
                <w:rFonts w:cs="Times New Roman"/>
                <w:b/>
              </w:rPr>
            </w:pPr>
            <w:r w:rsidRPr="00770593">
              <w:rPr>
                <w:rFonts w:cs="Times New Roman"/>
                <w:b/>
              </w:rPr>
              <w:t>The program describes how it ensures the accrual of a minimum of 400 hours of field education for baccalaureate programs or a minimum of 900 hours of field education for master’s programs.</w:t>
            </w:r>
          </w:p>
        </w:tc>
      </w:tr>
    </w:tbl>
    <w:p w14:paraId="34D16BBF" w14:textId="77777777" w:rsidR="00770593" w:rsidRDefault="00770593" w:rsidP="003E67F5">
      <w:pPr>
        <w:spacing w:line="240" w:lineRule="auto"/>
        <w:rPr>
          <w:rFonts w:cs="Times New Roman"/>
          <w:i/>
          <w:iCs/>
          <w:color w:val="C00000"/>
        </w:rPr>
      </w:pPr>
    </w:p>
    <w:p w14:paraId="66A1172D" w14:textId="77777777" w:rsidR="00CC6C50" w:rsidRDefault="00CC6C50" w:rsidP="00CC6C50">
      <w:pPr>
        <w:spacing w:line="240" w:lineRule="auto"/>
        <w:contextualSpacing/>
        <w:rPr>
          <w:b/>
          <w:bCs/>
        </w:rPr>
      </w:pPr>
      <w:r w:rsidRPr="000C3B02">
        <w:rPr>
          <w:b/>
          <w:bCs/>
          <w:highlight w:val="yellow"/>
        </w:rPr>
        <w:t>Where Student Field Hours Are Accrued in The Formal Curriculum Design</w:t>
      </w:r>
      <w:r w:rsidRPr="00261669">
        <w:rPr>
          <w:b/>
          <w:bCs/>
        </w:rPr>
        <w:t xml:space="preserve"> </w:t>
      </w:r>
    </w:p>
    <w:p w14:paraId="4D0304CB" w14:textId="77777777" w:rsidR="00CC6C50" w:rsidRPr="00AB0FD6" w:rsidRDefault="00CC6C50" w:rsidP="00CC6C50">
      <w:pPr>
        <w:spacing w:line="240" w:lineRule="auto"/>
        <w:contextualSpacing/>
        <w:rPr>
          <w:b/>
          <w:bCs/>
        </w:rPr>
      </w:pPr>
    </w:p>
    <w:p w14:paraId="07DBCBB9" w14:textId="77777777" w:rsidR="00CC6C50" w:rsidRPr="007441D9" w:rsidRDefault="00CC6C50" w:rsidP="00CC6C50">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11F505B" w14:textId="77777777" w:rsidR="00770593" w:rsidRDefault="00770593"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70593" w:rsidRPr="007441D9" w14:paraId="75F835E4" w14:textId="77777777" w:rsidTr="00932EF2">
        <w:trPr>
          <w:trHeight w:val="253"/>
        </w:trPr>
        <w:tc>
          <w:tcPr>
            <w:tcW w:w="9364" w:type="dxa"/>
          </w:tcPr>
          <w:p w14:paraId="095AA853" w14:textId="071E9A3C" w:rsidR="00770593" w:rsidRPr="0042370D" w:rsidRDefault="00770593" w:rsidP="003E67F5">
            <w:pPr>
              <w:pStyle w:val="ListParagraph"/>
              <w:numPr>
                <w:ilvl w:val="0"/>
                <w:numId w:val="41"/>
              </w:numPr>
              <w:rPr>
                <w:rFonts w:cs="Times New Roman"/>
                <w:b/>
              </w:rPr>
            </w:pPr>
            <w:r w:rsidRPr="00770593">
              <w:rPr>
                <w:rFonts w:cs="Times New Roman"/>
                <w:b/>
              </w:rPr>
              <w:t>The program describes how its field hour requirement is articulated to students and field personnel.</w:t>
            </w:r>
          </w:p>
        </w:tc>
      </w:tr>
    </w:tbl>
    <w:p w14:paraId="4E385F71" w14:textId="77777777" w:rsidR="00770593" w:rsidRDefault="00770593" w:rsidP="003E67F5">
      <w:pPr>
        <w:spacing w:line="240" w:lineRule="auto"/>
        <w:rPr>
          <w:rFonts w:cs="Times New Roman"/>
          <w:i/>
          <w:iCs/>
          <w:color w:val="C00000"/>
        </w:rPr>
      </w:pPr>
    </w:p>
    <w:p w14:paraId="0B976D9C" w14:textId="677CCB3A" w:rsidR="0074347E" w:rsidRDefault="00330F53" w:rsidP="003E67F5">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3B25661" w14:textId="77777777" w:rsidR="00770593" w:rsidRDefault="00770593"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70593" w:rsidRPr="007441D9" w14:paraId="20775F96" w14:textId="77777777" w:rsidTr="00932EF2">
        <w:trPr>
          <w:trHeight w:val="253"/>
        </w:trPr>
        <w:tc>
          <w:tcPr>
            <w:tcW w:w="9364" w:type="dxa"/>
          </w:tcPr>
          <w:p w14:paraId="4BA8A965" w14:textId="77777777" w:rsidR="00770593" w:rsidRPr="0042370D" w:rsidRDefault="00770593" w:rsidP="003E67F5">
            <w:pPr>
              <w:pStyle w:val="ListParagraph"/>
              <w:numPr>
                <w:ilvl w:val="0"/>
                <w:numId w:val="41"/>
              </w:numPr>
              <w:rPr>
                <w:rFonts w:cs="Times New Roman"/>
                <w:b/>
              </w:rPr>
            </w:pPr>
            <w:r w:rsidRPr="005D2630">
              <w:rPr>
                <w:rFonts w:cs="Times New Roman"/>
                <w:b/>
              </w:rPr>
              <w:t>The program addresses all program options.</w:t>
            </w:r>
          </w:p>
        </w:tc>
      </w:tr>
    </w:tbl>
    <w:p w14:paraId="1E9AB371" w14:textId="77777777" w:rsidR="00770593" w:rsidRDefault="00770593" w:rsidP="003E67F5">
      <w:pPr>
        <w:spacing w:line="240" w:lineRule="auto"/>
        <w:rPr>
          <w:rFonts w:cs="Times New Roman"/>
          <w:i/>
          <w:iCs/>
          <w:color w:val="C00000"/>
        </w:rPr>
      </w:pPr>
    </w:p>
    <w:p w14:paraId="2FEE1F7D" w14:textId="0DC1C114" w:rsidR="00AB55DA" w:rsidRPr="007441D9" w:rsidRDefault="00FF4CEB" w:rsidP="003E67F5">
      <w:pPr>
        <w:spacing w:line="240" w:lineRule="auto"/>
        <w:ind w:left="1440" w:hanging="1440"/>
        <w:contextualSpacing/>
        <w:rPr>
          <w:rFonts w:cs="Times New Roman"/>
          <w:b/>
          <w:bCs/>
        </w:rPr>
      </w:pPr>
      <w:r>
        <w:rPr>
          <w:rFonts w:cs="Times New Roman"/>
          <w:b/>
          <w:bCs/>
        </w:rPr>
        <w:t>Check One</w:t>
      </w:r>
      <w:r w:rsidR="00AB55DA" w:rsidRPr="007441D9">
        <w:rPr>
          <w:rFonts w:cs="Times New Roman"/>
          <w:b/>
          <w:bCs/>
        </w:rPr>
        <w:t>:</w:t>
      </w:r>
    </w:p>
    <w:p w14:paraId="5D3ABAF3" w14:textId="77777777" w:rsidR="00AB55DA" w:rsidRPr="00E15D17" w:rsidRDefault="00C820EF" w:rsidP="003E67F5">
      <w:pPr>
        <w:spacing w:line="240" w:lineRule="auto"/>
        <w:ind w:left="360"/>
        <w:rPr>
          <w:rFonts w:eastAsia="MS Gothic" w:cs="Arial"/>
        </w:rPr>
      </w:pPr>
      <w:sdt>
        <w:sdtPr>
          <w:id w:val="372734801"/>
          <w14:checkbox>
            <w14:checked w14:val="0"/>
            <w14:checkedState w14:val="2612" w14:font="MS Gothic"/>
            <w14:uncheckedState w14:val="2610" w14:font="MS Gothic"/>
          </w14:checkbox>
        </w:sdtPr>
        <w:sdtEndPr/>
        <w:sdtContent>
          <w:r w:rsidR="00AB55DA" w:rsidRPr="00771853">
            <w:rPr>
              <w:rFonts w:ascii="MS Gothic" w:eastAsia="MS Gothic" w:hAnsi="MS Gothic" w:hint="eastAsia"/>
            </w:rPr>
            <w:t>☐</w:t>
          </w:r>
        </w:sdtContent>
      </w:sdt>
      <w:r w:rsidR="00AB55DA" w:rsidRPr="00771853">
        <w:t xml:space="preserve"> </w:t>
      </w:r>
      <w:r w:rsidR="00AB55DA" w:rsidRPr="00E15D17">
        <w:rPr>
          <w:rFonts w:cs="Arial"/>
        </w:rPr>
        <w:t>The program has only one (1) option.</w:t>
      </w:r>
    </w:p>
    <w:p w14:paraId="3122F37D" w14:textId="77777777" w:rsidR="00AB55DA" w:rsidRPr="00E15D17" w:rsidRDefault="00C820EF" w:rsidP="003E67F5">
      <w:pPr>
        <w:spacing w:line="240" w:lineRule="auto"/>
        <w:ind w:left="360"/>
        <w:rPr>
          <w:rFonts w:cs="Arial"/>
        </w:rPr>
      </w:pPr>
      <w:sdt>
        <w:sdtPr>
          <w:id w:val="756028599"/>
          <w14:checkbox>
            <w14:checked w14:val="0"/>
            <w14:checkedState w14:val="2612" w14:font="MS Gothic"/>
            <w14:uncheckedState w14:val="2610" w14:font="MS Gothic"/>
          </w14:checkbox>
        </w:sdtPr>
        <w:sdtEndPr/>
        <w:sdtContent>
          <w:r w:rsidR="00AB55DA" w:rsidRPr="00771853">
            <w:rPr>
              <w:rFonts w:ascii="MS Gothic" w:eastAsia="MS Gothic" w:hAnsi="MS Gothic" w:hint="eastAsia"/>
            </w:rPr>
            <w:t>☐</w:t>
          </w:r>
        </w:sdtContent>
      </w:sdt>
      <w:r w:rsidR="00AB55DA" w:rsidRPr="00771853">
        <w:t xml:space="preserve"> </w:t>
      </w:r>
      <w:r w:rsidR="00AB55DA" w:rsidRPr="00E15D17">
        <w:rPr>
          <w:rFonts w:cs="Arial"/>
        </w:rPr>
        <w:t>Our response/compliance plan is the same for all program options.</w:t>
      </w:r>
    </w:p>
    <w:p w14:paraId="24E3DBE0" w14:textId="77777777" w:rsidR="00AB55DA" w:rsidRDefault="00C820EF" w:rsidP="003E67F5">
      <w:pPr>
        <w:spacing w:line="240" w:lineRule="auto"/>
        <w:ind w:left="360"/>
        <w:rPr>
          <w:rFonts w:cs="Arial"/>
        </w:rPr>
      </w:pPr>
      <w:sdt>
        <w:sdtPr>
          <w:id w:val="-226458924"/>
          <w14:checkbox>
            <w14:checked w14:val="0"/>
            <w14:checkedState w14:val="2612" w14:font="MS Gothic"/>
            <w14:uncheckedState w14:val="2610" w14:font="MS Gothic"/>
          </w14:checkbox>
        </w:sdtPr>
        <w:sdtEndPr/>
        <w:sdtContent>
          <w:r w:rsidR="00AB55DA" w:rsidRPr="00771853">
            <w:rPr>
              <w:rFonts w:ascii="MS Gothic" w:eastAsia="MS Gothic" w:hAnsi="MS Gothic" w:hint="eastAsia"/>
            </w:rPr>
            <w:t>☐</w:t>
          </w:r>
        </w:sdtContent>
      </w:sdt>
      <w:r w:rsidR="00AB55DA" w:rsidRPr="00771853">
        <w:t xml:space="preserve"> </w:t>
      </w:r>
      <w:r w:rsidR="00AB55DA" w:rsidRPr="00E15D17">
        <w:rPr>
          <w:rFonts w:cs="Arial"/>
        </w:rPr>
        <w:t xml:space="preserve">Our response/compliance plan differs between program options in the following ways: </w:t>
      </w:r>
    </w:p>
    <w:p w14:paraId="5476F591" w14:textId="286EA749" w:rsidR="00AB55DA" w:rsidRDefault="00AB55DA" w:rsidP="003E67F5">
      <w:pPr>
        <w:spacing w:line="240" w:lineRule="auto"/>
      </w:pPr>
      <w:r>
        <w:br/>
      </w:r>
      <w:r w:rsidR="008643A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8643A7">
        <w:rPr>
          <w:i/>
          <w:iCs/>
        </w:rPr>
        <w:instrText xml:space="preserve"> FORMTEXT </w:instrText>
      </w:r>
      <w:r w:rsidR="008643A7">
        <w:rPr>
          <w:i/>
          <w:iCs/>
        </w:rPr>
      </w:r>
      <w:r w:rsidR="008643A7">
        <w:rPr>
          <w:i/>
          <w:iCs/>
        </w:rPr>
        <w:fldChar w:fldCharType="separate"/>
      </w:r>
      <w:r w:rsidR="008643A7">
        <w:rPr>
          <w:i/>
          <w:iCs/>
          <w:noProof/>
        </w:rPr>
        <w:t>[Delete this help text before submission: Insert text here, if applicable and the program complies differently accross program options]</w:t>
      </w:r>
      <w:r w:rsidR="008643A7">
        <w:rPr>
          <w:i/>
          <w:iCs/>
        </w:rPr>
        <w:fldChar w:fldCharType="end"/>
      </w:r>
    </w:p>
    <w:p w14:paraId="51C27CF6" w14:textId="77777777" w:rsidR="00197A3A" w:rsidRDefault="00197A3A" w:rsidP="003E67F5">
      <w:pPr>
        <w:spacing w:line="240" w:lineRule="auto"/>
        <w:ind w:firstLine="720"/>
      </w:pPr>
    </w:p>
    <w:p w14:paraId="4F7EE477" w14:textId="1E4FA454" w:rsidR="00E17E65" w:rsidRDefault="00E17E65" w:rsidP="003E67F5">
      <w:pPr>
        <w:spacing w:line="240" w:lineRule="auto"/>
        <w:contextualSpacing/>
        <w:rPr>
          <w:rFonts w:eastAsiaTheme="majorEastAsia" w:cs="Times New Roman"/>
          <w:bCs/>
          <w:iCs/>
          <w:sz w:val="28"/>
          <w:szCs w:val="28"/>
        </w:rPr>
      </w:pPr>
      <w:bookmarkStart w:id="79" w:name="_Toc198205436"/>
      <w:r w:rsidRPr="00610057">
        <w:rPr>
          <w:rStyle w:val="Heading2Char"/>
        </w:rPr>
        <w:t xml:space="preserve">Accreditation Standard </w:t>
      </w:r>
      <w:r>
        <w:rPr>
          <w:rStyle w:val="Heading2Char"/>
        </w:rPr>
        <w:t>3.3.4</w:t>
      </w:r>
      <w:r w:rsidRPr="00610057">
        <w:rPr>
          <w:rStyle w:val="Heading2Char"/>
        </w:rPr>
        <w:t>:</w:t>
      </w:r>
      <w:bookmarkEnd w:id="79"/>
      <w:r w:rsidRPr="00610057">
        <w:rPr>
          <w:rFonts w:eastAsiaTheme="majorEastAsia" w:cs="Times New Roman"/>
          <w:b/>
          <w:bCs/>
          <w:iCs/>
          <w:color w:val="005D7E"/>
          <w:sz w:val="28"/>
          <w:szCs w:val="28"/>
        </w:rPr>
        <w:t xml:space="preserve"> </w:t>
      </w:r>
      <w:r w:rsidRPr="00E17E65">
        <w:rPr>
          <w:rFonts w:eastAsiaTheme="majorEastAsia" w:cs="Times New Roman"/>
          <w:bCs/>
          <w:iCs/>
          <w:sz w:val="28"/>
          <w:szCs w:val="28"/>
        </w:rPr>
        <w:t>The field education program has a process for identifying, approving, and engaging with field education settings. The field education program has a process for orienting and engaging with field instructors. The field education program has a process for evaluating field instructor and field education setting effectiveness.</w:t>
      </w:r>
    </w:p>
    <w:p w14:paraId="01EA90BB" w14:textId="77777777" w:rsidR="00F010B9" w:rsidRDefault="00F010B9"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010B9" w:rsidRPr="007441D9" w14:paraId="21127BBF" w14:textId="77777777" w:rsidTr="00932EF2">
        <w:trPr>
          <w:trHeight w:val="253"/>
        </w:trPr>
        <w:tc>
          <w:tcPr>
            <w:tcW w:w="9364" w:type="dxa"/>
          </w:tcPr>
          <w:p w14:paraId="2EED5C4B" w14:textId="77777777" w:rsidR="00F010B9" w:rsidRPr="00F010B9" w:rsidRDefault="00F010B9" w:rsidP="003E67F5">
            <w:pPr>
              <w:pStyle w:val="ListParagraph"/>
              <w:numPr>
                <w:ilvl w:val="0"/>
                <w:numId w:val="42"/>
              </w:numPr>
              <w:rPr>
                <w:rFonts w:cs="Times New Roman"/>
                <w:b/>
              </w:rPr>
            </w:pPr>
            <w:r w:rsidRPr="00F010B9">
              <w:rPr>
                <w:rFonts w:cs="Times New Roman"/>
                <w:b/>
              </w:rPr>
              <w:t>The program describes the field education program’s process for:</w:t>
            </w:r>
          </w:p>
          <w:p w14:paraId="1758B202" w14:textId="77777777" w:rsidR="00F010B9" w:rsidRDefault="00F010B9" w:rsidP="003E67F5">
            <w:pPr>
              <w:pStyle w:val="ListParagraph"/>
              <w:numPr>
                <w:ilvl w:val="0"/>
                <w:numId w:val="43"/>
              </w:numPr>
              <w:rPr>
                <w:rFonts w:cs="Times New Roman"/>
                <w:b/>
              </w:rPr>
            </w:pPr>
            <w:r w:rsidRPr="00F010B9">
              <w:rPr>
                <w:rFonts w:cs="Times New Roman"/>
                <w:b/>
              </w:rPr>
              <w:t xml:space="preserve">identifying, approving, and engaging with field education settings; </w:t>
            </w:r>
          </w:p>
          <w:p w14:paraId="6C9AD8F1" w14:textId="77777777" w:rsidR="00F010B9" w:rsidRDefault="00F010B9" w:rsidP="003E67F5">
            <w:pPr>
              <w:pStyle w:val="ListParagraph"/>
              <w:numPr>
                <w:ilvl w:val="0"/>
                <w:numId w:val="43"/>
              </w:numPr>
              <w:rPr>
                <w:rFonts w:cs="Times New Roman"/>
                <w:b/>
              </w:rPr>
            </w:pPr>
            <w:r w:rsidRPr="00F010B9">
              <w:rPr>
                <w:rFonts w:cs="Times New Roman"/>
                <w:b/>
              </w:rPr>
              <w:t xml:space="preserve">orienting and engaging with field instructors; and </w:t>
            </w:r>
          </w:p>
          <w:p w14:paraId="1EBF043E" w14:textId="11A11B23" w:rsidR="00F010B9" w:rsidRPr="00F010B9" w:rsidRDefault="00F010B9" w:rsidP="003E67F5">
            <w:pPr>
              <w:pStyle w:val="ListParagraph"/>
              <w:numPr>
                <w:ilvl w:val="0"/>
                <w:numId w:val="43"/>
              </w:numPr>
              <w:rPr>
                <w:rFonts w:cs="Times New Roman"/>
                <w:b/>
              </w:rPr>
            </w:pPr>
            <w:r w:rsidRPr="00F010B9">
              <w:rPr>
                <w:rFonts w:cs="Times New Roman"/>
                <w:b/>
              </w:rPr>
              <w:t>evaluating field instructor and field education setting effectiveness.</w:t>
            </w:r>
          </w:p>
        </w:tc>
      </w:tr>
    </w:tbl>
    <w:p w14:paraId="06F4F786" w14:textId="77777777" w:rsidR="0048673D" w:rsidRPr="007441D9" w:rsidRDefault="0048673D" w:rsidP="003E67F5">
      <w:pPr>
        <w:spacing w:line="240" w:lineRule="auto"/>
        <w:contextualSpacing/>
        <w:rPr>
          <w:rFonts w:cs="Times New Roman"/>
          <w:b/>
          <w:bCs/>
        </w:rPr>
      </w:pPr>
    </w:p>
    <w:p w14:paraId="6069C099" w14:textId="0FB965A7" w:rsidR="007D7BE8" w:rsidRPr="007D7BE8" w:rsidRDefault="007D7BE8" w:rsidP="003E67F5">
      <w:pPr>
        <w:spacing w:line="240" w:lineRule="auto"/>
        <w:contextualSpacing/>
        <w:rPr>
          <w:rFonts w:cs="Times New Roman"/>
          <w:b/>
          <w:bCs/>
          <w:iCs/>
        </w:rPr>
      </w:pPr>
      <w:r w:rsidRPr="007D7BE8">
        <w:rPr>
          <w:rFonts w:cs="Times New Roman"/>
          <w:b/>
          <w:bCs/>
          <w:iCs/>
        </w:rPr>
        <w:t>Process for identifying field education settings:</w:t>
      </w:r>
    </w:p>
    <w:p w14:paraId="75C0E539" w14:textId="77777777" w:rsidR="00F21C7F" w:rsidRDefault="00F21C7F" w:rsidP="003E67F5">
      <w:pPr>
        <w:spacing w:line="240" w:lineRule="auto"/>
        <w:contextualSpacing/>
      </w:pPr>
    </w:p>
    <w:p w14:paraId="547CCD73" w14:textId="6DD7400B" w:rsidR="007D7BE8" w:rsidRDefault="00330F53" w:rsidP="003E67F5">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7A06E39" w14:textId="567D6D64" w:rsidR="00197A3A" w:rsidRDefault="00197A3A" w:rsidP="003E67F5">
      <w:pPr>
        <w:spacing w:line="240" w:lineRule="auto"/>
        <w:contextualSpacing/>
        <w:rPr>
          <w:rFonts w:cs="Times New Roman"/>
          <w:iCs/>
          <w:color w:val="C00000"/>
        </w:rPr>
      </w:pPr>
    </w:p>
    <w:p w14:paraId="68CDE81F" w14:textId="33405FFB" w:rsidR="00E50DFE" w:rsidRPr="007D7BE8" w:rsidRDefault="00E50DFE" w:rsidP="003E67F5">
      <w:pPr>
        <w:spacing w:line="240" w:lineRule="auto"/>
        <w:contextualSpacing/>
        <w:rPr>
          <w:rFonts w:cs="Times New Roman"/>
          <w:b/>
          <w:bCs/>
          <w:iCs/>
        </w:rPr>
      </w:pPr>
      <w:r w:rsidRPr="007D7BE8">
        <w:rPr>
          <w:rFonts w:cs="Times New Roman"/>
          <w:b/>
          <w:bCs/>
          <w:iCs/>
        </w:rPr>
        <w:t>Process for approving field education settings:</w:t>
      </w:r>
    </w:p>
    <w:p w14:paraId="59BC5127" w14:textId="77777777" w:rsidR="00F21C7F" w:rsidRDefault="00F21C7F" w:rsidP="003E67F5">
      <w:pPr>
        <w:spacing w:line="240" w:lineRule="auto"/>
        <w:contextualSpacing/>
      </w:pPr>
    </w:p>
    <w:p w14:paraId="3E4EE945" w14:textId="0426A609" w:rsidR="00E50DFE" w:rsidRDefault="00E50DFE" w:rsidP="003E67F5">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4DA783C" w14:textId="6C4366A4" w:rsidR="00E50DFE" w:rsidRDefault="00E50DFE" w:rsidP="003E67F5">
      <w:pPr>
        <w:spacing w:line="240" w:lineRule="auto"/>
        <w:contextualSpacing/>
        <w:rPr>
          <w:rFonts w:cs="Times New Roman"/>
          <w:iCs/>
          <w:color w:val="C00000"/>
        </w:rPr>
      </w:pPr>
    </w:p>
    <w:p w14:paraId="47AEE471" w14:textId="2FE1FB27" w:rsidR="00E50DFE" w:rsidRPr="007D7BE8" w:rsidRDefault="00E50DFE" w:rsidP="003E67F5">
      <w:pPr>
        <w:spacing w:line="240" w:lineRule="auto"/>
        <w:contextualSpacing/>
        <w:rPr>
          <w:rFonts w:cs="Times New Roman"/>
          <w:b/>
          <w:bCs/>
          <w:iCs/>
        </w:rPr>
      </w:pPr>
      <w:r w:rsidRPr="007D7BE8">
        <w:rPr>
          <w:rFonts w:cs="Times New Roman"/>
          <w:b/>
          <w:bCs/>
          <w:iCs/>
        </w:rPr>
        <w:t>Process for engaging with field education settings:</w:t>
      </w:r>
    </w:p>
    <w:p w14:paraId="2602DDD6" w14:textId="77777777" w:rsidR="00F21C7F" w:rsidRDefault="00F21C7F" w:rsidP="003E67F5">
      <w:pPr>
        <w:spacing w:line="240" w:lineRule="auto"/>
        <w:contextualSpacing/>
      </w:pPr>
    </w:p>
    <w:p w14:paraId="1B7EAF1A" w14:textId="2882339D" w:rsidR="00E50DFE" w:rsidRDefault="00E50DFE" w:rsidP="003E67F5">
      <w:pPr>
        <w:spacing w:line="240" w:lineRule="auto"/>
        <w:contextualSpacing/>
      </w:pPr>
      <w:r>
        <w:lastRenderedPageBreak/>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0C5A167" w14:textId="77777777" w:rsidR="00E50DFE" w:rsidRDefault="00E50DFE" w:rsidP="003E67F5">
      <w:pPr>
        <w:spacing w:line="240" w:lineRule="auto"/>
        <w:contextualSpacing/>
        <w:rPr>
          <w:rFonts w:cs="Times New Roman"/>
          <w:iCs/>
          <w:color w:val="C00000"/>
        </w:rPr>
      </w:pPr>
    </w:p>
    <w:p w14:paraId="192996D2" w14:textId="19542D30" w:rsidR="007D7BE8" w:rsidRPr="007D7BE8" w:rsidRDefault="007D7BE8" w:rsidP="003E67F5">
      <w:pPr>
        <w:spacing w:line="240" w:lineRule="auto"/>
        <w:contextualSpacing/>
        <w:rPr>
          <w:rFonts w:cs="Times New Roman"/>
          <w:b/>
          <w:bCs/>
          <w:iCs/>
        </w:rPr>
      </w:pPr>
      <w:r w:rsidRPr="007D7BE8">
        <w:rPr>
          <w:rFonts w:cs="Times New Roman"/>
          <w:b/>
          <w:bCs/>
          <w:iCs/>
        </w:rPr>
        <w:t>Process for orienting field instructors:</w:t>
      </w:r>
    </w:p>
    <w:p w14:paraId="7A918E66" w14:textId="77777777" w:rsidR="00F21C7F" w:rsidRDefault="00F21C7F" w:rsidP="003E67F5">
      <w:pPr>
        <w:spacing w:line="240" w:lineRule="auto"/>
        <w:contextualSpacing/>
      </w:pPr>
    </w:p>
    <w:p w14:paraId="3266BAD8" w14:textId="57051F60" w:rsidR="00330F53" w:rsidRDefault="00330F53" w:rsidP="003E67F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844F117" w14:textId="1B4B08C4" w:rsidR="007D7BE8" w:rsidRDefault="007D7BE8" w:rsidP="003E67F5">
      <w:pPr>
        <w:spacing w:line="240" w:lineRule="auto"/>
        <w:contextualSpacing/>
        <w:rPr>
          <w:rFonts w:cs="Times New Roman"/>
          <w:iCs/>
          <w:color w:val="C00000"/>
        </w:rPr>
      </w:pPr>
    </w:p>
    <w:p w14:paraId="077BC261" w14:textId="4D5652F8" w:rsidR="00E50DFE" w:rsidRPr="007D7BE8" w:rsidRDefault="00E50DFE" w:rsidP="003E67F5">
      <w:pPr>
        <w:spacing w:line="240" w:lineRule="auto"/>
        <w:contextualSpacing/>
        <w:rPr>
          <w:rFonts w:cs="Times New Roman"/>
          <w:b/>
          <w:bCs/>
          <w:iCs/>
        </w:rPr>
      </w:pPr>
      <w:r w:rsidRPr="007D7BE8">
        <w:rPr>
          <w:rFonts w:cs="Times New Roman"/>
          <w:b/>
          <w:bCs/>
          <w:iCs/>
        </w:rPr>
        <w:t>Process for engaging with field instructors:</w:t>
      </w:r>
    </w:p>
    <w:p w14:paraId="47CE0147" w14:textId="77777777" w:rsidR="00F21C7F" w:rsidRDefault="00F21C7F" w:rsidP="003E67F5">
      <w:pPr>
        <w:spacing w:line="240" w:lineRule="auto"/>
        <w:contextualSpacing/>
      </w:pPr>
    </w:p>
    <w:p w14:paraId="31DCC51A" w14:textId="3D10C7CE" w:rsidR="00E50DFE" w:rsidRDefault="00E50DFE" w:rsidP="003E67F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F3CC717" w14:textId="77777777" w:rsidR="00E50DFE" w:rsidRDefault="00E50DFE" w:rsidP="003E67F5">
      <w:pPr>
        <w:spacing w:line="240" w:lineRule="auto"/>
        <w:contextualSpacing/>
        <w:rPr>
          <w:rFonts w:cs="Times New Roman"/>
          <w:iCs/>
          <w:color w:val="C00000"/>
        </w:rPr>
      </w:pPr>
    </w:p>
    <w:p w14:paraId="59538AB4" w14:textId="57DD4A26" w:rsidR="007D7BE8" w:rsidRPr="007D7BE8" w:rsidRDefault="007D7BE8" w:rsidP="003E67F5">
      <w:pPr>
        <w:spacing w:line="240" w:lineRule="auto"/>
        <w:contextualSpacing/>
        <w:rPr>
          <w:rFonts w:cs="Times New Roman"/>
          <w:b/>
          <w:bCs/>
          <w:iCs/>
        </w:rPr>
      </w:pPr>
      <w:r w:rsidRPr="007D7BE8">
        <w:rPr>
          <w:rFonts w:cs="Times New Roman"/>
          <w:b/>
          <w:bCs/>
          <w:iCs/>
        </w:rPr>
        <w:t>Process for evaluating field instructor effectiveness:</w:t>
      </w:r>
    </w:p>
    <w:p w14:paraId="2591EC35" w14:textId="77777777" w:rsidR="00F21C7F" w:rsidRDefault="00F21C7F" w:rsidP="003E67F5">
      <w:pPr>
        <w:spacing w:line="240" w:lineRule="auto"/>
        <w:contextualSpacing/>
      </w:pPr>
    </w:p>
    <w:p w14:paraId="6FCBBEFA" w14:textId="4513D9A8" w:rsidR="00330F53" w:rsidRDefault="00330F53" w:rsidP="003E67F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D2201DC" w14:textId="5F72676C" w:rsidR="00F010B9" w:rsidRDefault="00F010B9" w:rsidP="003E67F5">
      <w:pPr>
        <w:spacing w:line="240" w:lineRule="auto"/>
        <w:contextualSpacing/>
        <w:jc w:val="both"/>
        <w:rPr>
          <w:rFonts w:cs="Times New Roman"/>
          <w:bCs/>
          <w:i/>
          <w:color w:val="C00000"/>
        </w:rPr>
      </w:pPr>
    </w:p>
    <w:p w14:paraId="07E61F81" w14:textId="121864D9" w:rsidR="00E50DFE" w:rsidRPr="007D7BE8" w:rsidRDefault="00E50DFE" w:rsidP="003E67F5">
      <w:pPr>
        <w:spacing w:line="240" w:lineRule="auto"/>
        <w:contextualSpacing/>
        <w:rPr>
          <w:rFonts w:cs="Times New Roman"/>
          <w:b/>
          <w:bCs/>
          <w:iCs/>
        </w:rPr>
      </w:pPr>
      <w:r w:rsidRPr="007D7BE8">
        <w:rPr>
          <w:rFonts w:cs="Times New Roman"/>
          <w:b/>
          <w:bCs/>
          <w:iCs/>
        </w:rPr>
        <w:t>Process for evaluating field education setting effectiveness:</w:t>
      </w:r>
    </w:p>
    <w:p w14:paraId="5304FE21" w14:textId="77777777" w:rsidR="00F21C7F" w:rsidRDefault="00F21C7F" w:rsidP="003E67F5">
      <w:pPr>
        <w:spacing w:line="240" w:lineRule="auto"/>
        <w:contextualSpacing/>
      </w:pPr>
    </w:p>
    <w:p w14:paraId="225346FF" w14:textId="6A1F6F7D" w:rsidR="00E50DFE" w:rsidRDefault="00E50DFE" w:rsidP="003E67F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2F68F59" w14:textId="77777777" w:rsidR="00E50DFE" w:rsidRPr="00E50DFE" w:rsidRDefault="00E50DFE" w:rsidP="003E67F5">
      <w:pPr>
        <w:spacing w:line="240" w:lineRule="auto"/>
        <w:contextualSpacing/>
        <w:jc w:val="both"/>
        <w:rPr>
          <w:rFonts w:cs="Times New Roman"/>
          <w:bCs/>
          <w:iCs/>
          <w:color w:val="C00000"/>
        </w:rPr>
      </w:pPr>
    </w:p>
    <w:tbl>
      <w:tblPr>
        <w:tblStyle w:val="TableGrid"/>
        <w:tblW w:w="9364" w:type="dxa"/>
        <w:tblLook w:val="04A0" w:firstRow="1" w:lastRow="0" w:firstColumn="1" w:lastColumn="0" w:noHBand="0" w:noVBand="1"/>
      </w:tblPr>
      <w:tblGrid>
        <w:gridCol w:w="9364"/>
      </w:tblGrid>
      <w:tr w:rsidR="00F010B9" w:rsidRPr="007441D9" w14:paraId="45CB2C65" w14:textId="77777777" w:rsidTr="00932EF2">
        <w:trPr>
          <w:trHeight w:val="253"/>
        </w:trPr>
        <w:tc>
          <w:tcPr>
            <w:tcW w:w="9364" w:type="dxa"/>
          </w:tcPr>
          <w:p w14:paraId="7CAE4CF4" w14:textId="2F8114A1" w:rsidR="00F010B9" w:rsidRPr="0042370D" w:rsidRDefault="00F010B9" w:rsidP="003E67F5">
            <w:pPr>
              <w:pStyle w:val="ListParagraph"/>
              <w:numPr>
                <w:ilvl w:val="0"/>
                <w:numId w:val="42"/>
              </w:numPr>
              <w:rPr>
                <w:rFonts w:cs="Times New Roman"/>
                <w:b/>
              </w:rPr>
            </w:pPr>
            <w:r w:rsidRPr="00F010B9">
              <w:rPr>
                <w:rFonts w:cs="Times New Roman"/>
                <w:b/>
              </w:rPr>
              <w:t>The program describes how these processes are articulated to students and field personnel.</w:t>
            </w:r>
          </w:p>
        </w:tc>
      </w:tr>
    </w:tbl>
    <w:p w14:paraId="600A4E16" w14:textId="77777777" w:rsidR="0048673D" w:rsidRPr="007441D9" w:rsidRDefault="0048673D" w:rsidP="003E67F5">
      <w:pPr>
        <w:spacing w:line="240" w:lineRule="auto"/>
        <w:ind w:left="1440" w:hanging="1440"/>
        <w:contextualSpacing/>
        <w:rPr>
          <w:rFonts w:cs="Times New Roman"/>
          <w:b/>
          <w:bCs/>
        </w:rPr>
      </w:pPr>
    </w:p>
    <w:p w14:paraId="6DF110C7" w14:textId="77777777" w:rsidR="00907215" w:rsidRPr="00AB0FD6" w:rsidRDefault="00907215" w:rsidP="00907215">
      <w:pPr>
        <w:spacing w:line="240" w:lineRule="auto"/>
        <w:contextualSpacing/>
        <w:rPr>
          <w:rFonts w:cs="Times New Roman"/>
          <w:b/>
          <w:bCs/>
          <w:iCs/>
        </w:rPr>
      </w:pPr>
      <w:r w:rsidRPr="000C3B02">
        <w:rPr>
          <w:rFonts w:cs="Times New Roman"/>
          <w:b/>
          <w:bCs/>
          <w:iCs/>
          <w:highlight w:val="yellow"/>
        </w:rPr>
        <w:t>How each of the following processes are articulated to students and location of written articulation:</w:t>
      </w:r>
      <w:r w:rsidRPr="00AB0FD6">
        <w:rPr>
          <w:rFonts w:cs="Times New Roman"/>
          <w:b/>
          <w:bCs/>
          <w:iCs/>
        </w:rPr>
        <w:t xml:space="preserve"> </w:t>
      </w:r>
    </w:p>
    <w:p w14:paraId="541D9934" w14:textId="77777777" w:rsidR="00907215" w:rsidRDefault="00907215" w:rsidP="00907215">
      <w:pPr>
        <w:spacing w:line="240" w:lineRule="auto"/>
        <w:ind w:left="720"/>
        <w:contextualSpacing/>
        <w:rPr>
          <w:rFonts w:cs="Times New Roman"/>
          <w:b/>
          <w:bCs/>
          <w:iCs/>
        </w:rPr>
      </w:pPr>
    </w:p>
    <w:p w14:paraId="0E8B43EC" w14:textId="77777777" w:rsidR="00907215" w:rsidRDefault="00907215" w:rsidP="00907215">
      <w:pPr>
        <w:spacing w:line="240" w:lineRule="auto"/>
        <w:ind w:firstLine="720"/>
        <w:contextualSpacing/>
        <w:rPr>
          <w:rFonts w:cs="Times New Roman"/>
          <w:b/>
          <w:bCs/>
          <w:iCs/>
        </w:rPr>
      </w:pPr>
      <w:r w:rsidRPr="000C3B02">
        <w:rPr>
          <w:rFonts w:cs="Times New Roman"/>
          <w:b/>
          <w:bCs/>
          <w:iCs/>
          <w:highlight w:val="yellow"/>
        </w:rPr>
        <w:t>Identifying field education settings</w:t>
      </w:r>
      <w:r w:rsidRPr="00AB0FD6">
        <w:rPr>
          <w:rFonts w:cs="Times New Roman"/>
          <w:b/>
          <w:bCs/>
          <w:iCs/>
        </w:rPr>
        <w:t xml:space="preserve"> </w:t>
      </w:r>
    </w:p>
    <w:p w14:paraId="0FB97B05" w14:textId="77777777" w:rsidR="00907215" w:rsidRDefault="00907215" w:rsidP="00907215">
      <w:pPr>
        <w:spacing w:line="240" w:lineRule="auto"/>
        <w:ind w:left="720"/>
        <w:contextualSpacing/>
        <w:rPr>
          <w:noProof/>
        </w:rPr>
      </w:pPr>
      <w:fldSimple w:instr=" FORMTEXT ">
        <w:r>
          <w:rPr>
            <w:noProof/>
          </w:rPr>
          <w:t>Insert text here</w:t>
        </w:r>
      </w:fldSimple>
    </w:p>
    <w:p w14:paraId="59B130D4" w14:textId="77777777" w:rsidR="00907215" w:rsidRDefault="00907215" w:rsidP="00907215">
      <w:pPr>
        <w:spacing w:line="240" w:lineRule="auto"/>
        <w:ind w:left="720"/>
        <w:contextualSpacing/>
        <w:rPr>
          <w:rFonts w:cs="Times New Roman"/>
          <w:b/>
          <w:bCs/>
          <w:iCs/>
        </w:rPr>
      </w:pPr>
    </w:p>
    <w:p w14:paraId="7DAB0FD3" w14:textId="77777777" w:rsidR="00907215" w:rsidRDefault="00907215" w:rsidP="00907215">
      <w:pPr>
        <w:spacing w:line="240" w:lineRule="auto"/>
        <w:ind w:left="720"/>
        <w:contextualSpacing/>
        <w:rPr>
          <w:rFonts w:cs="Times New Roman"/>
          <w:b/>
          <w:bCs/>
          <w:iCs/>
        </w:rPr>
      </w:pPr>
      <w:r w:rsidRPr="000C3B02">
        <w:rPr>
          <w:rFonts w:cs="Times New Roman"/>
          <w:b/>
          <w:bCs/>
          <w:iCs/>
          <w:highlight w:val="yellow"/>
        </w:rPr>
        <w:t>Approving field education settings</w:t>
      </w:r>
      <w:r w:rsidRPr="00AB0FD6">
        <w:rPr>
          <w:rFonts w:cs="Times New Roman"/>
          <w:b/>
          <w:bCs/>
          <w:iCs/>
        </w:rPr>
        <w:t xml:space="preserve"> </w:t>
      </w:r>
    </w:p>
    <w:p w14:paraId="268B178D" w14:textId="77777777" w:rsidR="00907215" w:rsidRDefault="00907215" w:rsidP="00907215">
      <w:pPr>
        <w:spacing w:line="240" w:lineRule="auto"/>
        <w:ind w:left="720"/>
        <w:contextualSpacing/>
        <w:rPr>
          <w:noProof/>
        </w:rPr>
      </w:pPr>
      <w:fldSimple w:instr=" FORMTEXT ">
        <w:r>
          <w:rPr>
            <w:noProof/>
          </w:rPr>
          <w:t>Insert text here</w:t>
        </w:r>
      </w:fldSimple>
    </w:p>
    <w:p w14:paraId="4113467A" w14:textId="77777777" w:rsidR="00907215" w:rsidRDefault="00907215" w:rsidP="00907215">
      <w:pPr>
        <w:spacing w:line="240" w:lineRule="auto"/>
        <w:ind w:left="720"/>
        <w:contextualSpacing/>
        <w:rPr>
          <w:rFonts w:cs="Times New Roman"/>
          <w:b/>
          <w:bCs/>
          <w:iCs/>
        </w:rPr>
      </w:pPr>
    </w:p>
    <w:p w14:paraId="1B839063" w14:textId="77777777" w:rsidR="00907215" w:rsidRDefault="00907215" w:rsidP="00907215">
      <w:pPr>
        <w:spacing w:line="240" w:lineRule="auto"/>
        <w:ind w:left="720"/>
        <w:contextualSpacing/>
        <w:rPr>
          <w:rFonts w:cs="Times New Roman"/>
          <w:b/>
          <w:bCs/>
          <w:iCs/>
        </w:rPr>
      </w:pPr>
      <w:r w:rsidRPr="000C3B02">
        <w:rPr>
          <w:rFonts w:cs="Times New Roman"/>
          <w:b/>
          <w:bCs/>
          <w:iCs/>
          <w:highlight w:val="yellow"/>
        </w:rPr>
        <w:t>Engaging with field education settings</w:t>
      </w:r>
      <w:r w:rsidRPr="00AB0FD6">
        <w:rPr>
          <w:rFonts w:cs="Times New Roman"/>
          <w:b/>
          <w:bCs/>
          <w:iCs/>
        </w:rPr>
        <w:t xml:space="preserve"> </w:t>
      </w:r>
    </w:p>
    <w:p w14:paraId="2146E62E" w14:textId="77777777" w:rsidR="00907215" w:rsidRDefault="00907215" w:rsidP="00907215">
      <w:pPr>
        <w:spacing w:line="240" w:lineRule="auto"/>
        <w:ind w:left="720"/>
        <w:contextualSpacing/>
        <w:rPr>
          <w:noProof/>
        </w:rPr>
      </w:pPr>
      <w:fldSimple w:instr=" FORMTEXT ">
        <w:r>
          <w:rPr>
            <w:noProof/>
          </w:rPr>
          <w:t>Insert text here</w:t>
        </w:r>
      </w:fldSimple>
    </w:p>
    <w:p w14:paraId="37F93FBD" w14:textId="77777777" w:rsidR="00907215" w:rsidRDefault="00907215" w:rsidP="00907215">
      <w:pPr>
        <w:spacing w:line="240" w:lineRule="auto"/>
        <w:ind w:left="720"/>
        <w:contextualSpacing/>
        <w:rPr>
          <w:rFonts w:cs="Times New Roman"/>
          <w:b/>
          <w:bCs/>
          <w:iCs/>
        </w:rPr>
      </w:pPr>
    </w:p>
    <w:p w14:paraId="700F0502" w14:textId="77777777" w:rsidR="00907215" w:rsidRDefault="00907215" w:rsidP="00907215">
      <w:pPr>
        <w:spacing w:line="240" w:lineRule="auto"/>
        <w:ind w:left="720"/>
        <w:contextualSpacing/>
        <w:rPr>
          <w:rFonts w:cs="Times New Roman"/>
          <w:b/>
          <w:bCs/>
          <w:iCs/>
        </w:rPr>
      </w:pPr>
      <w:r w:rsidRPr="000C3B02">
        <w:rPr>
          <w:rFonts w:cs="Times New Roman"/>
          <w:b/>
          <w:bCs/>
          <w:iCs/>
          <w:highlight w:val="yellow"/>
        </w:rPr>
        <w:t>Orienting field instructors</w:t>
      </w:r>
    </w:p>
    <w:p w14:paraId="0B400548" w14:textId="77777777" w:rsidR="00907215" w:rsidRDefault="00907215" w:rsidP="00907215">
      <w:pPr>
        <w:spacing w:line="240" w:lineRule="auto"/>
        <w:ind w:left="720"/>
        <w:contextualSpacing/>
        <w:rPr>
          <w:noProof/>
        </w:rPr>
      </w:pPr>
      <w:fldSimple w:instr=" FORMTEXT ">
        <w:r>
          <w:rPr>
            <w:noProof/>
          </w:rPr>
          <w:t>Insert text here</w:t>
        </w:r>
      </w:fldSimple>
    </w:p>
    <w:p w14:paraId="32174FD5" w14:textId="77777777" w:rsidR="00907215" w:rsidRDefault="00907215" w:rsidP="00907215">
      <w:pPr>
        <w:spacing w:line="240" w:lineRule="auto"/>
        <w:ind w:left="720"/>
        <w:contextualSpacing/>
        <w:rPr>
          <w:rFonts w:cs="Times New Roman"/>
          <w:b/>
          <w:bCs/>
          <w:iCs/>
        </w:rPr>
      </w:pPr>
    </w:p>
    <w:p w14:paraId="435E6C74" w14:textId="161DC490" w:rsidR="00907215" w:rsidRDefault="00907215" w:rsidP="00907215">
      <w:pPr>
        <w:spacing w:line="240" w:lineRule="auto"/>
        <w:ind w:left="720"/>
        <w:contextualSpacing/>
        <w:rPr>
          <w:rFonts w:cs="Times New Roman"/>
          <w:b/>
          <w:bCs/>
          <w:iCs/>
        </w:rPr>
      </w:pPr>
      <w:r w:rsidRPr="000C3B02">
        <w:rPr>
          <w:rFonts w:cs="Times New Roman"/>
          <w:b/>
          <w:bCs/>
          <w:iCs/>
          <w:highlight w:val="yellow"/>
        </w:rPr>
        <w:t>Engaging with field</w:t>
      </w:r>
      <w:r w:rsidRPr="00A14B83">
        <w:rPr>
          <w:rFonts w:cs="Times New Roman"/>
          <w:b/>
          <w:bCs/>
          <w:iCs/>
          <w:highlight w:val="yellow"/>
        </w:rPr>
        <w:t xml:space="preserve"> </w:t>
      </w:r>
      <w:r w:rsidR="00A14B83" w:rsidRPr="00A14B83">
        <w:rPr>
          <w:rFonts w:cs="Times New Roman"/>
          <w:b/>
          <w:bCs/>
          <w:iCs/>
          <w:highlight w:val="yellow"/>
        </w:rPr>
        <w:t>instructors</w:t>
      </w:r>
      <w:r w:rsidRPr="00AB0FD6">
        <w:rPr>
          <w:rFonts w:cs="Times New Roman"/>
          <w:b/>
          <w:bCs/>
          <w:iCs/>
        </w:rPr>
        <w:t xml:space="preserve"> </w:t>
      </w:r>
    </w:p>
    <w:p w14:paraId="18738253" w14:textId="77777777" w:rsidR="00907215" w:rsidRDefault="00907215" w:rsidP="00907215">
      <w:pPr>
        <w:spacing w:line="240" w:lineRule="auto"/>
        <w:ind w:left="720"/>
        <w:contextualSpacing/>
        <w:rPr>
          <w:noProof/>
        </w:rPr>
      </w:pPr>
      <w:fldSimple w:instr=" FORMTEXT ">
        <w:r>
          <w:rPr>
            <w:noProof/>
          </w:rPr>
          <w:t>Insert text here</w:t>
        </w:r>
      </w:fldSimple>
    </w:p>
    <w:p w14:paraId="225B5803" w14:textId="77777777" w:rsidR="00907215" w:rsidRDefault="00907215" w:rsidP="00907215">
      <w:pPr>
        <w:spacing w:line="240" w:lineRule="auto"/>
        <w:ind w:left="720"/>
        <w:contextualSpacing/>
        <w:rPr>
          <w:rFonts w:cs="Times New Roman"/>
          <w:b/>
          <w:bCs/>
          <w:iCs/>
        </w:rPr>
      </w:pPr>
    </w:p>
    <w:p w14:paraId="254C24DD" w14:textId="77777777" w:rsidR="00907215" w:rsidRDefault="00907215" w:rsidP="00907215">
      <w:pPr>
        <w:spacing w:line="240" w:lineRule="auto"/>
        <w:ind w:left="720"/>
        <w:contextualSpacing/>
        <w:rPr>
          <w:rFonts w:cs="Times New Roman"/>
          <w:b/>
          <w:bCs/>
          <w:iCs/>
        </w:rPr>
      </w:pPr>
      <w:r w:rsidRPr="000C3B02">
        <w:rPr>
          <w:rFonts w:cs="Times New Roman"/>
          <w:b/>
          <w:bCs/>
          <w:iCs/>
          <w:highlight w:val="yellow"/>
        </w:rPr>
        <w:t>Evaluating field instructor effectiveness</w:t>
      </w:r>
      <w:r w:rsidRPr="00AB0FD6">
        <w:rPr>
          <w:rFonts w:cs="Times New Roman"/>
          <w:b/>
          <w:bCs/>
          <w:iCs/>
        </w:rPr>
        <w:t xml:space="preserve"> </w:t>
      </w:r>
    </w:p>
    <w:p w14:paraId="752EE77B" w14:textId="77777777" w:rsidR="00907215" w:rsidRDefault="00907215" w:rsidP="00907215">
      <w:pPr>
        <w:spacing w:line="240" w:lineRule="auto"/>
        <w:ind w:left="720"/>
        <w:contextualSpacing/>
        <w:rPr>
          <w:noProof/>
        </w:rPr>
      </w:pPr>
      <w:fldSimple w:instr=" FORMTEXT ">
        <w:r>
          <w:rPr>
            <w:noProof/>
          </w:rPr>
          <w:t>Insert text here</w:t>
        </w:r>
      </w:fldSimple>
    </w:p>
    <w:p w14:paraId="2373588A" w14:textId="77777777" w:rsidR="00907215" w:rsidRDefault="00907215" w:rsidP="00907215">
      <w:pPr>
        <w:spacing w:line="240" w:lineRule="auto"/>
        <w:ind w:left="720"/>
        <w:contextualSpacing/>
        <w:rPr>
          <w:rFonts w:cs="Times New Roman"/>
          <w:b/>
          <w:bCs/>
          <w:iCs/>
        </w:rPr>
      </w:pPr>
    </w:p>
    <w:p w14:paraId="1B186D8B" w14:textId="77777777" w:rsidR="00907215" w:rsidRDefault="00907215" w:rsidP="00907215">
      <w:pPr>
        <w:spacing w:line="240" w:lineRule="auto"/>
        <w:ind w:left="720"/>
        <w:contextualSpacing/>
        <w:rPr>
          <w:rFonts w:cs="Times New Roman"/>
          <w:b/>
          <w:bCs/>
          <w:iCs/>
        </w:rPr>
      </w:pPr>
      <w:r w:rsidRPr="000C3B02">
        <w:rPr>
          <w:rFonts w:cs="Times New Roman"/>
          <w:b/>
          <w:bCs/>
          <w:iCs/>
          <w:highlight w:val="yellow"/>
        </w:rPr>
        <w:t>Evaluating field education setting effectiveness</w:t>
      </w:r>
    </w:p>
    <w:p w14:paraId="132F24F2" w14:textId="77777777" w:rsidR="00907215" w:rsidRDefault="00907215" w:rsidP="00907215">
      <w:pPr>
        <w:spacing w:line="240" w:lineRule="auto"/>
        <w:ind w:left="720"/>
        <w:contextualSpacing/>
        <w:rPr>
          <w:noProof/>
        </w:rPr>
      </w:pPr>
      <w:fldSimple w:instr=" FORMTEXT ">
        <w:r>
          <w:rPr>
            <w:noProof/>
          </w:rPr>
          <w:t>Insert text here</w:t>
        </w:r>
      </w:fldSimple>
    </w:p>
    <w:p w14:paraId="12A91B47" w14:textId="77777777" w:rsidR="00907215" w:rsidRPr="00AB0FD6" w:rsidRDefault="00907215" w:rsidP="00907215">
      <w:pPr>
        <w:spacing w:line="240" w:lineRule="auto"/>
        <w:contextualSpacing/>
        <w:rPr>
          <w:rFonts w:cs="Times New Roman"/>
          <w:b/>
          <w:bCs/>
          <w:iCs/>
        </w:rPr>
      </w:pPr>
    </w:p>
    <w:p w14:paraId="7C883194" w14:textId="77777777" w:rsidR="00907215" w:rsidRPr="00AB0FD6" w:rsidRDefault="00907215" w:rsidP="00907215">
      <w:pPr>
        <w:spacing w:line="240" w:lineRule="auto"/>
        <w:contextualSpacing/>
        <w:rPr>
          <w:rFonts w:cs="Times New Roman"/>
          <w:b/>
          <w:bCs/>
          <w:iCs/>
        </w:rPr>
      </w:pPr>
      <w:r w:rsidRPr="000C3B02">
        <w:rPr>
          <w:rFonts w:cs="Times New Roman"/>
          <w:b/>
          <w:bCs/>
          <w:iCs/>
          <w:highlight w:val="yellow"/>
        </w:rPr>
        <w:lastRenderedPageBreak/>
        <w:t>How each of the following processes are articulated to field personnel and location of written articulation:</w:t>
      </w:r>
    </w:p>
    <w:p w14:paraId="0FE30337" w14:textId="77777777" w:rsidR="00907215" w:rsidRDefault="00907215" w:rsidP="00907215">
      <w:pPr>
        <w:spacing w:line="240" w:lineRule="auto"/>
        <w:contextualSpacing/>
        <w:rPr>
          <w:rFonts w:cs="Times New Roman"/>
          <w:b/>
          <w:bCs/>
          <w:iCs/>
        </w:rPr>
      </w:pPr>
    </w:p>
    <w:p w14:paraId="12FEFF9E" w14:textId="77777777" w:rsidR="00907215" w:rsidRPr="00AB0FD6" w:rsidRDefault="00907215" w:rsidP="00907215">
      <w:pPr>
        <w:spacing w:line="240" w:lineRule="auto"/>
        <w:ind w:left="720"/>
        <w:contextualSpacing/>
        <w:rPr>
          <w:rFonts w:cs="Times New Roman"/>
          <w:b/>
          <w:bCs/>
          <w:iCs/>
        </w:rPr>
      </w:pPr>
      <w:r w:rsidRPr="000C3B02">
        <w:rPr>
          <w:rFonts w:cs="Times New Roman"/>
          <w:b/>
          <w:bCs/>
          <w:iCs/>
          <w:highlight w:val="yellow"/>
        </w:rPr>
        <w:t>Identifying field education settings</w:t>
      </w:r>
      <w:r w:rsidRPr="00AB0FD6">
        <w:rPr>
          <w:rFonts w:cs="Times New Roman"/>
          <w:b/>
          <w:bCs/>
          <w:iCs/>
        </w:rPr>
        <w:t xml:space="preserve"> </w:t>
      </w:r>
    </w:p>
    <w:p w14:paraId="5BA1116F" w14:textId="77777777" w:rsidR="00907215" w:rsidRDefault="00907215" w:rsidP="00907215">
      <w:pPr>
        <w:spacing w:line="240" w:lineRule="auto"/>
        <w:ind w:firstLine="720"/>
        <w:contextualSpacing/>
        <w:rPr>
          <w:noProof/>
        </w:rPr>
      </w:pPr>
      <w:fldSimple w:instr=" FORMTEXT ">
        <w:r>
          <w:rPr>
            <w:noProof/>
          </w:rPr>
          <w:t>Insert text here</w:t>
        </w:r>
      </w:fldSimple>
    </w:p>
    <w:p w14:paraId="4D26C2A3" w14:textId="77777777" w:rsidR="00907215" w:rsidRDefault="00907215" w:rsidP="00907215">
      <w:pPr>
        <w:spacing w:line="240" w:lineRule="auto"/>
        <w:ind w:left="1440"/>
        <w:contextualSpacing/>
        <w:rPr>
          <w:rFonts w:cs="Times New Roman"/>
          <w:b/>
          <w:bCs/>
          <w:iCs/>
        </w:rPr>
      </w:pPr>
    </w:p>
    <w:p w14:paraId="6305D5F5" w14:textId="77777777" w:rsidR="00907215" w:rsidRPr="00AB0FD6" w:rsidRDefault="00907215" w:rsidP="00907215">
      <w:pPr>
        <w:spacing w:line="240" w:lineRule="auto"/>
        <w:ind w:firstLine="720"/>
        <w:contextualSpacing/>
        <w:rPr>
          <w:rFonts w:cs="Times New Roman"/>
          <w:b/>
          <w:bCs/>
          <w:iCs/>
        </w:rPr>
      </w:pPr>
      <w:r w:rsidRPr="000C3B02">
        <w:rPr>
          <w:rFonts w:cs="Times New Roman"/>
          <w:b/>
          <w:bCs/>
          <w:iCs/>
          <w:highlight w:val="yellow"/>
        </w:rPr>
        <w:t>Approving field education settings</w:t>
      </w:r>
      <w:r w:rsidRPr="00AB0FD6">
        <w:rPr>
          <w:rFonts w:cs="Times New Roman"/>
          <w:b/>
          <w:bCs/>
          <w:iCs/>
        </w:rPr>
        <w:t xml:space="preserve"> </w:t>
      </w:r>
    </w:p>
    <w:p w14:paraId="71EE03AC" w14:textId="77777777" w:rsidR="00907215" w:rsidRDefault="00907215" w:rsidP="00907215">
      <w:pPr>
        <w:spacing w:line="240" w:lineRule="auto"/>
        <w:ind w:left="720"/>
        <w:contextualSpacing/>
        <w:rPr>
          <w:noProof/>
        </w:rPr>
      </w:pPr>
      <w:fldSimple w:instr=" FORMTEXT ">
        <w:r>
          <w:rPr>
            <w:noProof/>
          </w:rPr>
          <w:t>Insert text here</w:t>
        </w:r>
      </w:fldSimple>
    </w:p>
    <w:p w14:paraId="530FDE5C" w14:textId="77777777" w:rsidR="00907215" w:rsidRDefault="00907215" w:rsidP="00907215">
      <w:pPr>
        <w:spacing w:line="240" w:lineRule="auto"/>
        <w:ind w:left="1440"/>
        <w:contextualSpacing/>
        <w:rPr>
          <w:rFonts w:cs="Times New Roman"/>
          <w:b/>
          <w:bCs/>
          <w:iCs/>
        </w:rPr>
      </w:pPr>
    </w:p>
    <w:p w14:paraId="22D25973" w14:textId="77777777" w:rsidR="00907215" w:rsidRPr="00AB0FD6" w:rsidRDefault="00907215" w:rsidP="00907215">
      <w:pPr>
        <w:spacing w:line="240" w:lineRule="auto"/>
        <w:ind w:left="720"/>
        <w:contextualSpacing/>
        <w:rPr>
          <w:rFonts w:cs="Times New Roman"/>
          <w:b/>
          <w:bCs/>
          <w:iCs/>
        </w:rPr>
      </w:pPr>
      <w:r w:rsidRPr="000C3B02">
        <w:rPr>
          <w:rFonts w:cs="Times New Roman"/>
          <w:b/>
          <w:bCs/>
          <w:iCs/>
          <w:highlight w:val="yellow"/>
        </w:rPr>
        <w:t>Engaging with field education settings</w:t>
      </w:r>
      <w:r w:rsidRPr="00AB0FD6">
        <w:rPr>
          <w:rFonts w:cs="Times New Roman"/>
          <w:b/>
          <w:bCs/>
          <w:iCs/>
        </w:rPr>
        <w:t xml:space="preserve"> </w:t>
      </w:r>
    </w:p>
    <w:p w14:paraId="7ABE4513" w14:textId="77777777" w:rsidR="00907215" w:rsidRDefault="00907215" w:rsidP="00907215">
      <w:pPr>
        <w:spacing w:line="240" w:lineRule="auto"/>
        <w:ind w:left="720"/>
        <w:contextualSpacing/>
        <w:rPr>
          <w:noProof/>
        </w:rPr>
      </w:pPr>
      <w:fldSimple w:instr=" FORMTEXT ">
        <w:r>
          <w:rPr>
            <w:noProof/>
          </w:rPr>
          <w:t>Insert text here</w:t>
        </w:r>
      </w:fldSimple>
    </w:p>
    <w:p w14:paraId="706CE1DC" w14:textId="77777777" w:rsidR="00907215" w:rsidRDefault="00907215" w:rsidP="00907215">
      <w:pPr>
        <w:spacing w:line="240" w:lineRule="auto"/>
        <w:contextualSpacing/>
        <w:rPr>
          <w:rFonts w:cs="Times New Roman"/>
          <w:b/>
          <w:bCs/>
          <w:iCs/>
        </w:rPr>
      </w:pPr>
    </w:p>
    <w:p w14:paraId="1C21ADC9" w14:textId="77777777" w:rsidR="00907215" w:rsidRPr="00AB0FD6" w:rsidRDefault="00907215" w:rsidP="00907215">
      <w:pPr>
        <w:spacing w:line="240" w:lineRule="auto"/>
        <w:ind w:firstLine="720"/>
        <w:contextualSpacing/>
        <w:rPr>
          <w:rFonts w:cs="Times New Roman"/>
          <w:b/>
          <w:bCs/>
          <w:iCs/>
        </w:rPr>
      </w:pPr>
      <w:r w:rsidRPr="000C3B02">
        <w:rPr>
          <w:rFonts w:cs="Times New Roman"/>
          <w:b/>
          <w:bCs/>
          <w:iCs/>
          <w:highlight w:val="yellow"/>
        </w:rPr>
        <w:t>Orienting field instructors</w:t>
      </w:r>
    </w:p>
    <w:p w14:paraId="5314AB0B" w14:textId="77777777" w:rsidR="00907215" w:rsidRDefault="00907215" w:rsidP="00907215">
      <w:pPr>
        <w:spacing w:line="240" w:lineRule="auto"/>
        <w:ind w:left="720"/>
        <w:contextualSpacing/>
        <w:rPr>
          <w:noProof/>
        </w:rPr>
      </w:pPr>
      <w:fldSimple w:instr=" FORMTEXT ">
        <w:r>
          <w:rPr>
            <w:noProof/>
          </w:rPr>
          <w:t>Insert text here</w:t>
        </w:r>
      </w:fldSimple>
    </w:p>
    <w:p w14:paraId="5AF2B995" w14:textId="77777777" w:rsidR="00907215" w:rsidRDefault="00907215" w:rsidP="00907215">
      <w:pPr>
        <w:spacing w:line="240" w:lineRule="auto"/>
        <w:ind w:left="1440"/>
        <w:contextualSpacing/>
        <w:rPr>
          <w:rFonts w:cs="Times New Roman"/>
          <w:b/>
          <w:bCs/>
          <w:iCs/>
        </w:rPr>
      </w:pPr>
    </w:p>
    <w:p w14:paraId="1B64CAD3" w14:textId="77777777" w:rsidR="00A14B83" w:rsidRDefault="00A14B83" w:rsidP="00A14B83">
      <w:pPr>
        <w:spacing w:line="240" w:lineRule="auto"/>
        <w:ind w:left="720"/>
        <w:contextualSpacing/>
        <w:rPr>
          <w:rFonts w:cs="Times New Roman"/>
          <w:b/>
          <w:bCs/>
          <w:iCs/>
        </w:rPr>
      </w:pPr>
      <w:r w:rsidRPr="000C3B02">
        <w:rPr>
          <w:rFonts w:cs="Times New Roman"/>
          <w:b/>
          <w:bCs/>
          <w:iCs/>
          <w:highlight w:val="yellow"/>
        </w:rPr>
        <w:t>Engaging with field</w:t>
      </w:r>
      <w:r w:rsidRPr="00A14B83">
        <w:rPr>
          <w:rFonts w:cs="Times New Roman"/>
          <w:b/>
          <w:bCs/>
          <w:iCs/>
          <w:highlight w:val="yellow"/>
        </w:rPr>
        <w:t xml:space="preserve"> instructors</w:t>
      </w:r>
      <w:r w:rsidRPr="00AB0FD6">
        <w:rPr>
          <w:rFonts w:cs="Times New Roman"/>
          <w:b/>
          <w:bCs/>
          <w:iCs/>
        </w:rPr>
        <w:t xml:space="preserve"> </w:t>
      </w:r>
    </w:p>
    <w:p w14:paraId="5572EBDD" w14:textId="77777777" w:rsidR="00907215" w:rsidRDefault="00907215" w:rsidP="00907215">
      <w:pPr>
        <w:spacing w:line="240" w:lineRule="auto"/>
        <w:ind w:left="720"/>
        <w:contextualSpacing/>
        <w:rPr>
          <w:noProof/>
        </w:rPr>
      </w:pPr>
      <w:fldSimple w:instr=" FORMTEXT ">
        <w:r>
          <w:rPr>
            <w:noProof/>
          </w:rPr>
          <w:t>Insert text here</w:t>
        </w:r>
      </w:fldSimple>
    </w:p>
    <w:p w14:paraId="34CF5E2B" w14:textId="77777777" w:rsidR="00907215" w:rsidRDefault="00907215" w:rsidP="00907215">
      <w:pPr>
        <w:spacing w:line="240" w:lineRule="auto"/>
        <w:ind w:left="1440"/>
        <w:contextualSpacing/>
        <w:rPr>
          <w:rFonts w:cs="Times New Roman"/>
          <w:b/>
          <w:bCs/>
          <w:iCs/>
        </w:rPr>
      </w:pPr>
    </w:p>
    <w:p w14:paraId="125C6C25" w14:textId="77777777" w:rsidR="00907215" w:rsidRDefault="00907215" w:rsidP="00907215">
      <w:pPr>
        <w:spacing w:line="240" w:lineRule="auto"/>
        <w:ind w:firstLine="720"/>
        <w:contextualSpacing/>
        <w:rPr>
          <w:rFonts w:cs="Times New Roman"/>
          <w:b/>
          <w:bCs/>
          <w:iCs/>
        </w:rPr>
      </w:pPr>
      <w:r w:rsidRPr="000C3B02">
        <w:rPr>
          <w:rFonts w:cs="Times New Roman"/>
          <w:b/>
          <w:bCs/>
          <w:iCs/>
          <w:highlight w:val="yellow"/>
        </w:rPr>
        <w:t>Evaluating field instructor effectiveness</w:t>
      </w:r>
    </w:p>
    <w:p w14:paraId="7EAD76B8" w14:textId="77777777" w:rsidR="00907215" w:rsidRDefault="00907215" w:rsidP="00907215">
      <w:pPr>
        <w:spacing w:line="240" w:lineRule="auto"/>
        <w:ind w:left="720"/>
        <w:contextualSpacing/>
        <w:rPr>
          <w:noProof/>
        </w:rPr>
      </w:pPr>
      <w:fldSimple w:instr=" FORMTEXT ">
        <w:r>
          <w:rPr>
            <w:noProof/>
          </w:rPr>
          <w:t>Insert text here</w:t>
        </w:r>
      </w:fldSimple>
    </w:p>
    <w:p w14:paraId="5FB06249" w14:textId="77777777" w:rsidR="00907215" w:rsidRDefault="00907215" w:rsidP="00907215">
      <w:pPr>
        <w:spacing w:line="240" w:lineRule="auto"/>
        <w:ind w:firstLine="720"/>
        <w:contextualSpacing/>
        <w:rPr>
          <w:noProof/>
        </w:rPr>
      </w:pPr>
    </w:p>
    <w:p w14:paraId="0CB764A9" w14:textId="77777777" w:rsidR="00907215" w:rsidRPr="00AB0FD6" w:rsidRDefault="00907215" w:rsidP="00907215">
      <w:pPr>
        <w:spacing w:line="240" w:lineRule="auto"/>
        <w:ind w:firstLine="720"/>
        <w:contextualSpacing/>
        <w:rPr>
          <w:rFonts w:cs="Times New Roman"/>
          <w:b/>
          <w:bCs/>
          <w:iCs/>
        </w:rPr>
      </w:pPr>
      <w:r w:rsidRPr="000C3B02">
        <w:rPr>
          <w:rFonts w:cs="Times New Roman"/>
          <w:b/>
          <w:bCs/>
          <w:iCs/>
          <w:highlight w:val="yellow"/>
        </w:rPr>
        <w:t>Evaluating field education setting effectiveness</w:t>
      </w:r>
    </w:p>
    <w:p w14:paraId="729D6E93" w14:textId="77777777" w:rsidR="00907215" w:rsidRDefault="00907215" w:rsidP="00907215">
      <w:pPr>
        <w:spacing w:line="240" w:lineRule="auto"/>
        <w:ind w:left="720"/>
        <w:contextualSpacing/>
        <w:rPr>
          <w:noProof/>
        </w:rPr>
      </w:pPr>
      <w:fldSimple w:instr=" FORMTEXT ">
        <w:r>
          <w:rPr>
            <w:noProof/>
          </w:rPr>
          <w:t>Insert text here</w:t>
        </w:r>
      </w:fldSimple>
    </w:p>
    <w:p w14:paraId="1E72ECFE" w14:textId="77777777" w:rsidR="00F010B9" w:rsidRDefault="00F010B9"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010B9" w:rsidRPr="007441D9" w14:paraId="5EB2647E" w14:textId="77777777" w:rsidTr="00932EF2">
        <w:trPr>
          <w:trHeight w:val="253"/>
        </w:trPr>
        <w:tc>
          <w:tcPr>
            <w:tcW w:w="9364" w:type="dxa"/>
          </w:tcPr>
          <w:p w14:paraId="39FA9EFF" w14:textId="2E3178CC" w:rsidR="00F010B9" w:rsidRPr="0042370D" w:rsidRDefault="00F010B9" w:rsidP="003E67F5">
            <w:pPr>
              <w:pStyle w:val="ListParagraph"/>
              <w:numPr>
                <w:ilvl w:val="0"/>
                <w:numId w:val="42"/>
              </w:numPr>
              <w:rPr>
                <w:rFonts w:cs="Times New Roman"/>
                <w:b/>
              </w:rPr>
            </w:pPr>
            <w:r w:rsidRPr="00F010B9">
              <w:rPr>
                <w:rFonts w:cs="Times New Roman"/>
                <w:b/>
              </w:rPr>
              <w:t>The program addresses all program options.</w:t>
            </w:r>
          </w:p>
        </w:tc>
      </w:tr>
    </w:tbl>
    <w:p w14:paraId="78F2576A" w14:textId="77777777" w:rsidR="0048673D" w:rsidRPr="007441D9" w:rsidRDefault="0048673D" w:rsidP="003E67F5">
      <w:pPr>
        <w:spacing w:line="240" w:lineRule="auto"/>
        <w:ind w:left="1440" w:hanging="1440"/>
        <w:contextualSpacing/>
        <w:rPr>
          <w:rFonts w:cs="Times New Roman"/>
          <w:b/>
          <w:bCs/>
        </w:rPr>
      </w:pPr>
    </w:p>
    <w:p w14:paraId="731FF785" w14:textId="12076715" w:rsidR="00AB55DA" w:rsidRPr="007441D9" w:rsidRDefault="00FF4CEB" w:rsidP="003E67F5">
      <w:pPr>
        <w:spacing w:line="240" w:lineRule="auto"/>
        <w:ind w:left="1440" w:hanging="1440"/>
        <w:contextualSpacing/>
        <w:rPr>
          <w:rFonts w:cs="Times New Roman"/>
          <w:b/>
          <w:bCs/>
        </w:rPr>
      </w:pPr>
      <w:r>
        <w:rPr>
          <w:rFonts w:cs="Times New Roman"/>
          <w:b/>
          <w:bCs/>
        </w:rPr>
        <w:t>Check One</w:t>
      </w:r>
      <w:r w:rsidR="00AB55DA" w:rsidRPr="007441D9">
        <w:rPr>
          <w:rFonts w:cs="Times New Roman"/>
          <w:b/>
          <w:bCs/>
        </w:rPr>
        <w:t>:</w:t>
      </w:r>
    </w:p>
    <w:p w14:paraId="2C67A879" w14:textId="77777777" w:rsidR="00AB55DA" w:rsidRPr="00E15D17" w:rsidRDefault="00C820EF" w:rsidP="003E67F5">
      <w:pPr>
        <w:spacing w:line="240" w:lineRule="auto"/>
        <w:ind w:left="360"/>
        <w:rPr>
          <w:rFonts w:eastAsia="MS Gothic" w:cs="Arial"/>
        </w:rPr>
      </w:pPr>
      <w:sdt>
        <w:sdtPr>
          <w:id w:val="-1701859223"/>
          <w14:checkbox>
            <w14:checked w14:val="0"/>
            <w14:checkedState w14:val="2612" w14:font="MS Gothic"/>
            <w14:uncheckedState w14:val="2610" w14:font="MS Gothic"/>
          </w14:checkbox>
        </w:sdtPr>
        <w:sdtEndPr/>
        <w:sdtContent>
          <w:r w:rsidR="00AB55DA" w:rsidRPr="00771853">
            <w:rPr>
              <w:rFonts w:ascii="MS Gothic" w:eastAsia="MS Gothic" w:hAnsi="MS Gothic" w:hint="eastAsia"/>
            </w:rPr>
            <w:t>☐</w:t>
          </w:r>
        </w:sdtContent>
      </w:sdt>
      <w:r w:rsidR="00AB55DA" w:rsidRPr="00771853">
        <w:t xml:space="preserve"> </w:t>
      </w:r>
      <w:r w:rsidR="00AB55DA" w:rsidRPr="00E15D17">
        <w:rPr>
          <w:rFonts w:cs="Arial"/>
        </w:rPr>
        <w:t>The program has only one (1) option.</w:t>
      </w:r>
    </w:p>
    <w:p w14:paraId="1FB6E6E0" w14:textId="77777777" w:rsidR="00AB55DA" w:rsidRPr="00E15D17" w:rsidRDefault="00C820EF" w:rsidP="003E67F5">
      <w:pPr>
        <w:spacing w:line="240" w:lineRule="auto"/>
        <w:ind w:left="360"/>
        <w:rPr>
          <w:rFonts w:cs="Arial"/>
        </w:rPr>
      </w:pPr>
      <w:sdt>
        <w:sdtPr>
          <w:id w:val="560679438"/>
          <w14:checkbox>
            <w14:checked w14:val="0"/>
            <w14:checkedState w14:val="2612" w14:font="MS Gothic"/>
            <w14:uncheckedState w14:val="2610" w14:font="MS Gothic"/>
          </w14:checkbox>
        </w:sdtPr>
        <w:sdtEndPr/>
        <w:sdtContent>
          <w:r w:rsidR="00AB55DA" w:rsidRPr="00771853">
            <w:rPr>
              <w:rFonts w:ascii="MS Gothic" w:eastAsia="MS Gothic" w:hAnsi="MS Gothic" w:hint="eastAsia"/>
            </w:rPr>
            <w:t>☐</w:t>
          </w:r>
        </w:sdtContent>
      </w:sdt>
      <w:r w:rsidR="00AB55DA" w:rsidRPr="00771853">
        <w:t xml:space="preserve"> </w:t>
      </w:r>
      <w:r w:rsidR="00AB55DA" w:rsidRPr="00E15D17">
        <w:rPr>
          <w:rFonts w:cs="Arial"/>
        </w:rPr>
        <w:t>Our response/compliance plan is the same for all program options.</w:t>
      </w:r>
    </w:p>
    <w:p w14:paraId="46C3ECB3" w14:textId="77777777" w:rsidR="00AB55DA" w:rsidRDefault="00C820EF" w:rsidP="003E67F5">
      <w:pPr>
        <w:spacing w:line="240" w:lineRule="auto"/>
        <w:ind w:left="360"/>
        <w:rPr>
          <w:rFonts w:cs="Arial"/>
        </w:rPr>
      </w:pPr>
      <w:sdt>
        <w:sdtPr>
          <w:id w:val="1498306197"/>
          <w14:checkbox>
            <w14:checked w14:val="0"/>
            <w14:checkedState w14:val="2612" w14:font="MS Gothic"/>
            <w14:uncheckedState w14:val="2610" w14:font="MS Gothic"/>
          </w14:checkbox>
        </w:sdtPr>
        <w:sdtEndPr/>
        <w:sdtContent>
          <w:r w:rsidR="00AB55DA" w:rsidRPr="00771853">
            <w:rPr>
              <w:rFonts w:ascii="MS Gothic" w:eastAsia="MS Gothic" w:hAnsi="MS Gothic" w:hint="eastAsia"/>
            </w:rPr>
            <w:t>☐</w:t>
          </w:r>
        </w:sdtContent>
      </w:sdt>
      <w:r w:rsidR="00AB55DA" w:rsidRPr="00771853">
        <w:t xml:space="preserve"> </w:t>
      </w:r>
      <w:r w:rsidR="00AB55DA" w:rsidRPr="00E15D17">
        <w:rPr>
          <w:rFonts w:cs="Arial"/>
        </w:rPr>
        <w:t xml:space="preserve">Our response/compliance plan differs between program options in the following ways: </w:t>
      </w:r>
    </w:p>
    <w:p w14:paraId="655C7A3F" w14:textId="02602DB0" w:rsidR="00AB55DA" w:rsidRDefault="00AB55DA" w:rsidP="003E67F5">
      <w:pPr>
        <w:spacing w:line="240" w:lineRule="auto"/>
      </w:pPr>
      <w:r>
        <w:br/>
      </w:r>
      <w:r w:rsidR="008643A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8643A7">
        <w:rPr>
          <w:i/>
          <w:iCs/>
        </w:rPr>
        <w:instrText xml:space="preserve"> FORMTEXT </w:instrText>
      </w:r>
      <w:r w:rsidR="008643A7">
        <w:rPr>
          <w:i/>
          <w:iCs/>
        </w:rPr>
      </w:r>
      <w:r w:rsidR="008643A7">
        <w:rPr>
          <w:i/>
          <w:iCs/>
        </w:rPr>
        <w:fldChar w:fldCharType="separate"/>
      </w:r>
      <w:r w:rsidR="008643A7">
        <w:rPr>
          <w:i/>
          <w:iCs/>
          <w:noProof/>
        </w:rPr>
        <w:t>[Delete this help text before submission: Insert text here, if applicable and the program complies differently accross program options]</w:t>
      </w:r>
      <w:r w:rsidR="008643A7">
        <w:rPr>
          <w:i/>
          <w:iCs/>
        </w:rPr>
        <w:fldChar w:fldCharType="end"/>
      </w:r>
    </w:p>
    <w:p w14:paraId="7E735340" w14:textId="294DCD4A" w:rsidR="00E574E1" w:rsidRDefault="00E574E1" w:rsidP="003E67F5">
      <w:pPr>
        <w:spacing w:line="240" w:lineRule="auto"/>
        <w:rPr>
          <w:rFonts w:cs="Times New Roman"/>
        </w:rPr>
      </w:pPr>
    </w:p>
    <w:p w14:paraId="566D3A60" w14:textId="77777777" w:rsidR="009C417E" w:rsidRDefault="009C417E" w:rsidP="003E67F5">
      <w:pPr>
        <w:spacing w:line="240" w:lineRule="auto"/>
        <w:rPr>
          <w:rFonts w:cs="Times New Roman"/>
        </w:rPr>
      </w:pPr>
    </w:p>
    <w:p w14:paraId="5CE5AEC1" w14:textId="285B3810" w:rsidR="00E17E65" w:rsidRDefault="00E17E65" w:rsidP="003E67F5">
      <w:pPr>
        <w:spacing w:line="240" w:lineRule="auto"/>
        <w:contextualSpacing/>
        <w:rPr>
          <w:rFonts w:eastAsiaTheme="majorEastAsia" w:cs="Times New Roman"/>
          <w:bCs/>
          <w:iCs/>
          <w:sz w:val="28"/>
          <w:szCs w:val="28"/>
        </w:rPr>
      </w:pPr>
      <w:bookmarkStart w:id="80" w:name="_Toc198205437"/>
      <w:r w:rsidRPr="00610057">
        <w:rPr>
          <w:rStyle w:val="Heading2Char"/>
        </w:rPr>
        <w:t xml:space="preserve">Accreditation Standard </w:t>
      </w:r>
      <w:r>
        <w:rPr>
          <w:rStyle w:val="Heading2Char"/>
        </w:rPr>
        <w:t>3.3.5</w:t>
      </w:r>
      <w:r w:rsidRPr="00610057">
        <w:rPr>
          <w:rStyle w:val="Heading2Char"/>
        </w:rPr>
        <w:t>:</w:t>
      </w:r>
      <w:bookmarkEnd w:id="80"/>
      <w:r w:rsidRPr="00610057">
        <w:rPr>
          <w:rFonts w:eastAsiaTheme="majorEastAsia" w:cs="Times New Roman"/>
          <w:b/>
          <w:bCs/>
          <w:iCs/>
          <w:color w:val="005D7E"/>
          <w:sz w:val="28"/>
          <w:szCs w:val="28"/>
        </w:rPr>
        <w:t xml:space="preserve"> </w:t>
      </w:r>
      <w:r w:rsidRPr="00E17E65">
        <w:rPr>
          <w:rFonts w:eastAsiaTheme="majorEastAsia" w:cs="Times New Roman"/>
          <w:bCs/>
          <w:iCs/>
          <w:sz w:val="28"/>
          <w:szCs w:val="28"/>
        </w:rPr>
        <w:t>The field education program has a process for orienting students, placing students, monitoring and supporting student learning, implementing student safety protocols, and evaluating student learning congruent with the nine social work competencies (and any additional competencies added by the program).</w:t>
      </w:r>
    </w:p>
    <w:p w14:paraId="7E4E864D" w14:textId="77777777" w:rsidR="00A754B0" w:rsidRDefault="00A754B0"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A754B0" w:rsidRPr="007441D9" w14:paraId="364E2540" w14:textId="77777777" w:rsidTr="00932EF2">
        <w:trPr>
          <w:trHeight w:val="253"/>
        </w:trPr>
        <w:tc>
          <w:tcPr>
            <w:tcW w:w="9364" w:type="dxa"/>
          </w:tcPr>
          <w:p w14:paraId="7C8FFCEB" w14:textId="77777777" w:rsidR="00A754B0" w:rsidRPr="00A754B0" w:rsidRDefault="00A754B0" w:rsidP="003E67F5">
            <w:pPr>
              <w:pStyle w:val="ListParagraph"/>
              <w:numPr>
                <w:ilvl w:val="0"/>
                <w:numId w:val="44"/>
              </w:numPr>
              <w:rPr>
                <w:rFonts w:cs="Times New Roman"/>
                <w:b/>
              </w:rPr>
            </w:pPr>
            <w:r w:rsidRPr="00A754B0">
              <w:rPr>
                <w:rFonts w:cs="Times New Roman"/>
                <w:b/>
              </w:rPr>
              <w:t>The program describes the field education program’s process for:</w:t>
            </w:r>
          </w:p>
          <w:p w14:paraId="04E46E9B" w14:textId="77777777" w:rsidR="00A754B0" w:rsidRDefault="00A754B0" w:rsidP="003E67F5">
            <w:pPr>
              <w:pStyle w:val="ListParagraph"/>
              <w:numPr>
                <w:ilvl w:val="0"/>
                <w:numId w:val="45"/>
              </w:numPr>
              <w:rPr>
                <w:rFonts w:cs="Times New Roman"/>
                <w:b/>
              </w:rPr>
            </w:pPr>
            <w:r w:rsidRPr="00A754B0">
              <w:rPr>
                <w:rFonts w:cs="Times New Roman"/>
                <w:b/>
              </w:rPr>
              <w:t>orienting students;</w:t>
            </w:r>
          </w:p>
          <w:p w14:paraId="765F3AE5" w14:textId="77777777" w:rsidR="00A754B0" w:rsidRDefault="00A754B0" w:rsidP="003E67F5">
            <w:pPr>
              <w:pStyle w:val="ListParagraph"/>
              <w:numPr>
                <w:ilvl w:val="0"/>
                <w:numId w:val="45"/>
              </w:numPr>
              <w:rPr>
                <w:rFonts w:cs="Times New Roman"/>
                <w:b/>
              </w:rPr>
            </w:pPr>
            <w:r w:rsidRPr="00A754B0">
              <w:rPr>
                <w:rFonts w:cs="Times New Roman"/>
                <w:b/>
              </w:rPr>
              <w:t>placing students;</w:t>
            </w:r>
          </w:p>
          <w:p w14:paraId="1A3D3B05" w14:textId="77777777" w:rsidR="00A754B0" w:rsidRDefault="00A754B0" w:rsidP="003E67F5">
            <w:pPr>
              <w:pStyle w:val="ListParagraph"/>
              <w:numPr>
                <w:ilvl w:val="0"/>
                <w:numId w:val="45"/>
              </w:numPr>
              <w:rPr>
                <w:rFonts w:cs="Times New Roman"/>
                <w:b/>
              </w:rPr>
            </w:pPr>
            <w:r w:rsidRPr="00A754B0">
              <w:rPr>
                <w:rFonts w:cs="Times New Roman"/>
                <w:b/>
              </w:rPr>
              <w:t>monitoring and supporting student learning;</w:t>
            </w:r>
          </w:p>
          <w:p w14:paraId="69B97359" w14:textId="77777777" w:rsidR="00A754B0" w:rsidRDefault="00A754B0" w:rsidP="003E67F5">
            <w:pPr>
              <w:pStyle w:val="ListParagraph"/>
              <w:numPr>
                <w:ilvl w:val="0"/>
                <w:numId w:val="45"/>
              </w:numPr>
              <w:rPr>
                <w:rFonts w:cs="Times New Roman"/>
                <w:b/>
              </w:rPr>
            </w:pPr>
            <w:r w:rsidRPr="00A754B0">
              <w:rPr>
                <w:rFonts w:cs="Times New Roman"/>
                <w:b/>
              </w:rPr>
              <w:lastRenderedPageBreak/>
              <w:t xml:space="preserve">implementing student safety protocols; and </w:t>
            </w:r>
          </w:p>
          <w:p w14:paraId="258339D3" w14:textId="6C253043" w:rsidR="00A754B0" w:rsidRPr="00A754B0" w:rsidRDefault="00A754B0" w:rsidP="003E67F5">
            <w:pPr>
              <w:pStyle w:val="ListParagraph"/>
              <w:numPr>
                <w:ilvl w:val="0"/>
                <w:numId w:val="45"/>
              </w:numPr>
              <w:rPr>
                <w:rFonts w:cs="Times New Roman"/>
                <w:b/>
              </w:rPr>
            </w:pPr>
            <w:r w:rsidRPr="00A754B0">
              <w:rPr>
                <w:rFonts w:cs="Times New Roman"/>
                <w:b/>
              </w:rPr>
              <w:t>evaluating student learning congruent with the nine social work competencies (and any additional competencies added by the program).</w:t>
            </w:r>
          </w:p>
        </w:tc>
      </w:tr>
    </w:tbl>
    <w:p w14:paraId="22418369" w14:textId="77777777" w:rsidR="00A754B0" w:rsidRDefault="00A754B0" w:rsidP="003E67F5">
      <w:pPr>
        <w:spacing w:line="240" w:lineRule="auto"/>
        <w:contextualSpacing/>
        <w:rPr>
          <w:rFonts w:cs="Times New Roman"/>
          <w:b/>
          <w:bCs/>
          <w:iCs/>
        </w:rPr>
      </w:pPr>
    </w:p>
    <w:p w14:paraId="787F3B51" w14:textId="423FBCF9" w:rsidR="00B87CF0" w:rsidRPr="007D7BE8" w:rsidRDefault="00B87CF0" w:rsidP="003E67F5">
      <w:pPr>
        <w:spacing w:line="240" w:lineRule="auto"/>
        <w:contextualSpacing/>
        <w:rPr>
          <w:rFonts w:cs="Times New Roman"/>
          <w:b/>
          <w:bCs/>
          <w:iCs/>
        </w:rPr>
      </w:pPr>
      <w:r w:rsidRPr="007D7BE8">
        <w:rPr>
          <w:rFonts w:cs="Times New Roman"/>
          <w:b/>
          <w:bCs/>
          <w:iCs/>
        </w:rPr>
        <w:t xml:space="preserve">Process for </w:t>
      </w:r>
      <w:r>
        <w:rPr>
          <w:rFonts w:cs="Times New Roman"/>
          <w:b/>
          <w:bCs/>
          <w:iCs/>
        </w:rPr>
        <w:t>orienting students</w:t>
      </w:r>
      <w:r w:rsidRPr="007D7BE8">
        <w:rPr>
          <w:rFonts w:cs="Times New Roman"/>
          <w:b/>
          <w:bCs/>
          <w:iCs/>
        </w:rPr>
        <w:t>:</w:t>
      </w:r>
    </w:p>
    <w:p w14:paraId="0213F841" w14:textId="77777777" w:rsidR="00A21643" w:rsidRDefault="00A21643" w:rsidP="003E67F5">
      <w:pPr>
        <w:spacing w:line="240" w:lineRule="auto"/>
        <w:contextualSpacing/>
      </w:pPr>
    </w:p>
    <w:p w14:paraId="69E86498" w14:textId="32730858" w:rsidR="00330F53" w:rsidRDefault="00330F53" w:rsidP="003E67F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D1565DC" w14:textId="77777777" w:rsidR="00B87CF0" w:rsidRDefault="00B87CF0" w:rsidP="003E67F5">
      <w:pPr>
        <w:spacing w:line="240" w:lineRule="auto"/>
        <w:contextualSpacing/>
        <w:rPr>
          <w:rFonts w:cs="Times New Roman"/>
          <w:iCs/>
          <w:color w:val="C00000"/>
        </w:rPr>
      </w:pPr>
    </w:p>
    <w:p w14:paraId="78F1847B" w14:textId="0B2ACCDA" w:rsidR="00B87CF0" w:rsidRPr="007D7BE8" w:rsidRDefault="00B87CF0" w:rsidP="003E67F5">
      <w:pPr>
        <w:spacing w:line="240" w:lineRule="auto"/>
        <w:contextualSpacing/>
        <w:rPr>
          <w:rFonts w:cs="Times New Roman"/>
          <w:b/>
          <w:bCs/>
          <w:iCs/>
        </w:rPr>
      </w:pPr>
      <w:r w:rsidRPr="007D7BE8">
        <w:rPr>
          <w:rFonts w:cs="Times New Roman"/>
          <w:b/>
          <w:bCs/>
          <w:iCs/>
        </w:rPr>
        <w:t xml:space="preserve">Process for </w:t>
      </w:r>
      <w:r>
        <w:rPr>
          <w:rFonts w:cs="Times New Roman"/>
          <w:b/>
          <w:bCs/>
          <w:iCs/>
        </w:rPr>
        <w:t>placing students</w:t>
      </w:r>
      <w:r w:rsidRPr="007D7BE8">
        <w:rPr>
          <w:rFonts w:cs="Times New Roman"/>
          <w:b/>
          <w:bCs/>
          <w:iCs/>
        </w:rPr>
        <w:t>:</w:t>
      </w:r>
    </w:p>
    <w:p w14:paraId="311BCE00" w14:textId="77777777" w:rsidR="00A21643" w:rsidRDefault="00A21643" w:rsidP="003E67F5">
      <w:pPr>
        <w:spacing w:line="240" w:lineRule="auto"/>
        <w:contextualSpacing/>
      </w:pPr>
    </w:p>
    <w:p w14:paraId="773FB3AB" w14:textId="532798C0" w:rsidR="00330F53" w:rsidRDefault="00330F53" w:rsidP="003E67F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FCEB28A" w14:textId="77777777" w:rsidR="00B87CF0" w:rsidRDefault="00B87CF0" w:rsidP="003E67F5">
      <w:pPr>
        <w:spacing w:line="240" w:lineRule="auto"/>
        <w:contextualSpacing/>
        <w:rPr>
          <w:rFonts w:cs="Times New Roman"/>
          <w:iCs/>
          <w:color w:val="C00000"/>
        </w:rPr>
      </w:pPr>
    </w:p>
    <w:p w14:paraId="17A435F2" w14:textId="51CDD2B4" w:rsidR="00B87CF0" w:rsidRPr="007D7BE8" w:rsidRDefault="00B87CF0" w:rsidP="003E67F5">
      <w:pPr>
        <w:spacing w:line="240" w:lineRule="auto"/>
        <w:contextualSpacing/>
        <w:rPr>
          <w:rFonts w:cs="Times New Roman"/>
          <w:b/>
          <w:bCs/>
          <w:iCs/>
        </w:rPr>
      </w:pPr>
      <w:r w:rsidRPr="007D7BE8">
        <w:rPr>
          <w:rFonts w:cs="Times New Roman"/>
          <w:b/>
          <w:bCs/>
          <w:iCs/>
        </w:rPr>
        <w:t xml:space="preserve">Process for </w:t>
      </w:r>
      <w:r>
        <w:rPr>
          <w:rFonts w:cs="Times New Roman"/>
          <w:b/>
          <w:bCs/>
          <w:iCs/>
        </w:rPr>
        <w:t>monitoring and supporting student learning</w:t>
      </w:r>
      <w:r w:rsidRPr="007D7BE8">
        <w:rPr>
          <w:rFonts w:cs="Times New Roman"/>
          <w:b/>
          <w:bCs/>
          <w:iCs/>
        </w:rPr>
        <w:t>:</w:t>
      </w:r>
    </w:p>
    <w:p w14:paraId="1FC1D3BA" w14:textId="77777777" w:rsidR="00A21643" w:rsidRDefault="00A21643" w:rsidP="003E67F5">
      <w:pPr>
        <w:spacing w:line="240" w:lineRule="auto"/>
        <w:contextualSpacing/>
      </w:pPr>
    </w:p>
    <w:p w14:paraId="4A7F85F2" w14:textId="12BAB516" w:rsidR="00330F53" w:rsidRDefault="00330F53" w:rsidP="003E67F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D3C9D9E" w14:textId="1977B1A8" w:rsidR="00E61233" w:rsidRDefault="00E61233" w:rsidP="003E67F5">
      <w:pPr>
        <w:spacing w:line="240" w:lineRule="auto"/>
        <w:contextualSpacing/>
        <w:rPr>
          <w:rFonts w:cs="Times New Roman"/>
          <w:iCs/>
          <w:color w:val="C00000"/>
        </w:rPr>
      </w:pPr>
    </w:p>
    <w:p w14:paraId="076430E1" w14:textId="6FCB46D9" w:rsidR="00E61233" w:rsidRPr="007D7BE8" w:rsidRDefault="00E61233" w:rsidP="003E67F5">
      <w:pPr>
        <w:spacing w:line="240" w:lineRule="auto"/>
        <w:contextualSpacing/>
        <w:rPr>
          <w:rFonts w:cs="Times New Roman"/>
          <w:b/>
          <w:bCs/>
          <w:iCs/>
        </w:rPr>
      </w:pPr>
      <w:r w:rsidRPr="007D7BE8">
        <w:rPr>
          <w:rFonts w:cs="Times New Roman"/>
          <w:b/>
          <w:bCs/>
          <w:iCs/>
        </w:rPr>
        <w:t xml:space="preserve">Process for </w:t>
      </w:r>
      <w:r>
        <w:rPr>
          <w:rFonts w:cs="Times New Roman"/>
          <w:b/>
          <w:bCs/>
          <w:iCs/>
        </w:rPr>
        <w:t>implementing student safety protocols</w:t>
      </w:r>
      <w:r w:rsidRPr="007D7BE8">
        <w:rPr>
          <w:rFonts w:cs="Times New Roman"/>
          <w:b/>
          <w:bCs/>
          <w:iCs/>
        </w:rPr>
        <w:t>:</w:t>
      </w:r>
    </w:p>
    <w:p w14:paraId="764590FD" w14:textId="77777777" w:rsidR="00A21643" w:rsidRDefault="00A21643" w:rsidP="003E67F5">
      <w:pPr>
        <w:spacing w:line="240" w:lineRule="auto"/>
        <w:contextualSpacing/>
      </w:pPr>
    </w:p>
    <w:p w14:paraId="6CBF5C87" w14:textId="69E44C07" w:rsidR="00330F53" w:rsidRDefault="00330F53" w:rsidP="003E67F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39D2245" w14:textId="77777777" w:rsidR="00E61233" w:rsidRDefault="00E61233" w:rsidP="003E67F5">
      <w:pPr>
        <w:spacing w:line="240" w:lineRule="auto"/>
        <w:contextualSpacing/>
        <w:rPr>
          <w:rFonts w:cs="Times New Roman"/>
          <w:iCs/>
          <w:color w:val="C00000"/>
        </w:rPr>
      </w:pPr>
    </w:p>
    <w:p w14:paraId="6E38B11E" w14:textId="2F861674" w:rsidR="00E61233" w:rsidRPr="007D7BE8" w:rsidRDefault="00E61233" w:rsidP="003E67F5">
      <w:pPr>
        <w:spacing w:line="240" w:lineRule="auto"/>
        <w:contextualSpacing/>
        <w:rPr>
          <w:rFonts w:cs="Times New Roman"/>
          <w:b/>
          <w:bCs/>
          <w:iCs/>
        </w:rPr>
      </w:pPr>
      <w:r w:rsidRPr="007D7BE8">
        <w:rPr>
          <w:rFonts w:cs="Times New Roman"/>
          <w:b/>
          <w:bCs/>
          <w:iCs/>
        </w:rPr>
        <w:t xml:space="preserve">Process for </w:t>
      </w:r>
      <w:r w:rsidRPr="00E61233">
        <w:rPr>
          <w:rFonts w:cs="Times New Roman"/>
          <w:b/>
          <w:bCs/>
          <w:iCs/>
        </w:rPr>
        <w:t>evaluating student learning congruent with the nine social work competencies (and any additional competencies added by the program)</w:t>
      </w:r>
      <w:r w:rsidRPr="007D7BE8">
        <w:rPr>
          <w:rFonts w:cs="Times New Roman"/>
          <w:b/>
          <w:bCs/>
          <w:iCs/>
        </w:rPr>
        <w:t>:</w:t>
      </w:r>
    </w:p>
    <w:p w14:paraId="346AEE93" w14:textId="77777777" w:rsidR="00A21643" w:rsidRDefault="00A21643" w:rsidP="003E67F5">
      <w:pPr>
        <w:spacing w:line="240" w:lineRule="auto"/>
        <w:contextualSpacing/>
      </w:pPr>
    </w:p>
    <w:p w14:paraId="596092FA" w14:textId="65D8420E" w:rsidR="00766817" w:rsidRPr="007441D9" w:rsidRDefault="00DE4491" w:rsidP="003E67F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EF7DAAB" w14:textId="77777777" w:rsidR="00A754B0" w:rsidRDefault="00A754B0"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A754B0" w:rsidRPr="007441D9" w14:paraId="754E18D4" w14:textId="77777777" w:rsidTr="00932EF2">
        <w:trPr>
          <w:trHeight w:val="253"/>
        </w:trPr>
        <w:tc>
          <w:tcPr>
            <w:tcW w:w="9364" w:type="dxa"/>
          </w:tcPr>
          <w:p w14:paraId="358CCAD5" w14:textId="77777777" w:rsidR="00A754B0" w:rsidRPr="0042370D" w:rsidRDefault="00A754B0" w:rsidP="003E67F5">
            <w:pPr>
              <w:pStyle w:val="ListParagraph"/>
              <w:numPr>
                <w:ilvl w:val="0"/>
                <w:numId w:val="44"/>
              </w:numPr>
              <w:rPr>
                <w:rFonts w:cs="Times New Roman"/>
                <w:b/>
              </w:rPr>
            </w:pPr>
            <w:r w:rsidRPr="00F010B9">
              <w:rPr>
                <w:rFonts w:cs="Times New Roman"/>
                <w:b/>
              </w:rPr>
              <w:t>The program describes how these processes are articulated to students and field personnel.</w:t>
            </w:r>
          </w:p>
        </w:tc>
      </w:tr>
    </w:tbl>
    <w:p w14:paraId="60D3CB68" w14:textId="77777777" w:rsidR="00766817" w:rsidRPr="007441D9" w:rsidRDefault="00766817" w:rsidP="003E67F5">
      <w:pPr>
        <w:spacing w:line="240" w:lineRule="auto"/>
        <w:ind w:left="1440" w:hanging="1440"/>
        <w:contextualSpacing/>
        <w:rPr>
          <w:rFonts w:cs="Times New Roman"/>
          <w:b/>
          <w:bCs/>
        </w:rPr>
      </w:pPr>
    </w:p>
    <w:p w14:paraId="532B579E" w14:textId="77777777" w:rsidR="00761A6B" w:rsidRPr="00AB0FD6" w:rsidRDefault="00761A6B" w:rsidP="00761A6B">
      <w:pPr>
        <w:spacing w:line="240" w:lineRule="auto"/>
        <w:contextualSpacing/>
        <w:rPr>
          <w:b/>
          <w:bCs/>
        </w:rPr>
      </w:pPr>
      <w:r w:rsidRPr="000C3B02">
        <w:rPr>
          <w:b/>
          <w:bCs/>
          <w:highlight w:val="yellow"/>
        </w:rPr>
        <w:t>How students and field personnel are actively informed</w:t>
      </w:r>
    </w:p>
    <w:p w14:paraId="40CD2F5A" w14:textId="77777777" w:rsidR="00761A6B" w:rsidRDefault="00761A6B" w:rsidP="00761A6B">
      <w:pPr>
        <w:spacing w:line="240" w:lineRule="auto"/>
        <w:contextualSpacing/>
      </w:pPr>
    </w:p>
    <w:p w14:paraId="1A9E5934" w14:textId="77777777" w:rsidR="00761A6B" w:rsidRDefault="00761A6B" w:rsidP="00761A6B">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7D0DAA2" w14:textId="77777777" w:rsidR="00761A6B" w:rsidRPr="00AB0FD6" w:rsidRDefault="00761A6B" w:rsidP="00761A6B">
      <w:pPr>
        <w:spacing w:line="240" w:lineRule="auto"/>
        <w:contextualSpacing/>
        <w:rPr>
          <w:b/>
          <w:bCs/>
        </w:rPr>
      </w:pPr>
    </w:p>
    <w:p w14:paraId="32606247" w14:textId="77777777" w:rsidR="00761A6B" w:rsidRDefault="00761A6B" w:rsidP="00761A6B">
      <w:pPr>
        <w:spacing w:line="240" w:lineRule="auto"/>
        <w:contextualSpacing/>
        <w:rPr>
          <w:b/>
          <w:bCs/>
        </w:rPr>
      </w:pPr>
      <w:r w:rsidRPr="000C3B02">
        <w:rPr>
          <w:b/>
          <w:bCs/>
          <w:highlight w:val="yellow"/>
        </w:rPr>
        <w:t>Location of the written articulation</w:t>
      </w:r>
    </w:p>
    <w:p w14:paraId="36A70713" w14:textId="77777777" w:rsidR="00761A6B" w:rsidRDefault="00761A6B" w:rsidP="00761A6B">
      <w:pPr>
        <w:spacing w:line="240" w:lineRule="auto"/>
        <w:contextualSpacing/>
        <w:rPr>
          <w:b/>
          <w:bCs/>
        </w:rPr>
      </w:pPr>
    </w:p>
    <w:p w14:paraId="40C7301B" w14:textId="77777777" w:rsidR="00761A6B" w:rsidRDefault="00761A6B" w:rsidP="00761A6B">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01B79D8" w14:textId="77777777" w:rsidR="00A754B0" w:rsidRDefault="00A754B0"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A754B0" w:rsidRPr="007441D9" w14:paraId="29495881" w14:textId="77777777" w:rsidTr="00932EF2">
        <w:trPr>
          <w:trHeight w:val="253"/>
        </w:trPr>
        <w:tc>
          <w:tcPr>
            <w:tcW w:w="9364" w:type="dxa"/>
          </w:tcPr>
          <w:p w14:paraId="491E44FC" w14:textId="5E81218A" w:rsidR="00A754B0" w:rsidRPr="0042370D" w:rsidRDefault="00A754B0" w:rsidP="003E67F5">
            <w:pPr>
              <w:pStyle w:val="ListParagraph"/>
              <w:numPr>
                <w:ilvl w:val="0"/>
                <w:numId w:val="44"/>
              </w:numPr>
              <w:rPr>
                <w:rFonts w:cs="Times New Roman"/>
                <w:b/>
              </w:rPr>
            </w:pPr>
            <w:r w:rsidRPr="00A232A7">
              <w:rPr>
                <w:rFonts w:cs="Times New Roman"/>
              </w:rPr>
              <w:t>The program addresses all program options.</w:t>
            </w:r>
          </w:p>
        </w:tc>
      </w:tr>
    </w:tbl>
    <w:p w14:paraId="765CCE65" w14:textId="77777777" w:rsidR="00766817" w:rsidRPr="007441D9" w:rsidRDefault="00766817" w:rsidP="003E67F5">
      <w:pPr>
        <w:spacing w:line="240" w:lineRule="auto"/>
        <w:ind w:left="1440" w:hanging="1440"/>
        <w:contextualSpacing/>
        <w:rPr>
          <w:rFonts w:cs="Times New Roman"/>
          <w:b/>
          <w:bCs/>
        </w:rPr>
      </w:pPr>
    </w:p>
    <w:p w14:paraId="286F99FE" w14:textId="7737B8A0" w:rsidR="00AB55DA" w:rsidRPr="007441D9" w:rsidRDefault="00FF4CEB" w:rsidP="003E67F5">
      <w:pPr>
        <w:spacing w:line="240" w:lineRule="auto"/>
        <w:ind w:left="1440" w:hanging="1440"/>
        <w:contextualSpacing/>
        <w:rPr>
          <w:rFonts w:cs="Times New Roman"/>
          <w:b/>
          <w:bCs/>
        </w:rPr>
      </w:pPr>
      <w:r>
        <w:rPr>
          <w:rFonts w:cs="Times New Roman"/>
          <w:b/>
          <w:bCs/>
        </w:rPr>
        <w:t>Check One</w:t>
      </w:r>
      <w:r w:rsidR="00AB55DA" w:rsidRPr="007441D9">
        <w:rPr>
          <w:rFonts w:cs="Times New Roman"/>
          <w:b/>
          <w:bCs/>
        </w:rPr>
        <w:t>:</w:t>
      </w:r>
    </w:p>
    <w:p w14:paraId="5C73791E" w14:textId="77777777" w:rsidR="00AB55DA" w:rsidRPr="00E15D17" w:rsidRDefault="00C820EF" w:rsidP="003E67F5">
      <w:pPr>
        <w:spacing w:line="240" w:lineRule="auto"/>
        <w:ind w:left="360"/>
        <w:rPr>
          <w:rFonts w:eastAsia="MS Gothic" w:cs="Arial"/>
        </w:rPr>
      </w:pPr>
      <w:sdt>
        <w:sdtPr>
          <w:id w:val="-2048127659"/>
          <w14:checkbox>
            <w14:checked w14:val="0"/>
            <w14:checkedState w14:val="2612" w14:font="MS Gothic"/>
            <w14:uncheckedState w14:val="2610" w14:font="MS Gothic"/>
          </w14:checkbox>
        </w:sdtPr>
        <w:sdtEndPr/>
        <w:sdtContent>
          <w:r w:rsidR="00AB55DA" w:rsidRPr="00771853">
            <w:rPr>
              <w:rFonts w:ascii="MS Gothic" w:eastAsia="MS Gothic" w:hAnsi="MS Gothic" w:hint="eastAsia"/>
            </w:rPr>
            <w:t>☐</w:t>
          </w:r>
        </w:sdtContent>
      </w:sdt>
      <w:r w:rsidR="00AB55DA" w:rsidRPr="00771853">
        <w:t xml:space="preserve"> </w:t>
      </w:r>
      <w:r w:rsidR="00AB55DA" w:rsidRPr="00E15D17">
        <w:rPr>
          <w:rFonts w:cs="Arial"/>
        </w:rPr>
        <w:t>The program has only one (1) option.</w:t>
      </w:r>
    </w:p>
    <w:p w14:paraId="54FA578D" w14:textId="77777777" w:rsidR="00AB55DA" w:rsidRPr="00E15D17" w:rsidRDefault="00C820EF" w:rsidP="003E67F5">
      <w:pPr>
        <w:spacing w:line="240" w:lineRule="auto"/>
        <w:ind w:left="360"/>
        <w:rPr>
          <w:rFonts w:cs="Arial"/>
        </w:rPr>
      </w:pPr>
      <w:sdt>
        <w:sdtPr>
          <w:id w:val="-1153208697"/>
          <w14:checkbox>
            <w14:checked w14:val="0"/>
            <w14:checkedState w14:val="2612" w14:font="MS Gothic"/>
            <w14:uncheckedState w14:val="2610" w14:font="MS Gothic"/>
          </w14:checkbox>
        </w:sdtPr>
        <w:sdtEndPr/>
        <w:sdtContent>
          <w:r w:rsidR="00AB55DA" w:rsidRPr="00771853">
            <w:rPr>
              <w:rFonts w:ascii="MS Gothic" w:eastAsia="MS Gothic" w:hAnsi="MS Gothic" w:hint="eastAsia"/>
            </w:rPr>
            <w:t>☐</w:t>
          </w:r>
        </w:sdtContent>
      </w:sdt>
      <w:r w:rsidR="00AB55DA" w:rsidRPr="00771853">
        <w:t xml:space="preserve"> </w:t>
      </w:r>
      <w:r w:rsidR="00AB55DA" w:rsidRPr="00E15D17">
        <w:rPr>
          <w:rFonts w:cs="Arial"/>
        </w:rPr>
        <w:t>Our response/compliance plan is the same for all program options.</w:t>
      </w:r>
    </w:p>
    <w:p w14:paraId="22FDAC64" w14:textId="77777777" w:rsidR="00AB55DA" w:rsidRDefault="00C820EF" w:rsidP="003E67F5">
      <w:pPr>
        <w:spacing w:line="240" w:lineRule="auto"/>
        <w:ind w:left="360"/>
        <w:rPr>
          <w:rFonts w:cs="Arial"/>
        </w:rPr>
      </w:pPr>
      <w:sdt>
        <w:sdtPr>
          <w:id w:val="-1892801323"/>
          <w14:checkbox>
            <w14:checked w14:val="0"/>
            <w14:checkedState w14:val="2612" w14:font="MS Gothic"/>
            <w14:uncheckedState w14:val="2610" w14:font="MS Gothic"/>
          </w14:checkbox>
        </w:sdtPr>
        <w:sdtEndPr/>
        <w:sdtContent>
          <w:r w:rsidR="00AB55DA" w:rsidRPr="00771853">
            <w:rPr>
              <w:rFonts w:ascii="MS Gothic" w:eastAsia="MS Gothic" w:hAnsi="MS Gothic" w:hint="eastAsia"/>
            </w:rPr>
            <w:t>☐</w:t>
          </w:r>
        </w:sdtContent>
      </w:sdt>
      <w:r w:rsidR="00AB55DA" w:rsidRPr="00771853">
        <w:t xml:space="preserve"> </w:t>
      </w:r>
      <w:r w:rsidR="00AB55DA" w:rsidRPr="00E15D17">
        <w:rPr>
          <w:rFonts w:cs="Arial"/>
        </w:rPr>
        <w:t xml:space="preserve">Our response/compliance plan differs between program options in the following ways: </w:t>
      </w:r>
    </w:p>
    <w:p w14:paraId="78CB4EF1" w14:textId="348CCAD3" w:rsidR="00AB55DA" w:rsidRDefault="00AB55DA" w:rsidP="003E67F5">
      <w:pPr>
        <w:spacing w:line="240" w:lineRule="auto"/>
      </w:pPr>
      <w:r>
        <w:br/>
      </w:r>
      <w:r w:rsidR="008643A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8643A7">
        <w:rPr>
          <w:i/>
          <w:iCs/>
        </w:rPr>
        <w:instrText xml:space="preserve"> FORMTEXT </w:instrText>
      </w:r>
      <w:r w:rsidR="008643A7">
        <w:rPr>
          <w:i/>
          <w:iCs/>
        </w:rPr>
      </w:r>
      <w:r w:rsidR="008643A7">
        <w:rPr>
          <w:i/>
          <w:iCs/>
        </w:rPr>
        <w:fldChar w:fldCharType="separate"/>
      </w:r>
      <w:r w:rsidR="008643A7">
        <w:rPr>
          <w:i/>
          <w:iCs/>
          <w:noProof/>
        </w:rPr>
        <w:t>[Delete this help text before submission: Insert text here, if applicable and the program complies differently accross program options]</w:t>
      </w:r>
      <w:r w:rsidR="008643A7">
        <w:rPr>
          <w:i/>
          <w:iCs/>
        </w:rPr>
        <w:fldChar w:fldCharType="end"/>
      </w:r>
    </w:p>
    <w:p w14:paraId="748EDB11" w14:textId="77777777" w:rsidR="006B5EB8" w:rsidRDefault="006B5EB8" w:rsidP="003E67F5">
      <w:pPr>
        <w:pStyle w:val="NoSpacing"/>
        <w:rPr>
          <w:rFonts w:ascii="Times New Roman" w:hAnsi="Times New Roman" w:cs="Times New Roman"/>
          <w:i/>
          <w:color w:val="C00000"/>
        </w:rPr>
      </w:pPr>
    </w:p>
    <w:p w14:paraId="5D0B1EF0" w14:textId="0B3F8B15" w:rsidR="00E17E65" w:rsidRDefault="00E17E65" w:rsidP="003E67F5">
      <w:pPr>
        <w:spacing w:line="240" w:lineRule="auto"/>
        <w:contextualSpacing/>
        <w:rPr>
          <w:rFonts w:eastAsiaTheme="majorEastAsia" w:cs="Times New Roman"/>
          <w:bCs/>
          <w:iCs/>
          <w:sz w:val="28"/>
          <w:szCs w:val="28"/>
        </w:rPr>
      </w:pPr>
      <w:bookmarkStart w:id="81" w:name="_Toc198205438"/>
      <w:r w:rsidRPr="00610057">
        <w:rPr>
          <w:rStyle w:val="Heading2Char"/>
        </w:rPr>
        <w:lastRenderedPageBreak/>
        <w:t xml:space="preserve">Accreditation Standard </w:t>
      </w:r>
      <w:r w:rsidR="009812D7">
        <w:rPr>
          <w:rStyle w:val="Heading2Char"/>
        </w:rPr>
        <w:t>B</w:t>
      </w:r>
      <w:r>
        <w:rPr>
          <w:rStyle w:val="Heading2Char"/>
        </w:rPr>
        <w:t>3.3.6</w:t>
      </w:r>
      <w:r w:rsidRPr="00610057">
        <w:rPr>
          <w:rStyle w:val="Heading2Char"/>
        </w:rPr>
        <w:t>:</w:t>
      </w:r>
      <w:bookmarkEnd w:id="81"/>
      <w:r w:rsidRPr="00610057">
        <w:rPr>
          <w:rFonts w:eastAsiaTheme="majorEastAsia" w:cs="Times New Roman"/>
          <w:b/>
          <w:bCs/>
          <w:iCs/>
          <w:color w:val="005D7E"/>
          <w:sz w:val="28"/>
          <w:szCs w:val="28"/>
        </w:rPr>
        <w:t xml:space="preserve"> </w:t>
      </w:r>
      <w:r w:rsidRPr="00E17E65">
        <w:rPr>
          <w:rFonts w:eastAsiaTheme="majorEastAsia" w:cs="Times New Roman"/>
          <w:bCs/>
          <w:iCs/>
          <w:sz w:val="28"/>
          <w:szCs w:val="28"/>
        </w:rPr>
        <w:t>The program ensures that all baccalaureate students receive field supervision from an individual who holds a baccalaureate or master’s degree in social work from a CSWE-accredited program</w:t>
      </w:r>
      <w:r w:rsidR="00C76681">
        <w:rPr>
          <w:rFonts w:eastAsiaTheme="majorEastAsia" w:cs="Times New Roman"/>
          <w:bCs/>
          <w:iCs/>
          <w:sz w:val="28"/>
          <w:szCs w:val="28"/>
        </w:rPr>
        <w:t>*</w:t>
      </w:r>
      <w:r w:rsidRPr="00E17E65">
        <w:rPr>
          <w:rFonts w:eastAsiaTheme="majorEastAsia" w:cs="Times New Roman"/>
          <w:bCs/>
          <w:iCs/>
          <w:sz w:val="28"/>
          <w:szCs w:val="28"/>
        </w:rPr>
        <w:t xml:space="preserve"> and who has at least two years of post-social work degree practice experience in social work.</w:t>
      </w:r>
    </w:p>
    <w:p w14:paraId="401B37FF" w14:textId="77777777" w:rsidR="00C76681" w:rsidRDefault="00C76681" w:rsidP="003E67F5">
      <w:pPr>
        <w:spacing w:line="240" w:lineRule="auto"/>
        <w:jc w:val="center"/>
        <w:rPr>
          <w:rFonts w:cs="Times New Roman"/>
          <w:i/>
          <w:color w:val="000000" w:themeColor="text1"/>
        </w:rPr>
      </w:pPr>
    </w:p>
    <w:p w14:paraId="33F0BF17" w14:textId="28236BC5" w:rsidR="00C76681" w:rsidRDefault="00C76681" w:rsidP="003E67F5">
      <w:pPr>
        <w:spacing w:line="240" w:lineRule="auto"/>
        <w:rPr>
          <w:rFonts w:cs="Times New Roman"/>
          <w:i/>
          <w:color w:val="000000" w:themeColor="text1"/>
        </w:rPr>
      </w:pPr>
      <w:r>
        <w:rPr>
          <w:rFonts w:cs="Times New Roman"/>
          <w:i/>
          <w:color w:val="000000" w:themeColor="text1"/>
        </w:rPr>
        <w:t>*</w:t>
      </w:r>
      <w:r w:rsidRPr="00C76681">
        <w:rPr>
          <w:rFonts w:cs="Times New Roman"/>
          <w:i/>
          <w:color w:val="005D7E"/>
        </w:rPr>
        <w:t>This, and all future references to degrees from social work programs accredited by CSWE, includes degrees from CSWE-accredited programs, those recognized through CSWE's International Social Work Degree Recognition and Evaluation Service (ISWDRES), or those covered under a memorandum of understanding with international social work accreditors.</w:t>
      </w:r>
    </w:p>
    <w:p w14:paraId="37B6D301" w14:textId="5E810558" w:rsidR="007931E0" w:rsidRPr="00656D06" w:rsidRDefault="00DC703F" w:rsidP="003E67F5">
      <w:pPr>
        <w:spacing w:line="240" w:lineRule="auto"/>
        <w:jc w:val="center"/>
        <w:rPr>
          <w:i/>
        </w:rPr>
      </w:pPr>
      <w:r>
        <w:rPr>
          <w:rFonts w:cs="Times New Roman"/>
          <w:i/>
          <w:color w:val="000000" w:themeColor="text1"/>
        </w:rPr>
        <w:br/>
      </w:r>
      <w:r w:rsidR="00FD30F6">
        <w:rPr>
          <w:i/>
          <w:iCs/>
        </w:rPr>
        <w:fldChar w:fldCharType="begin">
          <w:ffData>
            <w:name w:val=""/>
            <w:enabled/>
            <w:calcOnExit w:val="0"/>
            <w:textInput>
              <w:default w:val="[Delete this help text before submission: AS B3.3.6 is applicable to baccalaureate programs only; master's programs will remove this standard.]"/>
            </w:textInput>
          </w:ffData>
        </w:fldChar>
      </w:r>
      <w:r w:rsidR="00FD30F6">
        <w:rPr>
          <w:i/>
          <w:iCs/>
        </w:rPr>
        <w:instrText xml:space="preserve"> FORMTEXT </w:instrText>
      </w:r>
      <w:r w:rsidR="00FD30F6">
        <w:rPr>
          <w:i/>
          <w:iCs/>
        </w:rPr>
      </w:r>
      <w:r w:rsidR="00FD30F6">
        <w:rPr>
          <w:i/>
          <w:iCs/>
        </w:rPr>
        <w:fldChar w:fldCharType="separate"/>
      </w:r>
      <w:r w:rsidR="00FD30F6">
        <w:rPr>
          <w:i/>
          <w:iCs/>
          <w:noProof/>
        </w:rPr>
        <w:t>[Delete this help text before submission: AS B3.3.6 is applicable to baccalaureate programs only; master's programs will remove this standard.]</w:t>
      </w:r>
      <w:r w:rsidR="00FD30F6">
        <w:rPr>
          <w:i/>
          <w:iCs/>
        </w:rPr>
        <w:fldChar w:fldCharType="end"/>
      </w:r>
    </w:p>
    <w:p w14:paraId="6E493D39" w14:textId="77777777" w:rsidR="00E00E32" w:rsidRDefault="00E00E32"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E00E32" w:rsidRPr="007441D9" w14:paraId="4DE6C766" w14:textId="77777777" w:rsidTr="00932EF2">
        <w:trPr>
          <w:trHeight w:val="253"/>
        </w:trPr>
        <w:tc>
          <w:tcPr>
            <w:tcW w:w="9364" w:type="dxa"/>
          </w:tcPr>
          <w:p w14:paraId="0ABE9F02" w14:textId="7B5872F8" w:rsidR="00F16C86" w:rsidRPr="00C76681" w:rsidRDefault="009777A9" w:rsidP="003E67F5">
            <w:pPr>
              <w:pStyle w:val="ListParagraph"/>
              <w:numPr>
                <w:ilvl w:val="0"/>
                <w:numId w:val="46"/>
              </w:numPr>
              <w:rPr>
                <w:rFonts w:cs="Times New Roman"/>
                <w:b/>
              </w:rPr>
            </w:pPr>
            <w:r w:rsidRPr="009777A9">
              <w:rPr>
                <w:rFonts w:cs="Times New Roman"/>
                <w:b/>
              </w:rPr>
              <w:t>The program describes its process for ensuring that field supervision is provided by an individual with the required degree and practice experience.</w:t>
            </w:r>
          </w:p>
        </w:tc>
      </w:tr>
    </w:tbl>
    <w:p w14:paraId="2E222076" w14:textId="77777777" w:rsidR="007931E0" w:rsidRDefault="007931E0" w:rsidP="003E67F5">
      <w:pPr>
        <w:spacing w:line="240" w:lineRule="auto"/>
        <w:contextualSpacing/>
        <w:rPr>
          <w:rFonts w:cs="Times New Roman"/>
          <w:b/>
          <w:bCs/>
        </w:rPr>
      </w:pPr>
    </w:p>
    <w:p w14:paraId="76A34251" w14:textId="77777777" w:rsidR="007C6953" w:rsidRPr="00C04A71" w:rsidRDefault="007C6953" w:rsidP="007C6953">
      <w:pPr>
        <w:spacing w:line="240" w:lineRule="auto"/>
        <w:contextualSpacing/>
        <w:rPr>
          <w:b/>
          <w:bCs/>
        </w:rPr>
      </w:pPr>
      <w:r w:rsidRPr="000C3B02">
        <w:rPr>
          <w:b/>
          <w:bCs/>
          <w:highlight w:val="yellow"/>
        </w:rPr>
        <w:t>Baccalaureate-level field instructors hold a baccalaureate or master’s degree from a CSWE-accredited program:</w:t>
      </w:r>
    </w:p>
    <w:p w14:paraId="7034063F" w14:textId="77777777" w:rsidR="007C6953" w:rsidRPr="00812540" w:rsidRDefault="00C820EF" w:rsidP="007C6953">
      <w:pPr>
        <w:spacing w:line="240" w:lineRule="auto"/>
        <w:contextualSpacing/>
      </w:pPr>
      <w:sdt>
        <w:sdtPr>
          <w:id w:val="-1743942848"/>
          <w14:checkbox>
            <w14:checked w14:val="0"/>
            <w14:checkedState w14:val="2612" w14:font="MS Gothic"/>
            <w14:uncheckedState w14:val="2610" w14:font="MS Gothic"/>
          </w14:checkbox>
        </w:sdtPr>
        <w:sdtEndPr/>
        <w:sdtContent>
          <w:r w:rsidR="007C6953">
            <w:rPr>
              <w:rFonts w:ascii="MS Gothic" w:eastAsia="MS Gothic" w:hAnsi="MS Gothic" w:hint="eastAsia"/>
            </w:rPr>
            <w:t>☐</w:t>
          </w:r>
        </w:sdtContent>
      </w:sdt>
      <w:r w:rsidR="007C6953" w:rsidRPr="00812540">
        <w:t xml:space="preserve"> </w:t>
      </w:r>
      <w:r w:rsidR="007C6953">
        <w:t>Yes</w:t>
      </w:r>
    </w:p>
    <w:p w14:paraId="16E0A396" w14:textId="77777777" w:rsidR="007C6953" w:rsidRDefault="00C820EF" w:rsidP="007C6953">
      <w:pPr>
        <w:spacing w:line="240" w:lineRule="auto"/>
        <w:contextualSpacing/>
      </w:pPr>
      <w:sdt>
        <w:sdtPr>
          <w:id w:val="1870340702"/>
          <w14:checkbox>
            <w14:checked w14:val="0"/>
            <w14:checkedState w14:val="2612" w14:font="MS Gothic"/>
            <w14:uncheckedState w14:val="2610" w14:font="MS Gothic"/>
          </w14:checkbox>
        </w:sdtPr>
        <w:sdtEndPr/>
        <w:sdtContent>
          <w:r w:rsidR="007C6953">
            <w:rPr>
              <w:rFonts w:ascii="MS Gothic" w:eastAsia="MS Gothic" w:hAnsi="MS Gothic" w:hint="eastAsia"/>
            </w:rPr>
            <w:t>☐</w:t>
          </w:r>
        </w:sdtContent>
      </w:sdt>
      <w:r w:rsidR="007C6953" w:rsidRPr="00812540">
        <w:t xml:space="preserve"> </w:t>
      </w:r>
      <w:r w:rsidR="007C6953">
        <w:t>No</w:t>
      </w:r>
    </w:p>
    <w:p w14:paraId="42F07F58" w14:textId="77777777" w:rsidR="007C6953" w:rsidRDefault="007C6953" w:rsidP="007C6953">
      <w:pPr>
        <w:spacing w:line="240" w:lineRule="auto"/>
        <w:contextualSpacing/>
      </w:pPr>
    </w:p>
    <w:p w14:paraId="1F52223F" w14:textId="77777777" w:rsidR="007C6953" w:rsidRPr="00C04A71" w:rsidRDefault="007C6953" w:rsidP="007C6953">
      <w:pPr>
        <w:spacing w:line="240" w:lineRule="auto"/>
        <w:contextualSpacing/>
        <w:rPr>
          <w:rFonts w:cs="Times New Roman"/>
          <w:b/>
          <w:bCs/>
          <w:iCs/>
          <w:color w:val="C00000"/>
        </w:rPr>
      </w:pPr>
      <w:r w:rsidRPr="000C3B02">
        <w:rPr>
          <w:b/>
          <w:bCs/>
          <w:highlight w:val="yellow"/>
        </w:rPr>
        <w:t>Baccalaureate-level field instructors possess a minimum of two-years post-social work degree practice experience in social work:</w:t>
      </w:r>
      <w:r w:rsidRPr="00C04A71">
        <w:rPr>
          <w:b/>
          <w:bCs/>
        </w:rPr>
        <w:t xml:space="preserve"> </w:t>
      </w:r>
    </w:p>
    <w:p w14:paraId="2CF8851C" w14:textId="77777777" w:rsidR="007C6953" w:rsidRPr="00812540" w:rsidRDefault="00C820EF" w:rsidP="007C6953">
      <w:pPr>
        <w:spacing w:line="240" w:lineRule="auto"/>
        <w:contextualSpacing/>
      </w:pPr>
      <w:sdt>
        <w:sdtPr>
          <w:id w:val="-1387330109"/>
          <w14:checkbox>
            <w14:checked w14:val="0"/>
            <w14:checkedState w14:val="2612" w14:font="MS Gothic"/>
            <w14:uncheckedState w14:val="2610" w14:font="MS Gothic"/>
          </w14:checkbox>
        </w:sdtPr>
        <w:sdtEndPr/>
        <w:sdtContent>
          <w:r w:rsidR="007C6953">
            <w:rPr>
              <w:rFonts w:ascii="MS Gothic" w:eastAsia="MS Gothic" w:hAnsi="MS Gothic" w:hint="eastAsia"/>
            </w:rPr>
            <w:t>☐</w:t>
          </w:r>
        </w:sdtContent>
      </w:sdt>
      <w:r w:rsidR="007C6953" w:rsidRPr="00812540">
        <w:t xml:space="preserve"> </w:t>
      </w:r>
      <w:r w:rsidR="007C6953">
        <w:t>Yes</w:t>
      </w:r>
    </w:p>
    <w:p w14:paraId="55173BD1" w14:textId="77777777" w:rsidR="007C6953" w:rsidRDefault="00C820EF" w:rsidP="007C6953">
      <w:pPr>
        <w:spacing w:line="240" w:lineRule="auto"/>
        <w:contextualSpacing/>
      </w:pPr>
      <w:sdt>
        <w:sdtPr>
          <w:id w:val="1178532862"/>
          <w14:checkbox>
            <w14:checked w14:val="0"/>
            <w14:checkedState w14:val="2612" w14:font="MS Gothic"/>
            <w14:uncheckedState w14:val="2610" w14:font="MS Gothic"/>
          </w14:checkbox>
        </w:sdtPr>
        <w:sdtEndPr/>
        <w:sdtContent>
          <w:r w:rsidR="007C6953">
            <w:rPr>
              <w:rFonts w:ascii="MS Gothic" w:eastAsia="MS Gothic" w:hAnsi="MS Gothic" w:hint="eastAsia"/>
            </w:rPr>
            <w:t>☐</w:t>
          </w:r>
        </w:sdtContent>
      </w:sdt>
      <w:r w:rsidR="007C6953" w:rsidRPr="00812540">
        <w:t xml:space="preserve"> </w:t>
      </w:r>
      <w:r w:rsidR="007C6953">
        <w:t>No</w:t>
      </w:r>
    </w:p>
    <w:p w14:paraId="775EA70D" w14:textId="77777777" w:rsidR="007C6953" w:rsidRDefault="007C6953" w:rsidP="007C6953">
      <w:pPr>
        <w:spacing w:line="240" w:lineRule="auto"/>
        <w:contextualSpacing/>
        <w:rPr>
          <w:b/>
          <w:bCs/>
        </w:rPr>
      </w:pPr>
    </w:p>
    <w:p w14:paraId="053B8DAB" w14:textId="77777777" w:rsidR="007C6953" w:rsidRPr="00AB0FD6" w:rsidRDefault="007C6953" w:rsidP="007C6953">
      <w:pPr>
        <w:spacing w:line="240" w:lineRule="auto"/>
        <w:contextualSpacing/>
        <w:rPr>
          <w:b/>
          <w:bCs/>
        </w:rPr>
      </w:pPr>
      <w:r w:rsidRPr="000C3B02">
        <w:rPr>
          <w:b/>
          <w:bCs/>
          <w:highlight w:val="yellow"/>
        </w:rPr>
        <w:t>Required field instructor qualifications:</w:t>
      </w:r>
    </w:p>
    <w:p w14:paraId="58B69AFB" w14:textId="77777777" w:rsidR="007C6953" w:rsidRDefault="007C6953" w:rsidP="007C6953">
      <w:pPr>
        <w:spacing w:line="240" w:lineRule="auto"/>
        <w:contextualSpacing/>
        <w:jc w:val="both"/>
      </w:pPr>
      <w:fldSimple w:instr=" FORMTEXT ">
        <w:r>
          <w:rPr>
            <w:noProof/>
          </w:rPr>
          <w:t>Insert text here</w:t>
        </w:r>
      </w:fldSimple>
    </w:p>
    <w:p w14:paraId="7064826C" w14:textId="77777777" w:rsidR="007C6953" w:rsidRDefault="007C6953" w:rsidP="007C6953">
      <w:pPr>
        <w:spacing w:line="240" w:lineRule="auto"/>
        <w:contextualSpacing/>
        <w:rPr>
          <w:b/>
          <w:bCs/>
        </w:rPr>
      </w:pPr>
    </w:p>
    <w:p w14:paraId="5AEC5102" w14:textId="77777777" w:rsidR="007C6953" w:rsidRPr="00AB0FD6" w:rsidRDefault="007C6953" w:rsidP="007C6953">
      <w:pPr>
        <w:spacing w:line="240" w:lineRule="auto"/>
        <w:contextualSpacing/>
        <w:rPr>
          <w:b/>
          <w:bCs/>
        </w:rPr>
      </w:pPr>
      <w:r w:rsidRPr="000C3B02">
        <w:rPr>
          <w:b/>
          <w:bCs/>
          <w:highlight w:val="yellow"/>
        </w:rPr>
        <w:t>How required field instructor qualifications are reviewed:</w:t>
      </w:r>
    </w:p>
    <w:p w14:paraId="36ECA998" w14:textId="77777777" w:rsidR="007C6953" w:rsidRDefault="007C6953" w:rsidP="007C6953">
      <w:pPr>
        <w:spacing w:line="240" w:lineRule="auto"/>
        <w:contextualSpacing/>
        <w:jc w:val="both"/>
      </w:pPr>
      <w:fldSimple w:instr=" FORMTEXT ">
        <w:r>
          <w:rPr>
            <w:noProof/>
          </w:rPr>
          <w:t>Insert text here</w:t>
        </w:r>
      </w:fldSimple>
    </w:p>
    <w:p w14:paraId="33CBBF55" w14:textId="77777777" w:rsidR="007E6E45" w:rsidRDefault="007E6E45"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E00E32" w:rsidRPr="007441D9" w14:paraId="65F2B4D0" w14:textId="77777777" w:rsidTr="00932EF2">
        <w:trPr>
          <w:trHeight w:val="253"/>
        </w:trPr>
        <w:tc>
          <w:tcPr>
            <w:tcW w:w="9364" w:type="dxa"/>
          </w:tcPr>
          <w:p w14:paraId="30BD36F9" w14:textId="13229FED" w:rsidR="00E00E32" w:rsidRPr="009777A9" w:rsidRDefault="009777A9" w:rsidP="003E67F5">
            <w:pPr>
              <w:pStyle w:val="ListParagraph"/>
              <w:numPr>
                <w:ilvl w:val="0"/>
                <w:numId w:val="46"/>
              </w:numPr>
              <w:rPr>
                <w:rFonts w:cs="Times New Roman"/>
                <w:b/>
                <w:bCs/>
              </w:rPr>
            </w:pPr>
            <w:r w:rsidRPr="009777A9">
              <w:rPr>
                <w:rFonts w:cs="Times New Roman"/>
                <w:b/>
                <w:bCs/>
              </w:rPr>
              <w:t>The program describes its process for assigning a qualified field instructor to provide supervision when an individual with the required degree and practice experience is unavailable in the field setting.</w:t>
            </w:r>
          </w:p>
        </w:tc>
      </w:tr>
    </w:tbl>
    <w:p w14:paraId="0DB2A221" w14:textId="77777777" w:rsidR="007931E0" w:rsidRPr="007441D9" w:rsidRDefault="007931E0" w:rsidP="003E67F5">
      <w:pPr>
        <w:spacing w:line="240" w:lineRule="auto"/>
        <w:ind w:left="1440" w:hanging="1440"/>
        <w:contextualSpacing/>
        <w:rPr>
          <w:rFonts w:cs="Times New Roman"/>
          <w:b/>
          <w:bCs/>
        </w:rPr>
      </w:pPr>
    </w:p>
    <w:p w14:paraId="3229A444" w14:textId="77777777" w:rsidR="00E75F42" w:rsidRDefault="00E75F42" w:rsidP="00E75F42">
      <w:pPr>
        <w:tabs>
          <w:tab w:val="left" w:pos="1350"/>
        </w:tabs>
        <w:spacing w:line="240" w:lineRule="auto"/>
        <w:contextualSpacing/>
        <w:rPr>
          <w:rFonts w:cs="Times New Roman"/>
          <w:b/>
          <w:bCs/>
        </w:rPr>
      </w:pPr>
      <w:r w:rsidRPr="000C3B02">
        <w:rPr>
          <w:rFonts w:cs="Times New Roman"/>
          <w:b/>
          <w:bCs/>
          <w:highlight w:val="yellow"/>
        </w:rPr>
        <w:t>Process/mechanism for providing alternative field instruction/supervision for students without a qualified field instructor at their field setting</w:t>
      </w:r>
    </w:p>
    <w:p w14:paraId="028F891E" w14:textId="77777777" w:rsidR="00E75F42" w:rsidRPr="007441D9" w:rsidRDefault="00E75F42" w:rsidP="00E75F42">
      <w:pPr>
        <w:spacing w:line="240" w:lineRule="auto"/>
        <w:ind w:left="1440" w:hanging="1440"/>
        <w:contextualSpacing/>
        <w:rPr>
          <w:rFonts w:cs="Times New Roman"/>
          <w:b/>
          <w:bCs/>
        </w:rPr>
      </w:pPr>
    </w:p>
    <w:p w14:paraId="578BF127" w14:textId="77777777" w:rsidR="00E75F42" w:rsidRDefault="00E75F42" w:rsidP="00E75F42">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EAF5A49" w14:textId="77777777" w:rsidR="00E75F42" w:rsidRDefault="00E75F42" w:rsidP="00E75F42">
      <w:pPr>
        <w:spacing w:line="240" w:lineRule="auto"/>
        <w:contextualSpacing/>
      </w:pPr>
    </w:p>
    <w:p w14:paraId="18276954" w14:textId="77777777" w:rsidR="00E75F42" w:rsidRDefault="00E75F42" w:rsidP="00E75F42">
      <w:pPr>
        <w:spacing w:line="240" w:lineRule="auto"/>
        <w:contextualSpacing/>
        <w:rPr>
          <w:b/>
          <w:bCs/>
        </w:rPr>
      </w:pPr>
      <w:r w:rsidRPr="000C3B02">
        <w:rPr>
          <w:b/>
          <w:bCs/>
          <w:highlight w:val="yellow"/>
        </w:rPr>
        <w:t>How alternative field instruction/supervision is provided</w:t>
      </w:r>
    </w:p>
    <w:p w14:paraId="3B0087F1" w14:textId="77777777" w:rsidR="00E75F42" w:rsidRDefault="00E75F42" w:rsidP="00E75F42">
      <w:pPr>
        <w:spacing w:line="240" w:lineRule="auto"/>
        <w:contextualSpacing/>
        <w:rPr>
          <w:b/>
          <w:bCs/>
        </w:rPr>
      </w:pPr>
    </w:p>
    <w:p w14:paraId="1E6C0CE2" w14:textId="77777777" w:rsidR="00E75F42" w:rsidRDefault="00E75F42" w:rsidP="00E75F42">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C8460FA" w14:textId="77777777" w:rsidR="00E00E32" w:rsidRDefault="00E00E32"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E00E32" w:rsidRPr="007441D9" w14:paraId="1E45ACCF" w14:textId="77777777" w:rsidTr="00932EF2">
        <w:trPr>
          <w:trHeight w:val="253"/>
        </w:trPr>
        <w:tc>
          <w:tcPr>
            <w:tcW w:w="9364" w:type="dxa"/>
          </w:tcPr>
          <w:p w14:paraId="4D89105D" w14:textId="459C2C10" w:rsidR="00E00E32" w:rsidRPr="0042370D" w:rsidRDefault="009777A9" w:rsidP="003E67F5">
            <w:pPr>
              <w:pStyle w:val="ListParagraph"/>
              <w:numPr>
                <w:ilvl w:val="0"/>
                <w:numId w:val="46"/>
              </w:numPr>
              <w:rPr>
                <w:rFonts w:cs="Times New Roman"/>
                <w:b/>
              </w:rPr>
            </w:pPr>
            <w:r w:rsidRPr="009777A9">
              <w:rPr>
                <w:rFonts w:cs="Times New Roman"/>
                <w:b/>
              </w:rPr>
              <w:lastRenderedPageBreak/>
              <w:t>The program describes how these processes are articulated to students and field personnel.</w:t>
            </w:r>
          </w:p>
        </w:tc>
      </w:tr>
    </w:tbl>
    <w:p w14:paraId="72033FB0" w14:textId="10B678B2" w:rsidR="00E00E32" w:rsidRDefault="00E00E32" w:rsidP="003E67F5">
      <w:pPr>
        <w:spacing w:line="240" w:lineRule="auto"/>
        <w:ind w:left="1440" w:hanging="1440"/>
        <w:contextualSpacing/>
        <w:rPr>
          <w:rFonts w:cs="Times New Roman"/>
          <w:b/>
          <w:bCs/>
        </w:rPr>
      </w:pPr>
    </w:p>
    <w:p w14:paraId="59D4591F" w14:textId="77777777" w:rsidR="005D65FC" w:rsidRPr="00C04A71" w:rsidRDefault="005D65FC" w:rsidP="005D65FC">
      <w:pPr>
        <w:spacing w:line="240" w:lineRule="auto"/>
        <w:contextualSpacing/>
        <w:rPr>
          <w:b/>
          <w:bCs/>
        </w:rPr>
      </w:pPr>
      <w:r w:rsidRPr="000C3B02">
        <w:rPr>
          <w:b/>
          <w:bCs/>
          <w:highlight w:val="yellow"/>
        </w:rPr>
        <w:t>How students and field personnel are actively informed</w:t>
      </w:r>
    </w:p>
    <w:p w14:paraId="426BE449" w14:textId="77777777" w:rsidR="005D65FC" w:rsidRDefault="005D65FC" w:rsidP="005D65FC">
      <w:pPr>
        <w:spacing w:line="240" w:lineRule="auto"/>
        <w:contextualSpacing/>
      </w:pPr>
    </w:p>
    <w:p w14:paraId="40219F2F" w14:textId="77777777" w:rsidR="005D65FC" w:rsidRDefault="005D65FC" w:rsidP="005D65F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4E49FAB" w14:textId="77777777" w:rsidR="005D65FC" w:rsidRPr="00C04A71" w:rsidRDefault="005D65FC" w:rsidP="005D65FC">
      <w:pPr>
        <w:spacing w:line="240" w:lineRule="auto"/>
        <w:contextualSpacing/>
        <w:rPr>
          <w:b/>
          <w:bCs/>
        </w:rPr>
      </w:pPr>
    </w:p>
    <w:p w14:paraId="31CE5BE8" w14:textId="77777777" w:rsidR="005D65FC" w:rsidRDefault="005D65FC" w:rsidP="005D65FC">
      <w:pPr>
        <w:spacing w:line="240" w:lineRule="auto"/>
        <w:contextualSpacing/>
        <w:rPr>
          <w:b/>
          <w:bCs/>
        </w:rPr>
      </w:pPr>
      <w:r w:rsidRPr="000C3B02">
        <w:rPr>
          <w:b/>
          <w:bCs/>
          <w:highlight w:val="yellow"/>
        </w:rPr>
        <w:t>Location of the written articulation</w:t>
      </w:r>
    </w:p>
    <w:p w14:paraId="54A8A5A0" w14:textId="77777777" w:rsidR="005D65FC" w:rsidRDefault="005D65FC" w:rsidP="005D65FC">
      <w:pPr>
        <w:spacing w:line="240" w:lineRule="auto"/>
        <w:contextualSpacing/>
        <w:rPr>
          <w:b/>
          <w:bCs/>
        </w:rPr>
      </w:pPr>
    </w:p>
    <w:p w14:paraId="64E6DCDD" w14:textId="77777777" w:rsidR="005D65FC" w:rsidRDefault="005D65FC" w:rsidP="005D65F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1AF2F83" w14:textId="77777777" w:rsidR="00E00E32" w:rsidRDefault="00E00E32"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E00E32" w:rsidRPr="007441D9" w14:paraId="7CD058A8" w14:textId="77777777" w:rsidTr="00932EF2">
        <w:trPr>
          <w:trHeight w:val="253"/>
        </w:trPr>
        <w:tc>
          <w:tcPr>
            <w:tcW w:w="9364" w:type="dxa"/>
          </w:tcPr>
          <w:p w14:paraId="38BE6FB6" w14:textId="77777777" w:rsidR="00E00E32" w:rsidRPr="0042370D" w:rsidRDefault="00E00E32" w:rsidP="003E67F5">
            <w:pPr>
              <w:pStyle w:val="ListParagraph"/>
              <w:numPr>
                <w:ilvl w:val="0"/>
                <w:numId w:val="46"/>
              </w:numPr>
              <w:rPr>
                <w:rFonts w:cs="Times New Roman"/>
                <w:b/>
              </w:rPr>
            </w:pPr>
            <w:r w:rsidRPr="00F010B9">
              <w:rPr>
                <w:rFonts w:cs="Times New Roman"/>
                <w:b/>
              </w:rPr>
              <w:t>The program addresses all program options.</w:t>
            </w:r>
          </w:p>
        </w:tc>
      </w:tr>
    </w:tbl>
    <w:p w14:paraId="6F3A8961" w14:textId="77777777" w:rsidR="007931E0" w:rsidRPr="007441D9" w:rsidRDefault="007931E0" w:rsidP="003E67F5">
      <w:pPr>
        <w:spacing w:line="240" w:lineRule="auto"/>
        <w:ind w:left="1440" w:hanging="1440"/>
        <w:contextualSpacing/>
        <w:rPr>
          <w:rFonts w:cs="Times New Roman"/>
          <w:b/>
          <w:bCs/>
        </w:rPr>
      </w:pPr>
    </w:p>
    <w:p w14:paraId="79271C9D" w14:textId="51D43308" w:rsidR="00AB55DA" w:rsidRPr="007441D9" w:rsidRDefault="00FF4CEB" w:rsidP="003E67F5">
      <w:pPr>
        <w:spacing w:line="240" w:lineRule="auto"/>
        <w:ind w:left="1440" w:hanging="1440"/>
        <w:contextualSpacing/>
        <w:rPr>
          <w:rFonts w:cs="Times New Roman"/>
          <w:b/>
          <w:bCs/>
        </w:rPr>
      </w:pPr>
      <w:r>
        <w:rPr>
          <w:rFonts w:cs="Times New Roman"/>
          <w:b/>
          <w:bCs/>
        </w:rPr>
        <w:t>Check One</w:t>
      </w:r>
      <w:r w:rsidR="00AB55DA" w:rsidRPr="007441D9">
        <w:rPr>
          <w:rFonts w:cs="Times New Roman"/>
          <w:b/>
          <w:bCs/>
        </w:rPr>
        <w:t>:</w:t>
      </w:r>
    </w:p>
    <w:p w14:paraId="6C81AEF7" w14:textId="77777777" w:rsidR="00AB55DA" w:rsidRPr="00E15D17" w:rsidRDefault="00C820EF" w:rsidP="003E67F5">
      <w:pPr>
        <w:spacing w:line="240" w:lineRule="auto"/>
        <w:ind w:left="360"/>
        <w:rPr>
          <w:rFonts w:eastAsia="MS Gothic" w:cs="Arial"/>
        </w:rPr>
      </w:pPr>
      <w:sdt>
        <w:sdtPr>
          <w:id w:val="497392824"/>
          <w14:checkbox>
            <w14:checked w14:val="0"/>
            <w14:checkedState w14:val="2612" w14:font="MS Gothic"/>
            <w14:uncheckedState w14:val="2610" w14:font="MS Gothic"/>
          </w14:checkbox>
        </w:sdtPr>
        <w:sdtEndPr/>
        <w:sdtContent>
          <w:r w:rsidR="00AB55DA" w:rsidRPr="00771853">
            <w:rPr>
              <w:rFonts w:ascii="MS Gothic" w:eastAsia="MS Gothic" w:hAnsi="MS Gothic" w:hint="eastAsia"/>
            </w:rPr>
            <w:t>☐</w:t>
          </w:r>
        </w:sdtContent>
      </w:sdt>
      <w:r w:rsidR="00AB55DA" w:rsidRPr="00771853">
        <w:t xml:space="preserve"> </w:t>
      </w:r>
      <w:r w:rsidR="00AB55DA" w:rsidRPr="00E15D17">
        <w:rPr>
          <w:rFonts w:cs="Arial"/>
        </w:rPr>
        <w:t>The program has only one (1) option.</w:t>
      </w:r>
    </w:p>
    <w:p w14:paraId="4622245A" w14:textId="77777777" w:rsidR="00AB55DA" w:rsidRPr="00E15D17" w:rsidRDefault="00C820EF" w:rsidP="003E67F5">
      <w:pPr>
        <w:spacing w:line="240" w:lineRule="auto"/>
        <w:ind w:left="360"/>
        <w:rPr>
          <w:rFonts w:cs="Arial"/>
        </w:rPr>
      </w:pPr>
      <w:sdt>
        <w:sdtPr>
          <w:id w:val="-1861965187"/>
          <w14:checkbox>
            <w14:checked w14:val="0"/>
            <w14:checkedState w14:val="2612" w14:font="MS Gothic"/>
            <w14:uncheckedState w14:val="2610" w14:font="MS Gothic"/>
          </w14:checkbox>
        </w:sdtPr>
        <w:sdtEndPr/>
        <w:sdtContent>
          <w:r w:rsidR="00AB55DA" w:rsidRPr="00771853">
            <w:rPr>
              <w:rFonts w:ascii="MS Gothic" w:eastAsia="MS Gothic" w:hAnsi="MS Gothic" w:hint="eastAsia"/>
            </w:rPr>
            <w:t>☐</w:t>
          </w:r>
        </w:sdtContent>
      </w:sdt>
      <w:r w:rsidR="00AB55DA" w:rsidRPr="00771853">
        <w:t xml:space="preserve"> </w:t>
      </w:r>
      <w:r w:rsidR="00AB55DA" w:rsidRPr="00E15D17">
        <w:rPr>
          <w:rFonts w:cs="Arial"/>
        </w:rPr>
        <w:t>Our response/compliance plan is the same for all program options.</w:t>
      </w:r>
    </w:p>
    <w:p w14:paraId="26D97CD2" w14:textId="77777777" w:rsidR="00AB55DA" w:rsidRDefault="00C820EF" w:rsidP="003E67F5">
      <w:pPr>
        <w:spacing w:line="240" w:lineRule="auto"/>
        <w:ind w:left="360"/>
        <w:rPr>
          <w:rFonts w:cs="Arial"/>
        </w:rPr>
      </w:pPr>
      <w:sdt>
        <w:sdtPr>
          <w:id w:val="-538891673"/>
          <w14:checkbox>
            <w14:checked w14:val="0"/>
            <w14:checkedState w14:val="2612" w14:font="MS Gothic"/>
            <w14:uncheckedState w14:val="2610" w14:font="MS Gothic"/>
          </w14:checkbox>
        </w:sdtPr>
        <w:sdtEndPr/>
        <w:sdtContent>
          <w:r w:rsidR="00AB55DA" w:rsidRPr="00771853">
            <w:rPr>
              <w:rFonts w:ascii="MS Gothic" w:eastAsia="MS Gothic" w:hAnsi="MS Gothic" w:hint="eastAsia"/>
            </w:rPr>
            <w:t>☐</w:t>
          </w:r>
        </w:sdtContent>
      </w:sdt>
      <w:r w:rsidR="00AB55DA" w:rsidRPr="00771853">
        <w:t xml:space="preserve"> </w:t>
      </w:r>
      <w:r w:rsidR="00AB55DA" w:rsidRPr="00E15D17">
        <w:rPr>
          <w:rFonts w:cs="Arial"/>
        </w:rPr>
        <w:t xml:space="preserve">Our response/compliance plan differs between program options in the following ways: </w:t>
      </w:r>
    </w:p>
    <w:p w14:paraId="00963BE4" w14:textId="7C231832" w:rsidR="00AB55DA" w:rsidRDefault="00AB55DA" w:rsidP="003E67F5">
      <w:pPr>
        <w:spacing w:line="240" w:lineRule="auto"/>
      </w:pPr>
      <w:r>
        <w:br/>
      </w:r>
      <w:r w:rsidR="008643A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8643A7">
        <w:rPr>
          <w:i/>
          <w:iCs/>
        </w:rPr>
        <w:instrText xml:space="preserve"> FORMTEXT </w:instrText>
      </w:r>
      <w:r w:rsidR="008643A7">
        <w:rPr>
          <w:i/>
          <w:iCs/>
        </w:rPr>
      </w:r>
      <w:r w:rsidR="008643A7">
        <w:rPr>
          <w:i/>
          <w:iCs/>
        </w:rPr>
        <w:fldChar w:fldCharType="separate"/>
      </w:r>
      <w:r w:rsidR="008643A7">
        <w:rPr>
          <w:i/>
          <w:iCs/>
          <w:noProof/>
        </w:rPr>
        <w:t>[Delete this help text before submission: Insert text here, if applicable and the program complies differently accross program options]</w:t>
      </w:r>
      <w:r w:rsidR="008643A7">
        <w:rPr>
          <w:i/>
          <w:iCs/>
        </w:rPr>
        <w:fldChar w:fldCharType="end"/>
      </w:r>
    </w:p>
    <w:p w14:paraId="32D07F08" w14:textId="77777777" w:rsidR="00C65564" w:rsidRDefault="00C65564" w:rsidP="003E67F5">
      <w:pPr>
        <w:spacing w:line="240" w:lineRule="auto"/>
        <w:ind w:firstLine="720"/>
      </w:pPr>
    </w:p>
    <w:p w14:paraId="46F4A3B0" w14:textId="77777777" w:rsidR="00002E82" w:rsidRDefault="00C65564" w:rsidP="003E67F5">
      <w:pPr>
        <w:spacing w:line="240" w:lineRule="auto"/>
        <w:contextualSpacing/>
        <w:rPr>
          <w:rFonts w:eastAsiaTheme="majorEastAsia" w:cs="Times New Roman"/>
          <w:bCs/>
          <w:iCs/>
          <w:sz w:val="28"/>
          <w:szCs w:val="28"/>
        </w:rPr>
      </w:pPr>
      <w:bookmarkStart w:id="82" w:name="_Toc198205439"/>
      <w:r w:rsidRPr="00610057">
        <w:rPr>
          <w:rStyle w:val="Heading2Char"/>
        </w:rPr>
        <w:t xml:space="preserve">Accreditation Standard </w:t>
      </w:r>
      <w:r w:rsidR="009812D7">
        <w:rPr>
          <w:rStyle w:val="Heading2Char"/>
        </w:rPr>
        <w:t>M</w:t>
      </w:r>
      <w:r>
        <w:rPr>
          <w:rStyle w:val="Heading2Char"/>
        </w:rPr>
        <w:t>3.3.6</w:t>
      </w:r>
      <w:r w:rsidRPr="00610057">
        <w:rPr>
          <w:rStyle w:val="Heading2Char"/>
        </w:rPr>
        <w:t>:</w:t>
      </w:r>
      <w:bookmarkEnd w:id="82"/>
      <w:r w:rsidRPr="00610057">
        <w:rPr>
          <w:rFonts w:eastAsiaTheme="majorEastAsia" w:cs="Times New Roman"/>
          <w:b/>
          <w:bCs/>
          <w:iCs/>
          <w:color w:val="005D7E"/>
          <w:sz w:val="28"/>
          <w:szCs w:val="28"/>
        </w:rPr>
        <w:t xml:space="preserve"> </w:t>
      </w:r>
      <w:r w:rsidR="009812D7" w:rsidRPr="009812D7">
        <w:rPr>
          <w:rFonts w:eastAsiaTheme="majorEastAsia" w:cs="Times New Roman"/>
          <w:bCs/>
          <w:iCs/>
          <w:sz w:val="28"/>
          <w:szCs w:val="28"/>
        </w:rPr>
        <w:t>The program ensures that all master’s students receive field supervision from an individual who holds a master’s degree in social work from a CSWE-accredited program and who has at least two years of post-master’s social work degree practice experience in social work.</w:t>
      </w:r>
    </w:p>
    <w:p w14:paraId="4CC1AAAE" w14:textId="77777777" w:rsidR="00C76681" w:rsidRDefault="00C76681" w:rsidP="003E67F5">
      <w:pPr>
        <w:spacing w:line="240" w:lineRule="auto"/>
        <w:jc w:val="center"/>
        <w:rPr>
          <w:rFonts w:cs="Times New Roman"/>
          <w:i/>
          <w:color w:val="000000" w:themeColor="text1"/>
        </w:rPr>
      </w:pPr>
    </w:p>
    <w:p w14:paraId="396CB8D1" w14:textId="77777777" w:rsidR="00C76681" w:rsidRDefault="00C76681" w:rsidP="003E67F5">
      <w:pPr>
        <w:spacing w:line="240" w:lineRule="auto"/>
        <w:rPr>
          <w:rFonts w:cs="Times New Roman"/>
          <w:i/>
          <w:color w:val="000000" w:themeColor="text1"/>
        </w:rPr>
      </w:pPr>
      <w:r>
        <w:rPr>
          <w:rFonts w:cs="Times New Roman"/>
          <w:i/>
          <w:color w:val="000000" w:themeColor="text1"/>
        </w:rPr>
        <w:t>*</w:t>
      </w:r>
      <w:r w:rsidRPr="00C76681">
        <w:rPr>
          <w:rFonts w:cs="Times New Roman"/>
          <w:i/>
          <w:color w:val="005D7E"/>
        </w:rPr>
        <w:t>This, and all future references to degrees from social work programs accredited by CSWE, includes degrees from CSWE-accredited programs, those recognized through CSWE's International Social Work Degree Recognition and Evaluation Service (ISWDRES), or those covered under a memorandum of understanding with international social work accreditors.</w:t>
      </w:r>
    </w:p>
    <w:p w14:paraId="3311A217" w14:textId="4A7963DC" w:rsidR="00C60570" w:rsidRPr="00656D06" w:rsidRDefault="00980CCD" w:rsidP="003E67F5">
      <w:pPr>
        <w:spacing w:line="240" w:lineRule="auto"/>
        <w:jc w:val="center"/>
        <w:rPr>
          <w:i/>
        </w:rPr>
      </w:pPr>
      <w:r>
        <w:rPr>
          <w:rFonts w:cs="Times New Roman"/>
          <w:i/>
          <w:color w:val="000000" w:themeColor="text1"/>
        </w:rPr>
        <w:br/>
      </w:r>
      <w:r w:rsidR="00FD30F6">
        <w:rPr>
          <w:i/>
          <w:iCs/>
        </w:rPr>
        <w:fldChar w:fldCharType="begin">
          <w:ffData>
            <w:name w:val=""/>
            <w:enabled/>
            <w:calcOnExit w:val="0"/>
            <w:textInput>
              <w:default w:val="[Delete this help text before submission: AS M3.3.6 is applicable to master's programs only; baccalaureate programs will remove this standard.]"/>
            </w:textInput>
          </w:ffData>
        </w:fldChar>
      </w:r>
      <w:r w:rsidR="00FD30F6">
        <w:rPr>
          <w:i/>
          <w:iCs/>
        </w:rPr>
        <w:instrText xml:space="preserve"> FORMTEXT </w:instrText>
      </w:r>
      <w:r w:rsidR="00FD30F6">
        <w:rPr>
          <w:i/>
          <w:iCs/>
        </w:rPr>
      </w:r>
      <w:r w:rsidR="00FD30F6">
        <w:rPr>
          <w:i/>
          <w:iCs/>
        </w:rPr>
        <w:fldChar w:fldCharType="separate"/>
      </w:r>
      <w:r w:rsidR="00FD30F6">
        <w:rPr>
          <w:i/>
          <w:iCs/>
          <w:noProof/>
        </w:rPr>
        <w:t>[Delete this help text before submission: AS M3.3.6 is applicable to master's programs only; baccalaureate programs will remove this standard.]</w:t>
      </w:r>
      <w:r w:rsidR="00FD30F6">
        <w:rPr>
          <w:i/>
          <w:iCs/>
        </w:rPr>
        <w:fldChar w:fldCharType="end"/>
      </w:r>
    </w:p>
    <w:p w14:paraId="0DEAED64" w14:textId="77777777" w:rsidR="004A4D11" w:rsidRDefault="004A4D11"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A4D11" w:rsidRPr="007441D9" w14:paraId="42E34A06" w14:textId="77777777" w:rsidTr="00932EF2">
        <w:trPr>
          <w:trHeight w:val="253"/>
        </w:trPr>
        <w:tc>
          <w:tcPr>
            <w:tcW w:w="9364" w:type="dxa"/>
          </w:tcPr>
          <w:p w14:paraId="08A1D133" w14:textId="6FAA2904" w:rsidR="004A4D11" w:rsidRPr="004A4D11" w:rsidRDefault="004A4D11" w:rsidP="003E67F5">
            <w:pPr>
              <w:pStyle w:val="ListParagraph"/>
              <w:numPr>
                <w:ilvl w:val="0"/>
                <w:numId w:val="47"/>
              </w:numPr>
              <w:rPr>
                <w:rFonts w:cs="Times New Roman"/>
                <w:b/>
              </w:rPr>
            </w:pPr>
            <w:r w:rsidRPr="004A4D11">
              <w:rPr>
                <w:rFonts w:cs="Times New Roman"/>
                <w:b/>
              </w:rPr>
              <w:t>The program describes its process for ensuring that field supervision is provided by an individual with the required degree and practice experience.</w:t>
            </w:r>
          </w:p>
        </w:tc>
      </w:tr>
    </w:tbl>
    <w:p w14:paraId="77924E8E" w14:textId="77777777" w:rsidR="00C60570" w:rsidRPr="007441D9" w:rsidRDefault="00C60570" w:rsidP="003E67F5">
      <w:pPr>
        <w:spacing w:line="240" w:lineRule="auto"/>
        <w:contextualSpacing/>
        <w:rPr>
          <w:rFonts w:cs="Times New Roman"/>
          <w:b/>
          <w:bCs/>
        </w:rPr>
      </w:pPr>
    </w:p>
    <w:p w14:paraId="1EDF7222" w14:textId="77777777" w:rsidR="00C22E38" w:rsidRPr="00AB0FD6" w:rsidRDefault="00C22E38" w:rsidP="00C22E38">
      <w:pPr>
        <w:spacing w:line="240" w:lineRule="auto"/>
        <w:contextualSpacing/>
        <w:rPr>
          <w:b/>
          <w:bCs/>
        </w:rPr>
      </w:pPr>
      <w:r w:rsidRPr="000C3B02">
        <w:rPr>
          <w:b/>
          <w:bCs/>
          <w:highlight w:val="yellow"/>
        </w:rPr>
        <w:t>Master’s-level field instructors hold a master’s degree from a CSWE-accredited program:</w:t>
      </w:r>
    </w:p>
    <w:p w14:paraId="7D2A3E11" w14:textId="77777777" w:rsidR="00C22E38" w:rsidRPr="00AE50D7" w:rsidRDefault="00C820EF" w:rsidP="00C22E38">
      <w:pPr>
        <w:spacing w:line="240" w:lineRule="auto"/>
        <w:contextualSpacing/>
      </w:pPr>
      <w:sdt>
        <w:sdtPr>
          <w:id w:val="-337078099"/>
          <w14:checkbox>
            <w14:checked w14:val="0"/>
            <w14:checkedState w14:val="2612" w14:font="MS Gothic"/>
            <w14:uncheckedState w14:val="2610" w14:font="MS Gothic"/>
          </w14:checkbox>
        </w:sdtPr>
        <w:sdtEndPr/>
        <w:sdtContent>
          <w:r w:rsidR="00C22E38" w:rsidRPr="00AE50D7">
            <w:rPr>
              <w:rFonts w:ascii="MS Gothic" w:eastAsia="MS Gothic" w:hAnsi="MS Gothic" w:hint="eastAsia"/>
            </w:rPr>
            <w:t>☐</w:t>
          </w:r>
        </w:sdtContent>
      </w:sdt>
      <w:r w:rsidR="00C22E38" w:rsidRPr="00AE50D7">
        <w:t xml:space="preserve"> Yes</w:t>
      </w:r>
    </w:p>
    <w:p w14:paraId="589C0976" w14:textId="77777777" w:rsidR="00C22E38" w:rsidRPr="00AE50D7" w:rsidRDefault="00C820EF" w:rsidP="00C22E38">
      <w:pPr>
        <w:spacing w:line="240" w:lineRule="auto"/>
        <w:contextualSpacing/>
      </w:pPr>
      <w:sdt>
        <w:sdtPr>
          <w:id w:val="2084179242"/>
          <w14:checkbox>
            <w14:checked w14:val="0"/>
            <w14:checkedState w14:val="2612" w14:font="MS Gothic"/>
            <w14:uncheckedState w14:val="2610" w14:font="MS Gothic"/>
          </w14:checkbox>
        </w:sdtPr>
        <w:sdtEndPr/>
        <w:sdtContent>
          <w:r w:rsidR="00C22E38" w:rsidRPr="00AE50D7">
            <w:rPr>
              <w:rFonts w:ascii="MS Gothic" w:eastAsia="MS Gothic" w:hAnsi="MS Gothic" w:hint="eastAsia"/>
            </w:rPr>
            <w:t>☐</w:t>
          </w:r>
        </w:sdtContent>
      </w:sdt>
      <w:r w:rsidR="00C22E38" w:rsidRPr="00AE50D7">
        <w:t xml:space="preserve"> No</w:t>
      </w:r>
    </w:p>
    <w:p w14:paraId="7523D44C" w14:textId="77777777" w:rsidR="00C22E38" w:rsidRPr="00AB0FD6" w:rsidRDefault="00C22E38" w:rsidP="00C22E38">
      <w:pPr>
        <w:spacing w:line="240" w:lineRule="auto"/>
        <w:contextualSpacing/>
        <w:rPr>
          <w:b/>
          <w:bCs/>
        </w:rPr>
      </w:pPr>
    </w:p>
    <w:p w14:paraId="7A945F0B" w14:textId="77777777" w:rsidR="00C22E38" w:rsidRPr="00AB0FD6" w:rsidRDefault="00C22E38" w:rsidP="00C22E38">
      <w:pPr>
        <w:spacing w:line="240" w:lineRule="auto"/>
        <w:contextualSpacing/>
        <w:rPr>
          <w:rFonts w:cs="Times New Roman"/>
          <w:b/>
          <w:bCs/>
          <w:iCs/>
          <w:color w:val="C00000"/>
        </w:rPr>
      </w:pPr>
      <w:r w:rsidRPr="000C3B02">
        <w:rPr>
          <w:b/>
          <w:bCs/>
          <w:highlight w:val="yellow"/>
        </w:rPr>
        <w:t>Master’s -level field instructors possess a minimum of two-years post-master’s social work degree practice experience in social work:</w:t>
      </w:r>
      <w:r w:rsidRPr="00AB0FD6">
        <w:rPr>
          <w:b/>
          <w:bCs/>
        </w:rPr>
        <w:t xml:space="preserve"> </w:t>
      </w:r>
    </w:p>
    <w:p w14:paraId="290F1784" w14:textId="77777777" w:rsidR="00C22E38" w:rsidRPr="00AE50D7" w:rsidRDefault="00C820EF" w:rsidP="00C22E38">
      <w:pPr>
        <w:spacing w:line="240" w:lineRule="auto"/>
        <w:contextualSpacing/>
      </w:pPr>
      <w:sdt>
        <w:sdtPr>
          <w:id w:val="1173610161"/>
          <w14:checkbox>
            <w14:checked w14:val="0"/>
            <w14:checkedState w14:val="2612" w14:font="MS Gothic"/>
            <w14:uncheckedState w14:val="2610" w14:font="MS Gothic"/>
          </w14:checkbox>
        </w:sdtPr>
        <w:sdtEndPr/>
        <w:sdtContent>
          <w:r w:rsidR="00C22E38" w:rsidRPr="00AE50D7">
            <w:rPr>
              <w:rFonts w:ascii="MS Gothic" w:eastAsia="MS Gothic" w:hAnsi="MS Gothic" w:hint="eastAsia"/>
            </w:rPr>
            <w:t>☐</w:t>
          </w:r>
        </w:sdtContent>
      </w:sdt>
      <w:r w:rsidR="00C22E38" w:rsidRPr="00AE50D7">
        <w:t xml:space="preserve"> Yes</w:t>
      </w:r>
    </w:p>
    <w:p w14:paraId="4305F9CC" w14:textId="77777777" w:rsidR="00C22E38" w:rsidRPr="00AE50D7" w:rsidRDefault="00C820EF" w:rsidP="00C22E38">
      <w:pPr>
        <w:spacing w:line="240" w:lineRule="auto"/>
        <w:contextualSpacing/>
      </w:pPr>
      <w:sdt>
        <w:sdtPr>
          <w:id w:val="-1576501472"/>
          <w14:checkbox>
            <w14:checked w14:val="0"/>
            <w14:checkedState w14:val="2612" w14:font="MS Gothic"/>
            <w14:uncheckedState w14:val="2610" w14:font="MS Gothic"/>
          </w14:checkbox>
        </w:sdtPr>
        <w:sdtEndPr/>
        <w:sdtContent>
          <w:r w:rsidR="00C22E38" w:rsidRPr="00AE50D7">
            <w:rPr>
              <w:rFonts w:ascii="MS Gothic" w:eastAsia="MS Gothic" w:hAnsi="MS Gothic" w:hint="eastAsia"/>
            </w:rPr>
            <w:t>☐</w:t>
          </w:r>
        </w:sdtContent>
      </w:sdt>
      <w:r w:rsidR="00C22E38" w:rsidRPr="00AE50D7">
        <w:t xml:space="preserve"> No</w:t>
      </w:r>
    </w:p>
    <w:p w14:paraId="574CCE97" w14:textId="77777777" w:rsidR="00C22E38" w:rsidRDefault="00C22E38" w:rsidP="00C22E38">
      <w:pPr>
        <w:spacing w:line="240" w:lineRule="auto"/>
        <w:contextualSpacing/>
        <w:rPr>
          <w:b/>
          <w:bCs/>
        </w:rPr>
      </w:pPr>
    </w:p>
    <w:p w14:paraId="389E5BA3" w14:textId="77777777" w:rsidR="00C22E38" w:rsidRPr="00C04A71" w:rsidRDefault="00C22E38" w:rsidP="00C22E38">
      <w:pPr>
        <w:spacing w:line="240" w:lineRule="auto"/>
        <w:contextualSpacing/>
        <w:rPr>
          <w:b/>
          <w:bCs/>
        </w:rPr>
      </w:pPr>
      <w:r w:rsidRPr="000C3B02">
        <w:rPr>
          <w:b/>
          <w:bCs/>
          <w:highlight w:val="yellow"/>
        </w:rPr>
        <w:t>Required field instructor qualifications:</w:t>
      </w:r>
    </w:p>
    <w:p w14:paraId="2E2E3B75" w14:textId="77777777" w:rsidR="00C22E38" w:rsidRDefault="00C22E38" w:rsidP="00C22E38">
      <w:pPr>
        <w:spacing w:line="240" w:lineRule="auto"/>
        <w:contextualSpacing/>
        <w:jc w:val="both"/>
      </w:pPr>
      <w:fldSimple w:instr=" FORMTEXT ">
        <w:r>
          <w:rPr>
            <w:noProof/>
          </w:rPr>
          <w:t>Insert text here</w:t>
        </w:r>
      </w:fldSimple>
    </w:p>
    <w:p w14:paraId="3EABB6AB" w14:textId="77777777" w:rsidR="00C22E38" w:rsidRDefault="00C22E38" w:rsidP="00C22E38">
      <w:pPr>
        <w:spacing w:line="240" w:lineRule="auto"/>
        <w:contextualSpacing/>
      </w:pPr>
    </w:p>
    <w:p w14:paraId="5C8B9CAE" w14:textId="77777777" w:rsidR="00C22E38" w:rsidRPr="00C04A71" w:rsidRDefault="00C22E38" w:rsidP="00C22E38">
      <w:pPr>
        <w:spacing w:line="240" w:lineRule="auto"/>
        <w:contextualSpacing/>
        <w:rPr>
          <w:b/>
          <w:bCs/>
        </w:rPr>
      </w:pPr>
      <w:r w:rsidRPr="000C3B02">
        <w:rPr>
          <w:b/>
          <w:bCs/>
          <w:highlight w:val="yellow"/>
        </w:rPr>
        <w:t>How required field instructor qualifications are reviewed:</w:t>
      </w:r>
    </w:p>
    <w:p w14:paraId="7306A1E4" w14:textId="77777777" w:rsidR="00C22E38" w:rsidRDefault="00C22E38" w:rsidP="00C22E38">
      <w:pPr>
        <w:spacing w:line="240" w:lineRule="auto"/>
        <w:contextualSpacing/>
        <w:jc w:val="both"/>
      </w:pPr>
      <w:fldSimple w:instr=" FORMTEXT ">
        <w:r>
          <w:rPr>
            <w:noProof/>
          </w:rPr>
          <w:t>Insert text here</w:t>
        </w:r>
      </w:fldSimple>
    </w:p>
    <w:p w14:paraId="01642E56" w14:textId="77777777" w:rsidR="004A4D11" w:rsidRDefault="004A4D11"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A4D11" w:rsidRPr="007441D9" w14:paraId="215B693E" w14:textId="77777777" w:rsidTr="00932EF2">
        <w:trPr>
          <w:trHeight w:val="253"/>
        </w:trPr>
        <w:tc>
          <w:tcPr>
            <w:tcW w:w="9364" w:type="dxa"/>
          </w:tcPr>
          <w:p w14:paraId="7B525A34" w14:textId="6821226E" w:rsidR="004A4D11" w:rsidRPr="004A4D11" w:rsidRDefault="004A4D11" w:rsidP="003E67F5">
            <w:pPr>
              <w:pStyle w:val="ListParagraph"/>
              <w:numPr>
                <w:ilvl w:val="0"/>
                <w:numId w:val="47"/>
              </w:numPr>
              <w:rPr>
                <w:rFonts w:cs="Times New Roman"/>
                <w:b/>
                <w:bCs/>
              </w:rPr>
            </w:pPr>
            <w:r w:rsidRPr="004A4D11">
              <w:rPr>
                <w:rFonts w:cs="Times New Roman"/>
                <w:b/>
                <w:bCs/>
              </w:rPr>
              <w:t>The program describes its process for assigning a qualified field instructor to provide supervision when an individual with the required degree and practice experience is unavailable in the field setting.</w:t>
            </w:r>
          </w:p>
        </w:tc>
      </w:tr>
    </w:tbl>
    <w:p w14:paraId="4AE12133" w14:textId="77777777" w:rsidR="004A4D11" w:rsidRPr="007441D9" w:rsidRDefault="004A4D11" w:rsidP="003E67F5">
      <w:pPr>
        <w:spacing w:line="240" w:lineRule="auto"/>
        <w:ind w:left="1440" w:hanging="1440"/>
        <w:contextualSpacing/>
        <w:rPr>
          <w:rFonts w:cs="Times New Roman"/>
          <w:b/>
          <w:bCs/>
        </w:rPr>
      </w:pPr>
    </w:p>
    <w:p w14:paraId="6D3FD729" w14:textId="77777777" w:rsidR="004F565C" w:rsidRDefault="004F565C" w:rsidP="004F565C">
      <w:pPr>
        <w:tabs>
          <w:tab w:val="left" w:pos="1350"/>
        </w:tabs>
        <w:spacing w:line="240" w:lineRule="auto"/>
        <w:contextualSpacing/>
        <w:rPr>
          <w:rFonts w:cs="Times New Roman"/>
          <w:b/>
          <w:bCs/>
        </w:rPr>
      </w:pPr>
      <w:r w:rsidRPr="000C3B02">
        <w:rPr>
          <w:rFonts w:cs="Times New Roman"/>
          <w:b/>
          <w:bCs/>
          <w:highlight w:val="yellow"/>
        </w:rPr>
        <w:t>Process/mechanism for providing alternative field instruction/supervision for students without a qualified field instructor at their field setting</w:t>
      </w:r>
    </w:p>
    <w:p w14:paraId="452E2559" w14:textId="77777777" w:rsidR="004F565C" w:rsidRPr="007441D9" w:rsidRDefault="004F565C" w:rsidP="004F565C">
      <w:pPr>
        <w:spacing w:line="240" w:lineRule="auto"/>
        <w:ind w:left="1440" w:hanging="1440"/>
        <w:contextualSpacing/>
        <w:rPr>
          <w:rFonts w:cs="Times New Roman"/>
          <w:b/>
          <w:bCs/>
        </w:rPr>
      </w:pPr>
    </w:p>
    <w:p w14:paraId="165B9F13" w14:textId="77777777" w:rsidR="004F565C" w:rsidRDefault="004F565C" w:rsidP="004F565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3F26A47" w14:textId="77777777" w:rsidR="004F565C" w:rsidRDefault="004F565C" w:rsidP="004F565C">
      <w:pPr>
        <w:spacing w:line="240" w:lineRule="auto"/>
        <w:contextualSpacing/>
      </w:pPr>
    </w:p>
    <w:p w14:paraId="15E3FF7C" w14:textId="77777777" w:rsidR="004F565C" w:rsidRDefault="004F565C" w:rsidP="004F565C">
      <w:pPr>
        <w:spacing w:line="240" w:lineRule="auto"/>
        <w:contextualSpacing/>
        <w:rPr>
          <w:b/>
          <w:bCs/>
        </w:rPr>
      </w:pPr>
      <w:r w:rsidRPr="000C3B02">
        <w:rPr>
          <w:b/>
          <w:bCs/>
          <w:highlight w:val="yellow"/>
        </w:rPr>
        <w:t>How alternative field instruction/supervision is provided</w:t>
      </w:r>
    </w:p>
    <w:p w14:paraId="66CCFBC8" w14:textId="77777777" w:rsidR="004F565C" w:rsidRDefault="004F565C" w:rsidP="004F565C">
      <w:pPr>
        <w:spacing w:line="240" w:lineRule="auto"/>
        <w:contextualSpacing/>
        <w:rPr>
          <w:b/>
          <w:bCs/>
        </w:rPr>
      </w:pPr>
    </w:p>
    <w:p w14:paraId="60E40949" w14:textId="77777777" w:rsidR="004F565C" w:rsidRDefault="004F565C" w:rsidP="004F565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9C38BC7" w14:textId="77777777" w:rsidR="004A4D11" w:rsidRDefault="004A4D11"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A4D11" w:rsidRPr="007441D9" w14:paraId="39C365BC" w14:textId="77777777" w:rsidTr="00932EF2">
        <w:trPr>
          <w:trHeight w:val="253"/>
        </w:trPr>
        <w:tc>
          <w:tcPr>
            <w:tcW w:w="9364" w:type="dxa"/>
          </w:tcPr>
          <w:p w14:paraId="1DD61A80" w14:textId="4FB12CCE" w:rsidR="004A4D11" w:rsidRPr="0042370D" w:rsidRDefault="004A4D11" w:rsidP="003E67F5">
            <w:pPr>
              <w:pStyle w:val="ListParagraph"/>
              <w:numPr>
                <w:ilvl w:val="0"/>
                <w:numId w:val="47"/>
              </w:numPr>
              <w:rPr>
                <w:rFonts w:cs="Times New Roman"/>
                <w:b/>
              </w:rPr>
            </w:pPr>
            <w:r w:rsidRPr="004A4D11">
              <w:rPr>
                <w:rFonts w:cs="Times New Roman"/>
                <w:b/>
              </w:rPr>
              <w:t>The program describes how these processes are articulated to students and field personnel.</w:t>
            </w:r>
          </w:p>
        </w:tc>
      </w:tr>
    </w:tbl>
    <w:p w14:paraId="205D6B97" w14:textId="77777777" w:rsidR="00B76888" w:rsidRPr="007441D9" w:rsidRDefault="00B76888" w:rsidP="003E67F5">
      <w:pPr>
        <w:spacing w:line="240" w:lineRule="auto"/>
        <w:ind w:left="1440" w:hanging="1440"/>
        <w:contextualSpacing/>
        <w:rPr>
          <w:rFonts w:cs="Times New Roman"/>
          <w:b/>
          <w:bCs/>
        </w:rPr>
      </w:pPr>
    </w:p>
    <w:p w14:paraId="754655BD" w14:textId="77777777" w:rsidR="001409F1" w:rsidRPr="00C04A71" w:rsidRDefault="001409F1" w:rsidP="001409F1">
      <w:pPr>
        <w:spacing w:line="240" w:lineRule="auto"/>
        <w:contextualSpacing/>
        <w:rPr>
          <w:b/>
          <w:bCs/>
        </w:rPr>
      </w:pPr>
      <w:r w:rsidRPr="000C3B02">
        <w:rPr>
          <w:b/>
          <w:bCs/>
          <w:highlight w:val="yellow"/>
        </w:rPr>
        <w:t>How students and field personnel are actively informed</w:t>
      </w:r>
    </w:p>
    <w:p w14:paraId="26543523" w14:textId="77777777" w:rsidR="001409F1" w:rsidRDefault="001409F1" w:rsidP="001409F1">
      <w:pPr>
        <w:spacing w:line="240" w:lineRule="auto"/>
        <w:contextualSpacing/>
      </w:pPr>
    </w:p>
    <w:p w14:paraId="078754C3" w14:textId="77777777" w:rsidR="001409F1" w:rsidRDefault="001409F1" w:rsidP="001409F1">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DCB7688" w14:textId="77777777" w:rsidR="001409F1" w:rsidRPr="00C04A71" w:rsidRDefault="001409F1" w:rsidP="001409F1">
      <w:pPr>
        <w:spacing w:line="240" w:lineRule="auto"/>
        <w:contextualSpacing/>
        <w:rPr>
          <w:b/>
          <w:bCs/>
        </w:rPr>
      </w:pPr>
    </w:p>
    <w:p w14:paraId="318F3A5D" w14:textId="77777777" w:rsidR="001409F1" w:rsidRDefault="001409F1" w:rsidP="001409F1">
      <w:pPr>
        <w:spacing w:line="240" w:lineRule="auto"/>
        <w:contextualSpacing/>
        <w:rPr>
          <w:b/>
          <w:bCs/>
        </w:rPr>
      </w:pPr>
      <w:r w:rsidRPr="000C3B02">
        <w:rPr>
          <w:b/>
          <w:bCs/>
          <w:highlight w:val="yellow"/>
        </w:rPr>
        <w:t>Location of the written articulation</w:t>
      </w:r>
    </w:p>
    <w:p w14:paraId="5EBEDE78" w14:textId="77777777" w:rsidR="001409F1" w:rsidRDefault="001409F1" w:rsidP="001409F1">
      <w:pPr>
        <w:spacing w:line="240" w:lineRule="auto"/>
        <w:contextualSpacing/>
        <w:rPr>
          <w:b/>
          <w:bCs/>
        </w:rPr>
      </w:pPr>
    </w:p>
    <w:p w14:paraId="5B6995E2" w14:textId="77777777" w:rsidR="001409F1" w:rsidRDefault="001409F1" w:rsidP="001409F1">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5E71641" w14:textId="77777777" w:rsidR="004A4D11" w:rsidRDefault="004A4D11"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A4D11" w:rsidRPr="007441D9" w14:paraId="6EBCD640" w14:textId="77777777" w:rsidTr="00932EF2">
        <w:trPr>
          <w:trHeight w:val="253"/>
        </w:trPr>
        <w:tc>
          <w:tcPr>
            <w:tcW w:w="9364" w:type="dxa"/>
          </w:tcPr>
          <w:p w14:paraId="0D4D6F8B" w14:textId="77777777" w:rsidR="004A4D11" w:rsidRPr="0042370D" w:rsidRDefault="004A4D11" w:rsidP="003E67F5">
            <w:pPr>
              <w:pStyle w:val="ListParagraph"/>
              <w:numPr>
                <w:ilvl w:val="0"/>
                <w:numId w:val="47"/>
              </w:numPr>
              <w:rPr>
                <w:rFonts w:cs="Times New Roman"/>
                <w:b/>
              </w:rPr>
            </w:pPr>
            <w:r w:rsidRPr="00F010B9">
              <w:rPr>
                <w:rFonts w:cs="Times New Roman"/>
                <w:b/>
              </w:rPr>
              <w:t>The program addresses all program options.</w:t>
            </w:r>
          </w:p>
        </w:tc>
      </w:tr>
    </w:tbl>
    <w:p w14:paraId="0482A6C6" w14:textId="77777777" w:rsidR="00C60570" w:rsidRPr="007441D9" w:rsidRDefault="00C60570" w:rsidP="003E67F5">
      <w:pPr>
        <w:spacing w:line="240" w:lineRule="auto"/>
        <w:ind w:left="1440" w:hanging="1440"/>
        <w:contextualSpacing/>
        <w:rPr>
          <w:rFonts w:cs="Times New Roman"/>
          <w:b/>
          <w:bCs/>
        </w:rPr>
      </w:pPr>
    </w:p>
    <w:p w14:paraId="11DE8D0E" w14:textId="745ACDAF" w:rsidR="00AB55DA" w:rsidRPr="007441D9" w:rsidRDefault="00FF4CEB" w:rsidP="003E67F5">
      <w:pPr>
        <w:spacing w:line="240" w:lineRule="auto"/>
        <w:ind w:left="1440" w:hanging="1440"/>
        <w:contextualSpacing/>
        <w:rPr>
          <w:rFonts w:cs="Times New Roman"/>
          <w:b/>
          <w:bCs/>
        </w:rPr>
      </w:pPr>
      <w:r>
        <w:rPr>
          <w:rFonts w:cs="Times New Roman"/>
          <w:b/>
          <w:bCs/>
        </w:rPr>
        <w:t>Check One</w:t>
      </w:r>
      <w:r w:rsidR="00AB55DA" w:rsidRPr="007441D9">
        <w:rPr>
          <w:rFonts w:cs="Times New Roman"/>
          <w:b/>
          <w:bCs/>
        </w:rPr>
        <w:t>:</w:t>
      </w:r>
    </w:p>
    <w:p w14:paraId="21D603D7" w14:textId="77777777" w:rsidR="00AB55DA" w:rsidRPr="00E15D17" w:rsidRDefault="00C820EF" w:rsidP="003E67F5">
      <w:pPr>
        <w:spacing w:line="240" w:lineRule="auto"/>
        <w:ind w:left="360"/>
        <w:rPr>
          <w:rFonts w:eastAsia="MS Gothic" w:cs="Arial"/>
        </w:rPr>
      </w:pPr>
      <w:sdt>
        <w:sdtPr>
          <w:id w:val="-1480303792"/>
          <w14:checkbox>
            <w14:checked w14:val="0"/>
            <w14:checkedState w14:val="2612" w14:font="MS Gothic"/>
            <w14:uncheckedState w14:val="2610" w14:font="MS Gothic"/>
          </w14:checkbox>
        </w:sdtPr>
        <w:sdtEndPr/>
        <w:sdtContent>
          <w:r w:rsidR="00AB55DA" w:rsidRPr="00771853">
            <w:rPr>
              <w:rFonts w:ascii="MS Gothic" w:eastAsia="MS Gothic" w:hAnsi="MS Gothic" w:hint="eastAsia"/>
            </w:rPr>
            <w:t>☐</w:t>
          </w:r>
        </w:sdtContent>
      </w:sdt>
      <w:r w:rsidR="00AB55DA" w:rsidRPr="00771853">
        <w:t xml:space="preserve"> </w:t>
      </w:r>
      <w:r w:rsidR="00AB55DA" w:rsidRPr="00E15D17">
        <w:rPr>
          <w:rFonts w:cs="Arial"/>
        </w:rPr>
        <w:t>The program has only one (1) option.</w:t>
      </w:r>
    </w:p>
    <w:p w14:paraId="2A5E19F6" w14:textId="77777777" w:rsidR="00AB55DA" w:rsidRPr="00E15D17" w:rsidRDefault="00C820EF" w:rsidP="003E67F5">
      <w:pPr>
        <w:spacing w:line="240" w:lineRule="auto"/>
        <w:ind w:left="360"/>
        <w:rPr>
          <w:rFonts w:cs="Arial"/>
        </w:rPr>
      </w:pPr>
      <w:sdt>
        <w:sdtPr>
          <w:id w:val="1864398864"/>
          <w14:checkbox>
            <w14:checked w14:val="0"/>
            <w14:checkedState w14:val="2612" w14:font="MS Gothic"/>
            <w14:uncheckedState w14:val="2610" w14:font="MS Gothic"/>
          </w14:checkbox>
        </w:sdtPr>
        <w:sdtEndPr/>
        <w:sdtContent>
          <w:r w:rsidR="00AB55DA" w:rsidRPr="00771853">
            <w:rPr>
              <w:rFonts w:ascii="MS Gothic" w:eastAsia="MS Gothic" w:hAnsi="MS Gothic" w:hint="eastAsia"/>
            </w:rPr>
            <w:t>☐</w:t>
          </w:r>
        </w:sdtContent>
      </w:sdt>
      <w:r w:rsidR="00AB55DA" w:rsidRPr="00771853">
        <w:t xml:space="preserve"> </w:t>
      </w:r>
      <w:r w:rsidR="00AB55DA" w:rsidRPr="00E15D17">
        <w:rPr>
          <w:rFonts w:cs="Arial"/>
        </w:rPr>
        <w:t>Our response/compliance plan is the same for all program options.</w:t>
      </w:r>
    </w:p>
    <w:p w14:paraId="7716B773" w14:textId="77777777" w:rsidR="00AB55DA" w:rsidRDefault="00C820EF" w:rsidP="003E67F5">
      <w:pPr>
        <w:spacing w:line="240" w:lineRule="auto"/>
        <w:ind w:left="360"/>
        <w:rPr>
          <w:rFonts w:cs="Arial"/>
        </w:rPr>
      </w:pPr>
      <w:sdt>
        <w:sdtPr>
          <w:id w:val="1469326821"/>
          <w14:checkbox>
            <w14:checked w14:val="0"/>
            <w14:checkedState w14:val="2612" w14:font="MS Gothic"/>
            <w14:uncheckedState w14:val="2610" w14:font="MS Gothic"/>
          </w14:checkbox>
        </w:sdtPr>
        <w:sdtEndPr/>
        <w:sdtContent>
          <w:r w:rsidR="00AB55DA" w:rsidRPr="00771853">
            <w:rPr>
              <w:rFonts w:ascii="MS Gothic" w:eastAsia="MS Gothic" w:hAnsi="MS Gothic" w:hint="eastAsia"/>
            </w:rPr>
            <w:t>☐</w:t>
          </w:r>
        </w:sdtContent>
      </w:sdt>
      <w:r w:rsidR="00AB55DA" w:rsidRPr="00771853">
        <w:t xml:space="preserve"> </w:t>
      </w:r>
      <w:r w:rsidR="00AB55DA" w:rsidRPr="00E15D17">
        <w:rPr>
          <w:rFonts w:cs="Arial"/>
        </w:rPr>
        <w:t xml:space="preserve">Our response/compliance plan differs between program options in the following ways: </w:t>
      </w:r>
    </w:p>
    <w:p w14:paraId="3D88A2C0" w14:textId="2B3AC39A" w:rsidR="00AB55DA" w:rsidRDefault="00AB55DA" w:rsidP="003E67F5">
      <w:pPr>
        <w:spacing w:line="240" w:lineRule="auto"/>
        <w:rPr>
          <w:i/>
          <w:iCs/>
        </w:rPr>
      </w:pPr>
      <w:r>
        <w:br/>
      </w:r>
      <w:r w:rsidR="00B568BD">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B568BD">
        <w:rPr>
          <w:i/>
          <w:iCs/>
        </w:rPr>
        <w:instrText xml:space="preserve"> FORMTEXT </w:instrText>
      </w:r>
      <w:r w:rsidR="00B568BD">
        <w:rPr>
          <w:i/>
          <w:iCs/>
        </w:rPr>
      </w:r>
      <w:r w:rsidR="00B568BD">
        <w:rPr>
          <w:i/>
          <w:iCs/>
        </w:rPr>
        <w:fldChar w:fldCharType="separate"/>
      </w:r>
      <w:r w:rsidR="00B568BD">
        <w:rPr>
          <w:i/>
          <w:iCs/>
          <w:noProof/>
        </w:rPr>
        <w:t>[Delete this help text before submission: Insert text here, if applicable and the program complies differently accross program options]</w:t>
      </w:r>
      <w:r w:rsidR="00B568BD">
        <w:rPr>
          <w:i/>
          <w:iCs/>
        </w:rPr>
        <w:fldChar w:fldCharType="end"/>
      </w:r>
    </w:p>
    <w:p w14:paraId="086EBF05" w14:textId="77777777" w:rsidR="00051A35" w:rsidRDefault="00051A35" w:rsidP="003E67F5">
      <w:pPr>
        <w:spacing w:line="240" w:lineRule="auto"/>
      </w:pPr>
    </w:p>
    <w:p w14:paraId="0EF2F6A6" w14:textId="13821610" w:rsidR="009E235A" w:rsidRDefault="009E235A" w:rsidP="003E67F5">
      <w:pPr>
        <w:spacing w:line="240" w:lineRule="auto"/>
        <w:contextualSpacing/>
        <w:rPr>
          <w:rFonts w:eastAsiaTheme="majorEastAsia" w:cs="Times New Roman"/>
          <w:bCs/>
          <w:iCs/>
          <w:sz w:val="28"/>
          <w:szCs w:val="28"/>
        </w:rPr>
      </w:pPr>
      <w:bookmarkStart w:id="83" w:name="_Toc198205440"/>
      <w:r w:rsidRPr="00610057">
        <w:rPr>
          <w:rStyle w:val="Heading2Char"/>
        </w:rPr>
        <w:t xml:space="preserve">Accreditation Standard </w:t>
      </w:r>
      <w:r>
        <w:rPr>
          <w:rStyle w:val="Heading2Char"/>
        </w:rPr>
        <w:t>3.3.7</w:t>
      </w:r>
      <w:r w:rsidRPr="00610057">
        <w:rPr>
          <w:rStyle w:val="Heading2Char"/>
        </w:rPr>
        <w:t>:</w:t>
      </w:r>
      <w:bookmarkEnd w:id="83"/>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 xml:space="preserve">The program has a policy documenting whether it permits field placements in an organization in which the student is also employed. If permitted, student assignments and employee tasks may qualify as field hours when directly linked to the nine social work competencies (and any </w:t>
      </w:r>
      <w:r w:rsidRPr="009E235A">
        <w:rPr>
          <w:rFonts w:eastAsiaTheme="majorEastAsia" w:cs="Times New Roman"/>
          <w:bCs/>
          <w:iCs/>
          <w:sz w:val="28"/>
          <w:szCs w:val="28"/>
        </w:rPr>
        <w:lastRenderedPageBreak/>
        <w:t>additional competencies added by the program) and level of practice (generalist or specialized). Field education supervision may be provided by the same supervisor if field education supervision is distinct from employment supervision and the supervisor meets the requirements of Accreditation Standard 3.3.6. The policy documents how the program assists students with field education continuation or change in situations where a student becomes unemployed in an organization where field education has co-occurred with employment.</w:t>
      </w:r>
    </w:p>
    <w:p w14:paraId="34CD488E" w14:textId="77777777" w:rsidR="00FD5944" w:rsidRDefault="00FD5944"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5944" w:rsidRPr="007441D9" w14:paraId="3FCD8E27" w14:textId="77777777" w:rsidTr="00932EF2">
        <w:trPr>
          <w:trHeight w:val="253"/>
        </w:trPr>
        <w:tc>
          <w:tcPr>
            <w:tcW w:w="9364" w:type="dxa"/>
          </w:tcPr>
          <w:p w14:paraId="45DCFF3E" w14:textId="77777777" w:rsidR="00FD5944" w:rsidRPr="00FD5944" w:rsidRDefault="00FD5944" w:rsidP="003E67F5">
            <w:pPr>
              <w:pStyle w:val="ListParagraph"/>
              <w:numPr>
                <w:ilvl w:val="0"/>
                <w:numId w:val="48"/>
              </w:numPr>
              <w:rPr>
                <w:rFonts w:cs="Times New Roman"/>
                <w:b/>
              </w:rPr>
            </w:pPr>
            <w:r w:rsidRPr="00FD5944">
              <w:rPr>
                <w:rFonts w:cs="Times New Roman"/>
                <w:b/>
              </w:rPr>
              <w:t>The program provides its policy related to field placements in an organization in which the student is also employed. If permitted, the program’s policy includes:</w:t>
            </w:r>
          </w:p>
          <w:p w14:paraId="6D44F20E" w14:textId="77777777" w:rsidR="00FD5944" w:rsidRDefault="00FD5944" w:rsidP="003E67F5">
            <w:pPr>
              <w:pStyle w:val="ListParagraph"/>
              <w:numPr>
                <w:ilvl w:val="0"/>
                <w:numId w:val="49"/>
              </w:numPr>
              <w:rPr>
                <w:rFonts w:cs="Times New Roman"/>
                <w:b/>
              </w:rPr>
            </w:pPr>
            <w:r w:rsidRPr="00FD5944">
              <w:rPr>
                <w:rFonts w:cs="Times New Roman"/>
                <w:b/>
              </w:rPr>
              <w:t>how the program ensures that student assignments are directly linked to the nine social work competencies (and any additional competencies added by the program) and level of practice (generalist or specialized);</w:t>
            </w:r>
          </w:p>
          <w:p w14:paraId="0BD8AD61" w14:textId="77777777" w:rsidR="00FD5944" w:rsidRDefault="00FD5944" w:rsidP="003E67F5">
            <w:pPr>
              <w:pStyle w:val="ListParagraph"/>
              <w:numPr>
                <w:ilvl w:val="0"/>
                <w:numId w:val="49"/>
              </w:numPr>
              <w:rPr>
                <w:rFonts w:cs="Times New Roman"/>
                <w:b/>
              </w:rPr>
            </w:pPr>
            <w:r w:rsidRPr="00FD5944">
              <w:rPr>
                <w:rFonts w:cs="Times New Roman"/>
                <w:b/>
              </w:rPr>
              <w:t>how field education supervision is distinct from employment supervision time, even when provided by the same supervisor; and</w:t>
            </w:r>
          </w:p>
          <w:p w14:paraId="426535CB" w14:textId="5915E12A" w:rsidR="00FD5944" w:rsidRPr="00FD5944" w:rsidRDefault="00FD5944" w:rsidP="003E67F5">
            <w:pPr>
              <w:pStyle w:val="ListParagraph"/>
              <w:numPr>
                <w:ilvl w:val="0"/>
                <w:numId w:val="49"/>
              </w:numPr>
              <w:rPr>
                <w:rFonts w:cs="Times New Roman"/>
                <w:b/>
              </w:rPr>
            </w:pPr>
            <w:r w:rsidRPr="00FD5944">
              <w:rPr>
                <w:rFonts w:cs="Times New Roman"/>
                <w:b/>
              </w:rPr>
              <w:t>how the program assists students with field education continuation or change in situations where a student becomes unemployed in an organization where field education has co-occurred with employment.</w:t>
            </w:r>
          </w:p>
        </w:tc>
      </w:tr>
    </w:tbl>
    <w:p w14:paraId="715854E6" w14:textId="5D4FB2E9" w:rsidR="00F03B37" w:rsidRPr="00F20604" w:rsidRDefault="00F03B37" w:rsidP="003E67F5">
      <w:pPr>
        <w:spacing w:line="240" w:lineRule="auto"/>
        <w:ind w:left="540" w:hanging="270"/>
        <w:rPr>
          <w:rFonts w:cs="Arial"/>
        </w:rPr>
      </w:pPr>
    </w:p>
    <w:p w14:paraId="06893C49" w14:textId="26EADC0E" w:rsidR="00725FB7" w:rsidRDefault="00AB55DA" w:rsidP="003E67F5">
      <w:pPr>
        <w:spacing w:line="240" w:lineRule="auto"/>
        <w:rPr>
          <w:rFonts w:cs="Arial"/>
        </w:rPr>
      </w:pPr>
      <w:r w:rsidRPr="0024258A">
        <w:rPr>
          <w:rFonts w:cs="Arial"/>
          <w:b/>
          <w:bCs/>
        </w:rPr>
        <w:t>The program permits field placement</w:t>
      </w:r>
      <w:r w:rsidR="004316ED">
        <w:rPr>
          <w:rFonts w:cs="Arial"/>
          <w:b/>
          <w:bCs/>
        </w:rPr>
        <w:t>s</w:t>
      </w:r>
      <w:r w:rsidRPr="0024258A">
        <w:rPr>
          <w:rFonts w:cs="Arial"/>
          <w:b/>
          <w:bCs/>
        </w:rPr>
        <w:t xml:space="preserve"> in an organization in which the student is also employed.</w:t>
      </w:r>
      <w:r w:rsidRPr="00F20604">
        <w:rPr>
          <w:rFonts w:cs="Arial"/>
        </w:rPr>
        <w:t xml:space="preserve"> </w:t>
      </w:r>
    </w:p>
    <w:p w14:paraId="50102BBC" w14:textId="77777777" w:rsidR="007B1485" w:rsidRDefault="00C820EF" w:rsidP="003E67F5">
      <w:pPr>
        <w:spacing w:line="240" w:lineRule="auto"/>
        <w:contextualSpacing/>
        <w:jc w:val="both"/>
      </w:pPr>
      <w:sdt>
        <w:sdtPr>
          <w:id w:val="1439799750"/>
          <w14:checkbox>
            <w14:checked w14:val="0"/>
            <w14:checkedState w14:val="2612" w14:font="MS Gothic"/>
            <w14:uncheckedState w14:val="2610" w14:font="MS Gothic"/>
          </w14:checkbox>
        </w:sdtPr>
        <w:sdtEndPr/>
        <w:sdtContent>
          <w:r w:rsidR="007B1485">
            <w:rPr>
              <w:rFonts w:ascii="MS Gothic" w:eastAsia="MS Gothic" w:hAnsi="MS Gothic" w:hint="eastAsia"/>
            </w:rPr>
            <w:t>☐</w:t>
          </w:r>
        </w:sdtContent>
      </w:sdt>
      <w:r w:rsidR="007B1485">
        <w:t xml:space="preserve"> Yes</w:t>
      </w:r>
    </w:p>
    <w:p w14:paraId="176AB9BE" w14:textId="77777777" w:rsidR="007B1485" w:rsidRDefault="00C820EF" w:rsidP="003E67F5">
      <w:pPr>
        <w:spacing w:line="240" w:lineRule="auto"/>
        <w:contextualSpacing/>
        <w:jc w:val="both"/>
      </w:pPr>
      <w:sdt>
        <w:sdtPr>
          <w:id w:val="-1268767716"/>
          <w14:checkbox>
            <w14:checked w14:val="0"/>
            <w14:checkedState w14:val="2612" w14:font="MS Gothic"/>
            <w14:uncheckedState w14:val="2610" w14:font="MS Gothic"/>
          </w14:checkbox>
        </w:sdtPr>
        <w:sdtEndPr/>
        <w:sdtContent>
          <w:r w:rsidR="007B1485" w:rsidRPr="00771853">
            <w:rPr>
              <w:rFonts w:ascii="MS Gothic" w:eastAsia="MS Gothic" w:hAnsi="MS Gothic" w:hint="eastAsia"/>
            </w:rPr>
            <w:t>☐</w:t>
          </w:r>
        </w:sdtContent>
      </w:sdt>
      <w:r w:rsidR="007B1485">
        <w:t xml:space="preserve"> No</w:t>
      </w:r>
    </w:p>
    <w:p w14:paraId="55923110" w14:textId="77777777" w:rsidR="00876FEA" w:rsidRDefault="00876FEA" w:rsidP="003E67F5">
      <w:pPr>
        <w:spacing w:line="240" w:lineRule="auto"/>
        <w:contextualSpacing/>
        <w:jc w:val="both"/>
      </w:pPr>
    </w:p>
    <w:p w14:paraId="1CDFA77F" w14:textId="77777777" w:rsidR="00876FEA" w:rsidRDefault="00876FEA" w:rsidP="003E67F5">
      <w:pPr>
        <w:spacing w:line="240" w:lineRule="auto"/>
        <w:rPr>
          <w:rFonts w:cs="Arial"/>
          <w:b/>
          <w:bCs/>
        </w:rPr>
      </w:pPr>
      <w:r w:rsidRPr="00F03B37">
        <w:rPr>
          <w:rFonts w:cs="Arial"/>
          <w:b/>
          <w:bCs/>
        </w:rPr>
        <w:t>Policy:</w:t>
      </w:r>
    </w:p>
    <w:p w14:paraId="4B296869" w14:textId="77777777" w:rsidR="00876FEA" w:rsidRDefault="00876FEA" w:rsidP="003E67F5">
      <w:pPr>
        <w:spacing w:line="240" w:lineRule="auto"/>
        <w:contextualSpacing/>
        <w:jc w:val="both"/>
      </w:pPr>
    </w:p>
    <w:p w14:paraId="5C99C4E1" w14:textId="77777777" w:rsidR="00367F47" w:rsidRDefault="00367F47" w:rsidP="00367F47">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1222D59D" w14:textId="77777777" w:rsidR="00367F47" w:rsidRDefault="00367F47" w:rsidP="00367F47">
      <w:pPr>
        <w:spacing w:line="240" w:lineRule="auto"/>
        <w:ind w:left="270" w:hanging="270"/>
        <w:rPr>
          <w:rFonts w:cs="Arial"/>
        </w:rPr>
      </w:pPr>
    </w:p>
    <w:p w14:paraId="5D69B4C3" w14:textId="77777777" w:rsidR="00367F47" w:rsidRDefault="00367F47" w:rsidP="00367F47">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If the program responded &quot;no&quot; to the previous affirmation, remove the next subheadings under compliance statement a.]"/>
            </w:textInput>
          </w:ffData>
        </w:fldChar>
      </w:r>
      <w:r>
        <w:rPr>
          <w:i/>
          <w:iCs/>
        </w:rPr>
        <w:instrText xml:space="preserve"> FORMTEXT </w:instrText>
      </w:r>
      <w:r>
        <w:rPr>
          <w:i/>
          <w:iCs/>
        </w:rPr>
      </w:r>
      <w:r>
        <w:rPr>
          <w:i/>
          <w:iCs/>
        </w:rPr>
        <w:fldChar w:fldCharType="separate"/>
      </w:r>
      <w:r>
        <w:rPr>
          <w:i/>
          <w:iCs/>
          <w:noProof/>
        </w:rPr>
        <w:t>[Delete this help text before submission: If the program responded "no" to the previous affirmation, remove the next subheadings under compliance statement a.]</w:t>
      </w:r>
      <w:r>
        <w:rPr>
          <w:i/>
          <w:iCs/>
        </w:rPr>
        <w:fldChar w:fldCharType="end"/>
      </w:r>
    </w:p>
    <w:p w14:paraId="0458DBB4" w14:textId="77777777" w:rsidR="007B1485" w:rsidRPr="00F20604" w:rsidRDefault="007B1485" w:rsidP="003E67F5">
      <w:pPr>
        <w:spacing w:line="240" w:lineRule="auto"/>
        <w:ind w:left="270" w:hanging="270"/>
        <w:rPr>
          <w:rFonts w:cs="Arial"/>
        </w:rPr>
      </w:pPr>
    </w:p>
    <w:p w14:paraId="237BC0F6" w14:textId="5D520EEA" w:rsidR="003233B7" w:rsidRDefault="003233B7" w:rsidP="003E67F5">
      <w:pPr>
        <w:spacing w:line="240" w:lineRule="auto"/>
        <w:rPr>
          <w:b/>
        </w:rPr>
      </w:pPr>
      <w:r w:rsidRPr="00F20604">
        <w:rPr>
          <w:rFonts w:cs="Arial"/>
          <w:b/>
        </w:rPr>
        <w:t>If co-occurring f</w:t>
      </w:r>
      <w:r>
        <w:rPr>
          <w:rFonts w:cs="Arial"/>
          <w:b/>
        </w:rPr>
        <w:t>iel</w:t>
      </w:r>
      <w:r w:rsidRPr="00F20604">
        <w:rPr>
          <w:rFonts w:cs="Arial"/>
          <w:b/>
        </w:rPr>
        <w:t>d education and employment are permitted, the policy includes:</w:t>
      </w:r>
      <w:r w:rsidRPr="00F20604">
        <w:rPr>
          <w:b/>
        </w:rPr>
        <w:t xml:space="preserve"> </w:t>
      </w:r>
    </w:p>
    <w:p w14:paraId="3D2B1382" w14:textId="77777777" w:rsidR="004776C3" w:rsidRPr="00F20604" w:rsidRDefault="004776C3" w:rsidP="003E67F5">
      <w:pPr>
        <w:spacing w:line="240" w:lineRule="auto"/>
        <w:rPr>
          <w:b/>
        </w:rPr>
      </w:pPr>
    </w:p>
    <w:p w14:paraId="5DA67435" w14:textId="77777777" w:rsidR="003233B7" w:rsidRDefault="00C820EF" w:rsidP="003E67F5">
      <w:pPr>
        <w:spacing w:line="240" w:lineRule="auto"/>
        <w:ind w:left="360" w:hanging="360"/>
        <w:rPr>
          <w:rFonts w:cs="Arial"/>
          <w:bCs/>
        </w:rPr>
      </w:pPr>
      <w:sdt>
        <w:sdtPr>
          <w:id w:val="683711419"/>
          <w14:checkbox>
            <w14:checked w14:val="0"/>
            <w14:checkedState w14:val="2612" w14:font="MS Gothic"/>
            <w14:uncheckedState w14:val="2610" w14:font="MS Gothic"/>
          </w14:checkbox>
        </w:sdtPr>
        <w:sdtEndPr/>
        <w:sdtContent>
          <w:r w:rsidR="003233B7" w:rsidRPr="00771853">
            <w:rPr>
              <w:rFonts w:ascii="MS Gothic" w:eastAsia="MS Gothic" w:hAnsi="MS Gothic" w:hint="eastAsia"/>
            </w:rPr>
            <w:t>☐</w:t>
          </w:r>
        </w:sdtContent>
      </w:sdt>
      <w:r w:rsidR="003233B7" w:rsidRPr="00771853">
        <w:t xml:space="preserve"> </w:t>
      </w:r>
      <w:r w:rsidR="003233B7">
        <w:rPr>
          <w:rFonts w:cs="Arial"/>
          <w:bCs/>
        </w:rPr>
        <w:t>H</w:t>
      </w:r>
      <w:r w:rsidR="003233B7" w:rsidRPr="007A2CDA">
        <w:rPr>
          <w:rFonts w:cs="Arial"/>
          <w:bCs/>
        </w:rPr>
        <w:t>ow</w:t>
      </w:r>
      <w:r w:rsidR="003233B7" w:rsidRPr="007A2CDA">
        <w:rPr>
          <w:rFonts w:cs="Arial"/>
        </w:rPr>
        <w:t xml:space="preserve"> the program ensures that student assignments are directly linked to the nine social work competencies (and any additional competencies added by the program) and level of practice (generalist or specialized</w:t>
      </w:r>
      <w:r w:rsidR="003233B7" w:rsidRPr="007A2CDA">
        <w:rPr>
          <w:rFonts w:cs="Arial"/>
          <w:bCs/>
        </w:rPr>
        <w:t>)</w:t>
      </w:r>
      <w:r w:rsidR="003233B7">
        <w:rPr>
          <w:rFonts w:cs="Arial"/>
          <w:bCs/>
        </w:rPr>
        <w:t>.</w:t>
      </w:r>
    </w:p>
    <w:p w14:paraId="47753CD2" w14:textId="77777777" w:rsidR="00C2433F" w:rsidRDefault="00C2433F" w:rsidP="003E67F5">
      <w:pPr>
        <w:spacing w:line="240" w:lineRule="auto"/>
        <w:ind w:left="360" w:hanging="360"/>
        <w:rPr>
          <w:rFonts w:cs="Arial"/>
          <w:bCs/>
        </w:rPr>
      </w:pPr>
    </w:p>
    <w:p w14:paraId="0CA828C1" w14:textId="77777777" w:rsidR="00C2433F" w:rsidRDefault="00C2433F" w:rsidP="00C2433F">
      <w:pPr>
        <w:spacing w:line="240" w:lineRule="auto"/>
        <w:contextualSpacing/>
        <w:jc w:val="both"/>
      </w:pPr>
      <w:r>
        <w:fldChar w:fldCharType="begin">
          <w:ffData>
            <w:name w:val=""/>
            <w:enabled/>
            <w:calcOnExit w:val="0"/>
            <w:textInput>
              <w:default w:val="Insert policy excerpt here"/>
            </w:textInput>
          </w:ffData>
        </w:fldChar>
      </w:r>
      <w:r>
        <w:instrText xml:space="preserve"> FORMTEXT </w:instrText>
      </w:r>
      <w:r>
        <w:fldChar w:fldCharType="separate"/>
      </w:r>
      <w:r>
        <w:rPr>
          <w:noProof/>
        </w:rPr>
        <w:t>Insert policy excerpt here</w:t>
      </w:r>
      <w:r>
        <w:fldChar w:fldCharType="end"/>
      </w:r>
    </w:p>
    <w:p w14:paraId="71AFDAEC" w14:textId="77777777" w:rsidR="004776C3" w:rsidRPr="007A2CDA" w:rsidRDefault="004776C3" w:rsidP="003E67F5">
      <w:pPr>
        <w:spacing w:line="240" w:lineRule="auto"/>
        <w:ind w:left="360" w:hanging="360"/>
        <w:rPr>
          <w:rFonts w:cs="Arial"/>
        </w:rPr>
      </w:pPr>
    </w:p>
    <w:p w14:paraId="55C50319" w14:textId="77777777" w:rsidR="003233B7" w:rsidRDefault="00C820EF" w:rsidP="003E67F5">
      <w:pPr>
        <w:spacing w:line="240" w:lineRule="auto"/>
        <w:ind w:left="360" w:hanging="360"/>
        <w:rPr>
          <w:rFonts w:cs="Arial"/>
          <w:bCs/>
        </w:rPr>
      </w:pPr>
      <w:sdt>
        <w:sdtPr>
          <w:id w:val="759184614"/>
          <w14:checkbox>
            <w14:checked w14:val="0"/>
            <w14:checkedState w14:val="2612" w14:font="MS Gothic"/>
            <w14:uncheckedState w14:val="2610" w14:font="MS Gothic"/>
          </w14:checkbox>
        </w:sdtPr>
        <w:sdtEndPr/>
        <w:sdtContent>
          <w:r w:rsidR="003233B7" w:rsidRPr="00771853">
            <w:rPr>
              <w:rFonts w:ascii="MS Gothic" w:eastAsia="MS Gothic" w:hAnsi="MS Gothic" w:hint="eastAsia"/>
            </w:rPr>
            <w:t>☐</w:t>
          </w:r>
        </w:sdtContent>
      </w:sdt>
      <w:r w:rsidR="003233B7" w:rsidRPr="00771853">
        <w:t xml:space="preserve"> </w:t>
      </w:r>
      <w:r w:rsidR="003233B7">
        <w:rPr>
          <w:rFonts w:cs="Arial"/>
          <w:bCs/>
        </w:rPr>
        <w:t>H</w:t>
      </w:r>
      <w:r w:rsidR="003233B7" w:rsidRPr="00712551">
        <w:rPr>
          <w:rFonts w:cs="Arial"/>
          <w:bCs/>
        </w:rPr>
        <w:t>ow</w:t>
      </w:r>
      <w:r w:rsidR="003233B7" w:rsidRPr="00712551">
        <w:rPr>
          <w:rFonts w:cs="Arial"/>
        </w:rPr>
        <w:t xml:space="preserve"> field education supervision is distinct from employment supervision time, even when provided by the same supervisor</w:t>
      </w:r>
      <w:r w:rsidR="003233B7">
        <w:rPr>
          <w:rFonts w:cs="Arial"/>
          <w:bCs/>
        </w:rPr>
        <w:t>.</w:t>
      </w:r>
    </w:p>
    <w:p w14:paraId="71ED9BB5" w14:textId="77777777" w:rsidR="004776C3" w:rsidRDefault="004776C3" w:rsidP="003E67F5">
      <w:pPr>
        <w:spacing w:line="240" w:lineRule="auto"/>
        <w:ind w:left="360" w:hanging="360"/>
        <w:rPr>
          <w:rFonts w:cs="Arial"/>
          <w:bCs/>
        </w:rPr>
      </w:pPr>
    </w:p>
    <w:p w14:paraId="02B2471E" w14:textId="77777777" w:rsidR="00C2433F" w:rsidRDefault="00C2433F" w:rsidP="00C2433F">
      <w:pPr>
        <w:spacing w:line="240" w:lineRule="auto"/>
        <w:contextualSpacing/>
        <w:jc w:val="both"/>
      </w:pPr>
      <w:r>
        <w:fldChar w:fldCharType="begin">
          <w:ffData>
            <w:name w:val=""/>
            <w:enabled/>
            <w:calcOnExit w:val="0"/>
            <w:textInput>
              <w:default w:val="Insert policy excerpt here"/>
            </w:textInput>
          </w:ffData>
        </w:fldChar>
      </w:r>
      <w:r>
        <w:instrText xml:space="preserve"> FORMTEXT </w:instrText>
      </w:r>
      <w:r>
        <w:fldChar w:fldCharType="separate"/>
      </w:r>
      <w:r>
        <w:rPr>
          <w:noProof/>
        </w:rPr>
        <w:t>Insert policy excerpt here</w:t>
      </w:r>
      <w:r>
        <w:fldChar w:fldCharType="end"/>
      </w:r>
    </w:p>
    <w:p w14:paraId="30CC98D7" w14:textId="77777777" w:rsidR="00C2433F" w:rsidRDefault="00C2433F" w:rsidP="003E67F5">
      <w:pPr>
        <w:spacing w:line="240" w:lineRule="auto"/>
        <w:ind w:left="360" w:hanging="360"/>
        <w:rPr>
          <w:rFonts w:cs="Arial"/>
          <w:bCs/>
        </w:rPr>
      </w:pPr>
    </w:p>
    <w:p w14:paraId="0214BADD" w14:textId="1B59D861" w:rsidR="003233B7" w:rsidRDefault="00C820EF" w:rsidP="003E67F5">
      <w:pPr>
        <w:spacing w:line="240" w:lineRule="auto"/>
        <w:ind w:left="360" w:hanging="360"/>
        <w:rPr>
          <w:rFonts w:cs="Arial"/>
        </w:rPr>
      </w:pPr>
      <w:sdt>
        <w:sdtPr>
          <w:id w:val="10346836"/>
          <w14:checkbox>
            <w14:checked w14:val="0"/>
            <w14:checkedState w14:val="2612" w14:font="MS Gothic"/>
            <w14:uncheckedState w14:val="2610" w14:font="MS Gothic"/>
          </w14:checkbox>
        </w:sdtPr>
        <w:sdtEndPr/>
        <w:sdtContent>
          <w:r w:rsidR="003233B7" w:rsidRPr="00771853">
            <w:rPr>
              <w:rFonts w:ascii="MS Gothic" w:eastAsia="MS Gothic" w:hAnsi="MS Gothic" w:hint="eastAsia"/>
            </w:rPr>
            <w:t>☐</w:t>
          </w:r>
        </w:sdtContent>
      </w:sdt>
      <w:r w:rsidR="003233B7" w:rsidRPr="00712551">
        <w:rPr>
          <w:rFonts w:cs="Arial"/>
          <w:bCs/>
        </w:rPr>
        <w:t xml:space="preserve"> </w:t>
      </w:r>
      <w:r w:rsidR="003233B7">
        <w:rPr>
          <w:rFonts w:cs="Arial"/>
          <w:bCs/>
        </w:rPr>
        <w:t>H</w:t>
      </w:r>
      <w:r w:rsidR="003233B7" w:rsidRPr="00712551">
        <w:rPr>
          <w:rFonts w:cs="Arial"/>
          <w:bCs/>
        </w:rPr>
        <w:t>ow</w:t>
      </w:r>
      <w:r w:rsidR="003233B7" w:rsidRPr="00712551">
        <w:rPr>
          <w:rFonts w:cs="Arial"/>
        </w:rPr>
        <w:t xml:space="preserve"> the program assists students with field education continuation or change in situations where a student becomes unemployed in an organization where field education has co-occurred with employment.</w:t>
      </w:r>
    </w:p>
    <w:p w14:paraId="32927E53" w14:textId="77777777" w:rsidR="00C2433F" w:rsidRDefault="00C2433F" w:rsidP="003E67F5">
      <w:pPr>
        <w:spacing w:line="240" w:lineRule="auto"/>
        <w:ind w:left="360" w:hanging="360"/>
        <w:rPr>
          <w:rFonts w:cs="Arial"/>
        </w:rPr>
      </w:pPr>
    </w:p>
    <w:p w14:paraId="3039531F" w14:textId="34FF857A" w:rsidR="00C2433F" w:rsidRDefault="00C2433F" w:rsidP="00C2433F">
      <w:pPr>
        <w:spacing w:line="240" w:lineRule="auto"/>
        <w:contextualSpacing/>
        <w:jc w:val="both"/>
        <w:rPr>
          <w:rFonts w:cs="Arial"/>
        </w:rPr>
      </w:pPr>
      <w:r>
        <w:fldChar w:fldCharType="begin">
          <w:ffData>
            <w:name w:val=""/>
            <w:enabled/>
            <w:calcOnExit w:val="0"/>
            <w:textInput>
              <w:default w:val="Insert policy excerpt here"/>
            </w:textInput>
          </w:ffData>
        </w:fldChar>
      </w:r>
      <w:r>
        <w:instrText xml:space="preserve"> FORMTEXT </w:instrText>
      </w:r>
      <w:r>
        <w:fldChar w:fldCharType="separate"/>
      </w:r>
      <w:r>
        <w:rPr>
          <w:noProof/>
        </w:rPr>
        <w:t>Insert policy excerpt here</w:t>
      </w:r>
      <w:r>
        <w:fldChar w:fldCharType="end"/>
      </w:r>
    </w:p>
    <w:p w14:paraId="320EBFDF" w14:textId="77777777" w:rsidR="00527A6B" w:rsidRDefault="00527A6B" w:rsidP="003E67F5">
      <w:pPr>
        <w:spacing w:line="240" w:lineRule="auto"/>
        <w:ind w:left="360" w:hanging="360"/>
        <w:rPr>
          <w:rFonts w:cs="Arial"/>
        </w:rPr>
      </w:pPr>
    </w:p>
    <w:tbl>
      <w:tblPr>
        <w:tblStyle w:val="TableGrid"/>
        <w:tblW w:w="9364" w:type="dxa"/>
        <w:tblLook w:val="04A0" w:firstRow="1" w:lastRow="0" w:firstColumn="1" w:lastColumn="0" w:noHBand="0" w:noVBand="1"/>
      </w:tblPr>
      <w:tblGrid>
        <w:gridCol w:w="9364"/>
      </w:tblGrid>
      <w:tr w:rsidR="00FD5944" w:rsidRPr="007441D9" w14:paraId="337A816E" w14:textId="77777777" w:rsidTr="00932EF2">
        <w:trPr>
          <w:trHeight w:val="253"/>
        </w:trPr>
        <w:tc>
          <w:tcPr>
            <w:tcW w:w="9364" w:type="dxa"/>
          </w:tcPr>
          <w:p w14:paraId="6913B102" w14:textId="0E110854" w:rsidR="00FD5944" w:rsidRPr="0042370D" w:rsidRDefault="00A35EA2" w:rsidP="003E67F5">
            <w:pPr>
              <w:pStyle w:val="ListParagraph"/>
              <w:numPr>
                <w:ilvl w:val="0"/>
                <w:numId w:val="48"/>
              </w:numPr>
              <w:rPr>
                <w:rFonts w:cs="Times New Roman"/>
                <w:b/>
              </w:rPr>
            </w:pPr>
            <w:r w:rsidRPr="00A35EA2">
              <w:rPr>
                <w:rFonts w:cs="Times New Roman"/>
                <w:b/>
              </w:rPr>
              <w:t>The program describes how these policies are articulated to students and field personnel.</w:t>
            </w:r>
          </w:p>
        </w:tc>
      </w:tr>
    </w:tbl>
    <w:p w14:paraId="15CC84EF" w14:textId="77777777" w:rsidR="006E4B81" w:rsidRPr="007441D9" w:rsidRDefault="006E4B81" w:rsidP="003E67F5">
      <w:pPr>
        <w:spacing w:line="240" w:lineRule="auto"/>
        <w:ind w:left="1440" w:hanging="1440"/>
        <w:contextualSpacing/>
        <w:rPr>
          <w:rFonts w:cs="Times New Roman"/>
          <w:b/>
          <w:bCs/>
        </w:rPr>
      </w:pPr>
    </w:p>
    <w:p w14:paraId="789D1379" w14:textId="77777777" w:rsidR="003B5EF0" w:rsidRPr="00C04A71" w:rsidRDefault="003B5EF0" w:rsidP="003B5EF0">
      <w:pPr>
        <w:spacing w:line="240" w:lineRule="auto"/>
        <w:contextualSpacing/>
        <w:rPr>
          <w:b/>
          <w:bCs/>
        </w:rPr>
      </w:pPr>
      <w:r w:rsidRPr="00164222">
        <w:rPr>
          <w:b/>
          <w:bCs/>
          <w:highlight w:val="yellow"/>
        </w:rPr>
        <w:t>How students and field personnel are actively informed</w:t>
      </w:r>
    </w:p>
    <w:p w14:paraId="3D00F17C" w14:textId="77777777" w:rsidR="003B5EF0" w:rsidRDefault="003B5EF0" w:rsidP="003B5EF0">
      <w:pPr>
        <w:spacing w:line="240" w:lineRule="auto"/>
        <w:contextualSpacing/>
      </w:pPr>
    </w:p>
    <w:p w14:paraId="683CE482" w14:textId="77777777" w:rsidR="003B5EF0" w:rsidRDefault="003B5EF0" w:rsidP="003B5EF0">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3172D7E" w14:textId="77777777" w:rsidR="003B5EF0" w:rsidRPr="00C04A71" w:rsidRDefault="003B5EF0" w:rsidP="003B5EF0">
      <w:pPr>
        <w:spacing w:line="240" w:lineRule="auto"/>
        <w:contextualSpacing/>
        <w:rPr>
          <w:b/>
          <w:bCs/>
        </w:rPr>
      </w:pPr>
    </w:p>
    <w:p w14:paraId="2B38DB38" w14:textId="77777777" w:rsidR="003B5EF0" w:rsidRDefault="003B5EF0" w:rsidP="003B5EF0">
      <w:pPr>
        <w:spacing w:line="240" w:lineRule="auto"/>
        <w:contextualSpacing/>
        <w:rPr>
          <w:b/>
          <w:bCs/>
        </w:rPr>
      </w:pPr>
      <w:r w:rsidRPr="00164222">
        <w:rPr>
          <w:b/>
          <w:bCs/>
          <w:highlight w:val="yellow"/>
        </w:rPr>
        <w:t>Location of the written articulation</w:t>
      </w:r>
    </w:p>
    <w:p w14:paraId="3F3EBFC6" w14:textId="77777777" w:rsidR="003B5EF0" w:rsidRDefault="003B5EF0" w:rsidP="003B5EF0">
      <w:pPr>
        <w:spacing w:line="240" w:lineRule="auto"/>
        <w:contextualSpacing/>
        <w:rPr>
          <w:b/>
          <w:bCs/>
        </w:rPr>
      </w:pPr>
    </w:p>
    <w:p w14:paraId="654FE3E5" w14:textId="77777777" w:rsidR="003B5EF0" w:rsidRDefault="003B5EF0" w:rsidP="003B5EF0">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75CDC7E" w14:textId="77777777" w:rsidR="00FD5944" w:rsidRDefault="00FD5944"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5944" w:rsidRPr="007441D9" w14:paraId="08AD6216" w14:textId="77777777" w:rsidTr="00932EF2">
        <w:trPr>
          <w:trHeight w:val="253"/>
        </w:trPr>
        <w:tc>
          <w:tcPr>
            <w:tcW w:w="9364" w:type="dxa"/>
          </w:tcPr>
          <w:p w14:paraId="7083BB17" w14:textId="77777777" w:rsidR="00FD5944" w:rsidRPr="0042370D" w:rsidRDefault="00FD5944" w:rsidP="003E67F5">
            <w:pPr>
              <w:pStyle w:val="ListParagraph"/>
              <w:numPr>
                <w:ilvl w:val="0"/>
                <w:numId w:val="48"/>
              </w:numPr>
              <w:rPr>
                <w:rFonts w:cs="Times New Roman"/>
                <w:b/>
              </w:rPr>
            </w:pPr>
            <w:r w:rsidRPr="00F010B9">
              <w:rPr>
                <w:rFonts w:cs="Times New Roman"/>
                <w:b/>
              </w:rPr>
              <w:t>The program addresses all program options.</w:t>
            </w:r>
          </w:p>
        </w:tc>
      </w:tr>
    </w:tbl>
    <w:p w14:paraId="7E989BDD" w14:textId="77777777" w:rsidR="00FD5944" w:rsidRPr="007441D9" w:rsidRDefault="00FD5944" w:rsidP="003E67F5">
      <w:pPr>
        <w:spacing w:line="240" w:lineRule="auto"/>
        <w:ind w:left="1440" w:hanging="1440"/>
        <w:contextualSpacing/>
        <w:rPr>
          <w:rFonts w:cs="Times New Roman"/>
          <w:b/>
          <w:bCs/>
        </w:rPr>
      </w:pPr>
    </w:p>
    <w:p w14:paraId="496B8BDE" w14:textId="59FF5A1F" w:rsidR="008B3D74" w:rsidRPr="007441D9" w:rsidRDefault="008B3D74"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3DE193D2" w14:textId="77777777" w:rsidR="008B3D74" w:rsidRPr="00E15D17" w:rsidRDefault="00C820EF" w:rsidP="003E67F5">
      <w:pPr>
        <w:spacing w:line="240" w:lineRule="auto"/>
        <w:ind w:left="360"/>
        <w:rPr>
          <w:rFonts w:eastAsia="MS Gothic" w:cs="Arial"/>
        </w:rPr>
      </w:pPr>
      <w:sdt>
        <w:sdtPr>
          <w:id w:val="1786924033"/>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11F0C6C5" w14:textId="77777777" w:rsidR="008B3D74" w:rsidRPr="00E15D17" w:rsidRDefault="00C820EF" w:rsidP="003E67F5">
      <w:pPr>
        <w:spacing w:line="240" w:lineRule="auto"/>
        <w:ind w:left="360"/>
        <w:rPr>
          <w:rFonts w:cs="Arial"/>
        </w:rPr>
      </w:pPr>
      <w:sdt>
        <w:sdtPr>
          <w:id w:val="342984661"/>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5D06211F" w14:textId="77777777" w:rsidR="008B3D74" w:rsidRDefault="00C820EF" w:rsidP="003E67F5">
      <w:pPr>
        <w:spacing w:line="240" w:lineRule="auto"/>
        <w:ind w:left="360"/>
        <w:rPr>
          <w:rFonts w:cs="Arial"/>
        </w:rPr>
      </w:pPr>
      <w:sdt>
        <w:sdtPr>
          <w:id w:val="1320238176"/>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4F318CE2" w14:textId="1F61C7F7" w:rsidR="008B3D74" w:rsidRDefault="008B3D74" w:rsidP="003E67F5">
      <w:pPr>
        <w:spacing w:line="240" w:lineRule="auto"/>
      </w:pPr>
      <w:r>
        <w:br/>
      </w:r>
      <w:r w:rsidR="0033485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334857">
        <w:rPr>
          <w:i/>
          <w:iCs/>
        </w:rPr>
        <w:instrText xml:space="preserve"> FORMTEXT </w:instrText>
      </w:r>
      <w:r w:rsidR="00334857">
        <w:rPr>
          <w:i/>
          <w:iCs/>
        </w:rPr>
      </w:r>
      <w:r w:rsidR="00334857">
        <w:rPr>
          <w:i/>
          <w:iCs/>
        </w:rPr>
        <w:fldChar w:fldCharType="separate"/>
      </w:r>
      <w:r w:rsidR="00334857">
        <w:rPr>
          <w:i/>
          <w:iCs/>
          <w:noProof/>
        </w:rPr>
        <w:t>[Delete this help text before submission: Insert text here, if applicable and the program complies differently accross program options]</w:t>
      </w:r>
      <w:r w:rsidR="00334857">
        <w:rPr>
          <w:i/>
          <w:iCs/>
        </w:rPr>
        <w:fldChar w:fldCharType="end"/>
      </w:r>
    </w:p>
    <w:p w14:paraId="3294B2B2" w14:textId="77777777" w:rsidR="000D3BFD" w:rsidRDefault="000D3BFD" w:rsidP="003E67F5">
      <w:pPr>
        <w:spacing w:line="240" w:lineRule="auto"/>
        <w:rPr>
          <w:rFonts w:cs="Times New Roman"/>
        </w:rPr>
      </w:pPr>
    </w:p>
    <w:p w14:paraId="3B9D5C42" w14:textId="01BDFA04" w:rsidR="000D3BFD" w:rsidRDefault="000D3BFD" w:rsidP="00E5689E">
      <w:pPr>
        <w:pStyle w:val="Heading1"/>
      </w:pPr>
      <w:bookmarkStart w:id="84" w:name="_Toc198205441"/>
      <w:r w:rsidRPr="007441D9">
        <w:t xml:space="preserve">Accreditation Standard </w:t>
      </w:r>
      <w:r w:rsidR="002B48E8" w:rsidRPr="002B48E8">
        <w:t>4.1 — Implicit Curriculum: Student Development</w:t>
      </w:r>
      <w:bookmarkEnd w:id="84"/>
    </w:p>
    <w:p w14:paraId="45387DD4" w14:textId="05FEE483" w:rsidR="007C497A" w:rsidRDefault="007C497A" w:rsidP="003E67F5">
      <w:pPr>
        <w:spacing w:line="240" w:lineRule="auto"/>
        <w:rPr>
          <w:rFonts w:cs="Times New Roman"/>
        </w:rPr>
      </w:pPr>
    </w:p>
    <w:p w14:paraId="5854AACA" w14:textId="4075511C" w:rsidR="009E235A" w:rsidRDefault="009E235A" w:rsidP="003E67F5">
      <w:pPr>
        <w:spacing w:line="240" w:lineRule="auto"/>
        <w:contextualSpacing/>
        <w:rPr>
          <w:rFonts w:eastAsiaTheme="majorEastAsia" w:cs="Times New Roman"/>
          <w:bCs/>
          <w:iCs/>
          <w:sz w:val="28"/>
          <w:szCs w:val="28"/>
        </w:rPr>
      </w:pPr>
      <w:bookmarkStart w:id="85" w:name="_Toc198205442"/>
      <w:r w:rsidRPr="00610057">
        <w:rPr>
          <w:rStyle w:val="Heading2Char"/>
        </w:rPr>
        <w:t xml:space="preserve">Accreditation Standard </w:t>
      </w:r>
      <w:r>
        <w:rPr>
          <w:rStyle w:val="Heading2Char"/>
        </w:rPr>
        <w:t>4.1.6</w:t>
      </w:r>
      <w:r w:rsidRPr="00610057">
        <w:rPr>
          <w:rStyle w:val="Heading2Char"/>
        </w:rPr>
        <w:t>:</w:t>
      </w:r>
      <w:bookmarkEnd w:id="85"/>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policies for academic advising and professional advising. Professional advising is provided by social work program faculty or staff.</w:t>
      </w:r>
    </w:p>
    <w:p w14:paraId="6F282656" w14:textId="77777777" w:rsidR="00571066" w:rsidRDefault="00571066"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571066" w:rsidRPr="007441D9" w14:paraId="0F01FD38" w14:textId="77777777" w:rsidTr="00932EF2">
        <w:trPr>
          <w:trHeight w:val="253"/>
        </w:trPr>
        <w:tc>
          <w:tcPr>
            <w:tcW w:w="9364" w:type="dxa"/>
          </w:tcPr>
          <w:p w14:paraId="7253AC32" w14:textId="4A77875F" w:rsidR="00571066" w:rsidRPr="0042370D" w:rsidRDefault="00571066" w:rsidP="003E67F5">
            <w:pPr>
              <w:pStyle w:val="ListParagraph"/>
              <w:numPr>
                <w:ilvl w:val="0"/>
                <w:numId w:val="50"/>
              </w:numPr>
              <w:rPr>
                <w:rFonts w:cs="Times New Roman"/>
                <w:b/>
              </w:rPr>
            </w:pPr>
            <w:r w:rsidRPr="00571066">
              <w:rPr>
                <w:rFonts w:cs="Times New Roman"/>
                <w:b/>
              </w:rPr>
              <w:t>The program provides its policy for academic advising.</w:t>
            </w:r>
          </w:p>
        </w:tc>
      </w:tr>
    </w:tbl>
    <w:p w14:paraId="5A5BF4FB" w14:textId="77777777" w:rsidR="00571066" w:rsidRPr="007441D9" w:rsidRDefault="00571066" w:rsidP="003E67F5">
      <w:pPr>
        <w:spacing w:line="240" w:lineRule="auto"/>
        <w:ind w:left="1440" w:hanging="1440"/>
        <w:contextualSpacing/>
        <w:rPr>
          <w:rFonts w:cs="Times New Roman"/>
          <w:b/>
          <w:bCs/>
        </w:rPr>
      </w:pPr>
    </w:p>
    <w:p w14:paraId="3862A7F7" w14:textId="77777777" w:rsidR="0064198A" w:rsidRPr="00AB0FD6" w:rsidRDefault="0064198A" w:rsidP="0064198A">
      <w:pPr>
        <w:spacing w:line="240" w:lineRule="auto"/>
        <w:contextualSpacing/>
        <w:jc w:val="both"/>
        <w:rPr>
          <w:b/>
          <w:bCs/>
        </w:rPr>
      </w:pPr>
      <w:r w:rsidRPr="003D5056">
        <w:rPr>
          <w:b/>
          <w:bCs/>
          <w:highlight w:val="yellow"/>
        </w:rPr>
        <w:t>Policy:</w:t>
      </w:r>
      <w:r w:rsidRPr="00AB0FD6">
        <w:rPr>
          <w:b/>
          <w:bCs/>
        </w:rPr>
        <w:t xml:space="preserve"> </w:t>
      </w:r>
    </w:p>
    <w:p w14:paraId="3BD26F78" w14:textId="77777777" w:rsidR="0064198A" w:rsidRDefault="0064198A" w:rsidP="0064198A">
      <w:pPr>
        <w:spacing w:line="240" w:lineRule="auto"/>
        <w:contextualSpacing/>
        <w:jc w:val="both"/>
      </w:pPr>
    </w:p>
    <w:p w14:paraId="130B260A" w14:textId="77777777" w:rsidR="0064198A" w:rsidRDefault="0064198A" w:rsidP="0064198A">
      <w:pPr>
        <w:spacing w:line="240" w:lineRule="auto"/>
        <w:contextualSpacing/>
        <w:jc w:val="both"/>
      </w:pPr>
      <w:r>
        <w:fldChar w:fldCharType="begin">
          <w:ffData>
            <w:name w:val=""/>
            <w:enabled/>
            <w:calcOnExit w:val="0"/>
            <w:textInput>
              <w:default w:val="Insert full policy text and location of written articulation"/>
            </w:textInput>
          </w:ffData>
        </w:fldChar>
      </w:r>
      <w:r>
        <w:instrText xml:space="preserve"> FORMTEXT </w:instrText>
      </w:r>
      <w:r>
        <w:fldChar w:fldCharType="separate"/>
      </w:r>
      <w:r>
        <w:rPr>
          <w:noProof/>
        </w:rPr>
        <w:t>Insert full policy text and location of written articulation</w:t>
      </w:r>
      <w:r>
        <w:fldChar w:fldCharType="end"/>
      </w:r>
    </w:p>
    <w:p w14:paraId="72B9AFF6" w14:textId="77777777" w:rsidR="00937B29" w:rsidRDefault="00937B29"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571066" w:rsidRPr="007441D9" w14:paraId="7699CFA9" w14:textId="77777777" w:rsidTr="00932EF2">
        <w:trPr>
          <w:trHeight w:val="253"/>
        </w:trPr>
        <w:tc>
          <w:tcPr>
            <w:tcW w:w="9364" w:type="dxa"/>
          </w:tcPr>
          <w:p w14:paraId="5BE4E108" w14:textId="4909FD0C" w:rsidR="00571066" w:rsidRPr="0042370D" w:rsidRDefault="00AC0469" w:rsidP="003E67F5">
            <w:pPr>
              <w:pStyle w:val="ListParagraph"/>
              <w:numPr>
                <w:ilvl w:val="0"/>
                <w:numId w:val="50"/>
              </w:numPr>
              <w:rPr>
                <w:rFonts w:cs="Times New Roman"/>
                <w:b/>
              </w:rPr>
            </w:pPr>
            <w:r w:rsidRPr="00AC0469">
              <w:rPr>
                <w:rFonts w:cs="Times New Roman"/>
                <w:b/>
              </w:rPr>
              <w:t>The program provides its policy for professional advising, including that professional advising is provided by social work program faculty or staff.</w:t>
            </w:r>
          </w:p>
        </w:tc>
      </w:tr>
    </w:tbl>
    <w:p w14:paraId="43692185" w14:textId="77777777" w:rsidR="00754E45" w:rsidRDefault="00754E45" w:rsidP="003E67F5">
      <w:pPr>
        <w:spacing w:line="240" w:lineRule="auto"/>
        <w:contextualSpacing/>
        <w:jc w:val="both"/>
      </w:pPr>
    </w:p>
    <w:p w14:paraId="50A64431" w14:textId="77777777" w:rsidR="00825A17" w:rsidRPr="008B3D74" w:rsidRDefault="00825A17" w:rsidP="00825A17">
      <w:pPr>
        <w:spacing w:line="240" w:lineRule="auto"/>
        <w:contextualSpacing/>
        <w:rPr>
          <w:rFonts w:cs="Times New Roman"/>
          <w:b/>
          <w:iCs/>
        </w:rPr>
      </w:pPr>
      <w:r>
        <w:rPr>
          <w:rFonts w:cs="Times New Roman"/>
          <w:b/>
          <w:iCs/>
        </w:rPr>
        <w:lastRenderedPageBreak/>
        <w:t>The policy includes that p</w:t>
      </w:r>
      <w:r w:rsidRPr="008B3D74">
        <w:rPr>
          <w:rFonts w:cs="Times New Roman"/>
          <w:b/>
          <w:iCs/>
        </w:rPr>
        <w:t>rofessional advising is provided by social work program faculty or staff.</w:t>
      </w:r>
    </w:p>
    <w:p w14:paraId="1592EABD" w14:textId="77777777" w:rsidR="00825A17" w:rsidRDefault="00C820EF" w:rsidP="00825A17">
      <w:pPr>
        <w:spacing w:line="240" w:lineRule="auto"/>
        <w:contextualSpacing/>
        <w:jc w:val="both"/>
      </w:pPr>
      <w:sdt>
        <w:sdtPr>
          <w:id w:val="746621931"/>
          <w14:checkbox>
            <w14:checked w14:val="0"/>
            <w14:checkedState w14:val="2612" w14:font="MS Gothic"/>
            <w14:uncheckedState w14:val="2610" w14:font="MS Gothic"/>
          </w14:checkbox>
        </w:sdtPr>
        <w:sdtEndPr/>
        <w:sdtContent>
          <w:r w:rsidR="00825A17">
            <w:rPr>
              <w:rFonts w:ascii="MS Gothic" w:eastAsia="MS Gothic" w:hAnsi="MS Gothic" w:hint="eastAsia"/>
            </w:rPr>
            <w:t>☐</w:t>
          </w:r>
        </w:sdtContent>
      </w:sdt>
      <w:r w:rsidR="00825A17">
        <w:t xml:space="preserve"> Yes</w:t>
      </w:r>
    </w:p>
    <w:p w14:paraId="40440D75" w14:textId="77777777" w:rsidR="00825A17" w:rsidRDefault="00C820EF" w:rsidP="00825A17">
      <w:pPr>
        <w:spacing w:line="240" w:lineRule="auto"/>
        <w:contextualSpacing/>
        <w:jc w:val="both"/>
      </w:pPr>
      <w:sdt>
        <w:sdtPr>
          <w:id w:val="48273673"/>
          <w14:checkbox>
            <w14:checked w14:val="0"/>
            <w14:checkedState w14:val="2612" w14:font="MS Gothic"/>
            <w14:uncheckedState w14:val="2610" w14:font="MS Gothic"/>
          </w14:checkbox>
        </w:sdtPr>
        <w:sdtEndPr/>
        <w:sdtContent>
          <w:r w:rsidR="00825A17" w:rsidRPr="00771853">
            <w:rPr>
              <w:rFonts w:ascii="MS Gothic" w:eastAsia="MS Gothic" w:hAnsi="MS Gothic" w:hint="eastAsia"/>
            </w:rPr>
            <w:t>☐</w:t>
          </w:r>
        </w:sdtContent>
      </w:sdt>
      <w:r w:rsidR="00825A17">
        <w:t xml:space="preserve"> No</w:t>
      </w:r>
    </w:p>
    <w:p w14:paraId="0DC50F35" w14:textId="77777777" w:rsidR="00825A17" w:rsidRDefault="00825A17" w:rsidP="00825A17">
      <w:pPr>
        <w:spacing w:line="240" w:lineRule="auto"/>
        <w:contextualSpacing/>
        <w:jc w:val="both"/>
      </w:pPr>
    </w:p>
    <w:p w14:paraId="5BE52597" w14:textId="77777777" w:rsidR="00825A17" w:rsidRPr="00C04A71" w:rsidRDefault="00825A17" w:rsidP="00825A17">
      <w:pPr>
        <w:spacing w:line="240" w:lineRule="auto"/>
        <w:contextualSpacing/>
        <w:jc w:val="both"/>
        <w:rPr>
          <w:b/>
          <w:bCs/>
        </w:rPr>
      </w:pPr>
      <w:r w:rsidRPr="003D5056">
        <w:rPr>
          <w:b/>
          <w:bCs/>
          <w:highlight w:val="yellow"/>
        </w:rPr>
        <w:t>Policy:</w:t>
      </w:r>
      <w:r w:rsidRPr="00C04A71">
        <w:rPr>
          <w:b/>
          <w:bCs/>
        </w:rPr>
        <w:t xml:space="preserve"> </w:t>
      </w:r>
    </w:p>
    <w:p w14:paraId="00DFFAAF" w14:textId="77777777" w:rsidR="00825A17" w:rsidRDefault="00825A17" w:rsidP="00825A17">
      <w:pPr>
        <w:spacing w:line="240" w:lineRule="auto"/>
        <w:contextualSpacing/>
        <w:jc w:val="both"/>
      </w:pPr>
    </w:p>
    <w:p w14:paraId="2BA0C379" w14:textId="77777777" w:rsidR="00825A17" w:rsidRDefault="00825A17" w:rsidP="00825A17">
      <w:pPr>
        <w:spacing w:line="240" w:lineRule="auto"/>
        <w:contextualSpacing/>
        <w:jc w:val="both"/>
      </w:pPr>
      <w:r>
        <w:fldChar w:fldCharType="begin">
          <w:ffData>
            <w:name w:val=""/>
            <w:enabled/>
            <w:calcOnExit w:val="0"/>
            <w:textInput>
              <w:default w:val="Insert full policy text and location of written articulation"/>
            </w:textInput>
          </w:ffData>
        </w:fldChar>
      </w:r>
      <w:r>
        <w:instrText xml:space="preserve"> FORMTEXT </w:instrText>
      </w:r>
      <w:r>
        <w:fldChar w:fldCharType="separate"/>
      </w:r>
      <w:r>
        <w:rPr>
          <w:noProof/>
        </w:rPr>
        <w:t>Insert full policy text and location of written articulation</w:t>
      </w:r>
      <w:r>
        <w:fldChar w:fldCharType="end"/>
      </w:r>
    </w:p>
    <w:p w14:paraId="52B1372E" w14:textId="77777777" w:rsidR="00C23DBA" w:rsidRPr="00F66389" w:rsidRDefault="00C23DBA" w:rsidP="003E67F5">
      <w:pPr>
        <w:spacing w:line="240" w:lineRule="auto"/>
        <w:contextualSpacing/>
        <w:jc w:val="both"/>
        <w:rPr>
          <w:rFonts w:cs="Times New Roman"/>
          <w:bCs/>
          <w:iCs/>
          <w:color w:val="C00000"/>
        </w:rPr>
      </w:pPr>
    </w:p>
    <w:tbl>
      <w:tblPr>
        <w:tblStyle w:val="TableGrid"/>
        <w:tblW w:w="9364" w:type="dxa"/>
        <w:tblLook w:val="04A0" w:firstRow="1" w:lastRow="0" w:firstColumn="1" w:lastColumn="0" w:noHBand="0" w:noVBand="1"/>
      </w:tblPr>
      <w:tblGrid>
        <w:gridCol w:w="9364"/>
      </w:tblGrid>
      <w:tr w:rsidR="00571066" w:rsidRPr="007441D9" w14:paraId="4D56BCAC" w14:textId="77777777" w:rsidTr="00932EF2">
        <w:trPr>
          <w:trHeight w:val="253"/>
        </w:trPr>
        <w:tc>
          <w:tcPr>
            <w:tcW w:w="9364" w:type="dxa"/>
          </w:tcPr>
          <w:p w14:paraId="0DC80439" w14:textId="331126E3" w:rsidR="00571066" w:rsidRPr="0042370D" w:rsidRDefault="00AC0469" w:rsidP="003E67F5">
            <w:pPr>
              <w:pStyle w:val="ListParagraph"/>
              <w:numPr>
                <w:ilvl w:val="0"/>
                <w:numId w:val="50"/>
              </w:numPr>
              <w:rPr>
                <w:rFonts w:cs="Times New Roman"/>
                <w:b/>
              </w:rPr>
            </w:pPr>
            <w:r w:rsidRPr="00AC0469">
              <w:rPr>
                <w:rFonts w:cs="Times New Roman"/>
                <w:b/>
              </w:rPr>
              <w:t>The program describes how these policies are articulated.</w:t>
            </w:r>
          </w:p>
        </w:tc>
      </w:tr>
    </w:tbl>
    <w:p w14:paraId="1390F4A5" w14:textId="77777777" w:rsidR="00571066" w:rsidRPr="007441D9" w:rsidRDefault="00571066" w:rsidP="003E67F5">
      <w:pPr>
        <w:spacing w:line="240" w:lineRule="auto"/>
        <w:ind w:left="1440" w:hanging="1440"/>
        <w:contextualSpacing/>
        <w:rPr>
          <w:rFonts w:cs="Times New Roman"/>
          <w:b/>
          <w:bCs/>
        </w:rPr>
      </w:pPr>
    </w:p>
    <w:p w14:paraId="3FE379DA" w14:textId="77777777" w:rsidR="0064270D" w:rsidRPr="00C04A71" w:rsidRDefault="0064270D" w:rsidP="0064270D">
      <w:pPr>
        <w:spacing w:line="240" w:lineRule="auto"/>
        <w:contextualSpacing/>
        <w:rPr>
          <w:b/>
          <w:bCs/>
        </w:rPr>
      </w:pPr>
      <w:r w:rsidRPr="003D5056">
        <w:rPr>
          <w:b/>
          <w:bCs/>
          <w:highlight w:val="yellow"/>
        </w:rPr>
        <w:t>How stakeholders are actively informed</w:t>
      </w:r>
    </w:p>
    <w:p w14:paraId="14C66F79" w14:textId="77777777" w:rsidR="0064270D" w:rsidRDefault="0064270D" w:rsidP="0064270D">
      <w:pPr>
        <w:spacing w:line="240" w:lineRule="auto"/>
        <w:contextualSpacing/>
      </w:pPr>
    </w:p>
    <w:p w14:paraId="1BAF2F2E" w14:textId="77777777" w:rsidR="0064270D" w:rsidRDefault="0064270D" w:rsidP="0064270D">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AB1B05C" w14:textId="77777777" w:rsidR="0064270D" w:rsidRPr="00C04A71" w:rsidRDefault="0064270D" w:rsidP="0064270D">
      <w:pPr>
        <w:spacing w:line="240" w:lineRule="auto"/>
        <w:contextualSpacing/>
        <w:rPr>
          <w:b/>
          <w:bCs/>
        </w:rPr>
      </w:pPr>
    </w:p>
    <w:p w14:paraId="7DC7792F" w14:textId="77777777" w:rsidR="0064270D" w:rsidRDefault="0064270D" w:rsidP="0064270D">
      <w:pPr>
        <w:spacing w:line="240" w:lineRule="auto"/>
        <w:contextualSpacing/>
        <w:rPr>
          <w:b/>
          <w:bCs/>
        </w:rPr>
      </w:pPr>
      <w:r w:rsidRPr="003D5056">
        <w:rPr>
          <w:b/>
          <w:bCs/>
          <w:highlight w:val="yellow"/>
        </w:rPr>
        <w:t>Location of the written articulation</w:t>
      </w:r>
    </w:p>
    <w:p w14:paraId="6880F004" w14:textId="77777777" w:rsidR="0064270D" w:rsidRDefault="0064270D" w:rsidP="0064270D">
      <w:pPr>
        <w:spacing w:line="240" w:lineRule="auto"/>
        <w:contextualSpacing/>
        <w:rPr>
          <w:b/>
          <w:bCs/>
        </w:rPr>
      </w:pPr>
    </w:p>
    <w:p w14:paraId="3584B1AE" w14:textId="77777777" w:rsidR="0064270D" w:rsidRDefault="0064270D" w:rsidP="0064270D">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B060F78" w14:textId="77777777" w:rsidR="00571066" w:rsidRDefault="00571066"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571066" w:rsidRPr="007441D9" w14:paraId="0B2277BB" w14:textId="77777777" w:rsidTr="00932EF2">
        <w:trPr>
          <w:trHeight w:val="253"/>
        </w:trPr>
        <w:tc>
          <w:tcPr>
            <w:tcW w:w="9364" w:type="dxa"/>
          </w:tcPr>
          <w:p w14:paraId="728C4AE7" w14:textId="77777777" w:rsidR="00571066" w:rsidRPr="0042370D" w:rsidRDefault="00571066" w:rsidP="003E67F5">
            <w:pPr>
              <w:pStyle w:val="ListParagraph"/>
              <w:numPr>
                <w:ilvl w:val="0"/>
                <w:numId w:val="50"/>
              </w:numPr>
              <w:rPr>
                <w:rFonts w:cs="Times New Roman"/>
                <w:b/>
              </w:rPr>
            </w:pPr>
            <w:r w:rsidRPr="00F010B9">
              <w:rPr>
                <w:rFonts w:cs="Times New Roman"/>
                <w:b/>
              </w:rPr>
              <w:t>The program addresses all program options.</w:t>
            </w:r>
          </w:p>
        </w:tc>
      </w:tr>
    </w:tbl>
    <w:p w14:paraId="4458057E" w14:textId="77777777" w:rsidR="00571066" w:rsidRPr="007441D9" w:rsidRDefault="00571066" w:rsidP="003E67F5">
      <w:pPr>
        <w:spacing w:line="240" w:lineRule="auto"/>
        <w:ind w:left="1440" w:hanging="1440"/>
        <w:contextualSpacing/>
        <w:rPr>
          <w:rFonts w:cs="Times New Roman"/>
          <w:b/>
          <w:bCs/>
        </w:rPr>
      </w:pPr>
    </w:p>
    <w:p w14:paraId="26366E5A" w14:textId="77777777" w:rsidR="008B3D74" w:rsidRPr="007441D9" w:rsidRDefault="008B3D74"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113432B0" w14:textId="77777777" w:rsidR="008B3D74" w:rsidRPr="00E15D17" w:rsidRDefault="00C820EF" w:rsidP="003E67F5">
      <w:pPr>
        <w:spacing w:line="240" w:lineRule="auto"/>
        <w:ind w:left="360"/>
        <w:rPr>
          <w:rFonts w:eastAsia="MS Gothic" w:cs="Arial"/>
        </w:rPr>
      </w:pPr>
      <w:sdt>
        <w:sdtPr>
          <w:id w:val="1434626584"/>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1A894210" w14:textId="77777777" w:rsidR="008B3D74" w:rsidRPr="00E15D17" w:rsidRDefault="00C820EF" w:rsidP="003E67F5">
      <w:pPr>
        <w:spacing w:line="240" w:lineRule="auto"/>
        <w:ind w:left="360"/>
        <w:rPr>
          <w:rFonts w:cs="Arial"/>
        </w:rPr>
      </w:pPr>
      <w:sdt>
        <w:sdtPr>
          <w:id w:val="-1008823332"/>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1EB8152A" w14:textId="77777777" w:rsidR="008B3D74" w:rsidRDefault="00C820EF" w:rsidP="003E67F5">
      <w:pPr>
        <w:spacing w:line="240" w:lineRule="auto"/>
        <w:ind w:left="360"/>
        <w:rPr>
          <w:rFonts w:cs="Arial"/>
        </w:rPr>
      </w:pPr>
      <w:sdt>
        <w:sdtPr>
          <w:id w:val="-1186901263"/>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1710AC53" w14:textId="2C0C8543" w:rsidR="008B3D74" w:rsidRDefault="008B3D74" w:rsidP="003E67F5">
      <w:pPr>
        <w:spacing w:line="240" w:lineRule="auto"/>
      </w:pPr>
      <w:r>
        <w:br/>
      </w:r>
      <w:r w:rsidR="0033485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334857">
        <w:rPr>
          <w:i/>
          <w:iCs/>
        </w:rPr>
        <w:instrText xml:space="preserve"> FORMTEXT </w:instrText>
      </w:r>
      <w:r w:rsidR="00334857">
        <w:rPr>
          <w:i/>
          <w:iCs/>
        </w:rPr>
      </w:r>
      <w:r w:rsidR="00334857">
        <w:rPr>
          <w:i/>
          <w:iCs/>
        </w:rPr>
        <w:fldChar w:fldCharType="separate"/>
      </w:r>
      <w:r w:rsidR="00334857">
        <w:rPr>
          <w:i/>
          <w:iCs/>
          <w:noProof/>
        </w:rPr>
        <w:t>[Delete this help text before submission: Insert text here, if applicable and the program complies differently accross program options]</w:t>
      </w:r>
      <w:r w:rsidR="00334857">
        <w:rPr>
          <w:i/>
          <w:iCs/>
        </w:rPr>
        <w:fldChar w:fldCharType="end"/>
      </w:r>
    </w:p>
    <w:p w14:paraId="1E913056" w14:textId="3C05B49A" w:rsidR="007C497A" w:rsidRDefault="007C497A" w:rsidP="003E67F5">
      <w:pPr>
        <w:spacing w:line="240" w:lineRule="auto"/>
        <w:rPr>
          <w:rFonts w:cs="Times New Roman"/>
        </w:rPr>
      </w:pPr>
    </w:p>
    <w:p w14:paraId="37D9F08D" w14:textId="10B85351" w:rsidR="009E235A" w:rsidRDefault="009E235A" w:rsidP="003E67F5">
      <w:pPr>
        <w:spacing w:line="240" w:lineRule="auto"/>
        <w:contextualSpacing/>
        <w:rPr>
          <w:rFonts w:eastAsiaTheme="majorEastAsia" w:cs="Times New Roman"/>
          <w:bCs/>
          <w:iCs/>
          <w:sz w:val="28"/>
          <w:szCs w:val="28"/>
        </w:rPr>
      </w:pPr>
      <w:bookmarkStart w:id="86" w:name="_Toc198205443"/>
      <w:r w:rsidRPr="00610057">
        <w:rPr>
          <w:rStyle w:val="Heading2Char"/>
        </w:rPr>
        <w:t xml:space="preserve">Accreditation Standard </w:t>
      </w:r>
      <w:r>
        <w:rPr>
          <w:rStyle w:val="Heading2Char"/>
        </w:rPr>
        <w:t>4.1.7</w:t>
      </w:r>
      <w:r w:rsidRPr="00610057">
        <w:rPr>
          <w:rStyle w:val="Heading2Char"/>
        </w:rPr>
        <w:t>:</w:t>
      </w:r>
      <w:bookmarkEnd w:id="86"/>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policies for evaluating student academic performance, evaluating professional performance, and termination from the program. The program also has policies related to due process for reasons of academic performance, professional performance, and termination from the program.</w:t>
      </w:r>
    </w:p>
    <w:p w14:paraId="4AF50777" w14:textId="77777777" w:rsidR="00544053" w:rsidRDefault="00544053"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544053" w:rsidRPr="007441D9" w14:paraId="7E1E264D" w14:textId="77777777" w:rsidTr="00932EF2">
        <w:trPr>
          <w:trHeight w:val="253"/>
        </w:trPr>
        <w:tc>
          <w:tcPr>
            <w:tcW w:w="9364" w:type="dxa"/>
          </w:tcPr>
          <w:p w14:paraId="352C4349" w14:textId="745EA368" w:rsidR="00544053" w:rsidRPr="0042370D" w:rsidRDefault="00544053" w:rsidP="003E67F5">
            <w:pPr>
              <w:pStyle w:val="ListParagraph"/>
              <w:numPr>
                <w:ilvl w:val="0"/>
                <w:numId w:val="51"/>
              </w:numPr>
              <w:rPr>
                <w:rFonts w:cs="Times New Roman"/>
                <w:b/>
              </w:rPr>
            </w:pPr>
            <w:r w:rsidRPr="00544053">
              <w:rPr>
                <w:rFonts w:cs="Times New Roman"/>
                <w:b/>
              </w:rPr>
              <w:t>The program provides its policies for evaluating academic performance.</w:t>
            </w:r>
          </w:p>
        </w:tc>
      </w:tr>
    </w:tbl>
    <w:p w14:paraId="61F662B1" w14:textId="77777777" w:rsidR="00C92C1F" w:rsidRPr="007441D9" w:rsidRDefault="00C92C1F" w:rsidP="003E67F5">
      <w:pPr>
        <w:spacing w:line="240" w:lineRule="auto"/>
        <w:contextualSpacing/>
        <w:rPr>
          <w:rFonts w:cs="Times New Roman"/>
          <w:b/>
          <w:bCs/>
        </w:rPr>
      </w:pPr>
    </w:p>
    <w:p w14:paraId="2F9A8CBD" w14:textId="77777777" w:rsidR="00555354" w:rsidRPr="00555354" w:rsidRDefault="00555354" w:rsidP="00555354">
      <w:pPr>
        <w:spacing w:line="240" w:lineRule="auto"/>
        <w:contextualSpacing/>
        <w:rPr>
          <w:b/>
          <w:bCs/>
          <w:highlight w:val="yellow"/>
        </w:rPr>
      </w:pPr>
      <w:r w:rsidRPr="00555354">
        <w:rPr>
          <w:b/>
          <w:bCs/>
          <w:highlight w:val="yellow"/>
        </w:rPr>
        <w:t xml:space="preserve">The program elects to adopt the institution’s </w:t>
      </w:r>
      <w:r w:rsidRPr="00555354">
        <w:rPr>
          <w:rFonts w:cs="Times New Roman"/>
          <w:b/>
          <w:highlight w:val="yellow"/>
        </w:rPr>
        <w:t>policies for evaluating academic performance</w:t>
      </w:r>
      <w:r w:rsidRPr="00555354">
        <w:rPr>
          <w:b/>
          <w:bCs/>
          <w:highlight w:val="yellow"/>
        </w:rPr>
        <w:t>:</w:t>
      </w:r>
    </w:p>
    <w:p w14:paraId="5715F7CA" w14:textId="77777777" w:rsidR="00555354" w:rsidRPr="00555354" w:rsidRDefault="00C820EF" w:rsidP="00555354">
      <w:pPr>
        <w:spacing w:line="240" w:lineRule="auto"/>
        <w:contextualSpacing/>
        <w:rPr>
          <w:highlight w:val="yellow"/>
        </w:rPr>
      </w:pPr>
      <w:sdt>
        <w:sdtPr>
          <w:rPr>
            <w:highlight w:val="yellow"/>
          </w:rPr>
          <w:id w:val="-1726668654"/>
          <w14:checkbox>
            <w14:checked w14:val="0"/>
            <w14:checkedState w14:val="2612" w14:font="MS Gothic"/>
            <w14:uncheckedState w14:val="2610" w14:font="MS Gothic"/>
          </w14:checkbox>
        </w:sdtPr>
        <w:sdtEndPr/>
        <w:sdtContent>
          <w:r w:rsidR="00555354" w:rsidRPr="00555354">
            <w:rPr>
              <w:rFonts w:ascii="Segoe UI Symbol" w:hAnsi="Segoe UI Symbol" w:cs="Segoe UI Symbol"/>
              <w:highlight w:val="yellow"/>
            </w:rPr>
            <w:t>☐</w:t>
          </w:r>
        </w:sdtContent>
      </w:sdt>
      <w:r w:rsidR="00555354" w:rsidRPr="00555354">
        <w:rPr>
          <w:highlight w:val="yellow"/>
        </w:rPr>
        <w:t xml:space="preserve"> Yes</w:t>
      </w:r>
    </w:p>
    <w:p w14:paraId="00CFE504" w14:textId="77777777" w:rsidR="00555354" w:rsidRPr="00555354" w:rsidRDefault="00C820EF" w:rsidP="00555354">
      <w:pPr>
        <w:spacing w:line="240" w:lineRule="auto"/>
        <w:contextualSpacing/>
        <w:jc w:val="both"/>
        <w:rPr>
          <w:highlight w:val="yellow"/>
        </w:rPr>
      </w:pPr>
      <w:sdt>
        <w:sdtPr>
          <w:rPr>
            <w:highlight w:val="yellow"/>
          </w:rPr>
          <w:id w:val="-1063320391"/>
          <w14:checkbox>
            <w14:checked w14:val="0"/>
            <w14:checkedState w14:val="2612" w14:font="MS Gothic"/>
            <w14:uncheckedState w14:val="2610" w14:font="MS Gothic"/>
          </w14:checkbox>
        </w:sdtPr>
        <w:sdtEndPr/>
        <w:sdtContent>
          <w:r w:rsidR="00555354" w:rsidRPr="00555354">
            <w:rPr>
              <w:rFonts w:ascii="Segoe UI Symbol" w:hAnsi="Segoe UI Symbol" w:cs="Segoe UI Symbol"/>
              <w:highlight w:val="yellow"/>
            </w:rPr>
            <w:t>☐</w:t>
          </w:r>
        </w:sdtContent>
      </w:sdt>
      <w:r w:rsidR="00555354" w:rsidRPr="00555354">
        <w:rPr>
          <w:highlight w:val="yellow"/>
        </w:rPr>
        <w:t xml:space="preserve"> No</w:t>
      </w:r>
    </w:p>
    <w:p w14:paraId="42917BC2" w14:textId="77777777" w:rsidR="00555354" w:rsidRPr="00555354" w:rsidRDefault="00555354" w:rsidP="00555354">
      <w:pPr>
        <w:spacing w:line="240" w:lineRule="auto"/>
        <w:contextualSpacing/>
        <w:jc w:val="both"/>
        <w:rPr>
          <w:highlight w:val="yellow"/>
        </w:rPr>
      </w:pPr>
    </w:p>
    <w:p w14:paraId="624588E2" w14:textId="77777777" w:rsidR="00555354" w:rsidRPr="00555354" w:rsidRDefault="00555354" w:rsidP="00555354">
      <w:pPr>
        <w:spacing w:line="240" w:lineRule="auto"/>
        <w:contextualSpacing/>
        <w:rPr>
          <w:b/>
          <w:bCs/>
          <w:highlight w:val="yellow"/>
        </w:rPr>
      </w:pPr>
      <w:r w:rsidRPr="00555354">
        <w:rPr>
          <w:b/>
          <w:bCs/>
          <w:highlight w:val="yellow"/>
        </w:rPr>
        <w:t xml:space="preserve">The program has program-specific </w:t>
      </w:r>
      <w:r w:rsidRPr="00555354">
        <w:rPr>
          <w:rFonts w:cs="Times New Roman"/>
          <w:b/>
          <w:highlight w:val="yellow"/>
        </w:rPr>
        <w:t>policies for evaluating academic performance</w:t>
      </w:r>
      <w:r w:rsidRPr="00555354">
        <w:rPr>
          <w:b/>
          <w:bCs/>
          <w:highlight w:val="yellow"/>
        </w:rPr>
        <w:t>:</w:t>
      </w:r>
    </w:p>
    <w:p w14:paraId="20A12F61" w14:textId="77777777" w:rsidR="00555354" w:rsidRPr="00555354" w:rsidRDefault="00C820EF" w:rsidP="00555354">
      <w:pPr>
        <w:spacing w:line="240" w:lineRule="auto"/>
        <w:contextualSpacing/>
        <w:rPr>
          <w:highlight w:val="yellow"/>
        </w:rPr>
      </w:pPr>
      <w:sdt>
        <w:sdtPr>
          <w:rPr>
            <w:highlight w:val="yellow"/>
          </w:rPr>
          <w:id w:val="-2090225923"/>
          <w14:checkbox>
            <w14:checked w14:val="0"/>
            <w14:checkedState w14:val="2612" w14:font="MS Gothic"/>
            <w14:uncheckedState w14:val="2610" w14:font="MS Gothic"/>
          </w14:checkbox>
        </w:sdtPr>
        <w:sdtEndPr/>
        <w:sdtContent>
          <w:r w:rsidR="00555354" w:rsidRPr="00555354">
            <w:rPr>
              <w:rFonts w:ascii="Segoe UI Symbol" w:hAnsi="Segoe UI Symbol" w:cs="Segoe UI Symbol"/>
              <w:highlight w:val="yellow"/>
            </w:rPr>
            <w:t>☐</w:t>
          </w:r>
        </w:sdtContent>
      </w:sdt>
      <w:r w:rsidR="00555354" w:rsidRPr="00555354">
        <w:rPr>
          <w:highlight w:val="yellow"/>
        </w:rPr>
        <w:t xml:space="preserve"> Yes</w:t>
      </w:r>
    </w:p>
    <w:p w14:paraId="62A35794" w14:textId="77777777" w:rsidR="00555354" w:rsidRPr="00555354" w:rsidRDefault="00C820EF" w:rsidP="00555354">
      <w:pPr>
        <w:spacing w:line="240" w:lineRule="auto"/>
        <w:contextualSpacing/>
        <w:jc w:val="both"/>
        <w:rPr>
          <w:highlight w:val="yellow"/>
        </w:rPr>
      </w:pPr>
      <w:sdt>
        <w:sdtPr>
          <w:rPr>
            <w:highlight w:val="yellow"/>
          </w:rPr>
          <w:id w:val="2117558678"/>
          <w14:checkbox>
            <w14:checked w14:val="0"/>
            <w14:checkedState w14:val="2612" w14:font="MS Gothic"/>
            <w14:uncheckedState w14:val="2610" w14:font="MS Gothic"/>
          </w14:checkbox>
        </w:sdtPr>
        <w:sdtEndPr/>
        <w:sdtContent>
          <w:r w:rsidR="00555354" w:rsidRPr="00555354">
            <w:rPr>
              <w:rFonts w:ascii="Segoe UI Symbol" w:hAnsi="Segoe UI Symbol" w:cs="Segoe UI Symbol"/>
              <w:highlight w:val="yellow"/>
            </w:rPr>
            <w:t>☐</w:t>
          </w:r>
        </w:sdtContent>
      </w:sdt>
      <w:r w:rsidR="00555354" w:rsidRPr="00555354">
        <w:rPr>
          <w:highlight w:val="yellow"/>
        </w:rPr>
        <w:t xml:space="preserve"> No</w:t>
      </w:r>
    </w:p>
    <w:p w14:paraId="2F63C393" w14:textId="77777777" w:rsidR="00555354" w:rsidRPr="00555354" w:rsidRDefault="00555354" w:rsidP="00555354">
      <w:pPr>
        <w:spacing w:line="240" w:lineRule="auto"/>
        <w:contextualSpacing/>
        <w:jc w:val="both"/>
        <w:rPr>
          <w:b/>
          <w:bCs/>
          <w:highlight w:val="yellow"/>
        </w:rPr>
      </w:pPr>
    </w:p>
    <w:p w14:paraId="2152AD14" w14:textId="77777777" w:rsidR="00555354" w:rsidRPr="00555354" w:rsidRDefault="00555354" w:rsidP="00555354">
      <w:pPr>
        <w:spacing w:line="240" w:lineRule="auto"/>
        <w:contextualSpacing/>
        <w:jc w:val="both"/>
        <w:rPr>
          <w:b/>
          <w:bCs/>
        </w:rPr>
      </w:pPr>
      <w:r w:rsidRPr="00555354">
        <w:rPr>
          <w:b/>
          <w:bCs/>
          <w:highlight w:val="yellow"/>
        </w:rPr>
        <w:t>Policy:</w:t>
      </w:r>
      <w:r w:rsidRPr="00555354">
        <w:rPr>
          <w:b/>
          <w:bCs/>
        </w:rPr>
        <w:t xml:space="preserve"> </w:t>
      </w:r>
    </w:p>
    <w:p w14:paraId="7BC6A776" w14:textId="77777777" w:rsidR="00555354" w:rsidRPr="00555354" w:rsidRDefault="00555354" w:rsidP="00555354">
      <w:pPr>
        <w:spacing w:line="240" w:lineRule="auto"/>
        <w:contextualSpacing/>
        <w:jc w:val="both"/>
      </w:pPr>
    </w:p>
    <w:p w14:paraId="0F1359D9" w14:textId="77777777" w:rsidR="00555354" w:rsidRPr="00555354" w:rsidRDefault="00555354" w:rsidP="00555354">
      <w:pPr>
        <w:spacing w:line="240" w:lineRule="auto"/>
        <w:contextualSpacing/>
        <w:jc w:val="both"/>
      </w:pPr>
      <w:r w:rsidRPr="00555354">
        <w:fldChar w:fldCharType="begin">
          <w:ffData>
            <w:name w:val=""/>
            <w:enabled/>
            <w:calcOnExit w:val="0"/>
            <w:textInput>
              <w:default w:val="Insert full policy text here"/>
            </w:textInput>
          </w:ffData>
        </w:fldChar>
      </w:r>
      <w:r w:rsidRPr="00555354">
        <w:instrText xml:space="preserve"> FORMTEXT </w:instrText>
      </w:r>
      <w:r w:rsidRPr="00555354">
        <w:fldChar w:fldCharType="separate"/>
      </w:r>
      <w:r w:rsidRPr="00555354">
        <w:rPr>
          <w:noProof/>
        </w:rPr>
        <w:t>Insert full policy text here</w:t>
      </w:r>
      <w:r w:rsidRPr="00555354">
        <w:fldChar w:fldCharType="end"/>
      </w:r>
    </w:p>
    <w:p w14:paraId="65B04F8E" w14:textId="77777777" w:rsidR="00544053" w:rsidRDefault="00544053"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544053" w:rsidRPr="007441D9" w14:paraId="7F546FC7" w14:textId="77777777" w:rsidTr="00932EF2">
        <w:trPr>
          <w:trHeight w:val="253"/>
        </w:trPr>
        <w:tc>
          <w:tcPr>
            <w:tcW w:w="9364" w:type="dxa"/>
          </w:tcPr>
          <w:p w14:paraId="37E8F6E5" w14:textId="631DABF6" w:rsidR="00544053" w:rsidRPr="0042370D" w:rsidRDefault="00544053" w:rsidP="003E67F5">
            <w:pPr>
              <w:pStyle w:val="ListParagraph"/>
              <w:numPr>
                <w:ilvl w:val="0"/>
                <w:numId w:val="51"/>
              </w:numPr>
              <w:rPr>
                <w:rFonts w:cs="Times New Roman"/>
                <w:b/>
              </w:rPr>
            </w:pPr>
            <w:r w:rsidRPr="00544053">
              <w:rPr>
                <w:rFonts w:cs="Times New Roman"/>
                <w:b/>
              </w:rPr>
              <w:t>The program provides its policies for evaluating professional performance.</w:t>
            </w:r>
          </w:p>
        </w:tc>
      </w:tr>
    </w:tbl>
    <w:p w14:paraId="6C5EB5CD" w14:textId="77777777" w:rsidR="00C92C1F" w:rsidRPr="007441D9" w:rsidRDefault="00C92C1F" w:rsidP="003E67F5">
      <w:pPr>
        <w:spacing w:line="240" w:lineRule="auto"/>
        <w:ind w:left="1440" w:hanging="1440"/>
        <w:contextualSpacing/>
        <w:rPr>
          <w:rFonts w:cs="Times New Roman"/>
          <w:b/>
          <w:bCs/>
        </w:rPr>
      </w:pPr>
    </w:p>
    <w:p w14:paraId="11498627" w14:textId="2E1449A9" w:rsidR="005233BF" w:rsidRPr="006F1C59" w:rsidRDefault="005233BF" w:rsidP="005233BF">
      <w:pPr>
        <w:spacing w:line="240" w:lineRule="auto"/>
        <w:contextualSpacing/>
        <w:rPr>
          <w:b/>
          <w:bCs/>
          <w:highlight w:val="yellow"/>
        </w:rPr>
      </w:pPr>
      <w:r w:rsidRPr="006F1C59">
        <w:rPr>
          <w:b/>
          <w:bCs/>
          <w:highlight w:val="yellow"/>
        </w:rPr>
        <w:t xml:space="preserve">The program elects to adopt the institution’s </w:t>
      </w:r>
      <w:r w:rsidRPr="006F1C59">
        <w:rPr>
          <w:rFonts w:cs="Times New Roman"/>
          <w:b/>
          <w:highlight w:val="yellow"/>
        </w:rPr>
        <w:t>policies for evaluating professional performance</w:t>
      </w:r>
      <w:r w:rsidRPr="006F1C59">
        <w:rPr>
          <w:b/>
          <w:bCs/>
          <w:highlight w:val="yellow"/>
        </w:rPr>
        <w:t>:</w:t>
      </w:r>
    </w:p>
    <w:p w14:paraId="4CAC4110" w14:textId="77777777" w:rsidR="005233BF" w:rsidRPr="006F1C59" w:rsidRDefault="00C820EF" w:rsidP="005233BF">
      <w:pPr>
        <w:spacing w:line="240" w:lineRule="auto"/>
        <w:contextualSpacing/>
        <w:rPr>
          <w:highlight w:val="yellow"/>
        </w:rPr>
      </w:pPr>
      <w:sdt>
        <w:sdtPr>
          <w:rPr>
            <w:highlight w:val="yellow"/>
          </w:rPr>
          <w:id w:val="271512394"/>
          <w14:checkbox>
            <w14:checked w14:val="0"/>
            <w14:checkedState w14:val="2612" w14:font="MS Gothic"/>
            <w14:uncheckedState w14:val="2610" w14:font="MS Gothic"/>
          </w14:checkbox>
        </w:sdtPr>
        <w:sdtEndPr/>
        <w:sdtContent>
          <w:r w:rsidR="005233BF" w:rsidRPr="006F1C59">
            <w:rPr>
              <w:rFonts w:ascii="MS Gothic" w:eastAsia="MS Gothic" w:hAnsi="MS Gothic" w:hint="eastAsia"/>
              <w:highlight w:val="yellow"/>
            </w:rPr>
            <w:t>☐</w:t>
          </w:r>
        </w:sdtContent>
      </w:sdt>
      <w:r w:rsidR="005233BF" w:rsidRPr="006F1C59">
        <w:rPr>
          <w:highlight w:val="yellow"/>
        </w:rPr>
        <w:t xml:space="preserve"> Yes</w:t>
      </w:r>
    </w:p>
    <w:p w14:paraId="0748D3D0" w14:textId="77777777" w:rsidR="005233BF" w:rsidRPr="006F1C59" w:rsidRDefault="00C820EF" w:rsidP="005233BF">
      <w:pPr>
        <w:spacing w:line="240" w:lineRule="auto"/>
        <w:contextualSpacing/>
        <w:jc w:val="both"/>
        <w:rPr>
          <w:highlight w:val="yellow"/>
        </w:rPr>
      </w:pPr>
      <w:sdt>
        <w:sdtPr>
          <w:rPr>
            <w:highlight w:val="yellow"/>
          </w:rPr>
          <w:id w:val="-1038274911"/>
          <w14:checkbox>
            <w14:checked w14:val="0"/>
            <w14:checkedState w14:val="2612" w14:font="MS Gothic"/>
            <w14:uncheckedState w14:val="2610" w14:font="MS Gothic"/>
          </w14:checkbox>
        </w:sdtPr>
        <w:sdtEndPr/>
        <w:sdtContent>
          <w:r w:rsidR="005233BF" w:rsidRPr="006F1C59">
            <w:rPr>
              <w:rFonts w:ascii="MS Gothic" w:eastAsia="MS Gothic" w:hAnsi="MS Gothic" w:hint="eastAsia"/>
              <w:highlight w:val="yellow"/>
            </w:rPr>
            <w:t>☐</w:t>
          </w:r>
        </w:sdtContent>
      </w:sdt>
      <w:r w:rsidR="005233BF" w:rsidRPr="006F1C59">
        <w:rPr>
          <w:highlight w:val="yellow"/>
        </w:rPr>
        <w:t xml:space="preserve"> No</w:t>
      </w:r>
    </w:p>
    <w:p w14:paraId="0FF2939B" w14:textId="77777777" w:rsidR="005233BF" w:rsidRPr="006F1C59" w:rsidRDefault="005233BF" w:rsidP="005233BF">
      <w:pPr>
        <w:spacing w:line="240" w:lineRule="auto"/>
        <w:contextualSpacing/>
        <w:jc w:val="both"/>
        <w:rPr>
          <w:highlight w:val="yellow"/>
        </w:rPr>
      </w:pPr>
    </w:p>
    <w:p w14:paraId="681547E5" w14:textId="141C3539" w:rsidR="005233BF" w:rsidRPr="006F1C59" w:rsidRDefault="005233BF" w:rsidP="005233BF">
      <w:pPr>
        <w:spacing w:line="240" w:lineRule="auto"/>
        <w:contextualSpacing/>
        <w:rPr>
          <w:b/>
          <w:bCs/>
          <w:highlight w:val="yellow"/>
        </w:rPr>
      </w:pPr>
      <w:r w:rsidRPr="006F1C59">
        <w:rPr>
          <w:b/>
          <w:bCs/>
          <w:highlight w:val="yellow"/>
        </w:rPr>
        <w:t xml:space="preserve">The program has program-specific </w:t>
      </w:r>
      <w:r w:rsidRPr="006F1C59">
        <w:rPr>
          <w:rFonts w:cs="Times New Roman"/>
          <w:b/>
          <w:highlight w:val="yellow"/>
        </w:rPr>
        <w:t>policies for evaluating professional performance</w:t>
      </w:r>
      <w:r w:rsidRPr="006F1C59">
        <w:rPr>
          <w:b/>
          <w:bCs/>
          <w:highlight w:val="yellow"/>
        </w:rPr>
        <w:t>:</w:t>
      </w:r>
    </w:p>
    <w:p w14:paraId="13740AF0" w14:textId="77777777" w:rsidR="005233BF" w:rsidRPr="006F1C59" w:rsidRDefault="00C820EF" w:rsidP="005233BF">
      <w:pPr>
        <w:spacing w:line="240" w:lineRule="auto"/>
        <w:contextualSpacing/>
        <w:rPr>
          <w:highlight w:val="yellow"/>
        </w:rPr>
      </w:pPr>
      <w:sdt>
        <w:sdtPr>
          <w:rPr>
            <w:highlight w:val="yellow"/>
          </w:rPr>
          <w:id w:val="686405862"/>
          <w14:checkbox>
            <w14:checked w14:val="0"/>
            <w14:checkedState w14:val="2612" w14:font="MS Gothic"/>
            <w14:uncheckedState w14:val="2610" w14:font="MS Gothic"/>
          </w14:checkbox>
        </w:sdtPr>
        <w:sdtEndPr/>
        <w:sdtContent>
          <w:r w:rsidR="005233BF" w:rsidRPr="006F1C59">
            <w:rPr>
              <w:rFonts w:ascii="MS Gothic" w:eastAsia="MS Gothic" w:hAnsi="MS Gothic" w:hint="eastAsia"/>
              <w:highlight w:val="yellow"/>
            </w:rPr>
            <w:t>☐</w:t>
          </w:r>
        </w:sdtContent>
      </w:sdt>
      <w:r w:rsidR="005233BF" w:rsidRPr="006F1C59">
        <w:rPr>
          <w:highlight w:val="yellow"/>
        </w:rPr>
        <w:t xml:space="preserve"> Yes</w:t>
      </w:r>
    </w:p>
    <w:p w14:paraId="65D45E7F" w14:textId="77777777" w:rsidR="005233BF" w:rsidRPr="006F1C59" w:rsidRDefault="00C820EF" w:rsidP="005233BF">
      <w:pPr>
        <w:spacing w:line="240" w:lineRule="auto"/>
        <w:contextualSpacing/>
        <w:jc w:val="both"/>
        <w:rPr>
          <w:highlight w:val="yellow"/>
        </w:rPr>
      </w:pPr>
      <w:sdt>
        <w:sdtPr>
          <w:rPr>
            <w:highlight w:val="yellow"/>
          </w:rPr>
          <w:id w:val="-1548685583"/>
          <w14:checkbox>
            <w14:checked w14:val="0"/>
            <w14:checkedState w14:val="2612" w14:font="MS Gothic"/>
            <w14:uncheckedState w14:val="2610" w14:font="MS Gothic"/>
          </w14:checkbox>
        </w:sdtPr>
        <w:sdtEndPr/>
        <w:sdtContent>
          <w:r w:rsidR="005233BF" w:rsidRPr="006F1C59">
            <w:rPr>
              <w:rFonts w:ascii="MS Gothic" w:eastAsia="MS Gothic" w:hAnsi="MS Gothic" w:hint="eastAsia"/>
              <w:highlight w:val="yellow"/>
            </w:rPr>
            <w:t>☐</w:t>
          </w:r>
        </w:sdtContent>
      </w:sdt>
      <w:r w:rsidR="005233BF" w:rsidRPr="006F1C59">
        <w:rPr>
          <w:highlight w:val="yellow"/>
        </w:rPr>
        <w:t xml:space="preserve"> No</w:t>
      </w:r>
    </w:p>
    <w:p w14:paraId="1F3A08A7" w14:textId="77777777" w:rsidR="005233BF" w:rsidRPr="006F1C59" w:rsidRDefault="005233BF" w:rsidP="005233BF">
      <w:pPr>
        <w:spacing w:line="240" w:lineRule="auto"/>
        <w:contextualSpacing/>
        <w:jc w:val="both"/>
        <w:rPr>
          <w:highlight w:val="yellow"/>
        </w:rPr>
      </w:pPr>
    </w:p>
    <w:p w14:paraId="106AB255" w14:textId="77777777" w:rsidR="005233BF" w:rsidRPr="00C04A71" w:rsidRDefault="005233BF" w:rsidP="005233BF">
      <w:pPr>
        <w:spacing w:line="240" w:lineRule="auto"/>
        <w:contextualSpacing/>
        <w:jc w:val="both"/>
        <w:rPr>
          <w:b/>
          <w:bCs/>
        </w:rPr>
      </w:pPr>
      <w:r w:rsidRPr="006F1C59">
        <w:rPr>
          <w:b/>
          <w:bCs/>
          <w:highlight w:val="yellow"/>
        </w:rPr>
        <w:t>Policy:</w:t>
      </w:r>
      <w:r w:rsidRPr="00C04A71">
        <w:rPr>
          <w:b/>
          <w:bCs/>
        </w:rPr>
        <w:t xml:space="preserve"> </w:t>
      </w:r>
    </w:p>
    <w:p w14:paraId="68481B2D" w14:textId="77777777" w:rsidR="005233BF" w:rsidRDefault="005233BF" w:rsidP="005233BF">
      <w:pPr>
        <w:spacing w:line="240" w:lineRule="auto"/>
        <w:contextualSpacing/>
        <w:jc w:val="both"/>
      </w:pPr>
    </w:p>
    <w:p w14:paraId="3147854F" w14:textId="77777777" w:rsidR="005233BF" w:rsidRPr="006613C3" w:rsidRDefault="005233BF" w:rsidP="005233BF">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65511529" w14:textId="77777777" w:rsidR="00544053" w:rsidRDefault="00544053"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544053" w:rsidRPr="007441D9" w14:paraId="5807744B" w14:textId="77777777" w:rsidTr="00932EF2">
        <w:trPr>
          <w:trHeight w:val="253"/>
        </w:trPr>
        <w:tc>
          <w:tcPr>
            <w:tcW w:w="9364" w:type="dxa"/>
          </w:tcPr>
          <w:p w14:paraId="72A5A713" w14:textId="7B2CD923" w:rsidR="00544053" w:rsidRPr="0042370D" w:rsidRDefault="00544053" w:rsidP="003E67F5">
            <w:pPr>
              <w:pStyle w:val="ListParagraph"/>
              <w:numPr>
                <w:ilvl w:val="0"/>
                <w:numId w:val="51"/>
              </w:numPr>
              <w:rPr>
                <w:rFonts w:cs="Times New Roman"/>
                <w:b/>
              </w:rPr>
            </w:pPr>
            <w:r w:rsidRPr="00544053">
              <w:rPr>
                <w:rFonts w:cs="Times New Roman"/>
                <w:b/>
              </w:rPr>
              <w:t>The program provides its policies for student termination from the program.</w:t>
            </w:r>
          </w:p>
        </w:tc>
      </w:tr>
    </w:tbl>
    <w:p w14:paraId="4A609661" w14:textId="77777777" w:rsidR="00C92C1F" w:rsidRPr="007441D9" w:rsidRDefault="00C92C1F" w:rsidP="003E67F5">
      <w:pPr>
        <w:spacing w:line="240" w:lineRule="auto"/>
        <w:ind w:left="1440" w:hanging="1440"/>
        <w:contextualSpacing/>
        <w:rPr>
          <w:rFonts w:cs="Times New Roman"/>
          <w:b/>
          <w:bCs/>
        </w:rPr>
      </w:pPr>
    </w:p>
    <w:p w14:paraId="4D89A0D9" w14:textId="77777777" w:rsidR="00E24A64" w:rsidRPr="00B61A6D" w:rsidRDefault="00E24A64" w:rsidP="00E24A64">
      <w:pPr>
        <w:spacing w:line="240" w:lineRule="auto"/>
        <w:contextualSpacing/>
        <w:rPr>
          <w:b/>
          <w:bCs/>
        </w:rPr>
      </w:pPr>
      <w:r w:rsidRPr="00B61A6D">
        <w:rPr>
          <w:b/>
          <w:bCs/>
        </w:rPr>
        <w:t xml:space="preserve">The program elects to adopt the institution’s </w:t>
      </w:r>
      <w:r>
        <w:rPr>
          <w:b/>
          <w:bCs/>
        </w:rPr>
        <w:t>termination policies</w:t>
      </w:r>
      <w:r w:rsidRPr="00B61A6D">
        <w:rPr>
          <w:b/>
          <w:bCs/>
        </w:rPr>
        <w:t>:</w:t>
      </w:r>
    </w:p>
    <w:p w14:paraId="33EC8B09" w14:textId="77777777" w:rsidR="00E24A64" w:rsidRPr="00812540" w:rsidRDefault="00C820EF" w:rsidP="00E24A64">
      <w:pPr>
        <w:spacing w:line="240" w:lineRule="auto"/>
        <w:contextualSpacing/>
      </w:pPr>
      <w:sdt>
        <w:sdtPr>
          <w:id w:val="2058352941"/>
          <w14:checkbox>
            <w14:checked w14:val="0"/>
            <w14:checkedState w14:val="2612" w14:font="MS Gothic"/>
            <w14:uncheckedState w14:val="2610" w14:font="MS Gothic"/>
          </w14:checkbox>
        </w:sdtPr>
        <w:sdtEndPr/>
        <w:sdtContent>
          <w:r w:rsidR="00E24A64">
            <w:rPr>
              <w:rFonts w:ascii="MS Gothic" w:eastAsia="MS Gothic" w:hAnsi="MS Gothic" w:hint="eastAsia"/>
            </w:rPr>
            <w:t>☐</w:t>
          </w:r>
        </w:sdtContent>
      </w:sdt>
      <w:r w:rsidR="00E24A64" w:rsidRPr="00812540">
        <w:t xml:space="preserve"> </w:t>
      </w:r>
      <w:r w:rsidR="00E24A64">
        <w:t>Yes</w:t>
      </w:r>
    </w:p>
    <w:p w14:paraId="149EA8D2" w14:textId="77777777" w:rsidR="00E24A64" w:rsidRDefault="00C820EF" w:rsidP="00E24A64">
      <w:pPr>
        <w:spacing w:line="240" w:lineRule="auto"/>
        <w:contextualSpacing/>
        <w:jc w:val="both"/>
      </w:pPr>
      <w:sdt>
        <w:sdtPr>
          <w:id w:val="-1266770252"/>
          <w14:checkbox>
            <w14:checked w14:val="0"/>
            <w14:checkedState w14:val="2612" w14:font="MS Gothic"/>
            <w14:uncheckedState w14:val="2610" w14:font="MS Gothic"/>
          </w14:checkbox>
        </w:sdtPr>
        <w:sdtEndPr/>
        <w:sdtContent>
          <w:r w:rsidR="00E24A64">
            <w:rPr>
              <w:rFonts w:ascii="MS Gothic" w:eastAsia="MS Gothic" w:hAnsi="MS Gothic" w:hint="eastAsia"/>
            </w:rPr>
            <w:t>☐</w:t>
          </w:r>
        </w:sdtContent>
      </w:sdt>
      <w:r w:rsidR="00E24A64" w:rsidRPr="00812540">
        <w:t xml:space="preserve"> </w:t>
      </w:r>
      <w:r w:rsidR="00E24A64">
        <w:t>No</w:t>
      </w:r>
    </w:p>
    <w:p w14:paraId="25BF3DE2" w14:textId="77777777" w:rsidR="00E24A64" w:rsidRDefault="00E24A64" w:rsidP="00E24A64">
      <w:pPr>
        <w:spacing w:line="240" w:lineRule="auto"/>
        <w:contextualSpacing/>
        <w:jc w:val="both"/>
      </w:pPr>
    </w:p>
    <w:p w14:paraId="34B5C66B" w14:textId="77777777" w:rsidR="00E24A64" w:rsidRPr="00B61A6D" w:rsidRDefault="00E24A64" w:rsidP="00E24A64">
      <w:pPr>
        <w:spacing w:line="240" w:lineRule="auto"/>
        <w:contextualSpacing/>
        <w:rPr>
          <w:b/>
          <w:bCs/>
        </w:rPr>
      </w:pPr>
      <w:r w:rsidRPr="003D5056">
        <w:rPr>
          <w:b/>
          <w:bCs/>
          <w:highlight w:val="yellow"/>
        </w:rPr>
        <w:t>The program has program-specific termination policies:</w:t>
      </w:r>
    </w:p>
    <w:p w14:paraId="3C89BD01" w14:textId="77777777" w:rsidR="00E24A64" w:rsidRPr="00812540" w:rsidRDefault="00E24A64" w:rsidP="00E24A64">
      <w:pPr>
        <w:spacing w:line="240" w:lineRule="auto"/>
        <w:contextualSpacing/>
      </w:pPr>
      <w:r w:rsidRPr="3592C445">
        <w:rPr>
          <w:rFonts w:ascii="MS Gothic" w:eastAsia="MS Gothic" w:hAnsi="MS Gothic"/>
        </w:rPr>
        <w:t>☐</w:t>
      </w:r>
      <w:r w:rsidRPr="00812540">
        <w:t xml:space="preserve"> </w:t>
      </w:r>
      <w:r>
        <w:t>Yes</w:t>
      </w:r>
    </w:p>
    <w:p w14:paraId="0B24A9CE" w14:textId="77777777" w:rsidR="00E24A64" w:rsidRDefault="00E24A64" w:rsidP="00E24A64">
      <w:pPr>
        <w:spacing w:line="240" w:lineRule="auto"/>
        <w:contextualSpacing/>
        <w:jc w:val="both"/>
      </w:pPr>
      <w:r w:rsidRPr="3592C445">
        <w:rPr>
          <w:rFonts w:ascii="MS Gothic" w:eastAsia="MS Gothic" w:hAnsi="MS Gothic"/>
        </w:rPr>
        <w:t>☐</w:t>
      </w:r>
      <w:r w:rsidRPr="00812540">
        <w:t xml:space="preserve"> </w:t>
      </w:r>
      <w:r>
        <w:t>No</w:t>
      </w:r>
    </w:p>
    <w:p w14:paraId="18930088" w14:textId="77777777" w:rsidR="00E24A64" w:rsidRDefault="00E24A64" w:rsidP="00E24A64">
      <w:pPr>
        <w:spacing w:line="240" w:lineRule="auto"/>
        <w:contextualSpacing/>
        <w:jc w:val="both"/>
      </w:pPr>
    </w:p>
    <w:p w14:paraId="5A8819D3" w14:textId="77777777" w:rsidR="00E24A64" w:rsidRDefault="00E24A64" w:rsidP="00E24A64">
      <w:pPr>
        <w:spacing w:line="240" w:lineRule="auto"/>
        <w:contextualSpacing/>
        <w:jc w:val="both"/>
        <w:rPr>
          <w:b/>
          <w:bCs/>
        </w:rPr>
      </w:pPr>
      <w:r w:rsidRPr="003D5056">
        <w:rPr>
          <w:b/>
          <w:bCs/>
          <w:highlight w:val="yellow"/>
        </w:rPr>
        <w:t>Termination Policy for Academic Performance Misconduct:</w:t>
      </w:r>
    </w:p>
    <w:p w14:paraId="3253AB3D" w14:textId="77777777" w:rsidR="00E24A64" w:rsidRPr="00AB0FD6" w:rsidRDefault="00E24A64" w:rsidP="00E24A64">
      <w:pPr>
        <w:spacing w:line="240" w:lineRule="auto"/>
        <w:contextualSpacing/>
        <w:jc w:val="both"/>
        <w:rPr>
          <w:b/>
          <w:bCs/>
        </w:rPr>
      </w:pPr>
    </w:p>
    <w:p w14:paraId="4EDD191A" w14:textId="77777777" w:rsidR="00E24A64" w:rsidRDefault="00E24A64" w:rsidP="00E24A64">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1318E166" w14:textId="77777777" w:rsidR="00E24A64" w:rsidRDefault="00E24A64" w:rsidP="00E24A64">
      <w:pPr>
        <w:spacing w:line="240" w:lineRule="auto"/>
        <w:contextualSpacing/>
        <w:jc w:val="both"/>
      </w:pPr>
    </w:p>
    <w:p w14:paraId="3C8BCF8F" w14:textId="77777777" w:rsidR="00E24A64" w:rsidRDefault="00E24A64" w:rsidP="00E24A64">
      <w:pPr>
        <w:spacing w:line="240" w:lineRule="auto"/>
        <w:contextualSpacing/>
        <w:jc w:val="both"/>
        <w:rPr>
          <w:b/>
          <w:bCs/>
        </w:rPr>
      </w:pPr>
      <w:r w:rsidRPr="003D5056">
        <w:rPr>
          <w:b/>
          <w:bCs/>
          <w:highlight w:val="yellow"/>
        </w:rPr>
        <w:t>Termination Policy for Professional Performance Misconduct:</w:t>
      </w:r>
    </w:p>
    <w:p w14:paraId="5AA6820E" w14:textId="77777777" w:rsidR="00E24A64" w:rsidRPr="00C04A71" w:rsidRDefault="00E24A64" w:rsidP="00E24A64">
      <w:pPr>
        <w:spacing w:line="240" w:lineRule="auto"/>
        <w:contextualSpacing/>
        <w:jc w:val="both"/>
        <w:rPr>
          <w:b/>
          <w:bCs/>
        </w:rPr>
      </w:pPr>
    </w:p>
    <w:p w14:paraId="40D83C83" w14:textId="77777777" w:rsidR="00E24A64" w:rsidRDefault="00E24A64" w:rsidP="00E24A64">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31054CC5" w14:textId="77777777" w:rsidR="00544053" w:rsidRDefault="00544053"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544053" w:rsidRPr="007441D9" w14:paraId="5BE2CD58" w14:textId="77777777" w:rsidTr="00932EF2">
        <w:trPr>
          <w:trHeight w:val="253"/>
        </w:trPr>
        <w:tc>
          <w:tcPr>
            <w:tcW w:w="9364" w:type="dxa"/>
          </w:tcPr>
          <w:p w14:paraId="335EEE25" w14:textId="6894E829" w:rsidR="00544053" w:rsidRPr="0042370D" w:rsidRDefault="00544053" w:rsidP="003E67F5">
            <w:pPr>
              <w:pStyle w:val="ListParagraph"/>
              <w:numPr>
                <w:ilvl w:val="0"/>
                <w:numId w:val="51"/>
              </w:numPr>
              <w:rPr>
                <w:rFonts w:cs="Times New Roman"/>
                <w:b/>
              </w:rPr>
            </w:pPr>
            <w:r w:rsidRPr="00544053">
              <w:rPr>
                <w:rFonts w:cs="Times New Roman"/>
                <w:b/>
              </w:rPr>
              <w:t>The program provides its policies related to due process for reasons of academic performance.</w:t>
            </w:r>
          </w:p>
        </w:tc>
      </w:tr>
    </w:tbl>
    <w:p w14:paraId="049155CE" w14:textId="77777777" w:rsidR="00C92C1F" w:rsidRPr="007441D9" w:rsidRDefault="00C92C1F" w:rsidP="003E67F5">
      <w:pPr>
        <w:spacing w:line="240" w:lineRule="auto"/>
        <w:ind w:left="1440" w:hanging="1440"/>
        <w:contextualSpacing/>
        <w:rPr>
          <w:rFonts w:cs="Times New Roman"/>
          <w:b/>
          <w:bCs/>
        </w:rPr>
      </w:pPr>
    </w:p>
    <w:p w14:paraId="50B9567C" w14:textId="77777777" w:rsidR="00A8740A" w:rsidRPr="00C04A71" w:rsidRDefault="00A8740A" w:rsidP="00A8740A">
      <w:pPr>
        <w:spacing w:line="240" w:lineRule="auto"/>
        <w:contextualSpacing/>
        <w:jc w:val="both"/>
        <w:rPr>
          <w:b/>
          <w:bCs/>
        </w:rPr>
      </w:pPr>
      <w:r w:rsidRPr="003D5056">
        <w:rPr>
          <w:b/>
          <w:bCs/>
          <w:highlight w:val="yellow"/>
        </w:rPr>
        <w:t>Policy:</w:t>
      </w:r>
      <w:r w:rsidRPr="00C04A71">
        <w:rPr>
          <w:b/>
          <w:bCs/>
        </w:rPr>
        <w:t xml:space="preserve"> </w:t>
      </w:r>
    </w:p>
    <w:p w14:paraId="7137BC9E" w14:textId="77777777" w:rsidR="00A8740A" w:rsidRDefault="00A8740A" w:rsidP="00A8740A">
      <w:pPr>
        <w:spacing w:line="240" w:lineRule="auto"/>
        <w:contextualSpacing/>
        <w:jc w:val="both"/>
      </w:pPr>
    </w:p>
    <w:p w14:paraId="024BF6FB" w14:textId="77777777" w:rsidR="00A8740A" w:rsidRDefault="00A8740A" w:rsidP="00A8740A">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26EC82E2" w14:textId="77777777" w:rsidR="00544053" w:rsidRDefault="00544053"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544053" w:rsidRPr="007441D9" w14:paraId="13D17E4B" w14:textId="77777777" w:rsidTr="00932EF2">
        <w:trPr>
          <w:trHeight w:val="253"/>
        </w:trPr>
        <w:tc>
          <w:tcPr>
            <w:tcW w:w="9364" w:type="dxa"/>
          </w:tcPr>
          <w:p w14:paraId="5A65F0BE" w14:textId="56297F98" w:rsidR="00544053" w:rsidRPr="0042370D" w:rsidRDefault="00544053" w:rsidP="003E67F5">
            <w:pPr>
              <w:pStyle w:val="ListParagraph"/>
              <w:numPr>
                <w:ilvl w:val="0"/>
                <w:numId w:val="51"/>
              </w:numPr>
              <w:rPr>
                <w:rFonts w:cs="Times New Roman"/>
                <w:b/>
              </w:rPr>
            </w:pPr>
            <w:r w:rsidRPr="00544053">
              <w:rPr>
                <w:rFonts w:cs="Times New Roman"/>
                <w:b/>
              </w:rPr>
              <w:lastRenderedPageBreak/>
              <w:t>The program provides its policies related to due process for reasons of professional performance.</w:t>
            </w:r>
          </w:p>
        </w:tc>
      </w:tr>
    </w:tbl>
    <w:p w14:paraId="5F33D0EB" w14:textId="77777777" w:rsidR="009C36C3" w:rsidRPr="007441D9" w:rsidRDefault="009C36C3" w:rsidP="003E67F5">
      <w:pPr>
        <w:spacing w:line="240" w:lineRule="auto"/>
        <w:contextualSpacing/>
        <w:rPr>
          <w:rFonts w:cs="Times New Roman"/>
          <w:b/>
          <w:bCs/>
        </w:rPr>
      </w:pPr>
    </w:p>
    <w:p w14:paraId="4A8AF563" w14:textId="77777777" w:rsidR="00182965" w:rsidRPr="00C04A71" w:rsidRDefault="00182965" w:rsidP="00182965">
      <w:pPr>
        <w:spacing w:line="240" w:lineRule="auto"/>
        <w:contextualSpacing/>
        <w:jc w:val="both"/>
        <w:rPr>
          <w:b/>
          <w:bCs/>
        </w:rPr>
      </w:pPr>
      <w:r w:rsidRPr="003D5056">
        <w:rPr>
          <w:b/>
          <w:bCs/>
          <w:highlight w:val="yellow"/>
        </w:rPr>
        <w:t>Policy:</w:t>
      </w:r>
      <w:r w:rsidRPr="00C04A71">
        <w:rPr>
          <w:b/>
          <w:bCs/>
        </w:rPr>
        <w:t xml:space="preserve"> </w:t>
      </w:r>
    </w:p>
    <w:p w14:paraId="4FF4A916" w14:textId="77777777" w:rsidR="00182965" w:rsidRDefault="00182965" w:rsidP="00182965">
      <w:pPr>
        <w:spacing w:line="240" w:lineRule="auto"/>
        <w:contextualSpacing/>
        <w:jc w:val="both"/>
      </w:pPr>
    </w:p>
    <w:p w14:paraId="78078DD3" w14:textId="77777777" w:rsidR="00182965" w:rsidRDefault="00182965" w:rsidP="00182965">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66E6D1D8" w14:textId="77777777" w:rsidR="00544053" w:rsidRDefault="00544053"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544053" w:rsidRPr="007441D9" w14:paraId="5679558C" w14:textId="77777777" w:rsidTr="00932EF2">
        <w:trPr>
          <w:trHeight w:val="253"/>
        </w:trPr>
        <w:tc>
          <w:tcPr>
            <w:tcW w:w="9364" w:type="dxa"/>
          </w:tcPr>
          <w:p w14:paraId="400D3A10" w14:textId="4511D626" w:rsidR="00544053" w:rsidRPr="0042370D" w:rsidRDefault="00544053" w:rsidP="003E67F5">
            <w:pPr>
              <w:pStyle w:val="ListParagraph"/>
              <w:numPr>
                <w:ilvl w:val="0"/>
                <w:numId w:val="51"/>
              </w:numPr>
              <w:rPr>
                <w:rFonts w:cs="Times New Roman"/>
                <w:b/>
              </w:rPr>
            </w:pPr>
            <w:r w:rsidRPr="00544053">
              <w:rPr>
                <w:rFonts w:cs="Times New Roman"/>
                <w:b/>
              </w:rPr>
              <w:t>The program provides its policies related to due process for reasons of student termination from the program.</w:t>
            </w:r>
          </w:p>
        </w:tc>
      </w:tr>
    </w:tbl>
    <w:p w14:paraId="389EE795" w14:textId="77777777" w:rsidR="009C36C3" w:rsidRPr="007441D9" w:rsidRDefault="009C36C3" w:rsidP="003E67F5">
      <w:pPr>
        <w:spacing w:line="240" w:lineRule="auto"/>
        <w:ind w:left="1440" w:hanging="1440"/>
        <w:contextualSpacing/>
        <w:rPr>
          <w:rFonts w:cs="Times New Roman"/>
          <w:b/>
          <w:bCs/>
        </w:rPr>
      </w:pPr>
    </w:p>
    <w:p w14:paraId="6A0549D5" w14:textId="77777777" w:rsidR="00085367" w:rsidRPr="00C04A71" w:rsidRDefault="00085367" w:rsidP="00085367">
      <w:pPr>
        <w:spacing w:line="240" w:lineRule="auto"/>
        <w:contextualSpacing/>
        <w:jc w:val="both"/>
        <w:rPr>
          <w:b/>
          <w:bCs/>
        </w:rPr>
      </w:pPr>
      <w:r w:rsidRPr="003D5056">
        <w:rPr>
          <w:b/>
          <w:bCs/>
          <w:highlight w:val="yellow"/>
        </w:rPr>
        <w:t>Policy:</w:t>
      </w:r>
      <w:r w:rsidRPr="00C04A71">
        <w:rPr>
          <w:b/>
          <w:bCs/>
        </w:rPr>
        <w:t xml:space="preserve"> </w:t>
      </w:r>
    </w:p>
    <w:p w14:paraId="67EE5AB3" w14:textId="77777777" w:rsidR="00085367" w:rsidRDefault="00085367" w:rsidP="00085367">
      <w:pPr>
        <w:spacing w:line="240" w:lineRule="auto"/>
        <w:contextualSpacing/>
        <w:jc w:val="both"/>
      </w:pPr>
    </w:p>
    <w:p w14:paraId="3E1A7B90" w14:textId="77777777" w:rsidR="00085367" w:rsidRDefault="00085367" w:rsidP="00085367">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07D3BE9E" w14:textId="77777777" w:rsidR="00544053" w:rsidRDefault="00544053"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544053" w:rsidRPr="007441D9" w14:paraId="1A7B9669" w14:textId="77777777" w:rsidTr="00932EF2">
        <w:trPr>
          <w:trHeight w:val="253"/>
        </w:trPr>
        <w:tc>
          <w:tcPr>
            <w:tcW w:w="9364" w:type="dxa"/>
          </w:tcPr>
          <w:p w14:paraId="6144764F" w14:textId="3C88C90F" w:rsidR="00544053" w:rsidRPr="0042370D" w:rsidRDefault="00544053" w:rsidP="003E67F5">
            <w:pPr>
              <w:pStyle w:val="ListParagraph"/>
              <w:numPr>
                <w:ilvl w:val="0"/>
                <w:numId w:val="51"/>
              </w:numPr>
              <w:rPr>
                <w:rFonts w:cs="Times New Roman"/>
                <w:b/>
              </w:rPr>
            </w:pPr>
            <w:r w:rsidRPr="00544053">
              <w:rPr>
                <w:rFonts w:cs="Times New Roman"/>
                <w:b/>
              </w:rPr>
              <w:t>The program describes how these policies are articulated.</w:t>
            </w:r>
          </w:p>
        </w:tc>
      </w:tr>
    </w:tbl>
    <w:p w14:paraId="6908DB1F" w14:textId="77777777" w:rsidR="009C36C3" w:rsidRPr="007441D9" w:rsidRDefault="009C36C3" w:rsidP="003E67F5">
      <w:pPr>
        <w:spacing w:line="240" w:lineRule="auto"/>
        <w:ind w:left="1440" w:hanging="1440"/>
        <w:contextualSpacing/>
        <w:rPr>
          <w:rFonts w:cs="Times New Roman"/>
          <w:b/>
          <w:bCs/>
        </w:rPr>
      </w:pPr>
    </w:p>
    <w:p w14:paraId="64846EC0" w14:textId="77777777" w:rsidR="00C63844" w:rsidRDefault="00C63844" w:rsidP="00C63844">
      <w:pPr>
        <w:spacing w:line="240" w:lineRule="auto"/>
        <w:contextualSpacing/>
        <w:rPr>
          <w:b/>
          <w:bCs/>
        </w:rPr>
      </w:pPr>
      <w:r w:rsidRPr="003D5056">
        <w:rPr>
          <w:rFonts w:cs="Times New Roman"/>
          <w:b/>
          <w:bCs/>
          <w:iCs/>
          <w:highlight w:val="yellow"/>
        </w:rPr>
        <w:t>How each of the following policies are articulated to stakeholders and location of written articulation</w:t>
      </w:r>
      <w:r w:rsidRPr="003D5056">
        <w:rPr>
          <w:b/>
          <w:bCs/>
          <w:highlight w:val="yellow"/>
        </w:rPr>
        <w:t>:</w:t>
      </w:r>
      <w:r>
        <w:rPr>
          <w:b/>
          <w:bCs/>
        </w:rPr>
        <w:t xml:space="preserve"> </w:t>
      </w:r>
    </w:p>
    <w:p w14:paraId="4799A4E0" w14:textId="77777777" w:rsidR="00C63844" w:rsidRDefault="00C63844" w:rsidP="00C63844">
      <w:pPr>
        <w:spacing w:line="240" w:lineRule="auto"/>
        <w:contextualSpacing/>
        <w:rPr>
          <w:b/>
          <w:bCs/>
        </w:rPr>
      </w:pPr>
    </w:p>
    <w:p w14:paraId="6C56F924" w14:textId="77777777" w:rsidR="00C63844" w:rsidRDefault="00C63844" w:rsidP="00C63844">
      <w:pPr>
        <w:spacing w:line="240" w:lineRule="auto"/>
        <w:contextualSpacing/>
        <w:rPr>
          <w:b/>
          <w:bCs/>
        </w:rPr>
      </w:pPr>
      <w:r w:rsidRPr="003D5056">
        <w:rPr>
          <w:b/>
          <w:bCs/>
          <w:highlight w:val="yellow"/>
        </w:rPr>
        <w:t>Evaluating academic performance</w:t>
      </w:r>
    </w:p>
    <w:p w14:paraId="5FA0DD20" w14:textId="77777777" w:rsidR="00C63844" w:rsidRDefault="00C63844" w:rsidP="00C63844">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95008FD" w14:textId="77777777" w:rsidR="00C63844" w:rsidRDefault="00C63844" w:rsidP="00C63844">
      <w:pPr>
        <w:spacing w:line="240" w:lineRule="auto"/>
        <w:contextualSpacing/>
      </w:pPr>
    </w:p>
    <w:p w14:paraId="4E75AF1F" w14:textId="77777777" w:rsidR="00C63844" w:rsidRDefault="00C63844" w:rsidP="00C63844">
      <w:pPr>
        <w:spacing w:line="240" w:lineRule="auto"/>
        <w:contextualSpacing/>
        <w:rPr>
          <w:b/>
          <w:bCs/>
        </w:rPr>
      </w:pPr>
      <w:r w:rsidRPr="003D5056">
        <w:rPr>
          <w:b/>
          <w:bCs/>
          <w:highlight w:val="yellow"/>
        </w:rPr>
        <w:t>Evaluating professional performance</w:t>
      </w:r>
    </w:p>
    <w:p w14:paraId="13CC109B" w14:textId="77777777" w:rsidR="00C63844" w:rsidRDefault="00C63844" w:rsidP="00C63844">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6A5C3B5" w14:textId="77777777" w:rsidR="00C63844" w:rsidRDefault="00C63844" w:rsidP="00C63844">
      <w:pPr>
        <w:spacing w:line="240" w:lineRule="auto"/>
        <w:contextualSpacing/>
      </w:pPr>
    </w:p>
    <w:p w14:paraId="7051AF79" w14:textId="77777777" w:rsidR="00C63844" w:rsidRDefault="00C63844" w:rsidP="00C63844">
      <w:pPr>
        <w:spacing w:line="240" w:lineRule="auto"/>
        <w:contextualSpacing/>
        <w:rPr>
          <w:b/>
          <w:bCs/>
        </w:rPr>
      </w:pPr>
      <w:r w:rsidRPr="003D5056">
        <w:rPr>
          <w:b/>
          <w:bCs/>
          <w:highlight w:val="yellow"/>
        </w:rPr>
        <w:t>Due process for reasons of academic performance</w:t>
      </w:r>
      <w:r w:rsidRPr="003C3FEC">
        <w:rPr>
          <w:b/>
          <w:bCs/>
        </w:rPr>
        <w:t xml:space="preserve"> </w:t>
      </w:r>
    </w:p>
    <w:p w14:paraId="08C5A20E" w14:textId="77777777" w:rsidR="00C63844" w:rsidRDefault="00C63844" w:rsidP="00C63844">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0E6B88C" w14:textId="77777777" w:rsidR="00C63844" w:rsidRDefault="00C63844" w:rsidP="00C63844">
      <w:pPr>
        <w:spacing w:line="240" w:lineRule="auto"/>
        <w:contextualSpacing/>
      </w:pPr>
    </w:p>
    <w:p w14:paraId="4E4294F2" w14:textId="77777777" w:rsidR="00C63844" w:rsidRDefault="00C63844" w:rsidP="00C63844">
      <w:pPr>
        <w:spacing w:line="240" w:lineRule="auto"/>
        <w:contextualSpacing/>
        <w:rPr>
          <w:b/>
          <w:bCs/>
        </w:rPr>
      </w:pPr>
      <w:r w:rsidRPr="003D5056">
        <w:rPr>
          <w:b/>
          <w:bCs/>
          <w:highlight w:val="yellow"/>
        </w:rPr>
        <w:t>Due process for reasons of professional performance</w:t>
      </w:r>
    </w:p>
    <w:p w14:paraId="6B58E9B1" w14:textId="77777777" w:rsidR="00C63844" w:rsidRDefault="00C63844" w:rsidP="00C63844">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D0A2D13" w14:textId="77777777" w:rsidR="00C63844" w:rsidRDefault="00C63844" w:rsidP="00C63844">
      <w:pPr>
        <w:spacing w:line="240" w:lineRule="auto"/>
        <w:contextualSpacing/>
        <w:rPr>
          <w:b/>
          <w:bCs/>
        </w:rPr>
      </w:pPr>
    </w:p>
    <w:p w14:paraId="1A7022D2" w14:textId="77777777" w:rsidR="00C63844" w:rsidRPr="00AB0FD6" w:rsidRDefault="00C63844" w:rsidP="00C63844">
      <w:pPr>
        <w:spacing w:line="240" w:lineRule="auto"/>
        <w:contextualSpacing/>
        <w:rPr>
          <w:b/>
          <w:bCs/>
        </w:rPr>
      </w:pPr>
      <w:r w:rsidRPr="003D5056">
        <w:rPr>
          <w:b/>
          <w:bCs/>
          <w:highlight w:val="yellow"/>
        </w:rPr>
        <w:t>Termination for reasons of academic performance misconduct</w:t>
      </w:r>
      <w:r w:rsidRPr="00AB0FD6">
        <w:rPr>
          <w:b/>
          <w:bCs/>
        </w:rPr>
        <w:t xml:space="preserve"> </w:t>
      </w:r>
    </w:p>
    <w:p w14:paraId="5AF4A1DD" w14:textId="77777777" w:rsidR="00C63844" w:rsidRDefault="00C63844" w:rsidP="00C63844">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5F27160" w14:textId="77777777" w:rsidR="00C63844" w:rsidRDefault="00C63844" w:rsidP="00C63844">
      <w:pPr>
        <w:spacing w:line="240" w:lineRule="auto"/>
        <w:contextualSpacing/>
      </w:pPr>
    </w:p>
    <w:p w14:paraId="70F464C3" w14:textId="77777777" w:rsidR="00C63844" w:rsidRPr="00AB0FD6" w:rsidRDefault="00C63844" w:rsidP="00C63844">
      <w:pPr>
        <w:spacing w:line="240" w:lineRule="auto"/>
        <w:contextualSpacing/>
        <w:rPr>
          <w:b/>
          <w:bCs/>
        </w:rPr>
      </w:pPr>
      <w:r w:rsidRPr="003D5056">
        <w:rPr>
          <w:b/>
          <w:bCs/>
          <w:highlight w:val="yellow"/>
        </w:rPr>
        <w:t>Termination for reasons of professional performance misconduct</w:t>
      </w:r>
    </w:p>
    <w:p w14:paraId="6ACA7477" w14:textId="77777777" w:rsidR="00C63844" w:rsidRDefault="00C63844" w:rsidP="00C63844">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245E83B" w14:textId="77777777" w:rsidR="00544053" w:rsidRDefault="00544053"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544053" w:rsidRPr="007441D9" w14:paraId="2FFDB996" w14:textId="77777777" w:rsidTr="00932EF2">
        <w:trPr>
          <w:trHeight w:val="253"/>
        </w:trPr>
        <w:tc>
          <w:tcPr>
            <w:tcW w:w="9364" w:type="dxa"/>
          </w:tcPr>
          <w:p w14:paraId="1EEAC7BF" w14:textId="77777777" w:rsidR="00544053" w:rsidRPr="0042370D" w:rsidRDefault="00544053" w:rsidP="003E67F5">
            <w:pPr>
              <w:pStyle w:val="ListParagraph"/>
              <w:numPr>
                <w:ilvl w:val="0"/>
                <w:numId w:val="51"/>
              </w:numPr>
              <w:rPr>
                <w:rFonts w:cs="Times New Roman"/>
                <w:b/>
              </w:rPr>
            </w:pPr>
            <w:r w:rsidRPr="00F010B9">
              <w:rPr>
                <w:rFonts w:cs="Times New Roman"/>
                <w:b/>
              </w:rPr>
              <w:t>The program addresses all program options.</w:t>
            </w:r>
          </w:p>
        </w:tc>
      </w:tr>
    </w:tbl>
    <w:p w14:paraId="40014E69" w14:textId="77777777" w:rsidR="009C36C3" w:rsidRPr="007441D9" w:rsidRDefault="009C36C3" w:rsidP="003E67F5">
      <w:pPr>
        <w:spacing w:line="240" w:lineRule="auto"/>
        <w:ind w:left="1440" w:hanging="1440"/>
        <w:contextualSpacing/>
        <w:rPr>
          <w:rFonts w:cs="Times New Roman"/>
          <w:b/>
          <w:bCs/>
        </w:rPr>
      </w:pPr>
    </w:p>
    <w:p w14:paraId="56E42C94" w14:textId="77777777" w:rsidR="008B3D74" w:rsidRPr="007441D9" w:rsidRDefault="008B3D74"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0A8F0E19" w14:textId="77777777" w:rsidR="008B3D74" w:rsidRPr="00E15D17" w:rsidRDefault="00C820EF" w:rsidP="003E67F5">
      <w:pPr>
        <w:spacing w:line="240" w:lineRule="auto"/>
        <w:ind w:left="360"/>
        <w:rPr>
          <w:rFonts w:eastAsia="MS Gothic" w:cs="Arial"/>
        </w:rPr>
      </w:pPr>
      <w:sdt>
        <w:sdtPr>
          <w:id w:val="-682436445"/>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2D1C90E0" w14:textId="77777777" w:rsidR="008B3D74" w:rsidRPr="00E15D17" w:rsidRDefault="00C820EF" w:rsidP="003E67F5">
      <w:pPr>
        <w:spacing w:line="240" w:lineRule="auto"/>
        <w:ind w:left="360"/>
        <w:rPr>
          <w:rFonts w:cs="Arial"/>
        </w:rPr>
      </w:pPr>
      <w:sdt>
        <w:sdtPr>
          <w:id w:val="1628047140"/>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3BEEB944" w14:textId="77777777" w:rsidR="008B3D74" w:rsidRDefault="00C820EF" w:rsidP="003E67F5">
      <w:pPr>
        <w:spacing w:line="240" w:lineRule="auto"/>
        <w:ind w:left="360"/>
        <w:rPr>
          <w:rFonts w:cs="Arial"/>
        </w:rPr>
      </w:pPr>
      <w:sdt>
        <w:sdtPr>
          <w:id w:val="1295561934"/>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50464204" w14:textId="636803BD" w:rsidR="008B3D74" w:rsidRDefault="008B3D74" w:rsidP="003E67F5">
      <w:pPr>
        <w:spacing w:line="240" w:lineRule="auto"/>
      </w:pPr>
      <w:r>
        <w:br/>
      </w:r>
      <w:r w:rsidR="0033485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334857">
        <w:rPr>
          <w:i/>
          <w:iCs/>
        </w:rPr>
        <w:instrText xml:space="preserve"> FORMTEXT </w:instrText>
      </w:r>
      <w:r w:rsidR="00334857">
        <w:rPr>
          <w:i/>
          <w:iCs/>
        </w:rPr>
      </w:r>
      <w:r w:rsidR="00334857">
        <w:rPr>
          <w:i/>
          <w:iCs/>
        </w:rPr>
        <w:fldChar w:fldCharType="separate"/>
      </w:r>
      <w:r w:rsidR="00334857">
        <w:rPr>
          <w:i/>
          <w:iCs/>
          <w:noProof/>
        </w:rPr>
        <w:t>[Delete this help text before submission: Insert text here, if applicable and the program complies differently accross program options]</w:t>
      </w:r>
      <w:r w:rsidR="00334857">
        <w:rPr>
          <w:i/>
          <w:iCs/>
        </w:rPr>
        <w:fldChar w:fldCharType="end"/>
      </w:r>
    </w:p>
    <w:p w14:paraId="27126D01" w14:textId="77777777" w:rsidR="009C36C3" w:rsidRDefault="009C36C3" w:rsidP="003E67F5">
      <w:pPr>
        <w:spacing w:line="240" w:lineRule="auto"/>
        <w:contextualSpacing/>
        <w:rPr>
          <w:rFonts w:cs="Times New Roman"/>
          <w:iCs/>
          <w:color w:val="C00000"/>
        </w:rPr>
      </w:pPr>
    </w:p>
    <w:p w14:paraId="65EB8E59" w14:textId="3607D12E" w:rsidR="009E235A" w:rsidRDefault="009E235A" w:rsidP="003E67F5">
      <w:pPr>
        <w:spacing w:line="240" w:lineRule="auto"/>
        <w:contextualSpacing/>
        <w:rPr>
          <w:rFonts w:eastAsiaTheme="majorEastAsia" w:cs="Times New Roman"/>
          <w:bCs/>
          <w:iCs/>
          <w:sz w:val="28"/>
          <w:szCs w:val="28"/>
        </w:rPr>
      </w:pPr>
      <w:bookmarkStart w:id="87" w:name="_Toc198205444"/>
      <w:r w:rsidRPr="00610057">
        <w:rPr>
          <w:rStyle w:val="Heading2Char"/>
        </w:rPr>
        <w:t xml:space="preserve">Accreditation Standard </w:t>
      </w:r>
      <w:r>
        <w:rPr>
          <w:rStyle w:val="Heading2Char"/>
        </w:rPr>
        <w:t>4.1.8</w:t>
      </w:r>
      <w:r w:rsidRPr="00610057">
        <w:rPr>
          <w:rStyle w:val="Heading2Char"/>
        </w:rPr>
        <w:t>:</w:t>
      </w:r>
      <w:bookmarkEnd w:id="87"/>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policies that ensure equitable and inclusive opportunities for student input and participation in the implicit and explicit curriculum.</w:t>
      </w:r>
    </w:p>
    <w:p w14:paraId="1319A4AB" w14:textId="77777777" w:rsidR="00EF0AF6" w:rsidRDefault="00EF0AF6"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EF0AF6" w:rsidRPr="007441D9" w14:paraId="731E98AA" w14:textId="77777777" w:rsidTr="00932EF2">
        <w:trPr>
          <w:trHeight w:val="253"/>
        </w:trPr>
        <w:tc>
          <w:tcPr>
            <w:tcW w:w="9364" w:type="dxa"/>
          </w:tcPr>
          <w:p w14:paraId="59CEF1C9" w14:textId="06EB7131" w:rsidR="00EF0AF6" w:rsidRPr="0042370D" w:rsidRDefault="00EF0AF6" w:rsidP="003E67F5">
            <w:pPr>
              <w:pStyle w:val="ListParagraph"/>
              <w:numPr>
                <w:ilvl w:val="0"/>
                <w:numId w:val="52"/>
              </w:numPr>
              <w:rPr>
                <w:rFonts w:cs="Times New Roman"/>
                <w:b/>
              </w:rPr>
            </w:pPr>
            <w:r w:rsidRPr="00EF0AF6">
              <w:rPr>
                <w:rFonts w:cs="Times New Roman"/>
                <w:b/>
              </w:rPr>
              <w:t>The program provides its policies for ensuring equitable and inclusive opportunities for student input and participation in the implicit curriculum.</w:t>
            </w:r>
          </w:p>
        </w:tc>
      </w:tr>
    </w:tbl>
    <w:p w14:paraId="77D39A21" w14:textId="77777777" w:rsidR="00EF0AF6" w:rsidRPr="007441D9" w:rsidRDefault="00EF0AF6" w:rsidP="003E67F5">
      <w:pPr>
        <w:spacing w:line="240" w:lineRule="auto"/>
        <w:ind w:left="1440" w:hanging="1440"/>
        <w:contextualSpacing/>
        <w:rPr>
          <w:rFonts w:cs="Times New Roman"/>
          <w:b/>
          <w:bCs/>
        </w:rPr>
      </w:pPr>
    </w:p>
    <w:p w14:paraId="2918A411" w14:textId="77777777" w:rsidR="00D26BE9" w:rsidRDefault="00D26BE9" w:rsidP="00D26BE9">
      <w:pPr>
        <w:spacing w:line="240" w:lineRule="auto"/>
        <w:contextualSpacing/>
        <w:jc w:val="both"/>
        <w:rPr>
          <w:b/>
          <w:bCs/>
        </w:rPr>
      </w:pPr>
      <w:r w:rsidRPr="003D5056">
        <w:rPr>
          <w:b/>
          <w:bCs/>
          <w:highlight w:val="yellow"/>
        </w:rPr>
        <w:t>Input in the implicit curriculum</w:t>
      </w:r>
      <w:r w:rsidRPr="00AB0FD6">
        <w:rPr>
          <w:b/>
          <w:bCs/>
        </w:rPr>
        <w:t xml:space="preserve"> </w:t>
      </w:r>
    </w:p>
    <w:p w14:paraId="315AE915" w14:textId="77777777" w:rsidR="00D26BE9" w:rsidRDefault="00D26BE9" w:rsidP="00D26BE9">
      <w:pPr>
        <w:spacing w:line="240" w:lineRule="auto"/>
        <w:contextualSpacing/>
        <w:jc w:val="both"/>
        <w:rPr>
          <w:b/>
          <w:bCs/>
        </w:rPr>
      </w:pPr>
    </w:p>
    <w:p w14:paraId="07AC9A5B" w14:textId="77777777" w:rsidR="00D26BE9" w:rsidRDefault="00D26BE9" w:rsidP="00D26BE9">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03AA52BB" w14:textId="77777777" w:rsidR="00D26BE9" w:rsidRPr="00AB0FD6" w:rsidRDefault="00D26BE9" w:rsidP="00D26BE9">
      <w:pPr>
        <w:spacing w:line="240" w:lineRule="auto"/>
        <w:contextualSpacing/>
        <w:jc w:val="both"/>
        <w:rPr>
          <w:b/>
          <w:bCs/>
        </w:rPr>
      </w:pPr>
    </w:p>
    <w:p w14:paraId="38346FDB" w14:textId="77777777" w:rsidR="00D26BE9" w:rsidRDefault="00D26BE9" w:rsidP="00D26BE9">
      <w:pPr>
        <w:spacing w:line="240" w:lineRule="auto"/>
        <w:contextualSpacing/>
        <w:jc w:val="both"/>
        <w:rPr>
          <w:b/>
          <w:bCs/>
        </w:rPr>
      </w:pPr>
      <w:r w:rsidRPr="003D5056">
        <w:rPr>
          <w:b/>
          <w:bCs/>
          <w:highlight w:val="yellow"/>
        </w:rPr>
        <w:t>Participation in the implicit curriculum</w:t>
      </w:r>
    </w:p>
    <w:p w14:paraId="4EB3E692" w14:textId="77777777" w:rsidR="00D26BE9" w:rsidRDefault="00D26BE9" w:rsidP="00D26BE9">
      <w:pPr>
        <w:spacing w:line="240" w:lineRule="auto"/>
        <w:contextualSpacing/>
        <w:jc w:val="both"/>
        <w:rPr>
          <w:b/>
          <w:bCs/>
        </w:rPr>
      </w:pPr>
    </w:p>
    <w:p w14:paraId="66A149DA" w14:textId="77777777" w:rsidR="00D26BE9" w:rsidRPr="00AB0FD6" w:rsidRDefault="00D26BE9" w:rsidP="00D26BE9">
      <w:pPr>
        <w:spacing w:line="240" w:lineRule="auto"/>
        <w:contextualSpacing/>
        <w:jc w:val="both"/>
        <w:rPr>
          <w:b/>
          <w:bCs/>
        </w:rPr>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0BCCE53E" w14:textId="77777777" w:rsidR="00EF0AF6" w:rsidRDefault="00EF0AF6"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EF0AF6" w:rsidRPr="007441D9" w14:paraId="1B978EB0" w14:textId="77777777" w:rsidTr="00932EF2">
        <w:trPr>
          <w:trHeight w:val="253"/>
        </w:trPr>
        <w:tc>
          <w:tcPr>
            <w:tcW w:w="9364" w:type="dxa"/>
          </w:tcPr>
          <w:p w14:paraId="4E833BBD" w14:textId="4C1BA6F6" w:rsidR="00EF0AF6" w:rsidRPr="0042370D" w:rsidRDefault="00EF0AF6" w:rsidP="003E67F5">
            <w:pPr>
              <w:pStyle w:val="ListParagraph"/>
              <w:numPr>
                <w:ilvl w:val="0"/>
                <w:numId w:val="52"/>
              </w:numPr>
              <w:rPr>
                <w:rFonts w:cs="Times New Roman"/>
                <w:b/>
              </w:rPr>
            </w:pPr>
            <w:r w:rsidRPr="00EF0AF6">
              <w:rPr>
                <w:rFonts w:cs="Times New Roman"/>
                <w:b/>
              </w:rPr>
              <w:t>The program provides its policies for ensuring equitable and inclusive opportunities for student input and participation in the explicit curriculum.</w:t>
            </w:r>
          </w:p>
        </w:tc>
      </w:tr>
    </w:tbl>
    <w:p w14:paraId="2049C54A" w14:textId="77777777" w:rsidR="00EF0AF6" w:rsidRPr="007441D9" w:rsidRDefault="00EF0AF6" w:rsidP="003E67F5">
      <w:pPr>
        <w:spacing w:line="240" w:lineRule="auto"/>
        <w:ind w:left="1440" w:hanging="1440"/>
        <w:contextualSpacing/>
        <w:rPr>
          <w:rFonts w:cs="Times New Roman"/>
          <w:b/>
          <w:bCs/>
        </w:rPr>
      </w:pPr>
    </w:p>
    <w:p w14:paraId="6A1CAC80" w14:textId="7200CAFB" w:rsidR="00126DD4" w:rsidRDefault="00126DD4" w:rsidP="00126DD4">
      <w:pPr>
        <w:spacing w:line="240" w:lineRule="auto"/>
        <w:contextualSpacing/>
        <w:jc w:val="both"/>
        <w:rPr>
          <w:b/>
          <w:bCs/>
        </w:rPr>
      </w:pPr>
      <w:r w:rsidRPr="003D5056">
        <w:rPr>
          <w:b/>
          <w:bCs/>
          <w:highlight w:val="yellow"/>
        </w:rPr>
        <w:t xml:space="preserve">Input in the </w:t>
      </w:r>
      <w:r w:rsidR="00F9698A">
        <w:rPr>
          <w:b/>
          <w:bCs/>
          <w:highlight w:val="yellow"/>
        </w:rPr>
        <w:t>explicit</w:t>
      </w:r>
      <w:r w:rsidRPr="003D5056">
        <w:rPr>
          <w:b/>
          <w:bCs/>
          <w:highlight w:val="yellow"/>
        </w:rPr>
        <w:t xml:space="preserve"> curriculum</w:t>
      </w:r>
      <w:r w:rsidRPr="00DD5ED8">
        <w:rPr>
          <w:b/>
          <w:bCs/>
        </w:rPr>
        <w:t xml:space="preserve"> </w:t>
      </w:r>
    </w:p>
    <w:p w14:paraId="69129712" w14:textId="77777777" w:rsidR="00126DD4" w:rsidRDefault="00126DD4" w:rsidP="00126DD4">
      <w:pPr>
        <w:spacing w:line="240" w:lineRule="auto"/>
        <w:contextualSpacing/>
        <w:jc w:val="both"/>
        <w:rPr>
          <w:b/>
          <w:bCs/>
        </w:rPr>
      </w:pPr>
    </w:p>
    <w:p w14:paraId="093A6EF3" w14:textId="77777777" w:rsidR="00126DD4" w:rsidRDefault="00126DD4" w:rsidP="00126DD4">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21BF18DA" w14:textId="77777777" w:rsidR="00126DD4" w:rsidRPr="00DD5ED8" w:rsidRDefault="00126DD4" w:rsidP="00126DD4">
      <w:pPr>
        <w:spacing w:line="240" w:lineRule="auto"/>
        <w:contextualSpacing/>
        <w:jc w:val="both"/>
        <w:rPr>
          <w:b/>
          <w:bCs/>
        </w:rPr>
      </w:pPr>
    </w:p>
    <w:p w14:paraId="3B291BFE" w14:textId="67B41179" w:rsidR="00126DD4" w:rsidRDefault="00126DD4" w:rsidP="00126DD4">
      <w:pPr>
        <w:spacing w:line="240" w:lineRule="auto"/>
        <w:contextualSpacing/>
        <w:jc w:val="both"/>
        <w:rPr>
          <w:b/>
          <w:bCs/>
        </w:rPr>
      </w:pPr>
      <w:r w:rsidRPr="003D5056">
        <w:rPr>
          <w:b/>
          <w:bCs/>
          <w:highlight w:val="yellow"/>
        </w:rPr>
        <w:t xml:space="preserve">Participation in the </w:t>
      </w:r>
      <w:r w:rsidR="00F9698A">
        <w:rPr>
          <w:b/>
          <w:bCs/>
          <w:highlight w:val="yellow"/>
        </w:rPr>
        <w:t>explicit</w:t>
      </w:r>
      <w:r w:rsidRPr="003D5056">
        <w:rPr>
          <w:b/>
          <w:bCs/>
          <w:highlight w:val="yellow"/>
        </w:rPr>
        <w:t xml:space="preserve"> curriculum</w:t>
      </w:r>
    </w:p>
    <w:p w14:paraId="3323ACFA" w14:textId="77777777" w:rsidR="00126DD4" w:rsidRDefault="00126DD4" w:rsidP="00126DD4">
      <w:pPr>
        <w:spacing w:line="240" w:lineRule="auto"/>
        <w:contextualSpacing/>
        <w:jc w:val="both"/>
        <w:rPr>
          <w:b/>
          <w:bCs/>
        </w:rPr>
      </w:pPr>
    </w:p>
    <w:p w14:paraId="7AAFB428" w14:textId="77777777" w:rsidR="00126DD4" w:rsidRPr="00440AC2" w:rsidRDefault="00126DD4" w:rsidP="00126DD4">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49226912" w14:textId="77777777" w:rsidR="00EF0AF6" w:rsidRDefault="00EF0AF6" w:rsidP="003E67F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EF0AF6" w:rsidRPr="007441D9" w14:paraId="693AE619" w14:textId="77777777" w:rsidTr="00932EF2">
        <w:trPr>
          <w:trHeight w:val="253"/>
        </w:trPr>
        <w:tc>
          <w:tcPr>
            <w:tcW w:w="9364" w:type="dxa"/>
          </w:tcPr>
          <w:p w14:paraId="4825B26D" w14:textId="018E6FE9" w:rsidR="00EF0AF6" w:rsidRPr="0042370D" w:rsidRDefault="00EF0AF6" w:rsidP="003E67F5">
            <w:pPr>
              <w:pStyle w:val="ListParagraph"/>
              <w:numPr>
                <w:ilvl w:val="0"/>
                <w:numId w:val="52"/>
              </w:numPr>
              <w:rPr>
                <w:rFonts w:cs="Times New Roman"/>
                <w:b/>
              </w:rPr>
            </w:pPr>
            <w:r w:rsidRPr="00EF0AF6">
              <w:rPr>
                <w:rFonts w:cs="Times New Roman"/>
                <w:b/>
              </w:rPr>
              <w:t>The program describes how these policies are articulated.</w:t>
            </w:r>
          </w:p>
        </w:tc>
      </w:tr>
    </w:tbl>
    <w:p w14:paraId="790F936C" w14:textId="77777777" w:rsidR="00B201D0" w:rsidRPr="007441D9" w:rsidRDefault="00B201D0" w:rsidP="003E67F5">
      <w:pPr>
        <w:spacing w:line="240" w:lineRule="auto"/>
        <w:ind w:left="1440" w:hanging="1440"/>
        <w:contextualSpacing/>
        <w:rPr>
          <w:rFonts w:cs="Times New Roman"/>
          <w:b/>
          <w:bCs/>
        </w:rPr>
      </w:pPr>
    </w:p>
    <w:p w14:paraId="0C324EB8" w14:textId="77777777" w:rsidR="00FD1447" w:rsidRPr="00C04A71" w:rsidRDefault="00FD1447" w:rsidP="00FD1447">
      <w:pPr>
        <w:spacing w:line="240" w:lineRule="auto"/>
        <w:contextualSpacing/>
        <w:rPr>
          <w:b/>
          <w:bCs/>
        </w:rPr>
      </w:pPr>
      <w:r w:rsidRPr="003D5056">
        <w:rPr>
          <w:b/>
          <w:bCs/>
          <w:highlight w:val="yellow"/>
        </w:rPr>
        <w:t>How stakeholders are actively informed</w:t>
      </w:r>
    </w:p>
    <w:p w14:paraId="0102908F" w14:textId="77777777" w:rsidR="00FD1447" w:rsidRDefault="00FD1447" w:rsidP="00FD1447">
      <w:pPr>
        <w:spacing w:line="240" w:lineRule="auto"/>
        <w:contextualSpacing/>
      </w:pPr>
    </w:p>
    <w:p w14:paraId="5A707BC4" w14:textId="77777777" w:rsidR="00FD1447" w:rsidRDefault="00FD1447" w:rsidP="00FD1447">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848E26D" w14:textId="77777777" w:rsidR="00FD1447" w:rsidRPr="00C04A71" w:rsidRDefault="00FD1447" w:rsidP="00FD1447">
      <w:pPr>
        <w:spacing w:line="240" w:lineRule="auto"/>
        <w:contextualSpacing/>
        <w:rPr>
          <w:b/>
          <w:bCs/>
        </w:rPr>
      </w:pPr>
    </w:p>
    <w:p w14:paraId="0F2334D6" w14:textId="77777777" w:rsidR="00FD1447" w:rsidRDefault="00FD1447" w:rsidP="00FD1447">
      <w:pPr>
        <w:spacing w:line="240" w:lineRule="auto"/>
        <w:contextualSpacing/>
        <w:rPr>
          <w:b/>
          <w:bCs/>
        </w:rPr>
      </w:pPr>
      <w:r w:rsidRPr="003D5056">
        <w:rPr>
          <w:b/>
          <w:bCs/>
          <w:highlight w:val="yellow"/>
        </w:rPr>
        <w:t>Location of the written articulation</w:t>
      </w:r>
    </w:p>
    <w:p w14:paraId="54AEA2EC" w14:textId="77777777" w:rsidR="00FD1447" w:rsidRDefault="00FD1447" w:rsidP="00FD1447">
      <w:pPr>
        <w:spacing w:line="240" w:lineRule="auto"/>
        <w:contextualSpacing/>
        <w:rPr>
          <w:b/>
          <w:bCs/>
        </w:rPr>
      </w:pPr>
    </w:p>
    <w:p w14:paraId="4AAD25E1" w14:textId="77777777" w:rsidR="00FD1447" w:rsidRDefault="00FD1447" w:rsidP="00FD1447">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2E3ED0F" w14:textId="77777777" w:rsidR="00EF0AF6" w:rsidRDefault="00EF0AF6" w:rsidP="003E67F5">
      <w:pPr>
        <w:spacing w:line="240" w:lineRule="auto"/>
      </w:pPr>
    </w:p>
    <w:tbl>
      <w:tblPr>
        <w:tblStyle w:val="TableGrid"/>
        <w:tblW w:w="9364" w:type="dxa"/>
        <w:tblLook w:val="04A0" w:firstRow="1" w:lastRow="0" w:firstColumn="1" w:lastColumn="0" w:noHBand="0" w:noVBand="1"/>
      </w:tblPr>
      <w:tblGrid>
        <w:gridCol w:w="9364"/>
      </w:tblGrid>
      <w:tr w:rsidR="00EF0AF6" w:rsidRPr="007441D9" w14:paraId="3F38B421" w14:textId="77777777" w:rsidTr="00932EF2">
        <w:trPr>
          <w:trHeight w:val="253"/>
        </w:trPr>
        <w:tc>
          <w:tcPr>
            <w:tcW w:w="9364" w:type="dxa"/>
          </w:tcPr>
          <w:p w14:paraId="5DA933E5" w14:textId="77777777" w:rsidR="00EF0AF6" w:rsidRPr="0042370D" w:rsidRDefault="00EF0AF6" w:rsidP="003E67F5">
            <w:pPr>
              <w:pStyle w:val="ListParagraph"/>
              <w:numPr>
                <w:ilvl w:val="0"/>
                <w:numId w:val="52"/>
              </w:numPr>
              <w:rPr>
                <w:rFonts w:cs="Times New Roman"/>
                <w:b/>
              </w:rPr>
            </w:pPr>
            <w:r w:rsidRPr="00F010B9">
              <w:rPr>
                <w:rFonts w:cs="Times New Roman"/>
                <w:b/>
              </w:rPr>
              <w:t>The program addresses all program options.</w:t>
            </w:r>
          </w:p>
        </w:tc>
      </w:tr>
    </w:tbl>
    <w:p w14:paraId="7D632AF4" w14:textId="77777777" w:rsidR="00EF0AF6" w:rsidRPr="007441D9" w:rsidRDefault="00EF0AF6" w:rsidP="003E67F5">
      <w:pPr>
        <w:spacing w:line="240" w:lineRule="auto"/>
        <w:ind w:left="1440" w:hanging="1440"/>
        <w:contextualSpacing/>
        <w:rPr>
          <w:rFonts w:cs="Times New Roman"/>
          <w:b/>
          <w:bCs/>
        </w:rPr>
      </w:pPr>
    </w:p>
    <w:p w14:paraId="47959948" w14:textId="77777777" w:rsidR="008B3D74" w:rsidRPr="007441D9" w:rsidRDefault="008B3D74"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512633D3" w14:textId="77777777" w:rsidR="008B3D74" w:rsidRPr="00E15D17" w:rsidRDefault="00C820EF" w:rsidP="003E67F5">
      <w:pPr>
        <w:spacing w:line="240" w:lineRule="auto"/>
        <w:ind w:left="360"/>
        <w:rPr>
          <w:rFonts w:eastAsia="MS Gothic" w:cs="Arial"/>
        </w:rPr>
      </w:pPr>
      <w:sdt>
        <w:sdtPr>
          <w:id w:val="-257747678"/>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419F093B" w14:textId="77777777" w:rsidR="008B3D74" w:rsidRPr="00E15D17" w:rsidRDefault="00C820EF" w:rsidP="003E67F5">
      <w:pPr>
        <w:spacing w:line="240" w:lineRule="auto"/>
        <w:ind w:left="360"/>
        <w:rPr>
          <w:rFonts w:cs="Arial"/>
        </w:rPr>
      </w:pPr>
      <w:sdt>
        <w:sdtPr>
          <w:id w:val="13657965"/>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0D3205A3" w14:textId="77777777" w:rsidR="008B3D74" w:rsidRDefault="00C820EF" w:rsidP="003E67F5">
      <w:pPr>
        <w:spacing w:line="240" w:lineRule="auto"/>
        <w:ind w:left="360"/>
        <w:rPr>
          <w:rFonts w:cs="Arial"/>
        </w:rPr>
      </w:pPr>
      <w:sdt>
        <w:sdtPr>
          <w:id w:val="257957892"/>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41EE475F" w14:textId="1AF4A3E3" w:rsidR="007C497A" w:rsidRDefault="008B3D74" w:rsidP="003E67F5">
      <w:pPr>
        <w:spacing w:line="240" w:lineRule="auto"/>
        <w:rPr>
          <w:i/>
          <w:iCs/>
        </w:rPr>
      </w:pPr>
      <w:r>
        <w:lastRenderedPageBreak/>
        <w:br/>
      </w:r>
      <w:r w:rsidR="0033485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334857">
        <w:rPr>
          <w:i/>
          <w:iCs/>
        </w:rPr>
        <w:instrText xml:space="preserve"> FORMTEXT </w:instrText>
      </w:r>
      <w:r w:rsidR="00334857">
        <w:rPr>
          <w:i/>
          <w:iCs/>
        </w:rPr>
      </w:r>
      <w:r w:rsidR="00334857">
        <w:rPr>
          <w:i/>
          <w:iCs/>
        </w:rPr>
        <w:fldChar w:fldCharType="separate"/>
      </w:r>
      <w:r w:rsidR="00334857">
        <w:rPr>
          <w:i/>
          <w:iCs/>
          <w:noProof/>
        </w:rPr>
        <w:t>[Delete this help text before submission: Insert text here, if applicable and the program complies differently accross program options]</w:t>
      </w:r>
      <w:r w:rsidR="00334857">
        <w:rPr>
          <w:i/>
          <w:iCs/>
        </w:rPr>
        <w:fldChar w:fldCharType="end"/>
      </w:r>
    </w:p>
    <w:p w14:paraId="550F9DAE" w14:textId="77777777" w:rsidR="008F067A" w:rsidRDefault="008F067A" w:rsidP="003E67F5">
      <w:pPr>
        <w:spacing w:line="240" w:lineRule="auto"/>
        <w:rPr>
          <w:rFonts w:cs="Times New Roman"/>
        </w:rPr>
      </w:pPr>
    </w:p>
    <w:p w14:paraId="2BF0B994" w14:textId="74A0FC98" w:rsidR="00D70A16" w:rsidRDefault="00D70A16" w:rsidP="00E5689E">
      <w:pPr>
        <w:pStyle w:val="Heading1"/>
      </w:pPr>
      <w:bookmarkStart w:id="88" w:name="_Toc198205445"/>
      <w:r w:rsidRPr="007441D9">
        <w:t xml:space="preserve">Accreditation Standard </w:t>
      </w:r>
      <w:r w:rsidRPr="002B48E8">
        <w:t>4.</w:t>
      </w:r>
      <w:r w:rsidR="00D06D07">
        <w:t>4</w:t>
      </w:r>
      <w:r w:rsidRPr="002B48E8">
        <w:t xml:space="preserve"> — Implicit Curriculum: </w:t>
      </w:r>
      <w:r w:rsidR="00D06D07">
        <w:t>Resources</w:t>
      </w:r>
      <w:bookmarkEnd w:id="88"/>
    </w:p>
    <w:p w14:paraId="7358FE0C" w14:textId="3816F4E4" w:rsidR="002B48E8" w:rsidRDefault="002B48E8" w:rsidP="003E67F5">
      <w:pPr>
        <w:spacing w:line="240" w:lineRule="auto"/>
        <w:rPr>
          <w:rFonts w:cs="Times New Roman"/>
        </w:rPr>
      </w:pPr>
    </w:p>
    <w:p w14:paraId="03417B9B" w14:textId="69D14B46" w:rsidR="009E235A" w:rsidRDefault="009E235A" w:rsidP="003E67F5">
      <w:pPr>
        <w:spacing w:line="240" w:lineRule="auto"/>
        <w:contextualSpacing/>
        <w:rPr>
          <w:rFonts w:eastAsiaTheme="majorEastAsia" w:cs="Times New Roman"/>
          <w:bCs/>
          <w:iCs/>
          <w:sz w:val="28"/>
          <w:szCs w:val="28"/>
        </w:rPr>
      </w:pPr>
      <w:bookmarkStart w:id="89" w:name="_Toc198205446"/>
      <w:r w:rsidRPr="00610057">
        <w:rPr>
          <w:rStyle w:val="Heading2Char"/>
        </w:rPr>
        <w:t xml:space="preserve">Accreditation Standard </w:t>
      </w:r>
      <w:r>
        <w:rPr>
          <w:rStyle w:val="Heading2Char"/>
        </w:rPr>
        <w:t>4.4.2</w:t>
      </w:r>
      <w:r w:rsidRPr="00610057">
        <w:rPr>
          <w:rStyle w:val="Heading2Char"/>
        </w:rPr>
        <w:t>:</w:t>
      </w:r>
      <w:bookmarkEnd w:id="89"/>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sufficient support staff to carry out its educational activities and achieve its mission.</w:t>
      </w:r>
    </w:p>
    <w:p w14:paraId="070AE818" w14:textId="77777777" w:rsidR="00A22633" w:rsidRDefault="00A22633" w:rsidP="003E67F5">
      <w:pPr>
        <w:spacing w:line="240" w:lineRule="auto"/>
      </w:pPr>
    </w:p>
    <w:tbl>
      <w:tblPr>
        <w:tblStyle w:val="TableGrid"/>
        <w:tblW w:w="9364" w:type="dxa"/>
        <w:tblLook w:val="04A0" w:firstRow="1" w:lastRow="0" w:firstColumn="1" w:lastColumn="0" w:noHBand="0" w:noVBand="1"/>
      </w:tblPr>
      <w:tblGrid>
        <w:gridCol w:w="9364"/>
      </w:tblGrid>
      <w:tr w:rsidR="00A22633" w:rsidRPr="007441D9" w14:paraId="08D52BB1" w14:textId="77777777" w:rsidTr="00932EF2">
        <w:trPr>
          <w:trHeight w:val="253"/>
        </w:trPr>
        <w:tc>
          <w:tcPr>
            <w:tcW w:w="9364" w:type="dxa"/>
          </w:tcPr>
          <w:p w14:paraId="487698EA" w14:textId="5B6D6B20" w:rsidR="00A22633" w:rsidRPr="0042370D" w:rsidRDefault="00A22633" w:rsidP="003E67F5">
            <w:pPr>
              <w:pStyle w:val="ListParagraph"/>
              <w:numPr>
                <w:ilvl w:val="0"/>
                <w:numId w:val="53"/>
              </w:numPr>
              <w:rPr>
                <w:rFonts w:cs="Times New Roman"/>
                <w:b/>
              </w:rPr>
            </w:pPr>
            <w:r w:rsidRPr="00A22633">
              <w:rPr>
                <w:rFonts w:cs="Times New Roman"/>
                <w:b/>
              </w:rPr>
              <w:t>The program describes its support staff or other personnel structure.</w:t>
            </w:r>
          </w:p>
        </w:tc>
      </w:tr>
    </w:tbl>
    <w:p w14:paraId="74F9E13E" w14:textId="77777777" w:rsidR="00A22633" w:rsidRPr="007441D9" w:rsidRDefault="00A22633" w:rsidP="003E67F5">
      <w:pPr>
        <w:spacing w:line="240" w:lineRule="auto"/>
        <w:ind w:left="1440" w:hanging="1440"/>
        <w:contextualSpacing/>
        <w:rPr>
          <w:rFonts w:cs="Times New Roman"/>
          <w:b/>
          <w:bCs/>
        </w:rPr>
      </w:pPr>
    </w:p>
    <w:p w14:paraId="724C1A4D" w14:textId="77777777" w:rsidR="00124541" w:rsidRPr="00AB0FD6" w:rsidRDefault="00124541" w:rsidP="00124541">
      <w:pPr>
        <w:spacing w:line="240" w:lineRule="auto"/>
        <w:contextualSpacing/>
        <w:jc w:val="both"/>
        <w:rPr>
          <w:b/>
          <w:bCs/>
        </w:rPr>
      </w:pPr>
      <w:r w:rsidRPr="00B25656">
        <w:rPr>
          <w:b/>
          <w:bCs/>
          <w:highlight w:val="yellow"/>
        </w:rPr>
        <w:t>Program Support Staff</w:t>
      </w:r>
      <w:r w:rsidRPr="00AB0FD6">
        <w:rPr>
          <w:b/>
          <w:bCs/>
        </w:rPr>
        <w:t xml:space="preserve"> </w:t>
      </w:r>
    </w:p>
    <w:p w14:paraId="6C99E2B2" w14:textId="77777777" w:rsidR="00124541" w:rsidRDefault="00124541" w:rsidP="00124541">
      <w:pPr>
        <w:spacing w:line="240" w:lineRule="auto"/>
        <w:contextualSpacing/>
        <w:jc w:val="both"/>
      </w:pPr>
    </w:p>
    <w:p w14:paraId="669AC810" w14:textId="77777777" w:rsidR="00124541" w:rsidRDefault="00124541" w:rsidP="00124541">
      <w:pPr>
        <w:spacing w:line="240" w:lineRule="auto"/>
        <w:contextualSpacing/>
        <w:jc w:val="both"/>
      </w:pPr>
      <w:r>
        <w:fldChar w:fldCharType="begin">
          <w:ffData>
            <w:name w:val=""/>
            <w:enabled/>
            <w:calcOnExit w:val="0"/>
            <w:textInput>
              <w:default w:val="Describe the program’s current support staff or other personnel structure"/>
            </w:textInput>
          </w:ffData>
        </w:fldChar>
      </w:r>
      <w:r>
        <w:instrText xml:space="preserve"> FORMTEXT </w:instrText>
      </w:r>
      <w:r>
        <w:fldChar w:fldCharType="separate"/>
      </w:r>
      <w:r>
        <w:rPr>
          <w:noProof/>
        </w:rPr>
        <w:t>Describe the program’s current support staff or other personnel structure</w:t>
      </w:r>
      <w:r>
        <w:fldChar w:fldCharType="end"/>
      </w:r>
    </w:p>
    <w:p w14:paraId="724147B7" w14:textId="29835B75" w:rsidR="00A33F9D" w:rsidRDefault="00A33F9D" w:rsidP="003E67F5">
      <w:pPr>
        <w:spacing w:line="240" w:lineRule="auto"/>
        <w:contextualSpacing/>
        <w:jc w:val="both"/>
      </w:pPr>
    </w:p>
    <w:tbl>
      <w:tblPr>
        <w:tblStyle w:val="TableGrid"/>
        <w:tblW w:w="9364" w:type="dxa"/>
        <w:tblLook w:val="04A0" w:firstRow="1" w:lastRow="0" w:firstColumn="1" w:lastColumn="0" w:noHBand="0" w:noVBand="1"/>
      </w:tblPr>
      <w:tblGrid>
        <w:gridCol w:w="9364"/>
      </w:tblGrid>
      <w:tr w:rsidR="00A22633" w:rsidRPr="007441D9" w14:paraId="45213645" w14:textId="77777777" w:rsidTr="00932EF2">
        <w:trPr>
          <w:trHeight w:val="253"/>
        </w:trPr>
        <w:tc>
          <w:tcPr>
            <w:tcW w:w="9364" w:type="dxa"/>
          </w:tcPr>
          <w:p w14:paraId="6F9869D6" w14:textId="1F727563" w:rsidR="00A22633" w:rsidRPr="0042370D" w:rsidRDefault="00A22633" w:rsidP="003E67F5">
            <w:pPr>
              <w:pStyle w:val="ListParagraph"/>
              <w:numPr>
                <w:ilvl w:val="0"/>
                <w:numId w:val="53"/>
              </w:numPr>
              <w:rPr>
                <w:rFonts w:cs="Times New Roman"/>
                <w:b/>
              </w:rPr>
            </w:pPr>
            <w:r w:rsidRPr="00A22633">
              <w:rPr>
                <w:rFonts w:cs="Times New Roman"/>
                <w:b/>
              </w:rPr>
              <w:t>The program describes whether its support staff is sufficient to carry out its educational activities and achieve its mission</w:t>
            </w:r>
            <w:r w:rsidR="000620E0">
              <w:rPr>
                <w:rFonts w:cs="Times New Roman"/>
                <w:b/>
              </w:rPr>
              <w:t>.</w:t>
            </w:r>
          </w:p>
        </w:tc>
      </w:tr>
    </w:tbl>
    <w:p w14:paraId="262BD4E7" w14:textId="77777777" w:rsidR="00A22633" w:rsidRDefault="00A22633" w:rsidP="003E67F5">
      <w:pPr>
        <w:spacing w:line="240" w:lineRule="auto"/>
        <w:ind w:left="1440" w:hanging="1440"/>
        <w:contextualSpacing/>
        <w:rPr>
          <w:rFonts w:cs="Times New Roman"/>
          <w:b/>
          <w:bCs/>
        </w:rPr>
      </w:pPr>
    </w:p>
    <w:p w14:paraId="43944AC2" w14:textId="77777777" w:rsidR="00FB5028" w:rsidRDefault="00FB5028" w:rsidP="00FB5028">
      <w:pPr>
        <w:spacing w:line="240" w:lineRule="auto"/>
        <w:ind w:left="1440" w:hanging="1440"/>
        <w:contextualSpacing/>
        <w:rPr>
          <w:rFonts w:cs="Times New Roman"/>
          <w:b/>
          <w:bCs/>
        </w:rPr>
      </w:pPr>
      <w:r w:rsidRPr="00B25656">
        <w:rPr>
          <w:rFonts w:cs="Times New Roman"/>
          <w:b/>
          <w:bCs/>
          <w:highlight w:val="yellow"/>
        </w:rPr>
        <w:t>Statement of Sufficiency</w:t>
      </w:r>
      <w:r>
        <w:rPr>
          <w:rFonts w:cs="Times New Roman"/>
          <w:b/>
          <w:bCs/>
        </w:rPr>
        <w:t xml:space="preserve"> </w:t>
      </w:r>
    </w:p>
    <w:p w14:paraId="2B04D18A" w14:textId="77777777" w:rsidR="00FB5028" w:rsidRDefault="00FB5028" w:rsidP="00FB5028">
      <w:pPr>
        <w:spacing w:line="240" w:lineRule="auto"/>
        <w:contextualSpacing/>
        <w:rPr>
          <w:rFonts w:cs="Times New Roman"/>
          <w:b/>
          <w:bCs/>
        </w:rPr>
      </w:pPr>
    </w:p>
    <w:p w14:paraId="72E76589" w14:textId="77777777" w:rsidR="00FB5028" w:rsidRDefault="00FB5028" w:rsidP="00FB5028">
      <w:pPr>
        <w:spacing w:line="240" w:lineRule="auto"/>
        <w:contextualSpacing/>
      </w:pPr>
      <w:r>
        <w:fldChar w:fldCharType="begin">
          <w:ffData>
            <w:name w:val=""/>
            <w:enabled/>
            <w:calcOnExit w:val="0"/>
            <w:textInput>
              <w:default w:val="State whether current support staff is sufficient to carry out its educational activities and achieve its mission."/>
            </w:textInput>
          </w:ffData>
        </w:fldChar>
      </w:r>
      <w:r>
        <w:instrText xml:space="preserve"> FORMTEXT </w:instrText>
      </w:r>
      <w:r>
        <w:fldChar w:fldCharType="separate"/>
      </w:r>
      <w:r>
        <w:rPr>
          <w:noProof/>
        </w:rPr>
        <w:t>State whether current support staff is sufficient to carry out its educational activities and achieve its mission.</w:t>
      </w:r>
      <w:r>
        <w:fldChar w:fldCharType="end"/>
      </w:r>
    </w:p>
    <w:p w14:paraId="322F20C5" w14:textId="77777777" w:rsidR="00FB5028" w:rsidRDefault="00FB5028" w:rsidP="00FB5028">
      <w:pPr>
        <w:spacing w:line="240" w:lineRule="auto"/>
        <w:ind w:left="1440" w:hanging="1440"/>
        <w:contextualSpacing/>
        <w:rPr>
          <w:rFonts w:cs="Times New Roman"/>
          <w:b/>
          <w:bCs/>
        </w:rPr>
      </w:pPr>
    </w:p>
    <w:p w14:paraId="550903E6" w14:textId="77777777" w:rsidR="00FB5028" w:rsidRDefault="00FB5028" w:rsidP="00FB5028">
      <w:pPr>
        <w:spacing w:line="240" w:lineRule="auto"/>
        <w:ind w:left="1440" w:hanging="1440"/>
        <w:contextualSpacing/>
        <w:rPr>
          <w:rFonts w:cs="Times New Roman"/>
          <w:b/>
          <w:bCs/>
        </w:rPr>
      </w:pPr>
      <w:r w:rsidRPr="00B25656">
        <w:rPr>
          <w:rFonts w:cs="Times New Roman"/>
          <w:b/>
          <w:bCs/>
          <w:highlight w:val="yellow"/>
        </w:rPr>
        <w:t>Description of sufficiency:</w:t>
      </w:r>
      <w:r>
        <w:rPr>
          <w:rFonts w:cs="Times New Roman"/>
          <w:b/>
          <w:bCs/>
        </w:rPr>
        <w:t xml:space="preserve"> </w:t>
      </w:r>
    </w:p>
    <w:p w14:paraId="55E782B1" w14:textId="77777777" w:rsidR="00FB5028" w:rsidRDefault="00FB5028" w:rsidP="00FB5028">
      <w:pPr>
        <w:spacing w:line="240" w:lineRule="auto"/>
        <w:contextualSpacing/>
      </w:pPr>
    </w:p>
    <w:p w14:paraId="2D8DAEF9" w14:textId="77777777" w:rsidR="00FB5028" w:rsidRDefault="00FB5028" w:rsidP="00FB5028">
      <w:pPr>
        <w:spacing w:line="240" w:lineRule="auto"/>
        <w:contextualSpacing/>
        <w:rPr>
          <w:rFonts w:cs="Times New Roman"/>
          <w:b/>
          <w:bCs/>
        </w:rPr>
      </w:pPr>
      <w:r>
        <w:fldChar w:fldCharType="begin">
          <w:ffData>
            <w:name w:val=""/>
            <w:enabled/>
            <w:calcOnExit w:val="0"/>
            <w:textInput>
              <w:default w:val="Describe how support staff are sufficient or insufficient to carry out its educational activities and achieve its mission. "/>
            </w:textInput>
          </w:ffData>
        </w:fldChar>
      </w:r>
      <w:r>
        <w:instrText xml:space="preserve"> FORMTEXT </w:instrText>
      </w:r>
      <w:r>
        <w:fldChar w:fldCharType="separate"/>
      </w:r>
      <w:r>
        <w:rPr>
          <w:noProof/>
        </w:rPr>
        <w:t xml:space="preserve">Describe how support staff are sufficient or insufficient to carry out its educational activities and achieve its mission. </w:t>
      </w:r>
      <w:r>
        <w:fldChar w:fldCharType="end"/>
      </w:r>
    </w:p>
    <w:p w14:paraId="7A93619B" w14:textId="77777777" w:rsidR="00A22633" w:rsidRDefault="00A22633" w:rsidP="003E67F5">
      <w:pPr>
        <w:spacing w:line="240" w:lineRule="auto"/>
      </w:pPr>
    </w:p>
    <w:tbl>
      <w:tblPr>
        <w:tblStyle w:val="TableGrid"/>
        <w:tblW w:w="9364" w:type="dxa"/>
        <w:tblLook w:val="04A0" w:firstRow="1" w:lastRow="0" w:firstColumn="1" w:lastColumn="0" w:noHBand="0" w:noVBand="1"/>
      </w:tblPr>
      <w:tblGrid>
        <w:gridCol w:w="9364"/>
      </w:tblGrid>
      <w:tr w:rsidR="00A22633" w:rsidRPr="007441D9" w14:paraId="3FBE966E" w14:textId="77777777" w:rsidTr="00932EF2">
        <w:trPr>
          <w:trHeight w:val="253"/>
        </w:trPr>
        <w:tc>
          <w:tcPr>
            <w:tcW w:w="9364" w:type="dxa"/>
          </w:tcPr>
          <w:p w14:paraId="0314604A" w14:textId="77777777" w:rsidR="00A22633" w:rsidRPr="0042370D" w:rsidRDefault="00A22633" w:rsidP="003E67F5">
            <w:pPr>
              <w:pStyle w:val="ListParagraph"/>
              <w:numPr>
                <w:ilvl w:val="0"/>
                <w:numId w:val="53"/>
              </w:numPr>
              <w:rPr>
                <w:rFonts w:cs="Times New Roman"/>
                <w:b/>
              </w:rPr>
            </w:pPr>
            <w:r w:rsidRPr="00F010B9">
              <w:rPr>
                <w:rFonts w:cs="Times New Roman"/>
                <w:b/>
              </w:rPr>
              <w:t>The program addresses all program options.</w:t>
            </w:r>
          </w:p>
        </w:tc>
      </w:tr>
    </w:tbl>
    <w:p w14:paraId="0D9DBF80" w14:textId="77777777" w:rsidR="00A22633" w:rsidRPr="007441D9" w:rsidRDefault="00A22633" w:rsidP="003E67F5">
      <w:pPr>
        <w:spacing w:line="240" w:lineRule="auto"/>
        <w:ind w:left="1440" w:hanging="1440"/>
        <w:contextualSpacing/>
        <w:rPr>
          <w:rFonts w:cs="Times New Roman"/>
          <w:b/>
          <w:bCs/>
        </w:rPr>
      </w:pPr>
    </w:p>
    <w:p w14:paraId="4C38A75B" w14:textId="77777777" w:rsidR="008B3D74" w:rsidRPr="007441D9" w:rsidRDefault="008B3D74"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347927E6" w14:textId="77777777" w:rsidR="008B3D74" w:rsidRPr="00E15D17" w:rsidRDefault="00C820EF" w:rsidP="003E67F5">
      <w:pPr>
        <w:spacing w:line="240" w:lineRule="auto"/>
        <w:ind w:left="360"/>
        <w:rPr>
          <w:rFonts w:eastAsia="MS Gothic" w:cs="Arial"/>
        </w:rPr>
      </w:pPr>
      <w:sdt>
        <w:sdtPr>
          <w:id w:val="1395771392"/>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26FC743A" w14:textId="77777777" w:rsidR="008B3D74" w:rsidRPr="00E15D17" w:rsidRDefault="00C820EF" w:rsidP="003E67F5">
      <w:pPr>
        <w:spacing w:line="240" w:lineRule="auto"/>
        <w:ind w:left="360"/>
        <w:rPr>
          <w:rFonts w:cs="Arial"/>
        </w:rPr>
      </w:pPr>
      <w:sdt>
        <w:sdtPr>
          <w:id w:val="74095219"/>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3E03AE76" w14:textId="77777777" w:rsidR="008B3D74" w:rsidRDefault="00C820EF" w:rsidP="003E67F5">
      <w:pPr>
        <w:spacing w:line="240" w:lineRule="auto"/>
        <w:ind w:left="360"/>
        <w:rPr>
          <w:rFonts w:cs="Arial"/>
        </w:rPr>
      </w:pPr>
      <w:sdt>
        <w:sdtPr>
          <w:id w:val="-1627616661"/>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2E48B318" w14:textId="37AE48F7" w:rsidR="008B3D74" w:rsidRDefault="008B3D74" w:rsidP="003E67F5">
      <w:pPr>
        <w:spacing w:line="240" w:lineRule="auto"/>
      </w:pPr>
      <w:r>
        <w:br/>
      </w:r>
      <w:r w:rsidR="0033485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334857">
        <w:rPr>
          <w:i/>
          <w:iCs/>
        </w:rPr>
        <w:instrText xml:space="preserve"> FORMTEXT </w:instrText>
      </w:r>
      <w:r w:rsidR="00334857">
        <w:rPr>
          <w:i/>
          <w:iCs/>
        </w:rPr>
      </w:r>
      <w:r w:rsidR="00334857">
        <w:rPr>
          <w:i/>
          <w:iCs/>
        </w:rPr>
        <w:fldChar w:fldCharType="separate"/>
      </w:r>
      <w:r w:rsidR="00334857">
        <w:rPr>
          <w:i/>
          <w:iCs/>
          <w:noProof/>
        </w:rPr>
        <w:t>[Delete this help text before submission: Insert text here, if applicable and the program complies differently accross program options]</w:t>
      </w:r>
      <w:r w:rsidR="00334857">
        <w:rPr>
          <w:i/>
          <w:iCs/>
        </w:rPr>
        <w:fldChar w:fldCharType="end"/>
      </w:r>
    </w:p>
    <w:p w14:paraId="63BDA345" w14:textId="7D2D831A" w:rsidR="002B48E8" w:rsidRDefault="002B48E8" w:rsidP="003E67F5">
      <w:pPr>
        <w:spacing w:line="240" w:lineRule="auto"/>
        <w:rPr>
          <w:rFonts w:cs="Times New Roman"/>
        </w:rPr>
      </w:pPr>
    </w:p>
    <w:p w14:paraId="08883264" w14:textId="28698691" w:rsidR="009E235A" w:rsidRDefault="009E235A" w:rsidP="003E67F5">
      <w:pPr>
        <w:spacing w:line="240" w:lineRule="auto"/>
        <w:contextualSpacing/>
        <w:rPr>
          <w:rFonts w:eastAsiaTheme="majorEastAsia" w:cs="Times New Roman"/>
          <w:bCs/>
          <w:iCs/>
          <w:sz w:val="28"/>
          <w:szCs w:val="28"/>
        </w:rPr>
      </w:pPr>
      <w:bookmarkStart w:id="90" w:name="_Toc198205447"/>
      <w:r w:rsidRPr="00610057">
        <w:rPr>
          <w:rStyle w:val="Heading2Char"/>
        </w:rPr>
        <w:t xml:space="preserve">Accreditation Standard </w:t>
      </w:r>
      <w:r>
        <w:rPr>
          <w:rStyle w:val="Heading2Char"/>
        </w:rPr>
        <w:t>4.4.3</w:t>
      </w:r>
      <w:r w:rsidRPr="00610057">
        <w:rPr>
          <w:rStyle w:val="Heading2Char"/>
        </w:rPr>
        <w:t>:</w:t>
      </w:r>
      <w:bookmarkEnd w:id="90"/>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sufficient access to library resources that provide social work and other informational and educational resources to achieve its mission.</w:t>
      </w:r>
    </w:p>
    <w:p w14:paraId="5A41417E" w14:textId="77777777" w:rsidR="009D264C" w:rsidRDefault="009D264C" w:rsidP="003E67F5">
      <w:pPr>
        <w:spacing w:line="240" w:lineRule="auto"/>
      </w:pPr>
    </w:p>
    <w:tbl>
      <w:tblPr>
        <w:tblStyle w:val="TableGrid"/>
        <w:tblW w:w="9364" w:type="dxa"/>
        <w:tblLook w:val="04A0" w:firstRow="1" w:lastRow="0" w:firstColumn="1" w:lastColumn="0" w:noHBand="0" w:noVBand="1"/>
      </w:tblPr>
      <w:tblGrid>
        <w:gridCol w:w="9364"/>
      </w:tblGrid>
      <w:tr w:rsidR="009D264C" w:rsidRPr="007441D9" w14:paraId="349AD13A" w14:textId="77777777" w:rsidTr="00932EF2">
        <w:trPr>
          <w:trHeight w:val="253"/>
        </w:trPr>
        <w:tc>
          <w:tcPr>
            <w:tcW w:w="9364" w:type="dxa"/>
          </w:tcPr>
          <w:p w14:paraId="147A5851" w14:textId="0DE4B1F0" w:rsidR="009D264C" w:rsidRPr="0042370D" w:rsidRDefault="009D264C" w:rsidP="003E67F5">
            <w:pPr>
              <w:pStyle w:val="ListParagraph"/>
              <w:numPr>
                <w:ilvl w:val="0"/>
                <w:numId w:val="54"/>
              </w:numPr>
              <w:rPr>
                <w:rFonts w:cs="Times New Roman"/>
                <w:b/>
              </w:rPr>
            </w:pPr>
            <w:r w:rsidRPr="009D264C">
              <w:rPr>
                <w:rFonts w:cs="Times New Roman"/>
                <w:b/>
              </w:rPr>
              <w:t>The program submits Form AS 4.4.3 to demonstrate access to social work and other informational and educational resources.</w:t>
            </w:r>
          </w:p>
        </w:tc>
      </w:tr>
    </w:tbl>
    <w:p w14:paraId="2641FEA5" w14:textId="4C7D02B4" w:rsidR="00B44FF9" w:rsidRPr="00B44FF9" w:rsidRDefault="00B44FF9" w:rsidP="003E67F5">
      <w:pPr>
        <w:suppressAutoHyphens/>
        <w:spacing w:line="240" w:lineRule="auto"/>
        <w:jc w:val="center"/>
        <w:rPr>
          <w:b/>
          <w:color w:val="005D7E"/>
          <w:sz w:val="32"/>
          <w:szCs w:val="32"/>
        </w:rPr>
      </w:pPr>
      <w:r w:rsidRPr="00795B0F">
        <w:rPr>
          <w:b/>
          <w:color w:val="005D7E"/>
          <w:sz w:val="32"/>
          <w:szCs w:val="32"/>
        </w:rPr>
        <w:lastRenderedPageBreak/>
        <w:t xml:space="preserve">Form AS </w:t>
      </w:r>
      <w:r>
        <w:rPr>
          <w:b/>
          <w:color w:val="005D7E"/>
          <w:sz w:val="32"/>
          <w:szCs w:val="32"/>
        </w:rPr>
        <w:t>4.4.3</w:t>
      </w:r>
      <w:r w:rsidRPr="00795B0F">
        <w:rPr>
          <w:b/>
          <w:color w:val="005D7E"/>
          <w:sz w:val="32"/>
          <w:szCs w:val="32"/>
        </w:rPr>
        <w:t xml:space="preserve"> | </w:t>
      </w:r>
      <w:r>
        <w:rPr>
          <w:b/>
          <w:color w:val="005D7E"/>
          <w:sz w:val="32"/>
          <w:szCs w:val="32"/>
        </w:rPr>
        <w:t>Library Report</w:t>
      </w:r>
    </w:p>
    <w:p w14:paraId="4CD2B72A" w14:textId="77777777" w:rsidR="00B44FF9" w:rsidRDefault="00B44FF9" w:rsidP="003E67F5">
      <w:pPr>
        <w:spacing w:line="240" w:lineRule="auto"/>
        <w:rPr>
          <w:rFonts w:eastAsia="Times New Roman" w:cs="Times New Roman"/>
          <w:b/>
          <w:bCs/>
          <w:iCs/>
        </w:rPr>
      </w:pPr>
    </w:p>
    <w:p w14:paraId="4AC99B14" w14:textId="77777777" w:rsidR="00B44FF9" w:rsidRPr="0001261D" w:rsidRDefault="00B44FF9" w:rsidP="003E67F5">
      <w:pPr>
        <w:spacing w:line="240" w:lineRule="auto"/>
        <w:rPr>
          <w:rFonts w:eastAsia="Times New Roman" w:cs="Times New Roman"/>
          <w:b/>
          <w:bCs/>
          <w:iCs/>
          <w:color w:val="005D7E"/>
        </w:rPr>
      </w:pPr>
      <w:r>
        <w:rPr>
          <w:rFonts w:eastAsia="Times New Roman" w:cs="Times New Roman"/>
          <w:b/>
          <w:bCs/>
          <w:iCs/>
          <w:color w:val="005D7E"/>
        </w:rPr>
        <w:t>Library Resources for the Social Work Program</w:t>
      </w:r>
    </w:p>
    <w:p w14:paraId="334F196B" w14:textId="77777777" w:rsidR="00B44FF9" w:rsidRPr="0002527E" w:rsidRDefault="00B44FF9" w:rsidP="003E67F5">
      <w:pPr>
        <w:spacing w:line="240" w:lineRule="auto"/>
        <w:rPr>
          <w:rFonts w:cs="Times New Roman"/>
        </w:rPr>
      </w:pPr>
    </w:p>
    <w:p w14:paraId="7C8EFED3" w14:textId="77777777" w:rsidR="00B44FF9" w:rsidRPr="00121354" w:rsidRDefault="00B44FF9" w:rsidP="003E67F5">
      <w:pPr>
        <w:pStyle w:val="ListParagraph"/>
        <w:numPr>
          <w:ilvl w:val="0"/>
          <w:numId w:val="82"/>
        </w:numPr>
        <w:spacing w:line="240" w:lineRule="auto"/>
        <w:rPr>
          <w:rFonts w:eastAsia="Times New Roman" w:cs="Times New Roman"/>
          <w:b/>
          <w:bCs/>
          <w:iCs/>
        </w:rPr>
      </w:pPr>
      <w:r w:rsidRPr="00121354">
        <w:rPr>
          <w:rFonts w:eastAsia="Times New Roman" w:cs="Times New Roman"/>
          <w:b/>
          <w:bCs/>
          <w:iCs/>
        </w:rPr>
        <w:t xml:space="preserve">Describe whether there is a library specific to the social work </w:t>
      </w:r>
      <w:r>
        <w:rPr>
          <w:rFonts w:eastAsia="Times New Roman" w:cs="Times New Roman"/>
          <w:b/>
          <w:bCs/>
          <w:iCs/>
        </w:rPr>
        <w:t>program</w:t>
      </w:r>
      <w:r w:rsidRPr="00121354">
        <w:rPr>
          <w:rFonts w:eastAsia="Times New Roman" w:cs="Times New Roman"/>
          <w:b/>
          <w:bCs/>
          <w:iCs/>
        </w:rPr>
        <w:t>, a single institutional library, and/or multiple intuitional libraries available to social work</w:t>
      </w:r>
      <w:r>
        <w:rPr>
          <w:rFonts w:eastAsia="Times New Roman" w:cs="Times New Roman"/>
          <w:b/>
          <w:bCs/>
          <w:iCs/>
        </w:rPr>
        <w:t xml:space="preserve"> students, faculty, and staff</w:t>
      </w:r>
      <w:r w:rsidRPr="00121354">
        <w:rPr>
          <w:rFonts w:eastAsia="Times New Roman" w:cs="Times New Roman"/>
          <w:b/>
          <w:bCs/>
          <w:iCs/>
        </w:rPr>
        <w:t>.</w:t>
      </w:r>
    </w:p>
    <w:p w14:paraId="14D2E682" w14:textId="77777777" w:rsidR="00B44FF9" w:rsidRDefault="00B44FF9" w:rsidP="003E67F5">
      <w:pPr>
        <w:spacing w:line="240" w:lineRule="auto"/>
        <w:rPr>
          <w:rFonts w:cs="Times New Roman"/>
        </w:rPr>
      </w:pPr>
    </w:p>
    <w:p w14:paraId="79E1B475" w14:textId="77777777" w:rsidR="00B44FF9" w:rsidRDefault="00B44FF9" w:rsidP="003E67F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62D4E549" w14:textId="77777777" w:rsidR="00B44FF9" w:rsidRPr="00BD74E9" w:rsidRDefault="00B44FF9" w:rsidP="003E67F5">
      <w:pPr>
        <w:spacing w:line="240" w:lineRule="auto"/>
        <w:rPr>
          <w:rFonts w:eastAsia="Times New Roman" w:cs="Times New Roman"/>
          <w:iCs/>
        </w:rPr>
      </w:pPr>
    </w:p>
    <w:p w14:paraId="1C6D1A3B" w14:textId="77777777" w:rsidR="00B44FF9" w:rsidRPr="00121354" w:rsidRDefault="00B44FF9" w:rsidP="003E67F5">
      <w:pPr>
        <w:pStyle w:val="ListParagraph"/>
        <w:numPr>
          <w:ilvl w:val="0"/>
          <w:numId w:val="82"/>
        </w:numPr>
        <w:spacing w:line="240" w:lineRule="auto"/>
        <w:rPr>
          <w:rFonts w:eastAsia="Times New Roman" w:cs="Times New Roman"/>
          <w:b/>
          <w:bCs/>
          <w:iCs/>
        </w:rPr>
      </w:pPr>
      <w:r w:rsidRPr="00121354">
        <w:rPr>
          <w:rFonts w:eastAsia="Times New Roman" w:cs="Times New Roman"/>
          <w:b/>
          <w:bCs/>
          <w:iCs/>
        </w:rPr>
        <w:t>Describe the availability of library resources for social work</w:t>
      </w:r>
      <w:r>
        <w:rPr>
          <w:rFonts w:eastAsia="Times New Roman" w:cs="Times New Roman"/>
          <w:b/>
          <w:bCs/>
          <w:iCs/>
        </w:rPr>
        <w:t xml:space="preserve"> students, faculty, and staff</w:t>
      </w:r>
      <w:r w:rsidRPr="00121354">
        <w:rPr>
          <w:rFonts w:eastAsia="Times New Roman" w:cs="Times New Roman"/>
          <w:b/>
          <w:bCs/>
          <w:iCs/>
        </w:rPr>
        <w:t xml:space="preserve"> (e.g., hours, virtual access, in-person access).</w:t>
      </w:r>
    </w:p>
    <w:p w14:paraId="209414D0" w14:textId="77777777" w:rsidR="00B44FF9" w:rsidRDefault="00B44FF9" w:rsidP="003E67F5">
      <w:pPr>
        <w:spacing w:line="240" w:lineRule="auto"/>
        <w:rPr>
          <w:rFonts w:cs="Times New Roman"/>
        </w:rPr>
      </w:pPr>
    </w:p>
    <w:p w14:paraId="6BEF3F0F" w14:textId="77777777" w:rsidR="00B44FF9" w:rsidRDefault="00B44FF9" w:rsidP="003E67F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545317F0" w14:textId="77777777" w:rsidR="00B44FF9" w:rsidRPr="00BD74E9" w:rsidRDefault="00B44FF9" w:rsidP="003E67F5">
      <w:pPr>
        <w:spacing w:line="240" w:lineRule="auto"/>
        <w:rPr>
          <w:rFonts w:cs="Times New Roman"/>
        </w:rPr>
      </w:pPr>
    </w:p>
    <w:p w14:paraId="12CA24D6" w14:textId="77777777" w:rsidR="00B44FF9" w:rsidRPr="00CE31CC" w:rsidRDefault="00B44FF9" w:rsidP="003E67F5">
      <w:pPr>
        <w:pStyle w:val="ListParagraph"/>
        <w:numPr>
          <w:ilvl w:val="0"/>
          <w:numId w:val="82"/>
        </w:numPr>
        <w:spacing w:line="240" w:lineRule="auto"/>
        <w:rPr>
          <w:rFonts w:cs="Times New Roman"/>
          <w:b/>
          <w:bCs/>
        </w:rPr>
      </w:pPr>
      <w:r w:rsidRPr="00211FAE">
        <w:rPr>
          <w:rFonts w:eastAsia="Times New Roman" w:cs="Times New Roman"/>
          <w:b/>
          <w:bCs/>
          <w:iCs/>
        </w:rPr>
        <w:t xml:space="preserve">Describe </w:t>
      </w:r>
      <w:r>
        <w:rPr>
          <w:rFonts w:eastAsia="Times New Roman" w:cs="Times New Roman"/>
          <w:b/>
          <w:bCs/>
          <w:iCs/>
        </w:rPr>
        <w:t xml:space="preserve">library </w:t>
      </w:r>
      <w:r w:rsidRPr="00211FAE">
        <w:rPr>
          <w:rFonts w:eastAsia="Times New Roman" w:cs="Times New Roman"/>
          <w:b/>
          <w:bCs/>
          <w:iCs/>
        </w:rPr>
        <w:t xml:space="preserve">equipment and technology available to social work </w:t>
      </w:r>
      <w:r>
        <w:rPr>
          <w:rFonts w:eastAsia="Times New Roman" w:cs="Times New Roman"/>
          <w:b/>
          <w:bCs/>
          <w:iCs/>
        </w:rPr>
        <w:t xml:space="preserve">students, faculty, and staff </w:t>
      </w:r>
      <w:r w:rsidRPr="00211FAE">
        <w:rPr>
          <w:rFonts w:eastAsia="Times New Roman" w:cs="Times New Roman"/>
          <w:b/>
          <w:bCs/>
          <w:iCs/>
        </w:rPr>
        <w:t>(e.g., computers, scanners, printers).</w:t>
      </w:r>
      <w:bookmarkStart w:id="91" w:name="_Hlk113437972"/>
    </w:p>
    <w:p w14:paraId="6FF3E6A1" w14:textId="77777777" w:rsidR="00B44FF9" w:rsidRDefault="00B44FF9" w:rsidP="003E67F5">
      <w:pPr>
        <w:spacing w:line="240" w:lineRule="auto"/>
        <w:rPr>
          <w:rFonts w:cs="Times New Roman"/>
          <w:b/>
          <w:bCs/>
        </w:rPr>
      </w:pPr>
    </w:p>
    <w:p w14:paraId="7AE393DD" w14:textId="77777777" w:rsidR="00B44FF9" w:rsidRDefault="00B44FF9" w:rsidP="003E67F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07AC7C5A" w14:textId="77777777" w:rsidR="00B44FF9" w:rsidRPr="00CE31CC" w:rsidRDefault="00B44FF9" w:rsidP="003E67F5">
      <w:pPr>
        <w:pStyle w:val="ListParagraph"/>
        <w:spacing w:line="240" w:lineRule="auto"/>
        <w:rPr>
          <w:rFonts w:cs="Times New Roman"/>
          <w:b/>
          <w:bCs/>
        </w:rPr>
      </w:pPr>
    </w:p>
    <w:p w14:paraId="7F2B2DEE" w14:textId="77777777" w:rsidR="00B44FF9" w:rsidRPr="00121354" w:rsidRDefault="00B44FF9" w:rsidP="003E67F5">
      <w:pPr>
        <w:pStyle w:val="ListParagraph"/>
        <w:numPr>
          <w:ilvl w:val="0"/>
          <w:numId w:val="82"/>
        </w:numPr>
        <w:spacing w:line="240" w:lineRule="auto"/>
        <w:rPr>
          <w:rFonts w:eastAsia="Times New Roman" w:cs="Times New Roman"/>
          <w:b/>
          <w:bCs/>
          <w:iCs/>
        </w:rPr>
      </w:pPr>
      <w:r w:rsidRPr="00121354">
        <w:rPr>
          <w:rFonts w:eastAsia="Times New Roman" w:cs="Times New Roman"/>
          <w:b/>
          <w:bCs/>
          <w:iCs/>
        </w:rPr>
        <w:t xml:space="preserve">Describe social work student, faculty, and staff access to online </w:t>
      </w:r>
      <w:r>
        <w:rPr>
          <w:rFonts w:eastAsia="Times New Roman" w:cs="Times New Roman"/>
          <w:b/>
          <w:bCs/>
          <w:iCs/>
        </w:rPr>
        <w:t>resources</w:t>
      </w:r>
      <w:r w:rsidRPr="00121354">
        <w:rPr>
          <w:rFonts w:eastAsia="Times New Roman" w:cs="Times New Roman"/>
          <w:b/>
          <w:bCs/>
          <w:iCs/>
        </w:rPr>
        <w:t xml:space="preserve"> (e.g., databases, </w:t>
      </w:r>
      <w:r>
        <w:rPr>
          <w:rFonts w:eastAsia="Times New Roman" w:cs="Times New Roman"/>
          <w:b/>
          <w:bCs/>
          <w:iCs/>
        </w:rPr>
        <w:t xml:space="preserve">catalogs, </w:t>
      </w:r>
      <w:r w:rsidRPr="00121354">
        <w:rPr>
          <w:rFonts w:eastAsia="Times New Roman" w:cs="Times New Roman"/>
          <w:b/>
          <w:bCs/>
          <w:iCs/>
        </w:rPr>
        <w:t>subject guides, academic journals).</w:t>
      </w:r>
    </w:p>
    <w:p w14:paraId="368E0E3B" w14:textId="77777777" w:rsidR="00B44FF9" w:rsidRDefault="00B44FF9" w:rsidP="003E67F5">
      <w:pPr>
        <w:spacing w:line="240" w:lineRule="auto"/>
        <w:rPr>
          <w:rFonts w:cs="Times New Roman"/>
        </w:rPr>
      </w:pPr>
    </w:p>
    <w:p w14:paraId="02C4B033" w14:textId="77777777" w:rsidR="00B44FF9" w:rsidRPr="00BD74E9" w:rsidRDefault="00B44FF9" w:rsidP="003E67F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4EA841EF" w14:textId="77777777" w:rsidR="00B44FF9" w:rsidRPr="00BD74E9" w:rsidRDefault="00B44FF9" w:rsidP="003E67F5">
      <w:pPr>
        <w:spacing w:line="240" w:lineRule="auto"/>
        <w:rPr>
          <w:rFonts w:cs="Times New Roman"/>
        </w:rPr>
      </w:pPr>
    </w:p>
    <w:p w14:paraId="27F64A84" w14:textId="77777777" w:rsidR="00B44FF9" w:rsidRPr="00211FAE" w:rsidRDefault="00B44FF9" w:rsidP="003E67F5">
      <w:pPr>
        <w:pStyle w:val="ListParagraph"/>
        <w:numPr>
          <w:ilvl w:val="0"/>
          <w:numId w:val="82"/>
        </w:numPr>
        <w:spacing w:line="240" w:lineRule="auto"/>
        <w:rPr>
          <w:rFonts w:cs="Times New Roman"/>
          <w:b/>
          <w:bCs/>
        </w:rPr>
      </w:pPr>
      <w:r w:rsidRPr="00211FAE">
        <w:rPr>
          <w:rFonts w:cs="Times New Roman"/>
          <w:b/>
          <w:bCs/>
        </w:rPr>
        <w:t xml:space="preserve">Describe social work student access to </w:t>
      </w:r>
      <w:r>
        <w:rPr>
          <w:rFonts w:cs="Times New Roman"/>
          <w:b/>
          <w:bCs/>
        </w:rPr>
        <w:t xml:space="preserve">consortium library resources (e.g., interlibrary </w:t>
      </w:r>
      <w:r w:rsidRPr="00211FAE">
        <w:rPr>
          <w:rFonts w:cs="Times New Roman"/>
          <w:b/>
          <w:bCs/>
        </w:rPr>
        <w:t xml:space="preserve">library loan, article delivery, and other related </w:t>
      </w:r>
      <w:r>
        <w:rPr>
          <w:rFonts w:cs="Times New Roman"/>
          <w:b/>
          <w:bCs/>
        </w:rPr>
        <w:t>services).</w:t>
      </w:r>
    </w:p>
    <w:p w14:paraId="2E956885" w14:textId="77777777" w:rsidR="00B44FF9" w:rsidRPr="00CE31CC" w:rsidRDefault="00B44FF9" w:rsidP="003E67F5">
      <w:pPr>
        <w:spacing w:line="240" w:lineRule="auto"/>
        <w:rPr>
          <w:rFonts w:cs="Times New Roman"/>
          <w:b/>
          <w:bCs/>
        </w:rPr>
      </w:pPr>
    </w:p>
    <w:p w14:paraId="34D7837E" w14:textId="77777777" w:rsidR="00B44FF9" w:rsidRDefault="00B44FF9" w:rsidP="003E67F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4ADC560F" w14:textId="77777777" w:rsidR="00B44FF9" w:rsidRDefault="00B44FF9" w:rsidP="003E67F5">
      <w:pPr>
        <w:spacing w:line="240" w:lineRule="auto"/>
        <w:rPr>
          <w:rFonts w:cs="Times New Roman"/>
        </w:rPr>
      </w:pPr>
    </w:p>
    <w:p w14:paraId="01DE5CC3" w14:textId="77777777" w:rsidR="00B44FF9" w:rsidRPr="00121354" w:rsidRDefault="00B44FF9" w:rsidP="003E67F5">
      <w:pPr>
        <w:pStyle w:val="ListParagraph"/>
        <w:numPr>
          <w:ilvl w:val="0"/>
          <w:numId w:val="82"/>
        </w:numPr>
        <w:spacing w:line="240" w:lineRule="auto"/>
        <w:rPr>
          <w:rFonts w:cs="Times New Roman"/>
          <w:b/>
          <w:bCs/>
        </w:rPr>
      </w:pPr>
      <w:r w:rsidRPr="446CF313">
        <w:rPr>
          <w:rFonts w:cs="Times New Roman"/>
          <w:b/>
          <w:bCs/>
        </w:rPr>
        <w:t>Describe how social work faculty, staff, and/or students can recommend library items for purchase, and describe how the library addresses such recommendations</w:t>
      </w:r>
      <w:r>
        <w:rPr>
          <w:rFonts w:cs="Times New Roman"/>
          <w:b/>
          <w:bCs/>
        </w:rPr>
        <w:t>.</w:t>
      </w:r>
    </w:p>
    <w:p w14:paraId="4A995A1D" w14:textId="77777777" w:rsidR="00B44FF9" w:rsidRPr="005C08DE" w:rsidRDefault="00B44FF9" w:rsidP="003E67F5">
      <w:pPr>
        <w:pStyle w:val="ListParagraph"/>
        <w:spacing w:line="240" w:lineRule="auto"/>
        <w:rPr>
          <w:rFonts w:cs="Times New Roman"/>
          <w:b/>
          <w:bCs/>
        </w:rPr>
      </w:pPr>
    </w:p>
    <w:p w14:paraId="7822E9FE" w14:textId="77777777" w:rsidR="00B44FF9" w:rsidRDefault="00B44FF9" w:rsidP="003E67F5">
      <w:pPr>
        <w:spacing w:line="240" w:lineRule="auto"/>
        <w:rPr>
          <w:rFonts w:cs="Times New Roman"/>
        </w:rPr>
      </w:pPr>
      <w:r w:rsidRPr="00D4461C">
        <w:rPr>
          <w:rFonts w:cs="Times New Roman"/>
        </w:rPr>
        <w:fldChar w:fldCharType="begin">
          <w:ffData>
            <w:name w:val="Text1"/>
            <w:enabled/>
            <w:calcOnExit w:val="0"/>
            <w:textInput>
              <w:default w:val="Insert text here"/>
            </w:textInput>
          </w:ffData>
        </w:fldChar>
      </w:r>
      <w:r w:rsidRPr="00D4461C">
        <w:rPr>
          <w:rFonts w:cs="Times New Roman"/>
        </w:rPr>
        <w:instrText xml:space="preserve"> FORMTEXT </w:instrText>
      </w:r>
      <w:r w:rsidRPr="00D4461C">
        <w:rPr>
          <w:rFonts w:cs="Times New Roman"/>
        </w:rPr>
      </w:r>
      <w:r w:rsidRPr="00D4461C">
        <w:rPr>
          <w:rFonts w:cs="Times New Roman"/>
        </w:rPr>
        <w:fldChar w:fldCharType="separate"/>
      </w:r>
      <w:r w:rsidRPr="00D4461C">
        <w:rPr>
          <w:rFonts w:cs="Times New Roman"/>
          <w:noProof/>
        </w:rPr>
        <w:t>Insert text here</w:t>
      </w:r>
      <w:r w:rsidRPr="00D4461C">
        <w:rPr>
          <w:rFonts w:cs="Times New Roman"/>
        </w:rPr>
        <w:fldChar w:fldCharType="end"/>
      </w:r>
    </w:p>
    <w:p w14:paraId="6E77B5D9" w14:textId="77777777" w:rsidR="00B44FF9" w:rsidRDefault="00B44FF9" w:rsidP="003E67F5">
      <w:pPr>
        <w:spacing w:line="240" w:lineRule="auto"/>
        <w:rPr>
          <w:rFonts w:cs="Times New Roman"/>
        </w:rPr>
      </w:pPr>
    </w:p>
    <w:p w14:paraId="01883A5A" w14:textId="77777777" w:rsidR="00B44FF9" w:rsidRPr="00121354" w:rsidRDefault="00B44FF9" w:rsidP="003E67F5">
      <w:pPr>
        <w:pStyle w:val="ListParagraph"/>
        <w:numPr>
          <w:ilvl w:val="0"/>
          <w:numId w:val="82"/>
        </w:numPr>
        <w:spacing w:line="240" w:lineRule="auto"/>
        <w:rPr>
          <w:rFonts w:cs="Times New Roman"/>
          <w:b/>
          <w:bCs/>
        </w:rPr>
      </w:pPr>
      <w:r w:rsidRPr="00121354">
        <w:rPr>
          <w:rFonts w:cs="Times New Roman"/>
          <w:b/>
          <w:bCs/>
        </w:rPr>
        <w:t>Describe the borrowing/access policies relevant the social work</w:t>
      </w:r>
      <w:r>
        <w:rPr>
          <w:rFonts w:cs="Times New Roman"/>
          <w:b/>
          <w:bCs/>
        </w:rPr>
        <w:t xml:space="preserve"> students, faculty, and staff, including costs, limitations on access/delivery, and/or restrictions.</w:t>
      </w:r>
    </w:p>
    <w:p w14:paraId="62332D30" w14:textId="77777777" w:rsidR="00B44FF9" w:rsidRDefault="00B44FF9" w:rsidP="003E67F5">
      <w:pPr>
        <w:spacing w:line="240" w:lineRule="auto"/>
        <w:rPr>
          <w:rFonts w:cs="Times New Roman"/>
        </w:rPr>
      </w:pPr>
    </w:p>
    <w:p w14:paraId="605987DE" w14:textId="77777777" w:rsidR="00B44FF9" w:rsidRDefault="00B44FF9" w:rsidP="003E67F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r>
        <w:rPr>
          <w:rFonts w:cs="Times New Roman"/>
        </w:rPr>
        <w:br/>
      </w:r>
    </w:p>
    <w:p w14:paraId="65BE377F" w14:textId="77777777" w:rsidR="00B44FF9" w:rsidRPr="00F75B4C" w:rsidRDefault="00B44FF9" w:rsidP="003E67F5">
      <w:pPr>
        <w:pStyle w:val="ListParagraph"/>
        <w:numPr>
          <w:ilvl w:val="0"/>
          <w:numId w:val="82"/>
        </w:numPr>
        <w:spacing w:line="240" w:lineRule="auto"/>
        <w:rPr>
          <w:rFonts w:cs="Times New Roman"/>
          <w:b/>
          <w:bCs/>
        </w:rPr>
      </w:pPr>
      <w:r w:rsidRPr="446CF313">
        <w:rPr>
          <w:rFonts w:cs="Times New Roman"/>
          <w:b/>
          <w:bCs/>
        </w:rPr>
        <w:t>Describe any resources available exclusively to social work students, if any.</w:t>
      </w:r>
      <w:r>
        <w:br/>
      </w:r>
    </w:p>
    <w:p w14:paraId="4D63F9E6" w14:textId="77777777" w:rsidR="00B44FF9" w:rsidRPr="00F75B4C" w:rsidRDefault="00B44FF9" w:rsidP="003E67F5">
      <w:pPr>
        <w:spacing w:line="240" w:lineRule="auto"/>
        <w:rPr>
          <w:rFonts w:cs="Times New Roman"/>
          <w:b/>
          <w:bCs/>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0F76C293" w14:textId="77777777" w:rsidR="00B44FF9" w:rsidRPr="00D4461C" w:rsidRDefault="00B44FF9" w:rsidP="003E67F5">
      <w:pPr>
        <w:spacing w:line="240" w:lineRule="auto"/>
        <w:rPr>
          <w:rFonts w:cs="Times New Roman"/>
        </w:rPr>
      </w:pPr>
    </w:p>
    <w:bookmarkEnd w:id="91"/>
    <w:p w14:paraId="5A1348F5" w14:textId="77777777" w:rsidR="00B44FF9" w:rsidRDefault="00B44FF9" w:rsidP="003E67F5">
      <w:pPr>
        <w:spacing w:line="240" w:lineRule="auto"/>
        <w:rPr>
          <w:rFonts w:eastAsia="Times New Roman" w:cs="Times New Roman"/>
          <w:b/>
          <w:bCs/>
          <w:iCs/>
          <w:color w:val="005D7E"/>
        </w:rPr>
      </w:pPr>
      <w:r>
        <w:rPr>
          <w:rFonts w:eastAsia="Times New Roman" w:cs="Times New Roman"/>
          <w:b/>
          <w:bCs/>
          <w:iCs/>
          <w:color w:val="005D7E"/>
        </w:rPr>
        <w:t xml:space="preserve">Library </w:t>
      </w:r>
      <w:r w:rsidRPr="0001261D">
        <w:rPr>
          <w:rFonts w:eastAsia="Times New Roman" w:cs="Times New Roman"/>
          <w:b/>
          <w:bCs/>
          <w:iCs/>
          <w:color w:val="005D7E"/>
        </w:rPr>
        <w:t xml:space="preserve">Faculty </w:t>
      </w:r>
      <w:r>
        <w:rPr>
          <w:rFonts w:eastAsia="Times New Roman" w:cs="Times New Roman"/>
          <w:b/>
          <w:bCs/>
          <w:iCs/>
          <w:color w:val="005D7E"/>
        </w:rPr>
        <w:t>/</w:t>
      </w:r>
      <w:r w:rsidRPr="0001261D">
        <w:rPr>
          <w:rFonts w:eastAsia="Times New Roman" w:cs="Times New Roman"/>
          <w:b/>
          <w:bCs/>
          <w:iCs/>
          <w:color w:val="005D7E"/>
        </w:rPr>
        <w:t xml:space="preserve"> Staf</w:t>
      </w:r>
      <w:r>
        <w:rPr>
          <w:rFonts w:eastAsia="Times New Roman" w:cs="Times New Roman"/>
          <w:b/>
          <w:bCs/>
          <w:iCs/>
          <w:color w:val="005D7E"/>
        </w:rPr>
        <w:t xml:space="preserve">f </w:t>
      </w:r>
    </w:p>
    <w:p w14:paraId="30E2CAC1" w14:textId="77777777" w:rsidR="00B44FF9" w:rsidRPr="0002527E" w:rsidRDefault="00B44FF9" w:rsidP="003E67F5">
      <w:pPr>
        <w:spacing w:line="240" w:lineRule="auto"/>
        <w:rPr>
          <w:rFonts w:cs="Times New Roman"/>
        </w:rPr>
      </w:pPr>
    </w:p>
    <w:p w14:paraId="0789093C" w14:textId="77777777" w:rsidR="00B44FF9" w:rsidRPr="008B7973" w:rsidRDefault="00B44FF9" w:rsidP="003E67F5">
      <w:pPr>
        <w:pStyle w:val="ListParagraph"/>
        <w:numPr>
          <w:ilvl w:val="0"/>
          <w:numId w:val="82"/>
        </w:numPr>
        <w:spacing w:line="240" w:lineRule="auto"/>
        <w:rPr>
          <w:rFonts w:cs="Times New Roman"/>
        </w:rPr>
      </w:pPr>
      <w:r w:rsidRPr="446CF313">
        <w:rPr>
          <w:rFonts w:eastAsia="Times New Roman" w:cs="Times New Roman"/>
          <w:b/>
          <w:bCs/>
        </w:rPr>
        <w:lastRenderedPageBreak/>
        <w:t>Describe the availability of a librarian with a specific social work designation (e.g., social work librarian, social work bibliographer, and/or social work liaison). If so, describe the job responsibilities and the relevant activities of this position.</w:t>
      </w:r>
      <w:r>
        <w:br/>
      </w:r>
    </w:p>
    <w:p w14:paraId="2F340256" w14:textId="77777777" w:rsidR="00B44FF9" w:rsidRDefault="00B44FF9" w:rsidP="003E67F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794A7847" w14:textId="77777777" w:rsidR="00B44FF9" w:rsidRPr="00BD74E9" w:rsidRDefault="00B44FF9" w:rsidP="003E67F5">
      <w:pPr>
        <w:spacing w:line="240" w:lineRule="auto"/>
        <w:rPr>
          <w:rFonts w:cs="Times New Roman"/>
        </w:rPr>
      </w:pPr>
    </w:p>
    <w:p w14:paraId="38F5303B" w14:textId="77777777" w:rsidR="00B44FF9" w:rsidRPr="00211FAE" w:rsidRDefault="00B44FF9" w:rsidP="003E67F5">
      <w:pPr>
        <w:pStyle w:val="ListParagraph"/>
        <w:numPr>
          <w:ilvl w:val="0"/>
          <w:numId w:val="82"/>
        </w:numPr>
        <w:spacing w:line="240" w:lineRule="auto"/>
        <w:rPr>
          <w:rFonts w:cs="Times New Roman"/>
          <w:b/>
          <w:bCs/>
        </w:rPr>
      </w:pPr>
      <w:r w:rsidRPr="446CF313">
        <w:rPr>
          <w:rFonts w:eastAsia="Times New Roman" w:cs="Times New Roman"/>
          <w:b/>
          <w:bCs/>
        </w:rPr>
        <w:t>Describe any other librarian roles/activities at the library that benefit social work education, such as data management or scholarly support.</w:t>
      </w:r>
    </w:p>
    <w:p w14:paraId="31482BC4" w14:textId="77777777" w:rsidR="00B44FF9" w:rsidRDefault="00B44FF9" w:rsidP="003E67F5">
      <w:pPr>
        <w:spacing w:line="240" w:lineRule="auto"/>
        <w:rPr>
          <w:rFonts w:cs="Times New Roman"/>
        </w:rPr>
      </w:pPr>
    </w:p>
    <w:p w14:paraId="38C3B9FF" w14:textId="77777777" w:rsidR="00B44FF9" w:rsidRDefault="00B44FF9" w:rsidP="003E67F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47C34387" w14:textId="77777777" w:rsidR="00B44FF9" w:rsidRDefault="00B44FF9" w:rsidP="003E67F5">
      <w:pPr>
        <w:spacing w:line="240" w:lineRule="auto"/>
        <w:rPr>
          <w:rFonts w:cs="Times New Roman"/>
        </w:rPr>
      </w:pPr>
    </w:p>
    <w:p w14:paraId="29026E5B" w14:textId="77777777" w:rsidR="00B44FF9" w:rsidRPr="0002527E" w:rsidRDefault="00B44FF9" w:rsidP="003E67F5">
      <w:pPr>
        <w:spacing w:line="240" w:lineRule="auto"/>
        <w:rPr>
          <w:rFonts w:eastAsia="Times New Roman" w:cs="Times New Roman"/>
          <w:b/>
          <w:bCs/>
          <w:iCs/>
          <w:color w:val="005D7E"/>
        </w:rPr>
      </w:pPr>
      <w:r w:rsidRPr="0002527E">
        <w:rPr>
          <w:rFonts w:eastAsia="Times New Roman" w:cs="Times New Roman"/>
          <w:b/>
          <w:bCs/>
          <w:iCs/>
          <w:color w:val="005D7E"/>
        </w:rPr>
        <w:t>Instruction</w:t>
      </w:r>
      <w:r>
        <w:rPr>
          <w:rFonts w:eastAsia="Times New Roman" w:cs="Times New Roman"/>
          <w:b/>
          <w:bCs/>
          <w:iCs/>
          <w:color w:val="005D7E"/>
        </w:rPr>
        <w:t>al</w:t>
      </w:r>
      <w:r w:rsidRPr="0002527E">
        <w:rPr>
          <w:rFonts w:eastAsia="Times New Roman" w:cs="Times New Roman"/>
          <w:b/>
          <w:bCs/>
          <w:iCs/>
          <w:color w:val="005D7E"/>
        </w:rPr>
        <w:t xml:space="preserve"> </w:t>
      </w:r>
      <w:r>
        <w:rPr>
          <w:rFonts w:eastAsia="Times New Roman" w:cs="Times New Roman"/>
          <w:b/>
          <w:bCs/>
          <w:iCs/>
          <w:color w:val="005D7E"/>
        </w:rPr>
        <w:t xml:space="preserve">Supports and Services </w:t>
      </w:r>
    </w:p>
    <w:p w14:paraId="5D506A81" w14:textId="77777777" w:rsidR="00B44FF9" w:rsidRDefault="00B44FF9" w:rsidP="003E67F5">
      <w:pPr>
        <w:spacing w:line="240" w:lineRule="auto"/>
        <w:rPr>
          <w:rFonts w:cs="Times New Roman"/>
        </w:rPr>
      </w:pPr>
    </w:p>
    <w:p w14:paraId="7112C1B5" w14:textId="77777777" w:rsidR="00B44FF9" w:rsidRPr="008B0334" w:rsidRDefault="00B44FF9" w:rsidP="003E67F5">
      <w:pPr>
        <w:pStyle w:val="ListParagraph"/>
        <w:numPr>
          <w:ilvl w:val="0"/>
          <w:numId w:val="82"/>
        </w:numPr>
        <w:spacing w:line="240" w:lineRule="auto"/>
        <w:rPr>
          <w:rFonts w:cs="Times New Roman"/>
          <w:b/>
          <w:bCs/>
        </w:rPr>
      </w:pPr>
      <w:r w:rsidRPr="446CF313">
        <w:rPr>
          <w:rFonts w:cs="Times New Roman"/>
          <w:b/>
          <w:bCs/>
        </w:rPr>
        <w:t>Describe the instructional supports offered for social work faculty, such as subject and course guides, tutorials, and videos.</w:t>
      </w:r>
    </w:p>
    <w:p w14:paraId="779E3DB4" w14:textId="77777777" w:rsidR="00B44FF9" w:rsidRPr="008B0334" w:rsidRDefault="00B44FF9" w:rsidP="003E67F5">
      <w:pPr>
        <w:spacing w:line="240" w:lineRule="auto"/>
        <w:rPr>
          <w:rFonts w:cs="Times New Roman"/>
        </w:rPr>
      </w:pPr>
    </w:p>
    <w:p w14:paraId="0CB21376" w14:textId="77777777" w:rsidR="00B44FF9" w:rsidRPr="00D71EB2" w:rsidRDefault="00B44FF9" w:rsidP="003E67F5">
      <w:pPr>
        <w:spacing w:line="240" w:lineRule="auto"/>
        <w:rPr>
          <w:rFonts w:cs="Times New Roman"/>
        </w:rPr>
      </w:pPr>
      <w:r w:rsidRPr="00D71EB2">
        <w:rPr>
          <w:rFonts w:cs="Times New Roman"/>
        </w:rPr>
        <w:fldChar w:fldCharType="begin">
          <w:ffData>
            <w:name w:val="Text1"/>
            <w:enabled/>
            <w:calcOnExit w:val="0"/>
            <w:textInput>
              <w:default w:val="Insert text here"/>
            </w:textInput>
          </w:ffData>
        </w:fldChar>
      </w:r>
      <w:r w:rsidRPr="00D71EB2">
        <w:rPr>
          <w:rFonts w:cs="Times New Roman"/>
        </w:rPr>
        <w:instrText xml:space="preserve"> FORMTEXT </w:instrText>
      </w:r>
      <w:r w:rsidRPr="00D71EB2">
        <w:rPr>
          <w:rFonts w:cs="Times New Roman"/>
        </w:rPr>
      </w:r>
      <w:r w:rsidRPr="00D71EB2">
        <w:rPr>
          <w:rFonts w:cs="Times New Roman"/>
        </w:rPr>
        <w:fldChar w:fldCharType="separate"/>
      </w:r>
      <w:r w:rsidRPr="00D71EB2">
        <w:rPr>
          <w:rFonts w:cs="Times New Roman"/>
          <w:noProof/>
        </w:rPr>
        <w:t>Insert text here</w:t>
      </w:r>
      <w:r w:rsidRPr="00D71EB2">
        <w:rPr>
          <w:rFonts w:cs="Times New Roman"/>
        </w:rPr>
        <w:fldChar w:fldCharType="end"/>
      </w:r>
      <w:r>
        <w:rPr>
          <w:rFonts w:cs="Times New Roman"/>
        </w:rPr>
        <w:br/>
      </w:r>
    </w:p>
    <w:p w14:paraId="26A14D17" w14:textId="77777777" w:rsidR="00B44FF9" w:rsidRPr="00121354" w:rsidRDefault="00B44FF9" w:rsidP="003E67F5">
      <w:pPr>
        <w:pStyle w:val="ListParagraph"/>
        <w:numPr>
          <w:ilvl w:val="0"/>
          <w:numId w:val="82"/>
        </w:numPr>
        <w:spacing w:line="240" w:lineRule="auto"/>
        <w:rPr>
          <w:rFonts w:cs="Times New Roman"/>
          <w:b/>
          <w:bCs/>
        </w:rPr>
      </w:pPr>
      <w:r w:rsidRPr="446CF313">
        <w:rPr>
          <w:rFonts w:cs="Times New Roman"/>
          <w:b/>
          <w:bCs/>
        </w:rPr>
        <w:t xml:space="preserve">Describe how reference and consultation services are offered for social work students, faculty, and staff (e.g., videoconferencing, telephone, and/or email). </w:t>
      </w:r>
    </w:p>
    <w:p w14:paraId="1517402D" w14:textId="77777777" w:rsidR="00B44FF9" w:rsidRDefault="00B44FF9" w:rsidP="003E67F5">
      <w:pPr>
        <w:spacing w:line="240" w:lineRule="auto"/>
        <w:rPr>
          <w:rFonts w:cs="Times New Roman"/>
        </w:rPr>
      </w:pPr>
    </w:p>
    <w:p w14:paraId="3805C980" w14:textId="77777777" w:rsidR="00B44FF9" w:rsidRPr="00841E50" w:rsidRDefault="00B44FF9" w:rsidP="003E67F5">
      <w:pPr>
        <w:spacing w:line="240" w:lineRule="auto"/>
        <w:rPr>
          <w:rFonts w:cs="Times New Roman"/>
        </w:rPr>
      </w:pPr>
      <w:r w:rsidRPr="00841E50">
        <w:rPr>
          <w:rFonts w:cs="Times New Roman"/>
        </w:rPr>
        <w:fldChar w:fldCharType="begin">
          <w:ffData>
            <w:name w:val="Text1"/>
            <w:enabled/>
            <w:calcOnExit w:val="0"/>
            <w:textInput>
              <w:default w:val="Insert text here"/>
            </w:textInput>
          </w:ffData>
        </w:fldChar>
      </w:r>
      <w:r w:rsidRPr="00841E50">
        <w:rPr>
          <w:rFonts w:cs="Times New Roman"/>
        </w:rPr>
        <w:instrText xml:space="preserve"> FORMTEXT </w:instrText>
      </w:r>
      <w:r w:rsidRPr="00841E50">
        <w:rPr>
          <w:rFonts w:cs="Times New Roman"/>
        </w:rPr>
      </w:r>
      <w:r w:rsidRPr="00841E50">
        <w:rPr>
          <w:rFonts w:cs="Times New Roman"/>
        </w:rPr>
        <w:fldChar w:fldCharType="separate"/>
      </w:r>
      <w:r w:rsidRPr="00841E50">
        <w:rPr>
          <w:rFonts w:cs="Times New Roman"/>
          <w:noProof/>
        </w:rPr>
        <w:t>Insert text here</w:t>
      </w:r>
      <w:r w:rsidRPr="00841E50">
        <w:rPr>
          <w:rFonts w:cs="Times New Roman"/>
        </w:rPr>
        <w:fldChar w:fldCharType="end"/>
      </w:r>
      <w:r>
        <w:rPr>
          <w:rFonts w:cs="Times New Roman"/>
        </w:rPr>
        <w:br/>
      </w:r>
    </w:p>
    <w:p w14:paraId="51101475" w14:textId="77777777" w:rsidR="00B44FF9" w:rsidRPr="00121354" w:rsidRDefault="00B44FF9" w:rsidP="003E67F5">
      <w:pPr>
        <w:pStyle w:val="ListParagraph"/>
        <w:numPr>
          <w:ilvl w:val="0"/>
          <w:numId w:val="82"/>
        </w:numPr>
        <w:spacing w:line="240" w:lineRule="auto"/>
        <w:rPr>
          <w:rFonts w:cs="Times New Roman"/>
          <w:b/>
          <w:bCs/>
        </w:rPr>
      </w:pPr>
      <w:r w:rsidRPr="446CF313">
        <w:rPr>
          <w:rFonts w:cs="Times New Roman"/>
          <w:b/>
          <w:bCs/>
        </w:rPr>
        <w:t>Describe the options offered for course-integrated library instruction for social work courses</w:t>
      </w:r>
      <w:r w:rsidRPr="446CF313">
        <w:rPr>
          <w:b/>
          <w:bCs/>
        </w:rPr>
        <w:t xml:space="preserve">, </w:t>
      </w:r>
      <w:r w:rsidRPr="446CF313">
        <w:rPr>
          <w:rFonts w:cs="Times New Roman"/>
          <w:b/>
          <w:bCs/>
        </w:rPr>
        <w:t>both in-person and online (synchronous and asynchronous).</w:t>
      </w:r>
    </w:p>
    <w:p w14:paraId="70EDA7FD" w14:textId="77777777" w:rsidR="00B44FF9" w:rsidRDefault="00B44FF9" w:rsidP="003E67F5">
      <w:pPr>
        <w:spacing w:line="240" w:lineRule="auto"/>
        <w:rPr>
          <w:rFonts w:cs="Times New Roman"/>
        </w:rPr>
      </w:pPr>
    </w:p>
    <w:p w14:paraId="68528CCB" w14:textId="77777777" w:rsidR="00B44FF9" w:rsidRPr="00D71EB2" w:rsidRDefault="00B44FF9" w:rsidP="003E67F5">
      <w:pPr>
        <w:spacing w:line="240" w:lineRule="auto"/>
        <w:rPr>
          <w:rFonts w:cs="Times New Roman"/>
        </w:rPr>
      </w:pPr>
      <w:r w:rsidRPr="00D71EB2">
        <w:rPr>
          <w:rFonts w:cs="Times New Roman"/>
        </w:rPr>
        <w:fldChar w:fldCharType="begin">
          <w:ffData>
            <w:name w:val="Text1"/>
            <w:enabled/>
            <w:calcOnExit w:val="0"/>
            <w:textInput>
              <w:default w:val="Insert text here"/>
            </w:textInput>
          </w:ffData>
        </w:fldChar>
      </w:r>
      <w:r w:rsidRPr="00D71EB2">
        <w:rPr>
          <w:rFonts w:cs="Times New Roman"/>
        </w:rPr>
        <w:instrText xml:space="preserve"> FORMTEXT </w:instrText>
      </w:r>
      <w:r w:rsidRPr="00D71EB2">
        <w:rPr>
          <w:rFonts w:cs="Times New Roman"/>
        </w:rPr>
      </w:r>
      <w:r w:rsidRPr="00D71EB2">
        <w:rPr>
          <w:rFonts w:cs="Times New Roman"/>
        </w:rPr>
        <w:fldChar w:fldCharType="separate"/>
      </w:r>
      <w:r w:rsidRPr="00D71EB2">
        <w:rPr>
          <w:rFonts w:cs="Times New Roman"/>
          <w:noProof/>
        </w:rPr>
        <w:t>Insert text here</w:t>
      </w:r>
      <w:r w:rsidRPr="00D71EB2">
        <w:rPr>
          <w:rFonts w:cs="Times New Roman"/>
        </w:rPr>
        <w:fldChar w:fldCharType="end"/>
      </w:r>
    </w:p>
    <w:p w14:paraId="72C5D883" w14:textId="77777777" w:rsidR="009631AF" w:rsidRDefault="009631AF" w:rsidP="003E67F5">
      <w:pPr>
        <w:spacing w:line="240" w:lineRule="auto"/>
      </w:pPr>
    </w:p>
    <w:tbl>
      <w:tblPr>
        <w:tblStyle w:val="TableGrid"/>
        <w:tblW w:w="9364" w:type="dxa"/>
        <w:tblLook w:val="04A0" w:firstRow="1" w:lastRow="0" w:firstColumn="1" w:lastColumn="0" w:noHBand="0" w:noVBand="1"/>
      </w:tblPr>
      <w:tblGrid>
        <w:gridCol w:w="9364"/>
      </w:tblGrid>
      <w:tr w:rsidR="009D264C" w:rsidRPr="007441D9" w14:paraId="21D03EBB" w14:textId="77777777" w:rsidTr="00932EF2">
        <w:trPr>
          <w:trHeight w:val="253"/>
        </w:trPr>
        <w:tc>
          <w:tcPr>
            <w:tcW w:w="9364" w:type="dxa"/>
          </w:tcPr>
          <w:p w14:paraId="117A7467" w14:textId="4ECE36B4" w:rsidR="009D264C" w:rsidRPr="0042370D" w:rsidRDefault="009D264C" w:rsidP="003E67F5">
            <w:pPr>
              <w:pStyle w:val="ListParagraph"/>
              <w:numPr>
                <w:ilvl w:val="0"/>
                <w:numId w:val="54"/>
              </w:numPr>
              <w:rPr>
                <w:rFonts w:cs="Times New Roman"/>
                <w:b/>
              </w:rPr>
            </w:pPr>
            <w:r w:rsidRPr="009D264C">
              <w:rPr>
                <w:rFonts w:cs="Times New Roman"/>
                <w:b/>
              </w:rPr>
              <w:t>The program describes whether its library resources are sufficient to achieve its mission.</w:t>
            </w:r>
          </w:p>
        </w:tc>
      </w:tr>
    </w:tbl>
    <w:p w14:paraId="4D033EF6" w14:textId="77777777" w:rsidR="009D264C" w:rsidRDefault="009D264C" w:rsidP="003E67F5">
      <w:pPr>
        <w:spacing w:line="240" w:lineRule="auto"/>
        <w:ind w:left="1440" w:hanging="1440"/>
        <w:contextualSpacing/>
        <w:rPr>
          <w:rFonts w:cs="Times New Roman"/>
          <w:b/>
          <w:bCs/>
        </w:rPr>
      </w:pPr>
    </w:p>
    <w:p w14:paraId="4578F7AB" w14:textId="77777777" w:rsidR="00BA03A9" w:rsidRDefault="00BA03A9" w:rsidP="00BA03A9">
      <w:pPr>
        <w:spacing w:line="240" w:lineRule="auto"/>
        <w:ind w:left="1440" w:hanging="1440"/>
        <w:contextualSpacing/>
        <w:rPr>
          <w:rFonts w:cs="Times New Roman"/>
          <w:b/>
          <w:bCs/>
        </w:rPr>
      </w:pPr>
      <w:r w:rsidRPr="00B25656">
        <w:rPr>
          <w:rFonts w:cs="Times New Roman"/>
          <w:b/>
          <w:bCs/>
          <w:highlight w:val="yellow"/>
        </w:rPr>
        <w:t>Statement of Sufficiency</w:t>
      </w:r>
    </w:p>
    <w:p w14:paraId="4CC22633" w14:textId="77777777" w:rsidR="00BA03A9" w:rsidRDefault="00BA03A9" w:rsidP="00BA03A9">
      <w:pPr>
        <w:spacing w:line="240" w:lineRule="auto"/>
        <w:contextualSpacing/>
        <w:rPr>
          <w:rFonts w:cs="Times New Roman"/>
          <w:b/>
          <w:bCs/>
        </w:rPr>
      </w:pPr>
    </w:p>
    <w:p w14:paraId="4F404C84" w14:textId="77777777" w:rsidR="00BA03A9" w:rsidRDefault="00BA03A9" w:rsidP="00BA03A9">
      <w:pPr>
        <w:spacing w:line="240" w:lineRule="auto"/>
        <w:contextualSpacing/>
      </w:pPr>
      <w:r>
        <w:fldChar w:fldCharType="begin">
          <w:ffData>
            <w:name w:val=""/>
            <w:enabled/>
            <w:calcOnExit w:val="0"/>
            <w:textInput>
              <w:default w:val="State whether current library resources are sufficient to achieve the program's mission"/>
            </w:textInput>
          </w:ffData>
        </w:fldChar>
      </w:r>
      <w:r>
        <w:instrText xml:space="preserve"> FORMTEXT </w:instrText>
      </w:r>
      <w:r>
        <w:fldChar w:fldCharType="separate"/>
      </w:r>
      <w:r>
        <w:rPr>
          <w:noProof/>
        </w:rPr>
        <w:t>State whether current library resources are sufficient to achieve the program's mission</w:t>
      </w:r>
      <w:r>
        <w:fldChar w:fldCharType="end"/>
      </w:r>
    </w:p>
    <w:p w14:paraId="70C4438F" w14:textId="77777777" w:rsidR="00BA03A9" w:rsidRDefault="00BA03A9" w:rsidP="00BA03A9">
      <w:pPr>
        <w:spacing w:line="240" w:lineRule="auto"/>
        <w:contextualSpacing/>
      </w:pPr>
    </w:p>
    <w:p w14:paraId="3460BC76" w14:textId="77777777" w:rsidR="00BA03A9" w:rsidRDefault="00BA03A9" w:rsidP="00BA03A9">
      <w:pPr>
        <w:spacing w:line="240" w:lineRule="auto"/>
        <w:ind w:left="1440" w:hanging="1440"/>
        <w:contextualSpacing/>
        <w:rPr>
          <w:rFonts w:cs="Times New Roman"/>
          <w:b/>
          <w:bCs/>
        </w:rPr>
      </w:pPr>
      <w:r w:rsidRPr="00B25656">
        <w:rPr>
          <w:rFonts w:cs="Times New Roman"/>
          <w:b/>
          <w:bCs/>
          <w:highlight w:val="yellow"/>
        </w:rPr>
        <w:t>Description of Sufficiency</w:t>
      </w:r>
      <w:r>
        <w:rPr>
          <w:rFonts w:cs="Times New Roman"/>
          <w:b/>
          <w:bCs/>
        </w:rPr>
        <w:t xml:space="preserve"> </w:t>
      </w:r>
    </w:p>
    <w:p w14:paraId="7E2AC9EA" w14:textId="77777777" w:rsidR="00BA03A9" w:rsidRDefault="00BA03A9" w:rsidP="00BA03A9">
      <w:pPr>
        <w:spacing w:line="240" w:lineRule="auto"/>
        <w:contextualSpacing/>
      </w:pPr>
    </w:p>
    <w:p w14:paraId="4A91080C" w14:textId="77777777" w:rsidR="00BA03A9" w:rsidRDefault="00BA03A9" w:rsidP="00BA03A9">
      <w:pPr>
        <w:spacing w:line="240" w:lineRule="auto"/>
        <w:contextualSpacing/>
      </w:pPr>
      <w:r>
        <w:fldChar w:fldCharType="begin">
          <w:ffData>
            <w:name w:val=""/>
            <w:enabled/>
            <w:calcOnExit w:val="0"/>
            <w:textInput>
              <w:default w:val="Describe how library resources are sufficient or insufficient to achieve the program's mission. "/>
            </w:textInput>
          </w:ffData>
        </w:fldChar>
      </w:r>
      <w:r>
        <w:instrText xml:space="preserve"> FORMTEXT </w:instrText>
      </w:r>
      <w:r>
        <w:fldChar w:fldCharType="separate"/>
      </w:r>
      <w:r>
        <w:rPr>
          <w:noProof/>
        </w:rPr>
        <w:t xml:space="preserve">Describe how library resources are sufficient or insufficient to achieve the program's mission. </w:t>
      </w:r>
      <w:r>
        <w:fldChar w:fldCharType="end"/>
      </w:r>
    </w:p>
    <w:p w14:paraId="10933198" w14:textId="77777777" w:rsidR="009D264C" w:rsidRDefault="009D264C" w:rsidP="003E67F5">
      <w:pPr>
        <w:spacing w:line="240" w:lineRule="auto"/>
      </w:pPr>
    </w:p>
    <w:tbl>
      <w:tblPr>
        <w:tblStyle w:val="TableGrid"/>
        <w:tblW w:w="9364" w:type="dxa"/>
        <w:tblLook w:val="04A0" w:firstRow="1" w:lastRow="0" w:firstColumn="1" w:lastColumn="0" w:noHBand="0" w:noVBand="1"/>
      </w:tblPr>
      <w:tblGrid>
        <w:gridCol w:w="9364"/>
      </w:tblGrid>
      <w:tr w:rsidR="009D264C" w:rsidRPr="007441D9" w14:paraId="7C889F6E" w14:textId="77777777" w:rsidTr="00932EF2">
        <w:trPr>
          <w:trHeight w:val="253"/>
        </w:trPr>
        <w:tc>
          <w:tcPr>
            <w:tcW w:w="9364" w:type="dxa"/>
          </w:tcPr>
          <w:p w14:paraId="79E25FF8" w14:textId="77777777" w:rsidR="009D264C" w:rsidRPr="0042370D" w:rsidRDefault="009D264C" w:rsidP="003E67F5">
            <w:pPr>
              <w:pStyle w:val="ListParagraph"/>
              <w:numPr>
                <w:ilvl w:val="0"/>
                <w:numId w:val="54"/>
              </w:numPr>
              <w:rPr>
                <w:rFonts w:cs="Times New Roman"/>
                <w:b/>
              </w:rPr>
            </w:pPr>
            <w:r w:rsidRPr="00F010B9">
              <w:rPr>
                <w:rFonts w:cs="Times New Roman"/>
                <w:b/>
              </w:rPr>
              <w:t>The program addresses all program options.</w:t>
            </w:r>
          </w:p>
        </w:tc>
      </w:tr>
    </w:tbl>
    <w:p w14:paraId="0ACDE9F0" w14:textId="77777777" w:rsidR="00507272" w:rsidRPr="007441D9" w:rsidRDefault="00507272" w:rsidP="003E67F5">
      <w:pPr>
        <w:spacing w:line="240" w:lineRule="auto"/>
        <w:ind w:left="1440" w:hanging="1440"/>
        <w:contextualSpacing/>
        <w:rPr>
          <w:rFonts w:cs="Times New Roman"/>
          <w:b/>
          <w:bCs/>
        </w:rPr>
      </w:pPr>
    </w:p>
    <w:p w14:paraId="4721C0CB" w14:textId="77777777" w:rsidR="008B3D74" w:rsidRPr="007441D9" w:rsidRDefault="008B3D74"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4EE00B6" w14:textId="77777777" w:rsidR="008B3D74" w:rsidRPr="00E15D17" w:rsidRDefault="00C820EF" w:rsidP="003E67F5">
      <w:pPr>
        <w:spacing w:line="240" w:lineRule="auto"/>
        <w:ind w:left="360"/>
        <w:rPr>
          <w:rFonts w:eastAsia="MS Gothic" w:cs="Arial"/>
        </w:rPr>
      </w:pPr>
      <w:sdt>
        <w:sdtPr>
          <w:id w:val="-978607007"/>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699E4591" w14:textId="77777777" w:rsidR="008B3D74" w:rsidRPr="00E15D17" w:rsidRDefault="00C820EF" w:rsidP="003E67F5">
      <w:pPr>
        <w:spacing w:line="240" w:lineRule="auto"/>
        <w:ind w:left="360"/>
        <w:rPr>
          <w:rFonts w:cs="Arial"/>
        </w:rPr>
      </w:pPr>
      <w:sdt>
        <w:sdtPr>
          <w:id w:val="1910583621"/>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77DFCAD3" w14:textId="77777777" w:rsidR="008B3D74" w:rsidRDefault="00C820EF" w:rsidP="003E67F5">
      <w:pPr>
        <w:spacing w:line="240" w:lineRule="auto"/>
        <w:ind w:left="360"/>
        <w:rPr>
          <w:rFonts w:cs="Arial"/>
        </w:rPr>
      </w:pPr>
      <w:sdt>
        <w:sdtPr>
          <w:id w:val="2121252373"/>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5F750A38" w14:textId="7E825E68" w:rsidR="008B3D74" w:rsidRDefault="008B3D74" w:rsidP="003E67F5">
      <w:pPr>
        <w:spacing w:line="240" w:lineRule="auto"/>
      </w:pPr>
      <w:r>
        <w:lastRenderedPageBreak/>
        <w:br/>
      </w:r>
      <w:r w:rsidR="0033485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334857">
        <w:rPr>
          <w:i/>
          <w:iCs/>
        </w:rPr>
        <w:instrText xml:space="preserve"> FORMTEXT </w:instrText>
      </w:r>
      <w:r w:rsidR="00334857">
        <w:rPr>
          <w:i/>
          <w:iCs/>
        </w:rPr>
      </w:r>
      <w:r w:rsidR="00334857">
        <w:rPr>
          <w:i/>
          <w:iCs/>
        </w:rPr>
        <w:fldChar w:fldCharType="separate"/>
      </w:r>
      <w:r w:rsidR="00334857">
        <w:rPr>
          <w:i/>
          <w:iCs/>
          <w:noProof/>
        </w:rPr>
        <w:t>[Delete this help text before submission: Insert text here, if applicable and the program complies differently accross program options]</w:t>
      </w:r>
      <w:r w:rsidR="00334857">
        <w:rPr>
          <w:i/>
          <w:iCs/>
        </w:rPr>
        <w:fldChar w:fldCharType="end"/>
      </w:r>
    </w:p>
    <w:p w14:paraId="132977D1" w14:textId="77777777" w:rsidR="00F60BEC" w:rsidRDefault="00F60BEC" w:rsidP="003E67F5">
      <w:pPr>
        <w:spacing w:line="240" w:lineRule="auto"/>
        <w:rPr>
          <w:rFonts w:cs="Times New Roman"/>
        </w:rPr>
      </w:pPr>
    </w:p>
    <w:p w14:paraId="2C033485" w14:textId="70ED1BE5" w:rsidR="008B1FE9" w:rsidRDefault="008B1FE9" w:rsidP="00E5689E">
      <w:pPr>
        <w:pStyle w:val="Heading1"/>
      </w:pPr>
      <w:bookmarkStart w:id="92" w:name="_Toc198205448"/>
      <w:r w:rsidRPr="007441D9">
        <w:t xml:space="preserve">Accreditation Standard </w:t>
      </w:r>
      <w:r>
        <w:t>5</w:t>
      </w:r>
      <w:r w:rsidRPr="002B48E8">
        <w:t xml:space="preserve"> — </w:t>
      </w:r>
      <w:r>
        <w:t>Assessment</w:t>
      </w:r>
      <w:bookmarkEnd w:id="92"/>
    </w:p>
    <w:p w14:paraId="72AE1C9A" w14:textId="1C8C47F1" w:rsidR="002B48E8" w:rsidRDefault="002B48E8" w:rsidP="003E67F5">
      <w:pPr>
        <w:spacing w:line="240" w:lineRule="auto"/>
        <w:rPr>
          <w:rFonts w:cs="Times New Roman"/>
        </w:rPr>
      </w:pPr>
    </w:p>
    <w:p w14:paraId="3864913F" w14:textId="73C94E64" w:rsidR="009E235A" w:rsidRDefault="009E235A" w:rsidP="003E67F5">
      <w:pPr>
        <w:spacing w:line="240" w:lineRule="auto"/>
        <w:contextualSpacing/>
        <w:rPr>
          <w:rFonts w:eastAsiaTheme="majorEastAsia" w:cs="Times New Roman"/>
          <w:bCs/>
          <w:iCs/>
          <w:sz w:val="28"/>
          <w:szCs w:val="28"/>
        </w:rPr>
      </w:pPr>
      <w:bookmarkStart w:id="93" w:name="_Toc198205449"/>
      <w:r w:rsidRPr="00610057">
        <w:rPr>
          <w:rStyle w:val="Heading2Char"/>
        </w:rPr>
        <w:t xml:space="preserve">Accreditation Standard </w:t>
      </w:r>
      <w:r>
        <w:rPr>
          <w:rStyle w:val="Heading2Char"/>
        </w:rPr>
        <w:t>5.0.1(a)</w:t>
      </w:r>
      <w:r w:rsidRPr="00610057">
        <w:rPr>
          <w:rStyle w:val="Heading2Char"/>
        </w:rPr>
        <w:t>:</w:t>
      </w:r>
      <w:bookmarkEnd w:id="93"/>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a systematic plan for ongoing assessment of student achievement of the nine social work competencies (and any additional competencies added by the program) of generalist practice for baccalaureate social work programs and of generalist and specialized practice for master’s social work programs. The program assesses each competency, using at least two instruments, at least one of which is based in real or simulated demonstration of student achievement in field education. The instruments, the expected level of achievement for each instrument, and the expected level of achievement for each competency are determined by the program. Student competence must be assessed by program faculty or field personnel.</w:t>
      </w:r>
    </w:p>
    <w:p w14:paraId="3C62829F" w14:textId="77777777" w:rsidR="008A315A" w:rsidRDefault="008A315A" w:rsidP="003E67F5">
      <w:pPr>
        <w:spacing w:line="240" w:lineRule="auto"/>
        <w:rPr>
          <w:rFonts w:cs="Times New Roman"/>
          <w:b/>
        </w:rPr>
      </w:pPr>
    </w:p>
    <w:p w14:paraId="6795FBB5" w14:textId="4FF9C760" w:rsidR="00D42D8C" w:rsidRPr="00A004C5" w:rsidRDefault="008A315A" w:rsidP="003E67F5">
      <w:pPr>
        <w:spacing w:line="240" w:lineRule="auto"/>
        <w:rPr>
          <w:rFonts w:cs="Times New Roman"/>
          <w:b/>
          <w:color w:val="005D7E"/>
          <w:sz w:val="28"/>
          <w:szCs w:val="28"/>
        </w:rPr>
      </w:pPr>
      <w:r w:rsidRPr="00A004C5">
        <w:rPr>
          <w:rFonts w:cs="Times New Roman"/>
          <w:b/>
          <w:color w:val="005D7E"/>
          <w:sz w:val="28"/>
          <w:szCs w:val="28"/>
        </w:rPr>
        <w:t xml:space="preserve">Generalist </w:t>
      </w:r>
      <w:r w:rsidRPr="00A004C5">
        <w:rPr>
          <w:rFonts w:cs="Times New Roman"/>
          <w:b/>
          <w:bCs/>
          <w:color w:val="005D7E"/>
          <w:sz w:val="28"/>
          <w:szCs w:val="28"/>
        </w:rPr>
        <w:t>Practice:</w:t>
      </w:r>
    </w:p>
    <w:p w14:paraId="50B4EFAE" w14:textId="77777777" w:rsidR="008A315A" w:rsidRDefault="008A315A" w:rsidP="003E67F5">
      <w:pPr>
        <w:spacing w:line="240" w:lineRule="auto"/>
      </w:pPr>
    </w:p>
    <w:tbl>
      <w:tblPr>
        <w:tblStyle w:val="TableGrid"/>
        <w:tblW w:w="9364" w:type="dxa"/>
        <w:tblLook w:val="04A0" w:firstRow="1" w:lastRow="0" w:firstColumn="1" w:lastColumn="0" w:noHBand="0" w:noVBand="1"/>
      </w:tblPr>
      <w:tblGrid>
        <w:gridCol w:w="9364"/>
      </w:tblGrid>
      <w:tr w:rsidR="00D42D8C" w:rsidRPr="007441D9" w14:paraId="3EC0DD96" w14:textId="77777777" w:rsidTr="00932EF2">
        <w:trPr>
          <w:trHeight w:val="253"/>
        </w:trPr>
        <w:tc>
          <w:tcPr>
            <w:tcW w:w="9364" w:type="dxa"/>
          </w:tcPr>
          <w:p w14:paraId="7FE63D0B" w14:textId="774B2B8C" w:rsidR="00D42D8C" w:rsidRPr="0042370D" w:rsidRDefault="00D42D8C" w:rsidP="003E67F5">
            <w:pPr>
              <w:pStyle w:val="ListParagraph"/>
              <w:numPr>
                <w:ilvl w:val="0"/>
                <w:numId w:val="55"/>
              </w:numPr>
              <w:rPr>
                <w:rFonts w:cs="Times New Roman"/>
                <w:b/>
              </w:rPr>
            </w:pPr>
            <w:r w:rsidRPr="00D42D8C">
              <w:rPr>
                <w:rFonts w:cs="Times New Roman"/>
                <w:b/>
              </w:rPr>
              <w:t>The program submits Form AS 5.0.1(a).</w:t>
            </w:r>
          </w:p>
        </w:tc>
      </w:tr>
    </w:tbl>
    <w:p w14:paraId="10186514" w14:textId="77777777" w:rsidR="00387601" w:rsidRPr="00387601" w:rsidRDefault="00387601" w:rsidP="003E67F5">
      <w:pPr>
        <w:spacing w:line="240" w:lineRule="auto"/>
        <w:contextualSpacing/>
        <w:rPr>
          <w:rFonts w:cs="Times New Roman"/>
          <w:b/>
          <w:bCs/>
          <w:iCs/>
          <w:color w:val="000000" w:themeColor="text1"/>
        </w:rPr>
      </w:pPr>
      <w:bookmarkStart w:id="94" w:name="_Hlk113628780"/>
    </w:p>
    <w:p w14:paraId="41BBABFC" w14:textId="77777777" w:rsidR="00D9371D" w:rsidRDefault="00D9371D" w:rsidP="003E67F5">
      <w:pPr>
        <w:suppressAutoHyphens/>
        <w:spacing w:line="240" w:lineRule="auto"/>
        <w:jc w:val="center"/>
        <w:rPr>
          <w:b/>
          <w:color w:val="005D7E"/>
          <w:sz w:val="32"/>
          <w:szCs w:val="32"/>
        </w:rPr>
        <w:sectPr w:rsidR="00D9371D" w:rsidSect="00E33279">
          <w:pgSz w:w="12240" w:h="15840"/>
          <w:pgMar w:top="1440" w:right="1440" w:bottom="1440" w:left="1440" w:header="720" w:footer="720" w:gutter="0"/>
          <w:cols w:space="720"/>
          <w:docGrid w:linePitch="360"/>
        </w:sectPr>
      </w:pPr>
    </w:p>
    <w:p w14:paraId="56A4B82F" w14:textId="54912F6F" w:rsidR="00A513FC" w:rsidRDefault="00A555A2" w:rsidP="003E67F5">
      <w:pPr>
        <w:suppressAutoHyphens/>
        <w:spacing w:line="240" w:lineRule="auto"/>
        <w:jc w:val="center"/>
        <w:rPr>
          <w:b/>
          <w:bCs/>
          <w:iCs/>
          <w:color w:val="005D7E"/>
          <w:sz w:val="32"/>
          <w:szCs w:val="32"/>
        </w:rPr>
      </w:pPr>
      <w:r w:rsidRPr="00FD1A3D">
        <w:rPr>
          <w:b/>
          <w:color w:val="005D7E"/>
          <w:sz w:val="32"/>
          <w:szCs w:val="32"/>
        </w:rPr>
        <w:lastRenderedPageBreak/>
        <w:t>F</w:t>
      </w:r>
      <w:r>
        <w:rPr>
          <w:b/>
          <w:color w:val="005D7E"/>
          <w:sz w:val="32"/>
          <w:szCs w:val="32"/>
        </w:rPr>
        <w:t>orm</w:t>
      </w:r>
      <w:r w:rsidRPr="00FD1A3D">
        <w:rPr>
          <w:b/>
          <w:color w:val="005D7E"/>
          <w:sz w:val="32"/>
          <w:szCs w:val="32"/>
        </w:rPr>
        <w:t xml:space="preserve"> AS 5.0.1(a) </w:t>
      </w:r>
      <w:r w:rsidRPr="00795B0F">
        <w:rPr>
          <w:b/>
          <w:color w:val="005D7E"/>
          <w:sz w:val="32"/>
          <w:szCs w:val="32"/>
        </w:rPr>
        <w:t xml:space="preserve">| </w:t>
      </w:r>
      <w:r w:rsidRPr="00FD1A3D">
        <w:rPr>
          <w:b/>
          <w:bCs/>
          <w:iCs/>
          <w:color w:val="005D7E"/>
          <w:sz w:val="32"/>
          <w:szCs w:val="32"/>
        </w:rPr>
        <w:t>Student Achievement Assessment Plan</w:t>
      </w:r>
      <w:bookmarkStart w:id="95" w:name="_Toc115112914"/>
    </w:p>
    <w:p w14:paraId="4DFFADFB" w14:textId="77777777" w:rsidR="00976375" w:rsidRDefault="00976375" w:rsidP="00976375">
      <w:pPr>
        <w:suppressAutoHyphens/>
        <w:spacing w:line="240" w:lineRule="auto"/>
        <w:jc w:val="center"/>
        <w:rPr>
          <w:b/>
          <w:bCs/>
          <w:iCs/>
          <w:color w:val="005D7E"/>
          <w:sz w:val="32"/>
          <w:szCs w:val="32"/>
        </w:rPr>
      </w:pPr>
      <w:hyperlink r:id="rId34" w:history="1">
        <w:r w:rsidRPr="009970EA">
          <w:rPr>
            <w:rStyle w:val="Hyperlink"/>
            <w:b/>
            <w:bCs/>
            <w:iCs/>
            <w:sz w:val="32"/>
            <w:szCs w:val="32"/>
            <w:highlight w:val="yellow"/>
          </w:rPr>
          <w:t xml:space="preserve">Sample </w:t>
        </w:r>
        <w:r w:rsidRPr="009970EA">
          <w:rPr>
            <w:rStyle w:val="Hyperlink"/>
            <w:b/>
            <w:sz w:val="32"/>
            <w:szCs w:val="32"/>
            <w:highlight w:val="yellow"/>
          </w:rPr>
          <w:t>Form AS 5.0.1(a)</w:t>
        </w:r>
      </w:hyperlink>
    </w:p>
    <w:p w14:paraId="60D59CE0" w14:textId="77777777" w:rsidR="006602D6" w:rsidRPr="00A513FC" w:rsidRDefault="006602D6" w:rsidP="003E67F5">
      <w:pPr>
        <w:suppressAutoHyphens/>
        <w:spacing w:line="240" w:lineRule="auto"/>
        <w:jc w:val="center"/>
        <w:rPr>
          <w:rStyle w:val="Heading2Char"/>
          <w:rFonts w:eastAsiaTheme="minorHAnsi" w:cstheme="majorBidi"/>
          <w:iCs w:val="0"/>
        </w:rPr>
      </w:pPr>
    </w:p>
    <w:p w14:paraId="70AFE1BA" w14:textId="6AE0DA52" w:rsidR="00A555A2" w:rsidRPr="006602D6" w:rsidRDefault="00A555A2" w:rsidP="003E67F5">
      <w:pPr>
        <w:pStyle w:val="Heading9"/>
        <w:spacing w:line="240" w:lineRule="auto"/>
      </w:pPr>
      <w:r w:rsidRPr="006602D6">
        <w:t>Generalist Practice | Student Achievement Assessment Plan</w:t>
      </w:r>
      <w:bookmarkEnd w:id="95"/>
    </w:p>
    <w:p w14:paraId="4F2470C0" w14:textId="77777777" w:rsidR="006602D6" w:rsidRPr="006602D6" w:rsidRDefault="006602D6" w:rsidP="003E67F5">
      <w:pPr>
        <w:spacing w:line="240" w:lineRule="auto"/>
      </w:pPr>
    </w:p>
    <w:p w14:paraId="0379843E" w14:textId="1AC5EC05" w:rsidR="00BF0CD2" w:rsidRPr="00BF0CD2" w:rsidRDefault="00A555A2" w:rsidP="00D0437F">
      <w:pPr>
        <w:pStyle w:val="Heading9"/>
        <w:spacing w:line="240" w:lineRule="auto"/>
      </w:pPr>
      <w:bookmarkStart w:id="96" w:name="_Toc115112915"/>
      <w:r w:rsidRPr="006602D6">
        <w:t>Competency 1: Demonstrate Ethical and Professional Behavior</w:t>
      </w:r>
      <w:bookmarkEnd w:id="96"/>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A555A2" w:rsidRPr="00051BF8" w14:paraId="0D8769E1" w14:textId="77777777" w:rsidTr="00AF7B80">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61173142" w14:textId="77777777" w:rsidR="00A555A2" w:rsidRPr="0067744A" w:rsidRDefault="00A555A2" w:rsidP="003E67F5">
            <w:pPr>
              <w:rPr>
                <w:b/>
                <w:szCs w:val="24"/>
              </w:rPr>
            </w:pPr>
            <w:bookmarkStart w:id="97" w:name="_Hlk110937290"/>
            <w:r w:rsidRPr="0067744A">
              <w:rPr>
                <w:b/>
                <w:szCs w:val="24"/>
              </w:rPr>
              <w:t>Instrument</w:t>
            </w:r>
          </w:p>
          <w:p w14:paraId="51C98A5E" w14:textId="77777777" w:rsidR="00A555A2" w:rsidRPr="0067744A" w:rsidRDefault="00A555A2" w:rsidP="003E67F5">
            <w:pPr>
              <w:rPr>
                <w:b/>
                <w:szCs w:val="24"/>
              </w:rPr>
            </w:pPr>
            <w:r w:rsidRPr="0067744A">
              <w:rPr>
                <w:b/>
                <w:szCs w:val="24"/>
              </w:rPr>
              <w:t>Name</w:t>
            </w:r>
          </w:p>
        </w:tc>
        <w:tc>
          <w:tcPr>
            <w:tcW w:w="1620" w:type="dxa"/>
            <w:shd w:val="clear" w:color="auto" w:fill="FFFFFF" w:themeFill="background1"/>
          </w:tcPr>
          <w:p w14:paraId="3BCE0660" w14:textId="77777777" w:rsidR="00A555A2" w:rsidRPr="0067744A" w:rsidRDefault="00A555A2" w:rsidP="003E67F5">
            <w:pPr>
              <w:rPr>
                <w:b/>
                <w:szCs w:val="24"/>
              </w:rPr>
            </w:pPr>
            <w:r w:rsidRPr="0067744A">
              <w:rPr>
                <w:b/>
                <w:szCs w:val="24"/>
              </w:rPr>
              <w:t>How Each Instrument is Implemented</w:t>
            </w:r>
          </w:p>
        </w:tc>
        <w:tc>
          <w:tcPr>
            <w:tcW w:w="1350" w:type="dxa"/>
            <w:shd w:val="clear" w:color="auto" w:fill="FFFFFF" w:themeFill="background1"/>
          </w:tcPr>
          <w:p w14:paraId="69D75CA0" w14:textId="77777777" w:rsidR="00A555A2" w:rsidRPr="0067744A" w:rsidRDefault="00A555A2" w:rsidP="003E67F5">
            <w:pPr>
              <w:rPr>
                <w:b/>
                <w:szCs w:val="24"/>
              </w:rPr>
            </w:pPr>
            <w:r w:rsidRPr="0067744A">
              <w:rPr>
                <w:b/>
                <w:szCs w:val="24"/>
              </w:rPr>
              <w:t>When Students are Assessed</w:t>
            </w:r>
          </w:p>
        </w:tc>
        <w:tc>
          <w:tcPr>
            <w:tcW w:w="1800" w:type="dxa"/>
            <w:shd w:val="clear" w:color="auto" w:fill="FFFFFF" w:themeFill="background1"/>
          </w:tcPr>
          <w:p w14:paraId="06095878" w14:textId="77777777" w:rsidR="00A555A2" w:rsidRPr="0067744A" w:rsidRDefault="00A555A2"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2F93AE1D" w14:textId="4864E98A" w:rsidR="00A555A2" w:rsidRPr="0067744A" w:rsidRDefault="00A555A2" w:rsidP="003E67F5">
            <w:pPr>
              <w:rPr>
                <w:b/>
                <w:szCs w:val="24"/>
              </w:rPr>
            </w:pPr>
            <w:r w:rsidRPr="0067744A">
              <w:rPr>
                <w:b/>
                <w:szCs w:val="24"/>
              </w:rPr>
              <w:t>Student Assessment Completed By</w:t>
            </w:r>
            <w:r w:rsidR="00AF7B80">
              <w:rPr>
                <w:b/>
                <w:szCs w:val="24"/>
              </w:rPr>
              <w:t>:</w:t>
            </w:r>
          </w:p>
        </w:tc>
        <w:tc>
          <w:tcPr>
            <w:tcW w:w="1710" w:type="dxa"/>
            <w:shd w:val="clear" w:color="auto" w:fill="FFFFFF" w:themeFill="background1"/>
          </w:tcPr>
          <w:p w14:paraId="4F8B630E" w14:textId="77777777" w:rsidR="00A555A2" w:rsidRPr="0067744A" w:rsidRDefault="00A555A2" w:rsidP="003E67F5">
            <w:pPr>
              <w:rPr>
                <w:b/>
                <w:color w:val="FF0000"/>
                <w:szCs w:val="24"/>
              </w:rPr>
            </w:pPr>
            <w:r w:rsidRPr="0067744A">
              <w:rPr>
                <w:b/>
                <w:szCs w:val="24"/>
              </w:rPr>
              <w:t xml:space="preserve">Level of Assessment </w:t>
            </w:r>
          </w:p>
          <w:p w14:paraId="3163E5BB" w14:textId="77777777" w:rsidR="00A555A2" w:rsidRPr="00DB4EB3" w:rsidRDefault="00A555A2" w:rsidP="003E67F5">
            <w:pPr>
              <w:rPr>
                <w:b/>
                <w:color w:val="FF0000"/>
                <w:szCs w:val="24"/>
              </w:rPr>
            </w:pPr>
          </w:p>
        </w:tc>
        <w:tc>
          <w:tcPr>
            <w:tcW w:w="1530" w:type="dxa"/>
            <w:shd w:val="clear" w:color="auto" w:fill="FFFFFF" w:themeFill="background1"/>
          </w:tcPr>
          <w:p w14:paraId="60710203" w14:textId="77777777" w:rsidR="00A555A2" w:rsidRPr="0067744A" w:rsidRDefault="00A555A2"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6A670714" w14:textId="77777777" w:rsidR="00A555A2" w:rsidRPr="0067744A" w:rsidRDefault="00A555A2" w:rsidP="003E67F5">
            <w:pPr>
              <w:rPr>
                <w:b/>
                <w:szCs w:val="24"/>
              </w:rPr>
            </w:pPr>
            <w:r w:rsidRPr="0067744A">
              <w:rPr>
                <w:b/>
                <w:szCs w:val="24"/>
              </w:rPr>
              <w:t xml:space="preserve">Competency </w:t>
            </w:r>
            <w:r>
              <w:rPr>
                <w:b/>
                <w:szCs w:val="24"/>
              </w:rPr>
              <w:t>1</w:t>
            </w:r>
            <w:r w:rsidRPr="0067744A">
              <w:rPr>
                <w:b/>
                <w:szCs w:val="24"/>
              </w:rPr>
              <w:t xml:space="preserve">: </w:t>
            </w:r>
            <w:r w:rsidRPr="0067744A">
              <w:rPr>
                <w:bCs/>
                <w:szCs w:val="24"/>
              </w:rPr>
              <w:t>Expected Level of Achievement</w:t>
            </w:r>
          </w:p>
        </w:tc>
      </w:tr>
      <w:tr w:rsidR="00A555A2" w:rsidRPr="00051BF8" w14:paraId="5023F414" w14:textId="77777777" w:rsidTr="00AF7B80">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1EF58786" w14:textId="77777777" w:rsidR="00A555A2" w:rsidRPr="0067744A" w:rsidRDefault="00A555A2"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C5CEEA7" w14:textId="77777777" w:rsidR="00A555A2" w:rsidRPr="0067744A" w:rsidRDefault="00A555A2"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43C67BE" w14:textId="77777777" w:rsidR="00A555A2" w:rsidRPr="0067744A" w:rsidRDefault="00A555A2"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C64AD27" w14:textId="77777777" w:rsidR="00A555A2" w:rsidRPr="0067744A" w:rsidRDefault="00A555A2" w:rsidP="003E67F5"/>
          <w:p w14:paraId="7D5395CB" w14:textId="77777777" w:rsidR="00A555A2" w:rsidRPr="0067744A" w:rsidRDefault="00C820EF" w:rsidP="003E67F5">
            <w:pPr>
              <w:rPr>
                <w:szCs w:val="24"/>
              </w:rPr>
            </w:pPr>
            <w:sdt>
              <w:sdtPr>
                <w:id w:val="1441034930"/>
                <w14:checkbox>
                  <w14:checked w14:val="0"/>
                  <w14:checkedState w14:val="2612" w14:font="MS Gothic"/>
                  <w14:uncheckedState w14:val="2610" w14:font="MS Gothic"/>
                </w14:checkbox>
              </w:sdtPr>
              <w:sdtEndPr/>
              <w:sdtContent>
                <w:r w:rsidR="00A555A2">
                  <w:rPr>
                    <w:rFonts w:ascii="MS Gothic" w:eastAsia="MS Gothic" w:hAnsi="MS Gothic" w:hint="eastAsia"/>
                  </w:rPr>
                  <w:t>☐</w:t>
                </w:r>
              </w:sdtContent>
            </w:sdt>
            <w:r w:rsidR="00A555A2" w:rsidRPr="0067744A">
              <w:t xml:space="preserve"> </w:t>
            </w:r>
            <w:r w:rsidR="00A555A2" w:rsidRPr="0067744A">
              <w:rPr>
                <w:szCs w:val="24"/>
              </w:rPr>
              <w:t xml:space="preserve">Yes    </w:t>
            </w:r>
          </w:p>
          <w:p w14:paraId="0AA68AC7" w14:textId="77777777" w:rsidR="00A555A2" w:rsidRPr="0067744A" w:rsidRDefault="00C820EF" w:rsidP="003E67F5">
            <w:sdt>
              <w:sdtPr>
                <w:id w:val="1704988913"/>
                <w14:checkbox>
                  <w14:checked w14:val="0"/>
                  <w14:checkedState w14:val="2612" w14:font="MS Gothic"/>
                  <w14:uncheckedState w14:val="2610" w14:font="MS Gothic"/>
                </w14:checkbox>
              </w:sdtPr>
              <w:sdtEndPr/>
              <w:sdtContent>
                <w:r w:rsidR="00A555A2">
                  <w:rPr>
                    <w:rFonts w:ascii="MS Gothic" w:eastAsia="MS Gothic" w:hAnsi="MS Gothic"/>
                    <w:szCs w:val="24"/>
                  </w:rPr>
                  <w:t>☐</w:t>
                </w:r>
              </w:sdtContent>
            </w:sdt>
            <w:r w:rsidR="00A555A2" w:rsidRPr="0067744A">
              <w:rPr>
                <w:szCs w:val="24"/>
              </w:rPr>
              <w:t xml:space="preserve"> No</w:t>
            </w:r>
          </w:p>
        </w:tc>
        <w:tc>
          <w:tcPr>
            <w:tcW w:w="1620" w:type="dxa"/>
            <w:shd w:val="clear" w:color="auto" w:fill="FFFFFF" w:themeFill="background1"/>
          </w:tcPr>
          <w:p w14:paraId="3226BBDA" w14:textId="77777777" w:rsidR="00A555A2" w:rsidRPr="0067744A" w:rsidRDefault="00A555A2" w:rsidP="003E67F5"/>
          <w:p w14:paraId="13015F95" w14:textId="77777777" w:rsidR="00A555A2" w:rsidRPr="0067744A" w:rsidRDefault="00C820EF" w:rsidP="003E67F5">
            <w:pPr>
              <w:rPr>
                <w:szCs w:val="24"/>
              </w:rPr>
            </w:pPr>
            <w:sdt>
              <w:sdtPr>
                <w:id w:val="-1269156863"/>
                <w14:checkbox>
                  <w14:checked w14:val="0"/>
                  <w14:checkedState w14:val="2612" w14:font="MS Gothic"/>
                  <w14:uncheckedState w14:val="2610" w14:font="MS Gothic"/>
                </w14:checkbox>
              </w:sdtPr>
              <w:sdtEndPr/>
              <w:sdtContent>
                <w:r w:rsidR="00A555A2" w:rsidRPr="00B56072">
                  <w:rPr>
                    <w:rFonts w:eastAsia="MS Gothic" w:hint="eastAsia"/>
                    <w:szCs w:val="24"/>
                  </w:rPr>
                  <w:t>☐</w:t>
                </w:r>
              </w:sdtContent>
            </w:sdt>
            <w:r w:rsidR="00A555A2" w:rsidRPr="0067744A">
              <w:rPr>
                <w:szCs w:val="24"/>
              </w:rPr>
              <w:t xml:space="preserve"> Program Faculty</w:t>
            </w:r>
          </w:p>
          <w:p w14:paraId="36BC9240" w14:textId="77777777" w:rsidR="00A555A2" w:rsidRPr="0067744A" w:rsidRDefault="00A555A2" w:rsidP="003E67F5">
            <w:pPr>
              <w:rPr>
                <w:szCs w:val="24"/>
              </w:rPr>
            </w:pPr>
          </w:p>
          <w:p w14:paraId="7B4360C9" w14:textId="77777777" w:rsidR="00A555A2" w:rsidRPr="0067744A" w:rsidRDefault="00C820EF" w:rsidP="003E67F5">
            <w:sdt>
              <w:sdtPr>
                <w:id w:val="1793392578"/>
                <w14:checkbox>
                  <w14:checked w14:val="0"/>
                  <w14:checkedState w14:val="2612" w14:font="MS Gothic"/>
                  <w14:uncheckedState w14:val="2610" w14:font="MS Gothic"/>
                </w14:checkbox>
              </w:sdtPr>
              <w:sdtEndPr/>
              <w:sdtContent>
                <w:r w:rsidR="00A555A2" w:rsidRPr="00B56072">
                  <w:rPr>
                    <w:rFonts w:eastAsia="MS Gothic" w:hint="eastAsia"/>
                    <w:szCs w:val="24"/>
                  </w:rPr>
                  <w:t>☐</w:t>
                </w:r>
              </w:sdtContent>
            </w:sdt>
            <w:r w:rsidR="00A555A2" w:rsidRPr="0067744A">
              <w:rPr>
                <w:szCs w:val="24"/>
              </w:rPr>
              <w:t xml:space="preserve"> Field Personnel</w:t>
            </w:r>
          </w:p>
        </w:tc>
        <w:tc>
          <w:tcPr>
            <w:tcW w:w="1710" w:type="dxa"/>
            <w:shd w:val="clear" w:color="auto" w:fill="FFFFFF" w:themeFill="background1"/>
          </w:tcPr>
          <w:p w14:paraId="62E5006B" w14:textId="77777777" w:rsidR="00A555A2" w:rsidRPr="0067744A" w:rsidRDefault="00C820EF" w:rsidP="003E67F5">
            <w:pPr>
              <w:rPr>
                <w:szCs w:val="24"/>
              </w:rPr>
            </w:pPr>
            <w:sdt>
              <w:sdtPr>
                <w:rPr>
                  <w:rFonts w:ascii="Segoe UI Symbol" w:hAnsi="Segoe UI Symbol" w:cs="Segoe UI Symbol"/>
                </w:rPr>
                <w:id w:val="-1574115726"/>
                <w14:checkbox>
                  <w14:checked w14:val="0"/>
                  <w14:checkedState w14:val="2612" w14:font="MS Gothic"/>
                  <w14:uncheckedState w14:val="2610" w14:font="MS Gothic"/>
                </w14:checkbox>
              </w:sdtPr>
              <w:sdtEndPr/>
              <w:sdtContent>
                <w:r w:rsidR="00A555A2" w:rsidRPr="00B56072">
                  <w:rPr>
                    <w:rFonts w:ascii="MS Gothic" w:eastAsia="MS Gothic" w:hAnsi="MS Gothic" w:cs="Segoe UI Symbol" w:hint="eastAsia"/>
                    <w:szCs w:val="24"/>
                  </w:rPr>
                  <w:t>☐</w:t>
                </w:r>
              </w:sdtContent>
            </w:sdt>
            <w:r w:rsidR="00A555A2" w:rsidRPr="0067744A">
              <w:rPr>
                <w:szCs w:val="24"/>
              </w:rPr>
              <w:t xml:space="preserve"> Students </w:t>
            </w:r>
            <w:r w:rsidR="00A555A2">
              <w:rPr>
                <w:szCs w:val="24"/>
              </w:rPr>
              <w:t xml:space="preserve">are </w:t>
            </w:r>
            <w:r w:rsidR="00A555A2" w:rsidRPr="0067744A">
              <w:rPr>
                <w:szCs w:val="24"/>
              </w:rPr>
              <w:t>assessed at the behavior</w:t>
            </w:r>
            <w:r w:rsidR="00A555A2">
              <w:rPr>
                <w:szCs w:val="24"/>
              </w:rPr>
              <w:t xml:space="preserve"> </w:t>
            </w:r>
            <w:r w:rsidR="00A555A2" w:rsidRPr="0067744A">
              <w:rPr>
                <w:szCs w:val="24"/>
              </w:rPr>
              <w:t>level</w:t>
            </w:r>
          </w:p>
          <w:p w14:paraId="064DFD63" w14:textId="77777777" w:rsidR="00A555A2" w:rsidRPr="0067744A" w:rsidRDefault="00A555A2" w:rsidP="003E67F5">
            <w:pPr>
              <w:rPr>
                <w:szCs w:val="24"/>
              </w:rPr>
            </w:pPr>
          </w:p>
          <w:p w14:paraId="78FE83BF" w14:textId="77777777" w:rsidR="00A555A2" w:rsidRPr="0067744A" w:rsidRDefault="00C820EF" w:rsidP="003E67F5">
            <w:sdt>
              <w:sdtPr>
                <w:id w:val="-1219432594"/>
                <w14:checkbox>
                  <w14:checked w14:val="0"/>
                  <w14:checkedState w14:val="2612" w14:font="MS Gothic"/>
                  <w14:uncheckedState w14:val="2610" w14:font="MS Gothic"/>
                </w14:checkbox>
              </w:sdtPr>
              <w:sdtEndPr/>
              <w:sdtContent>
                <w:r w:rsidR="00A555A2" w:rsidRPr="00B56072">
                  <w:rPr>
                    <w:rFonts w:eastAsia="MS Gothic" w:hint="eastAsia"/>
                    <w:szCs w:val="24"/>
                  </w:rPr>
                  <w:t>☐</w:t>
                </w:r>
              </w:sdtContent>
            </w:sdt>
            <w:r w:rsidR="00A555A2" w:rsidRPr="0067744A">
              <w:rPr>
                <w:szCs w:val="24"/>
              </w:rPr>
              <w:t xml:space="preserve"> Students </w:t>
            </w:r>
            <w:r w:rsidR="00A555A2">
              <w:rPr>
                <w:szCs w:val="24"/>
              </w:rPr>
              <w:t xml:space="preserve">are </w:t>
            </w:r>
            <w:r w:rsidR="00A555A2" w:rsidRPr="0067744A">
              <w:rPr>
                <w:szCs w:val="24"/>
              </w:rPr>
              <w:t>assessed at the competency</w:t>
            </w:r>
            <w:r w:rsidR="00A555A2">
              <w:rPr>
                <w:szCs w:val="24"/>
              </w:rPr>
              <w:t xml:space="preserve"> </w:t>
            </w:r>
            <w:r w:rsidR="00A555A2" w:rsidRPr="0067744A">
              <w:rPr>
                <w:szCs w:val="24"/>
              </w:rPr>
              <w:t>level</w:t>
            </w:r>
            <w:r w:rsidR="00A555A2">
              <w:rPr>
                <w:szCs w:val="24"/>
              </w:rPr>
              <w:t xml:space="preserve"> </w:t>
            </w:r>
          </w:p>
        </w:tc>
        <w:tc>
          <w:tcPr>
            <w:tcW w:w="1530" w:type="dxa"/>
            <w:shd w:val="clear" w:color="auto" w:fill="FFFFFF" w:themeFill="background1"/>
          </w:tcPr>
          <w:p w14:paraId="57112CD9" w14:textId="77777777" w:rsidR="00A555A2" w:rsidRPr="0067744A" w:rsidRDefault="00A555A2"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48F2616A" w14:textId="77777777" w:rsidR="00A555A2" w:rsidRPr="0067744A" w:rsidRDefault="00A555A2"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158FFE85" w14:textId="77777777" w:rsidR="00A555A2" w:rsidRPr="0067744A" w:rsidRDefault="00A555A2" w:rsidP="003E67F5">
            <w:pPr>
              <w:contextualSpacing/>
              <w:rPr>
                <w:szCs w:val="24"/>
              </w:rPr>
            </w:pPr>
            <w:r w:rsidRPr="0067744A">
              <w:rPr>
                <w:szCs w:val="24"/>
              </w:rPr>
              <w:t xml:space="preserve">      </w:t>
            </w:r>
          </w:p>
        </w:tc>
      </w:tr>
      <w:tr w:rsidR="00A555A2" w:rsidRPr="00051BF8" w14:paraId="41B24297" w14:textId="77777777" w:rsidTr="00AF7B80">
        <w:trPr>
          <w:trHeight w:val="872"/>
        </w:trPr>
        <w:tc>
          <w:tcPr>
            <w:tcW w:w="1525" w:type="dxa"/>
            <w:shd w:val="clear" w:color="auto" w:fill="FFFFFF" w:themeFill="background1"/>
          </w:tcPr>
          <w:p w14:paraId="0E579336" w14:textId="77777777" w:rsidR="00A555A2" w:rsidRPr="0067744A" w:rsidRDefault="00A555A2"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50B74054" w14:textId="77777777" w:rsidR="00A555A2" w:rsidRPr="0067744A" w:rsidRDefault="00A555A2"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12BBBD2" w14:textId="77777777" w:rsidR="00A555A2" w:rsidRPr="0067744A" w:rsidRDefault="00A555A2"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5D130F2" w14:textId="77777777" w:rsidR="00A555A2" w:rsidRPr="0067744A" w:rsidRDefault="00A555A2" w:rsidP="003E67F5"/>
          <w:p w14:paraId="654F7C98" w14:textId="77777777" w:rsidR="00A555A2" w:rsidRPr="0067744A" w:rsidRDefault="00C820EF" w:rsidP="003E67F5">
            <w:pPr>
              <w:rPr>
                <w:szCs w:val="24"/>
              </w:rPr>
            </w:pPr>
            <w:sdt>
              <w:sdtPr>
                <w:id w:val="-57786225"/>
                <w14:checkbox>
                  <w14:checked w14:val="0"/>
                  <w14:checkedState w14:val="2612" w14:font="MS Gothic"/>
                  <w14:uncheckedState w14:val="2610" w14:font="MS Gothic"/>
                </w14:checkbox>
              </w:sdtPr>
              <w:sdtEndPr/>
              <w:sdtContent>
                <w:r w:rsidR="00A555A2" w:rsidRPr="00B56072">
                  <w:rPr>
                    <w:rFonts w:eastAsia="MS Gothic" w:hint="eastAsia"/>
                  </w:rPr>
                  <w:t>☐</w:t>
                </w:r>
              </w:sdtContent>
            </w:sdt>
            <w:r w:rsidR="00A555A2" w:rsidRPr="0067744A">
              <w:t xml:space="preserve"> </w:t>
            </w:r>
            <w:r w:rsidR="00A555A2" w:rsidRPr="0067744A">
              <w:rPr>
                <w:szCs w:val="24"/>
              </w:rPr>
              <w:t xml:space="preserve">Yes    </w:t>
            </w:r>
          </w:p>
          <w:p w14:paraId="356BB467" w14:textId="77777777" w:rsidR="00A555A2" w:rsidRPr="0067744A" w:rsidRDefault="00C820EF" w:rsidP="003E67F5">
            <w:sdt>
              <w:sdtPr>
                <w:id w:val="-1955552695"/>
                <w14:checkbox>
                  <w14:checked w14:val="0"/>
                  <w14:checkedState w14:val="2612" w14:font="MS Gothic"/>
                  <w14:uncheckedState w14:val="2610" w14:font="MS Gothic"/>
                </w14:checkbox>
              </w:sdtPr>
              <w:sdtEndPr/>
              <w:sdtContent>
                <w:r w:rsidR="00A555A2" w:rsidRPr="00B56072">
                  <w:rPr>
                    <w:rFonts w:eastAsia="MS Gothic" w:hint="eastAsia"/>
                    <w:szCs w:val="24"/>
                  </w:rPr>
                  <w:t>☐</w:t>
                </w:r>
              </w:sdtContent>
            </w:sdt>
            <w:r w:rsidR="00A555A2" w:rsidRPr="0067744A">
              <w:rPr>
                <w:szCs w:val="24"/>
              </w:rPr>
              <w:t xml:space="preserve"> No</w:t>
            </w:r>
          </w:p>
        </w:tc>
        <w:tc>
          <w:tcPr>
            <w:tcW w:w="1620" w:type="dxa"/>
            <w:shd w:val="clear" w:color="auto" w:fill="FFFFFF" w:themeFill="background1"/>
          </w:tcPr>
          <w:p w14:paraId="7FF49D72" w14:textId="77777777" w:rsidR="00A555A2" w:rsidRPr="0067744A" w:rsidRDefault="00A555A2" w:rsidP="003E67F5"/>
          <w:p w14:paraId="664909EF" w14:textId="77777777" w:rsidR="00A555A2" w:rsidRPr="0067744A" w:rsidRDefault="00C820EF" w:rsidP="003E67F5">
            <w:pPr>
              <w:rPr>
                <w:szCs w:val="24"/>
              </w:rPr>
            </w:pPr>
            <w:sdt>
              <w:sdtPr>
                <w:rPr>
                  <w:rFonts w:ascii="Segoe UI Symbol" w:hAnsi="Segoe UI Symbol" w:cs="Segoe UI Symbol"/>
                </w:rPr>
                <w:id w:val="-444542002"/>
                <w14:checkbox>
                  <w14:checked w14:val="0"/>
                  <w14:checkedState w14:val="2612" w14:font="MS Gothic"/>
                  <w14:uncheckedState w14:val="2610" w14:font="MS Gothic"/>
                </w14:checkbox>
              </w:sdtPr>
              <w:sdtEndPr/>
              <w:sdtContent>
                <w:r w:rsidR="00A555A2" w:rsidRPr="00B56072">
                  <w:rPr>
                    <w:rFonts w:ascii="MS Gothic" w:eastAsia="MS Gothic" w:hAnsi="MS Gothic" w:cs="Segoe UI Symbol" w:hint="eastAsia"/>
                    <w:szCs w:val="24"/>
                  </w:rPr>
                  <w:t>☐</w:t>
                </w:r>
              </w:sdtContent>
            </w:sdt>
            <w:r w:rsidR="00A555A2" w:rsidRPr="0067744A">
              <w:rPr>
                <w:szCs w:val="24"/>
              </w:rPr>
              <w:t>Program Faculty</w:t>
            </w:r>
          </w:p>
          <w:p w14:paraId="1B0F08D7" w14:textId="77777777" w:rsidR="00A555A2" w:rsidRPr="0067744A" w:rsidRDefault="00A555A2" w:rsidP="003E67F5">
            <w:pPr>
              <w:rPr>
                <w:szCs w:val="24"/>
              </w:rPr>
            </w:pPr>
          </w:p>
          <w:p w14:paraId="2AD2F2FA" w14:textId="77777777" w:rsidR="00A555A2" w:rsidRPr="0067744A" w:rsidRDefault="00C820EF" w:rsidP="003E67F5">
            <w:sdt>
              <w:sdtPr>
                <w:id w:val="-1666770048"/>
                <w14:checkbox>
                  <w14:checked w14:val="0"/>
                  <w14:checkedState w14:val="2612" w14:font="MS Gothic"/>
                  <w14:uncheckedState w14:val="2610" w14:font="MS Gothic"/>
                </w14:checkbox>
              </w:sdtPr>
              <w:sdtEndPr/>
              <w:sdtContent>
                <w:r w:rsidR="00A555A2" w:rsidRPr="00B56072">
                  <w:rPr>
                    <w:rFonts w:eastAsia="MS Gothic" w:hint="eastAsia"/>
                    <w:szCs w:val="24"/>
                  </w:rPr>
                  <w:t>☐</w:t>
                </w:r>
              </w:sdtContent>
            </w:sdt>
            <w:r w:rsidR="00A555A2" w:rsidRPr="0067744A">
              <w:rPr>
                <w:szCs w:val="24"/>
              </w:rPr>
              <w:t xml:space="preserve"> Field Personnel</w:t>
            </w:r>
          </w:p>
        </w:tc>
        <w:tc>
          <w:tcPr>
            <w:tcW w:w="1710" w:type="dxa"/>
            <w:shd w:val="clear" w:color="auto" w:fill="FFFFFF" w:themeFill="background1"/>
          </w:tcPr>
          <w:p w14:paraId="79C0369C" w14:textId="77777777" w:rsidR="00A555A2" w:rsidRPr="0067744A" w:rsidRDefault="00A555A2"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DFBFE0C" w14:textId="77777777" w:rsidR="00A555A2" w:rsidRPr="0067744A" w:rsidRDefault="00A555A2" w:rsidP="003E67F5">
            <w:pPr>
              <w:rPr>
                <w:szCs w:val="24"/>
              </w:rPr>
            </w:pPr>
          </w:p>
          <w:p w14:paraId="274E0A79" w14:textId="77777777" w:rsidR="00A555A2" w:rsidRPr="0067744A" w:rsidRDefault="00A555A2"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 xml:space="preserve">assessed at the </w:t>
            </w:r>
            <w:r w:rsidRPr="0067744A">
              <w:rPr>
                <w:szCs w:val="24"/>
              </w:rPr>
              <w:lastRenderedPageBreak/>
              <w:t>competency</w:t>
            </w:r>
            <w:r>
              <w:rPr>
                <w:szCs w:val="24"/>
              </w:rPr>
              <w:t xml:space="preserve"> </w:t>
            </w:r>
            <w:r w:rsidRPr="0067744A">
              <w:rPr>
                <w:szCs w:val="24"/>
              </w:rPr>
              <w:t>level</w:t>
            </w:r>
          </w:p>
        </w:tc>
        <w:tc>
          <w:tcPr>
            <w:tcW w:w="1530" w:type="dxa"/>
            <w:shd w:val="clear" w:color="auto" w:fill="FFFFFF" w:themeFill="background1"/>
          </w:tcPr>
          <w:p w14:paraId="77F47DF3" w14:textId="77777777" w:rsidR="00A555A2" w:rsidRDefault="00A555A2" w:rsidP="003E67F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7990C3BE" w14:textId="77777777" w:rsidR="00A555A2" w:rsidRPr="00051BF8" w:rsidRDefault="00A555A2" w:rsidP="003E67F5">
            <w:pPr>
              <w:contextualSpacing/>
              <w:rPr>
                <w:szCs w:val="24"/>
              </w:rPr>
            </w:pPr>
          </w:p>
        </w:tc>
      </w:tr>
      <w:tr w:rsidR="00A555A2" w:rsidRPr="00051BF8" w14:paraId="5601B83F" w14:textId="77777777" w:rsidTr="00AF7B80">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6EB16A5A" w14:textId="77777777" w:rsidR="00A555A2" w:rsidRPr="0067744A" w:rsidRDefault="00A555A2" w:rsidP="003E67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620" w:type="dxa"/>
            <w:shd w:val="clear" w:color="auto" w:fill="FFFFFF" w:themeFill="background1"/>
          </w:tcPr>
          <w:p w14:paraId="2749F42F" w14:textId="77777777" w:rsidR="00A555A2" w:rsidRPr="0067744A" w:rsidRDefault="00A555A2"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B2981B8" w14:textId="77777777" w:rsidR="00A555A2" w:rsidRPr="0067744A" w:rsidRDefault="00A555A2"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2625718" w14:textId="77777777" w:rsidR="00A555A2" w:rsidRPr="0067744A" w:rsidRDefault="00A555A2" w:rsidP="003E67F5"/>
          <w:p w14:paraId="71B41918" w14:textId="77777777" w:rsidR="00A555A2" w:rsidRPr="0067744A" w:rsidRDefault="00C820EF" w:rsidP="003E67F5">
            <w:pPr>
              <w:rPr>
                <w:szCs w:val="24"/>
              </w:rPr>
            </w:pPr>
            <w:sdt>
              <w:sdtPr>
                <w:id w:val="1926914251"/>
                <w14:checkbox>
                  <w14:checked w14:val="0"/>
                  <w14:checkedState w14:val="2612" w14:font="MS Gothic"/>
                  <w14:uncheckedState w14:val="2610" w14:font="MS Gothic"/>
                </w14:checkbox>
              </w:sdtPr>
              <w:sdtEndPr/>
              <w:sdtContent>
                <w:r w:rsidR="00A555A2" w:rsidRPr="00B56072">
                  <w:rPr>
                    <w:rFonts w:eastAsia="MS Gothic" w:hint="eastAsia"/>
                  </w:rPr>
                  <w:t>☐</w:t>
                </w:r>
              </w:sdtContent>
            </w:sdt>
            <w:r w:rsidR="00A555A2" w:rsidRPr="0067744A">
              <w:t xml:space="preserve"> </w:t>
            </w:r>
            <w:r w:rsidR="00A555A2" w:rsidRPr="0067744A">
              <w:rPr>
                <w:szCs w:val="24"/>
              </w:rPr>
              <w:t xml:space="preserve">Yes    </w:t>
            </w:r>
          </w:p>
          <w:p w14:paraId="2533A4B5" w14:textId="77777777" w:rsidR="00A555A2" w:rsidRPr="0067744A" w:rsidRDefault="00C820EF" w:rsidP="003E67F5">
            <w:sdt>
              <w:sdtPr>
                <w:id w:val="-1364589358"/>
                <w14:checkbox>
                  <w14:checked w14:val="0"/>
                  <w14:checkedState w14:val="2612" w14:font="MS Gothic"/>
                  <w14:uncheckedState w14:val="2610" w14:font="MS Gothic"/>
                </w14:checkbox>
              </w:sdtPr>
              <w:sdtEndPr/>
              <w:sdtContent>
                <w:r w:rsidR="00A555A2" w:rsidRPr="00B56072">
                  <w:rPr>
                    <w:rFonts w:eastAsia="MS Gothic" w:hint="eastAsia"/>
                    <w:szCs w:val="24"/>
                  </w:rPr>
                  <w:t>☐</w:t>
                </w:r>
              </w:sdtContent>
            </w:sdt>
            <w:r w:rsidR="00A555A2" w:rsidRPr="0067744A">
              <w:rPr>
                <w:szCs w:val="24"/>
              </w:rPr>
              <w:t xml:space="preserve"> No</w:t>
            </w:r>
          </w:p>
        </w:tc>
        <w:tc>
          <w:tcPr>
            <w:tcW w:w="1620" w:type="dxa"/>
            <w:shd w:val="clear" w:color="auto" w:fill="FFFFFF" w:themeFill="background1"/>
          </w:tcPr>
          <w:p w14:paraId="49427850" w14:textId="77777777" w:rsidR="00A555A2" w:rsidRPr="0067744A" w:rsidRDefault="00A555A2" w:rsidP="003E67F5"/>
          <w:p w14:paraId="160E769F" w14:textId="77777777" w:rsidR="00A555A2" w:rsidRPr="0067744A" w:rsidRDefault="00C820EF" w:rsidP="003E67F5">
            <w:pPr>
              <w:rPr>
                <w:szCs w:val="24"/>
              </w:rPr>
            </w:pPr>
            <w:sdt>
              <w:sdtPr>
                <w:rPr>
                  <w:rFonts w:ascii="Segoe UI Symbol" w:hAnsi="Segoe UI Symbol" w:cs="Segoe UI Symbol"/>
                </w:rPr>
                <w:id w:val="891385905"/>
                <w14:checkbox>
                  <w14:checked w14:val="0"/>
                  <w14:checkedState w14:val="2612" w14:font="MS Gothic"/>
                  <w14:uncheckedState w14:val="2610" w14:font="MS Gothic"/>
                </w14:checkbox>
              </w:sdtPr>
              <w:sdtEndPr/>
              <w:sdtContent>
                <w:r w:rsidR="00A555A2" w:rsidRPr="00B56072">
                  <w:rPr>
                    <w:rFonts w:ascii="MS Gothic" w:eastAsia="MS Gothic" w:hAnsi="MS Gothic" w:cs="Segoe UI Symbol" w:hint="eastAsia"/>
                    <w:szCs w:val="24"/>
                  </w:rPr>
                  <w:t>☐</w:t>
                </w:r>
              </w:sdtContent>
            </w:sdt>
            <w:r w:rsidR="00A555A2" w:rsidRPr="0067744A">
              <w:rPr>
                <w:szCs w:val="24"/>
              </w:rPr>
              <w:t>Program Faculty</w:t>
            </w:r>
          </w:p>
          <w:p w14:paraId="43E97845" w14:textId="77777777" w:rsidR="00A555A2" w:rsidRPr="0067744A" w:rsidRDefault="00A555A2" w:rsidP="003E67F5">
            <w:pPr>
              <w:rPr>
                <w:szCs w:val="24"/>
              </w:rPr>
            </w:pPr>
          </w:p>
          <w:p w14:paraId="6EB7C5FB" w14:textId="77777777" w:rsidR="00A555A2" w:rsidRPr="0067744A" w:rsidRDefault="00C820EF" w:rsidP="003E67F5">
            <w:sdt>
              <w:sdtPr>
                <w:id w:val="1566918311"/>
                <w14:checkbox>
                  <w14:checked w14:val="0"/>
                  <w14:checkedState w14:val="2612" w14:font="MS Gothic"/>
                  <w14:uncheckedState w14:val="2610" w14:font="MS Gothic"/>
                </w14:checkbox>
              </w:sdtPr>
              <w:sdtEndPr/>
              <w:sdtContent>
                <w:r w:rsidR="00A555A2" w:rsidRPr="00B56072">
                  <w:rPr>
                    <w:rFonts w:eastAsia="MS Gothic" w:hint="eastAsia"/>
                    <w:szCs w:val="24"/>
                  </w:rPr>
                  <w:t>☐</w:t>
                </w:r>
              </w:sdtContent>
            </w:sdt>
            <w:r w:rsidR="00A555A2" w:rsidRPr="0067744A">
              <w:rPr>
                <w:szCs w:val="24"/>
              </w:rPr>
              <w:t xml:space="preserve"> Field Personnel</w:t>
            </w:r>
          </w:p>
        </w:tc>
        <w:tc>
          <w:tcPr>
            <w:tcW w:w="1710" w:type="dxa"/>
            <w:shd w:val="clear" w:color="auto" w:fill="FFFFFF" w:themeFill="background1"/>
          </w:tcPr>
          <w:p w14:paraId="1B332300" w14:textId="77777777" w:rsidR="00A555A2" w:rsidRPr="0067744A" w:rsidRDefault="00A555A2"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13D2715F" w14:textId="77777777" w:rsidR="00A555A2" w:rsidRPr="0067744A" w:rsidRDefault="00A555A2" w:rsidP="003E67F5">
            <w:pPr>
              <w:rPr>
                <w:szCs w:val="24"/>
              </w:rPr>
            </w:pPr>
          </w:p>
          <w:p w14:paraId="0B541019" w14:textId="77777777" w:rsidR="00A555A2" w:rsidRPr="0067744A" w:rsidRDefault="00A555A2" w:rsidP="003E67F5">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32FA469B" w14:textId="77777777" w:rsidR="00A555A2" w:rsidRDefault="00A555A2"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467372A3" w14:textId="77777777" w:rsidR="00A555A2" w:rsidRPr="00051BF8" w:rsidRDefault="00A555A2"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bookmarkEnd w:id="97"/>
    </w:tbl>
    <w:p w14:paraId="1B062B58" w14:textId="62602687" w:rsidR="00A555A2" w:rsidRDefault="00A555A2" w:rsidP="003E67F5">
      <w:pPr>
        <w:tabs>
          <w:tab w:val="left" w:pos="1005"/>
        </w:tabs>
        <w:spacing w:line="240" w:lineRule="auto"/>
        <w:rPr>
          <w:rFonts w:eastAsia="Calibri" w:cs="Times New Roman"/>
        </w:rPr>
      </w:pPr>
    </w:p>
    <w:p w14:paraId="38F725EB" w14:textId="28505CE8" w:rsidR="00D0437F" w:rsidRPr="00D0437F" w:rsidRDefault="00A555A2" w:rsidP="00D0437F">
      <w:pPr>
        <w:pStyle w:val="Heading9"/>
        <w:spacing w:line="240" w:lineRule="auto"/>
      </w:pPr>
      <w:bookmarkStart w:id="98" w:name="_Toc115112916"/>
      <w:r w:rsidRPr="00815F7E">
        <w:lastRenderedPageBreak/>
        <w:t>Competency 2: Advance Human Rights and Social, Racial, Economic, and Environmental Justice</w:t>
      </w:r>
      <w:bookmarkEnd w:id="98"/>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1A360E" w:rsidRPr="00051BF8" w14:paraId="62A51AD7"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4001DB9F" w14:textId="77777777" w:rsidR="001A360E" w:rsidRPr="0067744A" w:rsidRDefault="001A360E" w:rsidP="003E67F5">
            <w:pPr>
              <w:rPr>
                <w:b/>
                <w:szCs w:val="24"/>
              </w:rPr>
            </w:pPr>
            <w:r w:rsidRPr="0067744A">
              <w:rPr>
                <w:b/>
                <w:szCs w:val="24"/>
              </w:rPr>
              <w:t>Instrument</w:t>
            </w:r>
          </w:p>
          <w:p w14:paraId="22534C56" w14:textId="77777777" w:rsidR="001A360E" w:rsidRPr="0067744A" w:rsidRDefault="001A360E" w:rsidP="003E67F5">
            <w:pPr>
              <w:rPr>
                <w:b/>
                <w:szCs w:val="24"/>
              </w:rPr>
            </w:pPr>
            <w:r w:rsidRPr="0067744A">
              <w:rPr>
                <w:b/>
                <w:szCs w:val="24"/>
              </w:rPr>
              <w:t>Name</w:t>
            </w:r>
          </w:p>
        </w:tc>
        <w:tc>
          <w:tcPr>
            <w:tcW w:w="1620" w:type="dxa"/>
            <w:shd w:val="clear" w:color="auto" w:fill="FFFFFF" w:themeFill="background1"/>
          </w:tcPr>
          <w:p w14:paraId="70A45675" w14:textId="77777777" w:rsidR="001A360E" w:rsidRPr="0067744A" w:rsidRDefault="001A360E" w:rsidP="003E67F5">
            <w:pPr>
              <w:rPr>
                <w:b/>
                <w:szCs w:val="24"/>
              </w:rPr>
            </w:pPr>
            <w:r w:rsidRPr="0067744A">
              <w:rPr>
                <w:b/>
                <w:szCs w:val="24"/>
              </w:rPr>
              <w:t>How Each Instrument is Implemented</w:t>
            </w:r>
          </w:p>
        </w:tc>
        <w:tc>
          <w:tcPr>
            <w:tcW w:w="1350" w:type="dxa"/>
            <w:shd w:val="clear" w:color="auto" w:fill="FFFFFF" w:themeFill="background1"/>
          </w:tcPr>
          <w:p w14:paraId="6B95B0D3" w14:textId="77777777" w:rsidR="001A360E" w:rsidRPr="0067744A" w:rsidRDefault="001A360E" w:rsidP="003E67F5">
            <w:pPr>
              <w:rPr>
                <w:b/>
                <w:szCs w:val="24"/>
              </w:rPr>
            </w:pPr>
            <w:r w:rsidRPr="0067744A">
              <w:rPr>
                <w:b/>
                <w:szCs w:val="24"/>
              </w:rPr>
              <w:t>When Students are Assessed</w:t>
            </w:r>
          </w:p>
        </w:tc>
        <w:tc>
          <w:tcPr>
            <w:tcW w:w="1800" w:type="dxa"/>
            <w:shd w:val="clear" w:color="auto" w:fill="FFFFFF" w:themeFill="background1"/>
          </w:tcPr>
          <w:p w14:paraId="68AD8543" w14:textId="77777777" w:rsidR="001A360E" w:rsidRPr="0067744A" w:rsidRDefault="001A360E"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63DE49DB" w14:textId="77777777" w:rsidR="001A360E" w:rsidRPr="0067744A" w:rsidRDefault="001A360E"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61C453B0" w14:textId="77777777" w:rsidR="001A360E" w:rsidRPr="0067744A" w:rsidRDefault="001A360E" w:rsidP="003E67F5">
            <w:pPr>
              <w:rPr>
                <w:b/>
                <w:color w:val="FF0000"/>
                <w:szCs w:val="24"/>
              </w:rPr>
            </w:pPr>
            <w:r w:rsidRPr="0067744A">
              <w:rPr>
                <w:b/>
                <w:szCs w:val="24"/>
              </w:rPr>
              <w:t xml:space="preserve">Level of Assessment </w:t>
            </w:r>
          </w:p>
          <w:p w14:paraId="43CB6DD0" w14:textId="77777777" w:rsidR="001A360E" w:rsidRPr="00DB4EB3" w:rsidRDefault="001A360E" w:rsidP="003E67F5">
            <w:pPr>
              <w:rPr>
                <w:b/>
                <w:color w:val="FF0000"/>
                <w:szCs w:val="24"/>
              </w:rPr>
            </w:pPr>
          </w:p>
        </w:tc>
        <w:tc>
          <w:tcPr>
            <w:tcW w:w="1530" w:type="dxa"/>
            <w:shd w:val="clear" w:color="auto" w:fill="FFFFFF" w:themeFill="background1"/>
          </w:tcPr>
          <w:p w14:paraId="6E40AD76" w14:textId="77777777" w:rsidR="001A360E" w:rsidRPr="0067744A" w:rsidRDefault="001A360E"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424B6D18" w14:textId="51410FFD" w:rsidR="001A360E" w:rsidRPr="0067744A" w:rsidRDefault="001A360E" w:rsidP="003E67F5">
            <w:pPr>
              <w:rPr>
                <w:b/>
                <w:szCs w:val="24"/>
              </w:rPr>
            </w:pPr>
            <w:r w:rsidRPr="0067744A">
              <w:rPr>
                <w:b/>
                <w:szCs w:val="24"/>
              </w:rPr>
              <w:t xml:space="preserve">Competency </w:t>
            </w:r>
            <w:r>
              <w:rPr>
                <w:b/>
                <w:szCs w:val="24"/>
              </w:rPr>
              <w:t>2</w:t>
            </w:r>
            <w:r w:rsidRPr="0067744A">
              <w:rPr>
                <w:b/>
                <w:szCs w:val="24"/>
              </w:rPr>
              <w:t xml:space="preserve">: </w:t>
            </w:r>
            <w:r w:rsidRPr="0067744A">
              <w:rPr>
                <w:bCs/>
                <w:szCs w:val="24"/>
              </w:rPr>
              <w:t>Expected Level of Achievement</w:t>
            </w:r>
          </w:p>
        </w:tc>
      </w:tr>
      <w:tr w:rsidR="001A360E" w:rsidRPr="00051BF8" w14:paraId="5ACE948B"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7303A43C" w14:textId="77777777" w:rsidR="001A360E" w:rsidRPr="0067744A" w:rsidRDefault="001A360E"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6DC094D8" w14:textId="77777777" w:rsidR="001A360E" w:rsidRPr="0067744A" w:rsidRDefault="001A360E"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01B16D6" w14:textId="77777777" w:rsidR="001A360E" w:rsidRPr="0067744A" w:rsidRDefault="001A360E"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A47C6A9" w14:textId="77777777" w:rsidR="001A360E" w:rsidRPr="0067744A" w:rsidRDefault="001A360E" w:rsidP="003E67F5"/>
          <w:p w14:paraId="2E9D4711" w14:textId="77777777" w:rsidR="001A360E" w:rsidRPr="0067744A" w:rsidRDefault="00C820EF" w:rsidP="003E67F5">
            <w:pPr>
              <w:rPr>
                <w:szCs w:val="24"/>
              </w:rPr>
            </w:pPr>
            <w:sdt>
              <w:sdtPr>
                <w:id w:val="-1493402838"/>
                <w14:checkbox>
                  <w14:checked w14:val="0"/>
                  <w14:checkedState w14:val="2612" w14:font="MS Gothic"/>
                  <w14:uncheckedState w14:val="2610" w14:font="MS Gothic"/>
                </w14:checkbox>
              </w:sdtPr>
              <w:sdtEndPr/>
              <w:sdtContent>
                <w:r w:rsidR="001A360E">
                  <w:rPr>
                    <w:rFonts w:ascii="MS Gothic" w:eastAsia="MS Gothic" w:hAnsi="MS Gothic" w:hint="eastAsia"/>
                  </w:rPr>
                  <w:t>☐</w:t>
                </w:r>
              </w:sdtContent>
            </w:sdt>
            <w:r w:rsidR="001A360E" w:rsidRPr="0067744A">
              <w:t xml:space="preserve"> </w:t>
            </w:r>
            <w:r w:rsidR="001A360E" w:rsidRPr="0067744A">
              <w:rPr>
                <w:szCs w:val="24"/>
              </w:rPr>
              <w:t xml:space="preserve">Yes    </w:t>
            </w:r>
          </w:p>
          <w:p w14:paraId="62BC32D0" w14:textId="77777777" w:rsidR="001A360E" w:rsidRPr="0067744A" w:rsidRDefault="00C820EF" w:rsidP="003E67F5">
            <w:sdt>
              <w:sdtPr>
                <w:id w:val="1497382292"/>
                <w14:checkbox>
                  <w14:checked w14:val="0"/>
                  <w14:checkedState w14:val="2612" w14:font="MS Gothic"/>
                  <w14:uncheckedState w14:val="2610" w14:font="MS Gothic"/>
                </w14:checkbox>
              </w:sdtPr>
              <w:sdtEndPr/>
              <w:sdtContent>
                <w:r w:rsidR="001A360E">
                  <w:rPr>
                    <w:rFonts w:ascii="MS Gothic" w:eastAsia="MS Gothic" w:hAnsi="MS Gothic"/>
                    <w:szCs w:val="24"/>
                  </w:rPr>
                  <w:t>☐</w:t>
                </w:r>
              </w:sdtContent>
            </w:sdt>
            <w:r w:rsidR="001A360E" w:rsidRPr="0067744A">
              <w:rPr>
                <w:szCs w:val="24"/>
              </w:rPr>
              <w:t xml:space="preserve"> No</w:t>
            </w:r>
          </w:p>
        </w:tc>
        <w:tc>
          <w:tcPr>
            <w:tcW w:w="1620" w:type="dxa"/>
            <w:shd w:val="clear" w:color="auto" w:fill="FFFFFF" w:themeFill="background1"/>
          </w:tcPr>
          <w:p w14:paraId="68F63505" w14:textId="77777777" w:rsidR="001A360E" w:rsidRPr="0067744A" w:rsidRDefault="001A360E" w:rsidP="003E67F5"/>
          <w:p w14:paraId="485CEA64" w14:textId="77777777" w:rsidR="001A360E" w:rsidRPr="0067744A" w:rsidRDefault="00C820EF" w:rsidP="003E67F5">
            <w:pPr>
              <w:rPr>
                <w:szCs w:val="24"/>
              </w:rPr>
            </w:pPr>
            <w:sdt>
              <w:sdtPr>
                <w:id w:val="-1750262601"/>
                <w14:checkbox>
                  <w14:checked w14:val="0"/>
                  <w14:checkedState w14:val="2612" w14:font="MS Gothic"/>
                  <w14:uncheckedState w14:val="2610" w14:font="MS Gothic"/>
                </w14:checkbox>
              </w:sdtPr>
              <w:sdtEndPr/>
              <w:sdtContent>
                <w:r w:rsidR="001A360E" w:rsidRPr="00B56072">
                  <w:rPr>
                    <w:rFonts w:eastAsia="MS Gothic" w:hint="eastAsia"/>
                    <w:szCs w:val="24"/>
                  </w:rPr>
                  <w:t>☐</w:t>
                </w:r>
              </w:sdtContent>
            </w:sdt>
            <w:r w:rsidR="001A360E" w:rsidRPr="0067744A">
              <w:rPr>
                <w:szCs w:val="24"/>
              </w:rPr>
              <w:t xml:space="preserve"> Program Faculty</w:t>
            </w:r>
          </w:p>
          <w:p w14:paraId="2F98D58C" w14:textId="77777777" w:rsidR="001A360E" w:rsidRPr="0067744A" w:rsidRDefault="001A360E" w:rsidP="003E67F5">
            <w:pPr>
              <w:rPr>
                <w:szCs w:val="24"/>
              </w:rPr>
            </w:pPr>
          </w:p>
          <w:p w14:paraId="15451FD3" w14:textId="77777777" w:rsidR="001A360E" w:rsidRPr="0067744A" w:rsidRDefault="00C820EF" w:rsidP="003E67F5">
            <w:sdt>
              <w:sdtPr>
                <w:id w:val="-499277707"/>
                <w14:checkbox>
                  <w14:checked w14:val="0"/>
                  <w14:checkedState w14:val="2612" w14:font="MS Gothic"/>
                  <w14:uncheckedState w14:val="2610" w14:font="MS Gothic"/>
                </w14:checkbox>
              </w:sdtPr>
              <w:sdtEndPr/>
              <w:sdtContent>
                <w:r w:rsidR="001A360E" w:rsidRPr="00B56072">
                  <w:rPr>
                    <w:rFonts w:eastAsia="MS Gothic" w:hint="eastAsia"/>
                    <w:szCs w:val="24"/>
                  </w:rPr>
                  <w:t>☐</w:t>
                </w:r>
              </w:sdtContent>
            </w:sdt>
            <w:r w:rsidR="001A360E" w:rsidRPr="0067744A">
              <w:rPr>
                <w:szCs w:val="24"/>
              </w:rPr>
              <w:t xml:space="preserve"> Field Personnel</w:t>
            </w:r>
          </w:p>
        </w:tc>
        <w:tc>
          <w:tcPr>
            <w:tcW w:w="1710" w:type="dxa"/>
            <w:shd w:val="clear" w:color="auto" w:fill="FFFFFF" w:themeFill="background1"/>
          </w:tcPr>
          <w:p w14:paraId="17E28B77" w14:textId="77777777" w:rsidR="001A360E" w:rsidRPr="0067744A" w:rsidRDefault="00C820EF" w:rsidP="003E67F5">
            <w:pPr>
              <w:rPr>
                <w:szCs w:val="24"/>
              </w:rPr>
            </w:pPr>
            <w:sdt>
              <w:sdtPr>
                <w:rPr>
                  <w:rFonts w:ascii="Segoe UI Symbol" w:hAnsi="Segoe UI Symbol" w:cs="Segoe UI Symbol"/>
                </w:rPr>
                <w:id w:val="101856500"/>
                <w14:checkbox>
                  <w14:checked w14:val="0"/>
                  <w14:checkedState w14:val="2612" w14:font="MS Gothic"/>
                  <w14:uncheckedState w14:val="2610" w14:font="MS Gothic"/>
                </w14:checkbox>
              </w:sdtPr>
              <w:sdtEndPr/>
              <w:sdtContent>
                <w:r w:rsidR="001A360E" w:rsidRPr="00B56072">
                  <w:rPr>
                    <w:rFonts w:ascii="MS Gothic" w:eastAsia="MS Gothic" w:hAnsi="MS Gothic" w:cs="Segoe UI Symbol" w:hint="eastAsia"/>
                    <w:szCs w:val="24"/>
                  </w:rPr>
                  <w:t>☐</w:t>
                </w:r>
              </w:sdtContent>
            </w:sdt>
            <w:r w:rsidR="001A360E" w:rsidRPr="0067744A">
              <w:rPr>
                <w:szCs w:val="24"/>
              </w:rPr>
              <w:t xml:space="preserve"> Students </w:t>
            </w:r>
            <w:r w:rsidR="001A360E">
              <w:rPr>
                <w:szCs w:val="24"/>
              </w:rPr>
              <w:t xml:space="preserve">are </w:t>
            </w:r>
            <w:r w:rsidR="001A360E" w:rsidRPr="0067744A">
              <w:rPr>
                <w:szCs w:val="24"/>
              </w:rPr>
              <w:t>assessed at the behavior</w:t>
            </w:r>
            <w:r w:rsidR="001A360E">
              <w:rPr>
                <w:szCs w:val="24"/>
              </w:rPr>
              <w:t xml:space="preserve"> </w:t>
            </w:r>
            <w:r w:rsidR="001A360E" w:rsidRPr="0067744A">
              <w:rPr>
                <w:szCs w:val="24"/>
              </w:rPr>
              <w:t>level</w:t>
            </w:r>
          </w:p>
          <w:p w14:paraId="690D1557" w14:textId="77777777" w:rsidR="001A360E" w:rsidRPr="0067744A" w:rsidRDefault="001A360E" w:rsidP="003E67F5">
            <w:pPr>
              <w:rPr>
                <w:szCs w:val="24"/>
              </w:rPr>
            </w:pPr>
          </w:p>
          <w:p w14:paraId="35F8A4E4" w14:textId="77777777" w:rsidR="001A360E" w:rsidRPr="0067744A" w:rsidRDefault="00C820EF" w:rsidP="003E67F5">
            <w:sdt>
              <w:sdtPr>
                <w:id w:val="-702469341"/>
                <w14:checkbox>
                  <w14:checked w14:val="0"/>
                  <w14:checkedState w14:val="2612" w14:font="MS Gothic"/>
                  <w14:uncheckedState w14:val="2610" w14:font="MS Gothic"/>
                </w14:checkbox>
              </w:sdtPr>
              <w:sdtEndPr/>
              <w:sdtContent>
                <w:r w:rsidR="001A360E" w:rsidRPr="00B56072">
                  <w:rPr>
                    <w:rFonts w:eastAsia="MS Gothic" w:hint="eastAsia"/>
                    <w:szCs w:val="24"/>
                  </w:rPr>
                  <w:t>☐</w:t>
                </w:r>
              </w:sdtContent>
            </w:sdt>
            <w:r w:rsidR="001A360E" w:rsidRPr="0067744A">
              <w:rPr>
                <w:szCs w:val="24"/>
              </w:rPr>
              <w:t xml:space="preserve"> Students </w:t>
            </w:r>
            <w:r w:rsidR="001A360E">
              <w:rPr>
                <w:szCs w:val="24"/>
              </w:rPr>
              <w:t xml:space="preserve">are </w:t>
            </w:r>
            <w:r w:rsidR="001A360E" w:rsidRPr="0067744A">
              <w:rPr>
                <w:szCs w:val="24"/>
              </w:rPr>
              <w:t>assessed at the competency</w:t>
            </w:r>
            <w:r w:rsidR="001A360E">
              <w:rPr>
                <w:szCs w:val="24"/>
              </w:rPr>
              <w:t xml:space="preserve"> </w:t>
            </w:r>
            <w:r w:rsidR="001A360E" w:rsidRPr="0067744A">
              <w:rPr>
                <w:szCs w:val="24"/>
              </w:rPr>
              <w:t>level</w:t>
            </w:r>
            <w:r w:rsidR="001A360E">
              <w:rPr>
                <w:szCs w:val="24"/>
              </w:rPr>
              <w:t xml:space="preserve"> </w:t>
            </w:r>
          </w:p>
        </w:tc>
        <w:tc>
          <w:tcPr>
            <w:tcW w:w="1530" w:type="dxa"/>
            <w:shd w:val="clear" w:color="auto" w:fill="FFFFFF" w:themeFill="background1"/>
          </w:tcPr>
          <w:p w14:paraId="1EDA8317" w14:textId="77777777" w:rsidR="001A360E" w:rsidRPr="0067744A" w:rsidRDefault="001A360E"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3FE3CF0A" w14:textId="77777777" w:rsidR="001A360E" w:rsidRPr="0067744A" w:rsidRDefault="001A360E"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218A89A0" w14:textId="77777777" w:rsidR="001A360E" w:rsidRPr="0067744A" w:rsidRDefault="001A360E" w:rsidP="003E67F5">
            <w:pPr>
              <w:contextualSpacing/>
              <w:rPr>
                <w:szCs w:val="24"/>
              </w:rPr>
            </w:pPr>
            <w:r w:rsidRPr="0067744A">
              <w:rPr>
                <w:szCs w:val="24"/>
              </w:rPr>
              <w:t xml:space="preserve">      </w:t>
            </w:r>
          </w:p>
        </w:tc>
      </w:tr>
      <w:tr w:rsidR="001A360E" w:rsidRPr="00051BF8" w14:paraId="612C290D" w14:textId="77777777" w:rsidTr="00D94BBC">
        <w:trPr>
          <w:trHeight w:val="872"/>
        </w:trPr>
        <w:tc>
          <w:tcPr>
            <w:tcW w:w="1525" w:type="dxa"/>
            <w:shd w:val="clear" w:color="auto" w:fill="FFFFFF" w:themeFill="background1"/>
          </w:tcPr>
          <w:p w14:paraId="42257508" w14:textId="77777777" w:rsidR="001A360E" w:rsidRPr="0067744A" w:rsidRDefault="001A360E"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2079A42" w14:textId="77777777" w:rsidR="001A360E" w:rsidRPr="0067744A" w:rsidRDefault="001A360E"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8B5B475" w14:textId="77777777" w:rsidR="001A360E" w:rsidRPr="0067744A" w:rsidRDefault="001A360E"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DD8EE95" w14:textId="77777777" w:rsidR="001A360E" w:rsidRPr="0067744A" w:rsidRDefault="001A360E" w:rsidP="003E67F5"/>
          <w:p w14:paraId="26458A32" w14:textId="77777777" w:rsidR="001A360E" w:rsidRPr="0067744A" w:rsidRDefault="00C820EF" w:rsidP="003E67F5">
            <w:pPr>
              <w:rPr>
                <w:szCs w:val="24"/>
              </w:rPr>
            </w:pPr>
            <w:sdt>
              <w:sdtPr>
                <w:id w:val="441269077"/>
                <w14:checkbox>
                  <w14:checked w14:val="0"/>
                  <w14:checkedState w14:val="2612" w14:font="MS Gothic"/>
                  <w14:uncheckedState w14:val="2610" w14:font="MS Gothic"/>
                </w14:checkbox>
              </w:sdtPr>
              <w:sdtEndPr/>
              <w:sdtContent>
                <w:r w:rsidR="001A360E" w:rsidRPr="00B56072">
                  <w:rPr>
                    <w:rFonts w:eastAsia="MS Gothic" w:hint="eastAsia"/>
                  </w:rPr>
                  <w:t>☐</w:t>
                </w:r>
              </w:sdtContent>
            </w:sdt>
            <w:r w:rsidR="001A360E" w:rsidRPr="0067744A">
              <w:t xml:space="preserve"> </w:t>
            </w:r>
            <w:r w:rsidR="001A360E" w:rsidRPr="0067744A">
              <w:rPr>
                <w:szCs w:val="24"/>
              </w:rPr>
              <w:t xml:space="preserve">Yes    </w:t>
            </w:r>
          </w:p>
          <w:p w14:paraId="54D35F41" w14:textId="77777777" w:rsidR="001A360E" w:rsidRPr="0067744A" w:rsidRDefault="00C820EF" w:rsidP="003E67F5">
            <w:sdt>
              <w:sdtPr>
                <w:id w:val="2066671086"/>
                <w14:checkbox>
                  <w14:checked w14:val="0"/>
                  <w14:checkedState w14:val="2612" w14:font="MS Gothic"/>
                  <w14:uncheckedState w14:val="2610" w14:font="MS Gothic"/>
                </w14:checkbox>
              </w:sdtPr>
              <w:sdtEndPr/>
              <w:sdtContent>
                <w:r w:rsidR="001A360E" w:rsidRPr="00B56072">
                  <w:rPr>
                    <w:rFonts w:eastAsia="MS Gothic" w:hint="eastAsia"/>
                    <w:szCs w:val="24"/>
                  </w:rPr>
                  <w:t>☐</w:t>
                </w:r>
              </w:sdtContent>
            </w:sdt>
            <w:r w:rsidR="001A360E" w:rsidRPr="0067744A">
              <w:rPr>
                <w:szCs w:val="24"/>
              </w:rPr>
              <w:t xml:space="preserve"> No</w:t>
            </w:r>
          </w:p>
        </w:tc>
        <w:tc>
          <w:tcPr>
            <w:tcW w:w="1620" w:type="dxa"/>
            <w:shd w:val="clear" w:color="auto" w:fill="FFFFFF" w:themeFill="background1"/>
          </w:tcPr>
          <w:p w14:paraId="4BFA1834" w14:textId="77777777" w:rsidR="001A360E" w:rsidRPr="0067744A" w:rsidRDefault="001A360E" w:rsidP="003E67F5"/>
          <w:p w14:paraId="547F69B1" w14:textId="77777777" w:rsidR="001A360E" w:rsidRPr="0067744A" w:rsidRDefault="00C820EF" w:rsidP="003E67F5">
            <w:pPr>
              <w:rPr>
                <w:szCs w:val="24"/>
              </w:rPr>
            </w:pPr>
            <w:sdt>
              <w:sdtPr>
                <w:rPr>
                  <w:rFonts w:ascii="Segoe UI Symbol" w:hAnsi="Segoe UI Symbol" w:cs="Segoe UI Symbol"/>
                </w:rPr>
                <w:id w:val="979965055"/>
                <w14:checkbox>
                  <w14:checked w14:val="0"/>
                  <w14:checkedState w14:val="2612" w14:font="MS Gothic"/>
                  <w14:uncheckedState w14:val="2610" w14:font="MS Gothic"/>
                </w14:checkbox>
              </w:sdtPr>
              <w:sdtEndPr/>
              <w:sdtContent>
                <w:r w:rsidR="001A360E" w:rsidRPr="00B56072">
                  <w:rPr>
                    <w:rFonts w:ascii="MS Gothic" w:eastAsia="MS Gothic" w:hAnsi="MS Gothic" w:cs="Segoe UI Symbol" w:hint="eastAsia"/>
                    <w:szCs w:val="24"/>
                  </w:rPr>
                  <w:t>☐</w:t>
                </w:r>
              </w:sdtContent>
            </w:sdt>
            <w:r w:rsidR="001A360E" w:rsidRPr="0067744A">
              <w:rPr>
                <w:szCs w:val="24"/>
              </w:rPr>
              <w:t>Program Faculty</w:t>
            </w:r>
          </w:p>
          <w:p w14:paraId="37068D3C" w14:textId="77777777" w:rsidR="001A360E" w:rsidRPr="0067744A" w:rsidRDefault="001A360E" w:rsidP="003E67F5">
            <w:pPr>
              <w:rPr>
                <w:szCs w:val="24"/>
              </w:rPr>
            </w:pPr>
          </w:p>
          <w:p w14:paraId="1164F9C9" w14:textId="77777777" w:rsidR="001A360E" w:rsidRPr="0067744A" w:rsidRDefault="00C820EF" w:rsidP="003E67F5">
            <w:sdt>
              <w:sdtPr>
                <w:id w:val="-1619445609"/>
                <w14:checkbox>
                  <w14:checked w14:val="0"/>
                  <w14:checkedState w14:val="2612" w14:font="MS Gothic"/>
                  <w14:uncheckedState w14:val="2610" w14:font="MS Gothic"/>
                </w14:checkbox>
              </w:sdtPr>
              <w:sdtEndPr/>
              <w:sdtContent>
                <w:r w:rsidR="001A360E" w:rsidRPr="00B56072">
                  <w:rPr>
                    <w:rFonts w:eastAsia="MS Gothic" w:hint="eastAsia"/>
                    <w:szCs w:val="24"/>
                  </w:rPr>
                  <w:t>☐</w:t>
                </w:r>
              </w:sdtContent>
            </w:sdt>
            <w:r w:rsidR="001A360E" w:rsidRPr="0067744A">
              <w:rPr>
                <w:szCs w:val="24"/>
              </w:rPr>
              <w:t xml:space="preserve"> Field Personnel</w:t>
            </w:r>
          </w:p>
        </w:tc>
        <w:tc>
          <w:tcPr>
            <w:tcW w:w="1710" w:type="dxa"/>
            <w:shd w:val="clear" w:color="auto" w:fill="FFFFFF" w:themeFill="background1"/>
          </w:tcPr>
          <w:p w14:paraId="69CF5654" w14:textId="77777777" w:rsidR="001A360E" w:rsidRPr="0067744A" w:rsidRDefault="001A360E"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22FCB34" w14:textId="77777777" w:rsidR="001A360E" w:rsidRPr="0067744A" w:rsidRDefault="001A360E" w:rsidP="003E67F5">
            <w:pPr>
              <w:rPr>
                <w:szCs w:val="24"/>
              </w:rPr>
            </w:pPr>
          </w:p>
          <w:p w14:paraId="0E9358F1" w14:textId="77777777" w:rsidR="001A360E" w:rsidRPr="0067744A" w:rsidRDefault="001A360E"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5C7E13A" w14:textId="77777777" w:rsidR="001A360E" w:rsidRDefault="001A360E"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20185972" w14:textId="77777777" w:rsidR="001A360E" w:rsidRPr="00051BF8" w:rsidRDefault="001A360E" w:rsidP="003E67F5">
            <w:pPr>
              <w:contextualSpacing/>
              <w:rPr>
                <w:szCs w:val="24"/>
              </w:rPr>
            </w:pPr>
          </w:p>
        </w:tc>
      </w:tr>
      <w:tr w:rsidR="001A360E" w:rsidRPr="00051BF8" w14:paraId="11B6AC12"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762FD23A" w14:textId="77777777" w:rsidR="001A360E" w:rsidRPr="0067744A" w:rsidRDefault="001A360E" w:rsidP="003E67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23A0FA9A" w14:textId="77777777" w:rsidR="001A360E" w:rsidRPr="0067744A" w:rsidRDefault="001A360E" w:rsidP="003E67F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71BA9F6A" w14:textId="77777777" w:rsidR="001A360E" w:rsidRPr="0067744A" w:rsidRDefault="001A360E"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F828B90" w14:textId="77777777" w:rsidR="001A360E" w:rsidRPr="0067744A" w:rsidRDefault="001A360E" w:rsidP="003E67F5"/>
          <w:p w14:paraId="6E30D612" w14:textId="77777777" w:rsidR="001A360E" w:rsidRPr="0067744A" w:rsidRDefault="00C820EF" w:rsidP="003E67F5">
            <w:pPr>
              <w:rPr>
                <w:szCs w:val="24"/>
              </w:rPr>
            </w:pPr>
            <w:sdt>
              <w:sdtPr>
                <w:id w:val="1301426109"/>
                <w14:checkbox>
                  <w14:checked w14:val="0"/>
                  <w14:checkedState w14:val="2612" w14:font="MS Gothic"/>
                  <w14:uncheckedState w14:val="2610" w14:font="MS Gothic"/>
                </w14:checkbox>
              </w:sdtPr>
              <w:sdtEndPr/>
              <w:sdtContent>
                <w:r w:rsidR="001A360E" w:rsidRPr="00B56072">
                  <w:rPr>
                    <w:rFonts w:eastAsia="MS Gothic" w:hint="eastAsia"/>
                  </w:rPr>
                  <w:t>☐</w:t>
                </w:r>
              </w:sdtContent>
            </w:sdt>
            <w:r w:rsidR="001A360E" w:rsidRPr="0067744A">
              <w:t xml:space="preserve"> </w:t>
            </w:r>
            <w:r w:rsidR="001A360E" w:rsidRPr="0067744A">
              <w:rPr>
                <w:szCs w:val="24"/>
              </w:rPr>
              <w:t xml:space="preserve">Yes    </w:t>
            </w:r>
          </w:p>
          <w:p w14:paraId="62916AAC" w14:textId="77777777" w:rsidR="001A360E" w:rsidRPr="0067744A" w:rsidRDefault="00C820EF" w:rsidP="003E67F5">
            <w:sdt>
              <w:sdtPr>
                <w:id w:val="-1083992264"/>
                <w14:checkbox>
                  <w14:checked w14:val="0"/>
                  <w14:checkedState w14:val="2612" w14:font="MS Gothic"/>
                  <w14:uncheckedState w14:val="2610" w14:font="MS Gothic"/>
                </w14:checkbox>
              </w:sdtPr>
              <w:sdtEndPr/>
              <w:sdtContent>
                <w:r w:rsidR="001A360E" w:rsidRPr="00B56072">
                  <w:rPr>
                    <w:rFonts w:eastAsia="MS Gothic" w:hint="eastAsia"/>
                    <w:szCs w:val="24"/>
                  </w:rPr>
                  <w:t>☐</w:t>
                </w:r>
              </w:sdtContent>
            </w:sdt>
            <w:r w:rsidR="001A360E" w:rsidRPr="0067744A">
              <w:rPr>
                <w:szCs w:val="24"/>
              </w:rPr>
              <w:t xml:space="preserve"> No</w:t>
            </w:r>
          </w:p>
        </w:tc>
        <w:tc>
          <w:tcPr>
            <w:tcW w:w="1620" w:type="dxa"/>
            <w:shd w:val="clear" w:color="auto" w:fill="FFFFFF" w:themeFill="background1"/>
          </w:tcPr>
          <w:p w14:paraId="7FB62551" w14:textId="77777777" w:rsidR="001A360E" w:rsidRPr="0067744A" w:rsidRDefault="001A360E" w:rsidP="003E67F5"/>
          <w:p w14:paraId="09C296A8" w14:textId="77777777" w:rsidR="001A360E" w:rsidRPr="0067744A" w:rsidRDefault="00C820EF" w:rsidP="003E67F5">
            <w:pPr>
              <w:rPr>
                <w:szCs w:val="24"/>
              </w:rPr>
            </w:pPr>
            <w:sdt>
              <w:sdtPr>
                <w:rPr>
                  <w:rFonts w:ascii="Segoe UI Symbol" w:hAnsi="Segoe UI Symbol" w:cs="Segoe UI Symbol"/>
                </w:rPr>
                <w:id w:val="-1943604769"/>
                <w14:checkbox>
                  <w14:checked w14:val="0"/>
                  <w14:checkedState w14:val="2612" w14:font="MS Gothic"/>
                  <w14:uncheckedState w14:val="2610" w14:font="MS Gothic"/>
                </w14:checkbox>
              </w:sdtPr>
              <w:sdtEndPr/>
              <w:sdtContent>
                <w:r w:rsidR="001A360E" w:rsidRPr="00B56072">
                  <w:rPr>
                    <w:rFonts w:ascii="MS Gothic" w:eastAsia="MS Gothic" w:hAnsi="MS Gothic" w:cs="Segoe UI Symbol" w:hint="eastAsia"/>
                    <w:szCs w:val="24"/>
                  </w:rPr>
                  <w:t>☐</w:t>
                </w:r>
              </w:sdtContent>
            </w:sdt>
            <w:r w:rsidR="001A360E" w:rsidRPr="0067744A">
              <w:rPr>
                <w:szCs w:val="24"/>
              </w:rPr>
              <w:t>Program Faculty</w:t>
            </w:r>
          </w:p>
          <w:p w14:paraId="091A52D2" w14:textId="77777777" w:rsidR="001A360E" w:rsidRPr="0067744A" w:rsidRDefault="001A360E" w:rsidP="003E67F5">
            <w:pPr>
              <w:rPr>
                <w:szCs w:val="24"/>
              </w:rPr>
            </w:pPr>
          </w:p>
          <w:p w14:paraId="51E80713" w14:textId="77777777" w:rsidR="001A360E" w:rsidRPr="0067744A" w:rsidRDefault="00C820EF" w:rsidP="003E67F5">
            <w:sdt>
              <w:sdtPr>
                <w:id w:val="1689335326"/>
                <w14:checkbox>
                  <w14:checked w14:val="0"/>
                  <w14:checkedState w14:val="2612" w14:font="MS Gothic"/>
                  <w14:uncheckedState w14:val="2610" w14:font="MS Gothic"/>
                </w14:checkbox>
              </w:sdtPr>
              <w:sdtEndPr/>
              <w:sdtContent>
                <w:r w:rsidR="001A360E" w:rsidRPr="00B56072">
                  <w:rPr>
                    <w:rFonts w:eastAsia="MS Gothic" w:hint="eastAsia"/>
                    <w:szCs w:val="24"/>
                  </w:rPr>
                  <w:t>☐</w:t>
                </w:r>
              </w:sdtContent>
            </w:sdt>
            <w:r w:rsidR="001A360E" w:rsidRPr="0067744A">
              <w:rPr>
                <w:szCs w:val="24"/>
              </w:rPr>
              <w:t xml:space="preserve"> Field Personnel</w:t>
            </w:r>
          </w:p>
        </w:tc>
        <w:tc>
          <w:tcPr>
            <w:tcW w:w="1710" w:type="dxa"/>
            <w:shd w:val="clear" w:color="auto" w:fill="FFFFFF" w:themeFill="background1"/>
          </w:tcPr>
          <w:p w14:paraId="4D643400" w14:textId="77777777" w:rsidR="001A360E" w:rsidRPr="0067744A" w:rsidRDefault="001A360E" w:rsidP="003E67F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182BC483" w14:textId="77777777" w:rsidR="001A360E" w:rsidRPr="0067744A" w:rsidRDefault="001A360E" w:rsidP="003E67F5">
            <w:pPr>
              <w:rPr>
                <w:szCs w:val="24"/>
              </w:rPr>
            </w:pPr>
          </w:p>
          <w:p w14:paraId="621E8744" w14:textId="77777777" w:rsidR="001A360E" w:rsidRPr="0067744A" w:rsidRDefault="001A360E" w:rsidP="003E67F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83825F4" w14:textId="77777777" w:rsidR="001A360E" w:rsidRDefault="001A360E" w:rsidP="003E67F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2D14CAD9" w14:textId="77777777" w:rsidR="001A360E" w:rsidRPr="00051BF8" w:rsidRDefault="001A360E"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70239010" w14:textId="77777777" w:rsidR="00A555A2" w:rsidRPr="006E74FF" w:rsidRDefault="00A555A2" w:rsidP="003E67F5">
      <w:pPr>
        <w:tabs>
          <w:tab w:val="left" w:pos="1005"/>
        </w:tabs>
        <w:spacing w:line="240" w:lineRule="auto"/>
        <w:rPr>
          <w:rFonts w:eastAsiaTheme="majorEastAsia" w:cs="Times New Roman"/>
          <w:b/>
          <w:iCs/>
          <w:color w:val="005D7E"/>
        </w:rPr>
      </w:pPr>
    </w:p>
    <w:p w14:paraId="66ADE2F9" w14:textId="45E5D0CA" w:rsidR="00D0437F" w:rsidRPr="00D0437F" w:rsidRDefault="00A555A2" w:rsidP="00D0437F">
      <w:pPr>
        <w:pStyle w:val="Heading9"/>
        <w:spacing w:line="240" w:lineRule="auto"/>
      </w:pPr>
      <w:r w:rsidRPr="00815F7E">
        <w:lastRenderedPageBreak/>
        <w:t xml:space="preserve"> </w:t>
      </w:r>
      <w:bookmarkStart w:id="99" w:name="_Toc115112917"/>
      <w:r w:rsidRPr="00815F7E">
        <w:t>Competency 3: Engage Anti-Racism, Diversity, Equity, and Inclusion (ADEI) in Practice</w:t>
      </w:r>
      <w:bookmarkEnd w:id="99"/>
      <w:r w:rsidRPr="00815F7E">
        <w:t xml:space="preserve"> </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4584B75F"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3D473856" w14:textId="77777777" w:rsidR="00C23E2A" w:rsidRPr="0067744A" w:rsidRDefault="00C23E2A" w:rsidP="003E67F5">
            <w:pPr>
              <w:rPr>
                <w:b/>
                <w:szCs w:val="24"/>
              </w:rPr>
            </w:pPr>
            <w:r w:rsidRPr="0067744A">
              <w:rPr>
                <w:b/>
                <w:szCs w:val="24"/>
              </w:rPr>
              <w:t>Instrument</w:t>
            </w:r>
          </w:p>
          <w:p w14:paraId="704913BB" w14:textId="77777777" w:rsidR="00C23E2A" w:rsidRPr="0067744A" w:rsidRDefault="00C23E2A" w:rsidP="003E67F5">
            <w:pPr>
              <w:rPr>
                <w:b/>
                <w:szCs w:val="24"/>
              </w:rPr>
            </w:pPr>
            <w:r w:rsidRPr="0067744A">
              <w:rPr>
                <w:b/>
                <w:szCs w:val="24"/>
              </w:rPr>
              <w:t>Name</w:t>
            </w:r>
          </w:p>
        </w:tc>
        <w:tc>
          <w:tcPr>
            <w:tcW w:w="1620" w:type="dxa"/>
            <w:shd w:val="clear" w:color="auto" w:fill="FFFFFF" w:themeFill="background1"/>
          </w:tcPr>
          <w:p w14:paraId="3E86DAA1" w14:textId="77777777" w:rsidR="00C23E2A" w:rsidRPr="0067744A" w:rsidRDefault="00C23E2A" w:rsidP="003E67F5">
            <w:pPr>
              <w:rPr>
                <w:b/>
                <w:szCs w:val="24"/>
              </w:rPr>
            </w:pPr>
            <w:r w:rsidRPr="0067744A">
              <w:rPr>
                <w:b/>
                <w:szCs w:val="24"/>
              </w:rPr>
              <w:t>How Each Instrument is Implemented</w:t>
            </w:r>
          </w:p>
        </w:tc>
        <w:tc>
          <w:tcPr>
            <w:tcW w:w="1350" w:type="dxa"/>
            <w:shd w:val="clear" w:color="auto" w:fill="FFFFFF" w:themeFill="background1"/>
          </w:tcPr>
          <w:p w14:paraId="567E2954" w14:textId="77777777" w:rsidR="00C23E2A" w:rsidRPr="0067744A" w:rsidRDefault="00C23E2A" w:rsidP="003E67F5">
            <w:pPr>
              <w:rPr>
                <w:b/>
                <w:szCs w:val="24"/>
              </w:rPr>
            </w:pPr>
            <w:r w:rsidRPr="0067744A">
              <w:rPr>
                <w:b/>
                <w:szCs w:val="24"/>
              </w:rPr>
              <w:t>When Students are Assessed</w:t>
            </w:r>
          </w:p>
        </w:tc>
        <w:tc>
          <w:tcPr>
            <w:tcW w:w="1800" w:type="dxa"/>
            <w:shd w:val="clear" w:color="auto" w:fill="FFFFFF" w:themeFill="background1"/>
          </w:tcPr>
          <w:p w14:paraId="4104695C" w14:textId="77777777" w:rsidR="00C23E2A" w:rsidRPr="0067744A" w:rsidRDefault="00C23E2A"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614AD333" w14:textId="77777777" w:rsidR="00C23E2A" w:rsidRPr="0067744A" w:rsidRDefault="00C23E2A"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0E953122" w14:textId="77777777" w:rsidR="00C23E2A" w:rsidRPr="0067744A" w:rsidRDefault="00C23E2A" w:rsidP="003E67F5">
            <w:pPr>
              <w:rPr>
                <w:b/>
                <w:color w:val="FF0000"/>
                <w:szCs w:val="24"/>
              </w:rPr>
            </w:pPr>
            <w:r w:rsidRPr="0067744A">
              <w:rPr>
                <w:b/>
                <w:szCs w:val="24"/>
              </w:rPr>
              <w:t xml:space="preserve">Level of Assessment </w:t>
            </w:r>
          </w:p>
          <w:p w14:paraId="0C8AA485" w14:textId="77777777" w:rsidR="00C23E2A" w:rsidRPr="00DB4EB3" w:rsidRDefault="00C23E2A" w:rsidP="003E67F5">
            <w:pPr>
              <w:rPr>
                <w:b/>
                <w:color w:val="FF0000"/>
                <w:szCs w:val="24"/>
              </w:rPr>
            </w:pPr>
          </w:p>
        </w:tc>
        <w:tc>
          <w:tcPr>
            <w:tcW w:w="1530" w:type="dxa"/>
            <w:shd w:val="clear" w:color="auto" w:fill="FFFFFF" w:themeFill="background1"/>
          </w:tcPr>
          <w:p w14:paraId="3DD63A83" w14:textId="77777777" w:rsidR="00C23E2A" w:rsidRPr="0067744A" w:rsidRDefault="00C23E2A"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5E8F9645" w14:textId="14FCC0D4" w:rsidR="00C23E2A" w:rsidRPr="0067744A" w:rsidRDefault="00C23E2A" w:rsidP="003E67F5">
            <w:pPr>
              <w:rPr>
                <w:b/>
                <w:szCs w:val="24"/>
              </w:rPr>
            </w:pPr>
            <w:r w:rsidRPr="0067744A">
              <w:rPr>
                <w:b/>
                <w:szCs w:val="24"/>
              </w:rPr>
              <w:t xml:space="preserve">Competency </w:t>
            </w:r>
            <w:r>
              <w:rPr>
                <w:b/>
                <w:szCs w:val="24"/>
              </w:rPr>
              <w:t>3</w:t>
            </w:r>
            <w:r w:rsidRPr="0067744A">
              <w:rPr>
                <w:b/>
                <w:szCs w:val="24"/>
              </w:rPr>
              <w:t xml:space="preserve">: </w:t>
            </w:r>
            <w:r w:rsidRPr="0067744A">
              <w:rPr>
                <w:bCs/>
                <w:szCs w:val="24"/>
              </w:rPr>
              <w:t>Expected Level of Achievement</w:t>
            </w:r>
          </w:p>
        </w:tc>
      </w:tr>
      <w:tr w:rsidR="00C23E2A" w:rsidRPr="00051BF8" w14:paraId="231B0B2A"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0F7B9D58" w14:textId="77777777" w:rsidR="00C23E2A" w:rsidRPr="0067744A" w:rsidRDefault="00C23E2A"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144FE6AE"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8514D0B"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20582CD" w14:textId="77777777" w:rsidR="00C23E2A" w:rsidRPr="0067744A" w:rsidRDefault="00C23E2A" w:rsidP="003E67F5"/>
          <w:p w14:paraId="6877CA36" w14:textId="77777777" w:rsidR="00C23E2A" w:rsidRPr="0067744A" w:rsidRDefault="00C820EF" w:rsidP="003E67F5">
            <w:pPr>
              <w:rPr>
                <w:szCs w:val="24"/>
              </w:rPr>
            </w:pPr>
            <w:sdt>
              <w:sdtPr>
                <w:id w:val="238295999"/>
                <w14:checkbox>
                  <w14:checked w14:val="0"/>
                  <w14:checkedState w14:val="2612" w14:font="MS Gothic"/>
                  <w14:uncheckedState w14:val="2610" w14:font="MS Gothic"/>
                </w14:checkbox>
              </w:sdtPr>
              <w:sdtEnd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56956E5B" w14:textId="77777777" w:rsidR="00C23E2A" w:rsidRPr="0067744A" w:rsidRDefault="00C820EF" w:rsidP="003E67F5">
            <w:sdt>
              <w:sdtPr>
                <w:id w:val="-1002887884"/>
                <w14:checkbox>
                  <w14:checked w14:val="0"/>
                  <w14:checkedState w14:val="2612" w14:font="MS Gothic"/>
                  <w14:uncheckedState w14:val="2610" w14:font="MS Gothic"/>
                </w14:checkbox>
              </w:sdtPr>
              <w:sdtEnd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3DB772C0" w14:textId="77777777" w:rsidR="00C23E2A" w:rsidRPr="0067744A" w:rsidRDefault="00C23E2A" w:rsidP="003E67F5"/>
          <w:p w14:paraId="41B9F37C" w14:textId="77777777" w:rsidR="00C23E2A" w:rsidRPr="0067744A" w:rsidRDefault="00C820EF" w:rsidP="003E67F5">
            <w:pPr>
              <w:rPr>
                <w:szCs w:val="24"/>
              </w:rPr>
            </w:pPr>
            <w:sdt>
              <w:sdtPr>
                <w:id w:val="2113549767"/>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Program Faculty</w:t>
            </w:r>
          </w:p>
          <w:p w14:paraId="15BEBDAE" w14:textId="77777777" w:rsidR="00C23E2A" w:rsidRPr="0067744A" w:rsidRDefault="00C23E2A" w:rsidP="003E67F5">
            <w:pPr>
              <w:rPr>
                <w:szCs w:val="24"/>
              </w:rPr>
            </w:pPr>
          </w:p>
          <w:p w14:paraId="517F89B0" w14:textId="77777777" w:rsidR="00C23E2A" w:rsidRPr="0067744A" w:rsidRDefault="00C820EF" w:rsidP="003E67F5">
            <w:sdt>
              <w:sdtPr>
                <w:id w:val="1996449000"/>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24D1F7BC" w14:textId="77777777" w:rsidR="00C23E2A" w:rsidRPr="0067744A" w:rsidRDefault="00C820EF" w:rsidP="003E67F5">
            <w:pPr>
              <w:rPr>
                <w:szCs w:val="24"/>
              </w:rPr>
            </w:pPr>
            <w:sdt>
              <w:sdtPr>
                <w:rPr>
                  <w:rFonts w:ascii="Segoe UI Symbol" w:hAnsi="Segoe UI Symbol" w:cs="Segoe UI Symbol"/>
                </w:rPr>
                <w:id w:val="1977326621"/>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2619B620" w14:textId="77777777" w:rsidR="00C23E2A" w:rsidRPr="0067744A" w:rsidRDefault="00C23E2A" w:rsidP="003E67F5">
            <w:pPr>
              <w:rPr>
                <w:szCs w:val="24"/>
              </w:rPr>
            </w:pPr>
          </w:p>
          <w:p w14:paraId="436CA066" w14:textId="77777777" w:rsidR="00C23E2A" w:rsidRPr="0067744A" w:rsidRDefault="00C820EF" w:rsidP="003E67F5">
            <w:sdt>
              <w:sdtPr>
                <w:id w:val="1574397099"/>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39523A6D" w14:textId="77777777" w:rsidR="00C23E2A" w:rsidRPr="0067744A" w:rsidRDefault="00C23E2A"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22984B7B" w14:textId="77777777" w:rsidR="00C23E2A" w:rsidRPr="0067744A" w:rsidRDefault="00C23E2A"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47946608" w14:textId="77777777" w:rsidR="00C23E2A" w:rsidRPr="0067744A" w:rsidRDefault="00C23E2A" w:rsidP="003E67F5">
            <w:pPr>
              <w:contextualSpacing/>
              <w:rPr>
                <w:szCs w:val="24"/>
              </w:rPr>
            </w:pPr>
            <w:r w:rsidRPr="0067744A">
              <w:rPr>
                <w:szCs w:val="24"/>
              </w:rPr>
              <w:t xml:space="preserve">      </w:t>
            </w:r>
          </w:p>
        </w:tc>
      </w:tr>
      <w:tr w:rsidR="00C23E2A" w:rsidRPr="00051BF8" w14:paraId="50752CD0" w14:textId="77777777" w:rsidTr="00D94BBC">
        <w:trPr>
          <w:trHeight w:val="872"/>
        </w:trPr>
        <w:tc>
          <w:tcPr>
            <w:tcW w:w="1525" w:type="dxa"/>
            <w:shd w:val="clear" w:color="auto" w:fill="FFFFFF" w:themeFill="background1"/>
          </w:tcPr>
          <w:p w14:paraId="5F87FDF5"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7F268694"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0405CF29"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DE900E1" w14:textId="77777777" w:rsidR="00C23E2A" w:rsidRPr="0067744A" w:rsidRDefault="00C23E2A" w:rsidP="003E67F5"/>
          <w:p w14:paraId="1ED39F4B" w14:textId="77777777" w:rsidR="00C23E2A" w:rsidRPr="0067744A" w:rsidRDefault="00C820EF" w:rsidP="003E67F5">
            <w:pPr>
              <w:rPr>
                <w:szCs w:val="24"/>
              </w:rPr>
            </w:pPr>
            <w:sdt>
              <w:sdtPr>
                <w:id w:val="1197888737"/>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3792B4EC" w14:textId="77777777" w:rsidR="00C23E2A" w:rsidRPr="0067744A" w:rsidRDefault="00C820EF" w:rsidP="003E67F5">
            <w:sdt>
              <w:sdtPr>
                <w:id w:val="-1719500012"/>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12338FD0" w14:textId="77777777" w:rsidR="00C23E2A" w:rsidRPr="0067744A" w:rsidRDefault="00C23E2A" w:rsidP="003E67F5"/>
          <w:p w14:paraId="5F20DC60" w14:textId="77777777" w:rsidR="00C23E2A" w:rsidRPr="0067744A" w:rsidRDefault="00C820EF" w:rsidP="003E67F5">
            <w:pPr>
              <w:rPr>
                <w:szCs w:val="24"/>
              </w:rPr>
            </w:pPr>
            <w:sdt>
              <w:sdtPr>
                <w:rPr>
                  <w:rFonts w:ascii="Segoe UI Symbol" w:hAnsi="Segoe UI Symbol" w:cs="Segoe UI Symbol"/>
                </w:rPr>
                <w:id w:val="-55396716"/>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0AB34976" w14:textId="77777777" w:rsidR="00C23E2A" w:rsidRPr="0067744A" w:rsidRDefault="00C23E2A" w:rsidP="003E67F5">
            <w:pPr>
              <w:rPr>
                <w:szCs w:val="24"/>
              </w:rPr>
            </w:pPr>
          </w:p>
          <w:p w14:paraId="1B15EDA4" w14:textId="77777777" w:rsidR="00C23E2A" w:rsidRPr="0067744A" w:rsidRDefault="00C820EF" w:rsidP="003E67F5">
            <w:sdt>
              <w:sdtPr>
                <w:id w:val="-1645887256"/>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334A61C7" w14:textId="77777777" w:rsidR="00C23E2A" w:rsidRPr="0067744A" w:rsidRDefault="00C23E2A"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4795E7C8" w14:textId="77777777" w:rsidR="00C23E2A" w:rsidRPr="0067744A" w:rsidRDefault="00C23E2A" w:rsidP="003E67F5">
            <w:pPr>
              <w:rPr>
                <w:szCs w:val="24"/>
              </w:rPr>
            </w:pPr>
          </w:p>
          <w:p w14:paraId="5CE9D15A" w14:textId="77777777" w:rsidR="00C23E2A" w:rsidRPr="0067744A" w:rsidRDefault="00C23E2A"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1111408A" w14:textId="77777777" w:rsidR="00C23E2A" w:rsidRDefault="00C23E2A"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5DE5B59D" w14:textId="77777777" w:rsidR="00C23E2A" w:rsidRPr="00051BF8" w:rsidRDefault="00C23E2A" w:rsidP="003E67F5">
            <w:pPr>
              <w:contextualSpacing/>
              <w:rPr>
                <w:szCs w:val="24"/>
              </w:rPr>
            </w:pPr>
          </w:p>
        </w:tc>
      </w:tr>
      <w:tr w:rsidR="00C23E2A" w:rsidRPr="00051BF8" w14:paraId="3CBC5437"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3A450D2A" w14:textId="77777777" w:rsidR="00C23E2A" w:rsidRPr="0067744A" w:rsidRDefault="00C23E2A" w:rsidP="003E67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0616E9CA" w14:textId="77777777" w:rsidR="00C23E2A" w:rsidRPr="0067744A" w:rsidRDefault="00C23E2A" w:rsidP="003E67F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813A294"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450EA72" w14:textId="77777777" w:rsidR="00C23E2A" w:rsidRPr="0067744A" w:rsidRDefault="00C23E2A" w:rsidP="003E67F5"/>
          <w:p w14:paraId="0F3EF9B9" w14:textId="77777777" w:rsidR="00C23E2A" w:rsidRPr="0067744A" w:rsidRDefault="00C820EF" w:rsidP="003E67F5">
            <w:pPr>
              <w:rPr>
                <w:szCs w:val="24"/>
              </w:rPr>
            </w:pPr>
            <w:sdt>
              <w:sdtPr>
                <w:id w:val="-510218545"/>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7DFEEDAB" w14:textId="77777777" w:rsidR="00C23E2A" w:rsidRPr="0067744A" w:rsidRDefault="00C820EF" w:rsidP="003E67F5">
            <w:sdt>
              <w:sdtPr>
                <w:id w:val="-1941906914"/>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37F0B38E" w14:textId="77777777" w:rsidR="00C23E2A" w:rsidRPr="0067744A" w:rsidRDefault="00C23E2A" w:rsidP="003E67F5"/>
          <w:p w14:paraId="282520EF" w14:textId="77777777" w:rsidR="00C23E2A" w:rsidRPr="0067744A" w:rsidRDefault="00C820EF" w:rsidP="003E67F5">
            <w:pPr>
              <w:rPr>
                <w:szCs w:val="24"/>
              </w:rPr>
            </w:pPr>
            <w:sdt>
              <w:sdtPr>
                <w:rPr>
                  <w:rFonts w:ascii="Segoe UI Symbol" w:hAnsi="Segoe UI Symbol" w:cs="Segoe UI Symbol"/>
                </w:rPr>
                <w:id w:val="475112025"/>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336D3C34" w14:textId="77777777" w:rsidR="00C23E2A" w:rsidRPr="0067744A" w:rsidRDefault="00C23E2A" w:rsidP="003E67F5">
            <w:pPr>
              <w:rPr>
                <w:szCs w:val="24"/>
              </w:rPr>
            </w:pPr>
          </w:p>
          <w:p w14:paraId="00AB6665" w14:textId="77777777" w:rsidR="00C23E2A" w:rsidRPr="0067744A" w:rsidRDefault="00C820EF" w:rsidP="003E67F5">
            <w:sdt>
              <w:sdtPr>
                <w:id w:val="-1727217682"/>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4A83D974" w14:textId="77777777" w:rsidR="00C23E2A" w:rsidRPr="0067744A" w:rsidRDefault="00C23E2A" w:rsidP="003E67F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F3A09CA" w14:textId="77777777" w:rsidR="00C23E2A" w:rsidRPr="0067744A" w:rsidRDefault="00C23E2A" w:rsidP="003E67F5">
            <w:pPr>
              <w:rPr>
                <w:szCs w:val="24"/>
              </w:rPr>
            </w:pPr>
          </w:p>
          <w:p w14:paraId="309656BC" w14:textId="77777777" w:rsidR="00C23E2A" w:rsidRPr="0067744A" w:rsidRDefault="00C23E2A" w:rsidP="003E67F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128A47A9" w14:textId="77777777" w:rsidR="00C23E2A" w:rsidRDefault="00C23E2A" w:rsidP="003E67F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5DEBDE4F" w14:textId="77777777" w:rsidR="00C23E2A" w:rsidRPr="00051BF8" w:rsidRDefault="00C23E2A"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768FBC04" w14:textId="77777777" w:rsidR="00A555A2" w:rsidRPr="006E74FF" w:rsidRDefault="00A555A2" w:rsidP="003E67F5">
      <w:pPr>
        <w:tabs>
          <w:tab w:val="left" w:pos="1005"/>
        </w:tabs>
        <w:spacing w:line="240" w:lineRule="auto"/>
        <w:rPr>
          <w:rFonts w:eastAsiaTheme="majorEastAsia" w:cs="Times New Roman"/>
          <w:b/>
          <w:iCs/>
          <w:color w:val="005D7E"/>
        </w:rPr>
      </w:pPr>
    </w:p>
    <w:p w14:paraId="0CB414DA" w14:textId="594B0976" w:rsidR="00D0437F" w:rsidRPr="00D0437F" w:rsidRDefault="00A555A2" w:rsidP="00D0437F">
      <w:pPr>
        <w:pStyle w:val="Heading9"/>
        <w:spacing w:line="240" w:lineRule="auto"/>
      </w:pPr>
      <w:bookmarkStart w:id="100" w:name="_Toc115112918"/>
      <w:r w:rsidRPr="00815F7E">
        <w:lastRenderedPageBreak/>
        <w:t>Competency 4: Engage in Practice-Informed Research and Research-Informed Practice</w:t>
      </w:r>
      <w:bookmarkEnd w:id="100"/>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35ADFD20"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3764181E" w14:textId="77777777" w:rsidR="00C23E2A" w:rsidRPr="0067744A" w:rsidRDefault="00C23E2A" w:rsidP="003E67F5">
            <w:pPr>
              <w:rPr>
                <w:b/>
                <w:szCs w:val="24"/>
              </w:rPr>
            </w:pPr>
            <w:r w:rsidRPr="0067744A">
              <w:rPr>
                <w:b/>
                <w:szCs w:val="24"/>
              </w:rPr>
              <w:t>Instrument</w:t>
            </w:r>
          </w:p>
          <w:p w14:paraId="15FE0101" w14:textId="77777777" w:rsidR="00C23E2A" w:rsidRPr="0067744A" w:rsidRDefault="00C23E2A" w:rsidP="003E67F5">
            <w:pPr>
              <w:rPr>
                <w:b/>
                <w:szCs w:val="24"/>
              </w:rPr>
            </w:pPr>
            <w:r w:rsidRPr="0067744A">
              <w:rPr>
                <w:b/>
                <w:szCs w:val="24"/>
              </w:rPr>
              <w:t>Name</w:t>
            </w:r>
          </w:p>
        </w:tc>
        <w:tc>
          <w:tcPr>
            <w:tcW w:w="1620" w:type="dxa"/>
            <w:shd w:val="clear" w:color="auto" w:fill="FFFFFF" w:themeFill="background1"/>
          </w:tcPr>
          <w:p w14:paraId="4C794F7D" w14:textId="77777777" w:rsidR="00C23E2A" w:rsidRPr="0067744A" w:rsidRDefault="00C23E2A" w:rsidP="003E67F5">
            <w:pPr>
              <w:rPr>
                <w:b/>
                <w:szCs w:val="24"/>
              </w:rPr>
            </w:pPr>
            <w:r w:rsidRPr="0067744A">
              <w:rPr>
                <w:b/>
                <w:szCs w:val="24"/>
              </w:rPr>
              <w:t>How Each Instrument is Implemented</w:t>
            </w:r>
          </w:p>
        </w:tc>
        <w:tc>
          <w:tcPr>
            <w:tcW w:w="1350" w:type="dxa"/>
            <w:shd w:val="clear" w:color="auto" w:fill="FFFFFF" w:themeFill="background1"/>
          </w:tcPr>
          <w:p w14:paraId="64EB5D3A" w14:textId="77777777" w:rsidR="00C23E2A" w:rsidRPr="0067744A" w:rsidRDefault="00C23E2A" w:rsidP="003E67F5">
            <w:pPr>
              <w:rPr>
                <w:b/>
                <w:szCs w:val="24"/>
              </w:rPr>
            </w:pPr>
            <w:r w:rsidRPr="0067744A">
              <w:rPr>
                <w:b/>
                <w:szCs w:val="24"/>
              </w:rPr>
              <w:t>When Students are Assessed</w:t>
            </w:r>
          </w:p>
        </w:tc>
        <w:tc>
          <w:tcPr>
            <w:tcW w:w="1800" w:type="dxa"/>
            <w:shd w:val="clear" w:color="auto" w:fill="FFFFFF" w:themeFill="background1"/>
          </w:tcPr>
          <w:p w14:paraId="34646CB6" w14:textId="77777777" w:rsidR="00C23E2A" w:rsidRPr="0067744A" w:rsidRDefault="00C23E2A"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0BAB5883" w14:textId="77777777" w:rsidR="00C23E2A" w:rsidRPr="0067744A" w:rsidRDefault="00C23E2A"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476F5DA0" w14:textId="77777777" w:rsidR="00C23E2A" w:rsidRPr="0067744A" w:rsidRDefault="00C23E2A" w:rsidP="003E67F5">
            <w:pPr>
              <w:rPr>
                <w:b/>
                <w:color w:val="FF0000"/>
                <w:szCs w:val="24"/>
              </w:rPr>
            </w:pPr>
            <w:r w:rsidRPr="0067744A">
              <w:rPr>
                <w:b/>
                <w:szCs w:val="24"/>
              </w:rPr>
              <w:t xml:space="preserve">Level of Assessment </w:t>
            </w:r>
          </w:p>
          <w:p w14:paraId="16679A45" w14:textId="77777777" w:rsidR="00C23E2A" w:rsidRPr="00DB4EB3" w:rsidRDefault="00C23E2A" w:rsidP="003E67F5">
            <w:pPr>
              <w:rPr>
                <w:b/>
                <w:color w:val="FF0000"/>
                <w:szCs w:val="24"/>
              </w:rPr>
            </w:pPr>
          </w:p>
        </w:tc>
        <w:tc>
          <w:tcPr>
            <w:tcW w:w="1530" w:type="dxa"/>
            <w:shd w:val="clear" w:color="auto" w:fill="FFFFFF" w:themeFill="background1"/>
          </w:tcPr>
          <w:p w14:paraId="1F96060F" w14:textId="77777777" w:rsidR="00C23E2A" w:rsidRPr="0067744A" w:rsidRDefault="00C23E2A"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597341BE" w14:textId="38346CF7" w:rsidR="00C23E2A" w:rsidRPr="0067744A" w:rsidRDefault="00C23E2A" w:rsidP="003E67F5">
            <w:pPr>
              <w:rPr>
                <w:b/>
                <w:szCs w:val="24"/>
              </w:rPr>
            </w:pPr>
            <w:r w:rsidRPr="0067744A">
              <w:rPr>
                <w:b/>
                <w:szCs w:val="24"/>
              </w:rPr>
              <w:t xml:space="preserve">Competency </w:t>
            </w:r>
            <w:r>
              <w:rPr>
                <w:b/>
                <w:szCs w:val="24"/>
              </w:rPr>
              <w:t>4</w:t>
            </w:r>
            <w:r w:rsidRPr="0067744A">
              <w:rPr>
                <w:b/>
                <w:szCs w:val="24"/>
              </w:rPr>
              <w:t xml:space="preserve">: </w:t>
            </w:r>
            <w:r w:rsidRPr="0067744A">
              <w:rPr>
                <w:bCs/>
                <w:szCs w:val="24"/>
              </w:rPr>
              <w:t>Expected Level of Achievement</w:t>
            </w:r>
          </w:p>
        </w:tc>
      </w:tr>
      <w:tr w:rsidR="00C23E2A" w:rsidRPr="00051BF8" w14:paraId="2E3A9C8F"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6ED48C10" w14:textId="77777777" w:rsidR="00C23E2A" w:rsidRPr="0067744A" w:rsidRDefault="00C23E2A"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6B0E410A"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CE206F5"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631B541" w14:textId="77777777" w:rsidR="00C23E2A" w:rsidRPr="0067744A" w:rsidRDefault="00C23E2A" w:rsidP="003E67F5"/>
          <w:p w14:paraId="5C0346B1" w14:textId="77777777" w:rsidR="00C23E2A" w:rsidRPr="0067744A" w:rsidRDefault="00C820EF" w:rsidP="003E67F5">
            <w:pPr>
              <w:rPr>
                <w:szCs w:val="24"/>
              </w:rPr>
            </w:pPr>
            <w:sdt>
              <w:sdtPr>
                <w:id w:val="-1294825163"/>
                <w14:checkbox>
                  <w14:checked w14:val="0"/>
                  <w14:checkedState w14:val="2612" w14:font="MS Gothic"/>
                  <w14:uncheckedState w14:val="2610" w14:font="MS Gothic"/>
                </w14:checkbox>
              </w:sdtPr>
              <w:sdtEnd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04BBEA77" w14:textId="77777777" w:rsidR="00C23E2A" w:rsidRPr="0067744A" w:rsidRDefault="00C820EF" w:rsidP="003E67F5">
            <w:sdt>
              <w:sdtPr>
                <w:id w:val="17204252"/>
                <w14:checkbox>
                  <w14:checked w14:val="0"/>
                  <w14:checkedState w14:val="2612" w14:font="MS Gothic"/>
                  <w14:uncheckedState w14:val="2610" w14:font="MS Gothic"/>
                </w14:checkbox>
              </w:sdtPr>
              <w:sdtEnd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381E9BDE" w14:textId="77777777" w:rsidR="00C23E2A" w:rsidRPr="0067744A" w:rsidRDefault="00C23E2A" w:rsidP="003E67F5"/>
          <w:p w14:paraId="094E55D0" w14:textId="77777777" w:rsidR="00C23E2A" w:rsidRPr="0067744A" w:rsidRDefault="00C820EF" w:rsidP="003E67F5">
            <w:pPr>
              <w:rPr>
                <w:szCs w:val="24"/>
              </w:rPr>
            </w:pPr>
            <w:sdt>
              <w:sdtPr>
                <w:id w:val="-1783330956"/>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Program Faculty</w:t>
            </w:r>
          </w:p>
          <w:p w14:paraId="1D3ECEF4" w14:textId="77777777" w:rsidR="00C23E2A" w:rsidRPr="0067744A" w:rsidRDefault="00C23E2A" w:rsidP="003E67F5">
            <w:pPr>
              <w:rPr>
                <w:szCs w:val="24"/>
              </w:rPr>
            </w:pPr>
          </w:p>
          <w:p w14:paraId="0D961792" w14:textId="77777777" w:rsidR="00C23E2A" w:rsidRPr="0067744A" w:rsidRDefault="00C820EF" w:rsidP="003E67F5">
            <w:sdt>
              <w:sdtPr>
                <w:id w:val="-1067561992"/>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521306F7" w14:textId="77777777" w:rsidR="00C23E2A" w:rsidRPr="0067744A" w:rsidRDefault="00C820EF" w:rsidP="003E67F5">
            <w:pPr>
              <w:rPr>
                <w:szCs w:val="24"/>
              </w:rPr>
            </w:pPr>
            <w:sdt>
              <w:sdtPr>
                <w:rPr>
                  <w:rFonts w:ascii="Segoe UI Symbol" w:hAnsi="Segoe UI Symbol" w:cs="Segoe UI Symbol"/>
                </w:rPr>
                <w:id w:val="-924033319"/>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3EFF2425" w14:textId="77777777" w:rsidR="00C23E2A" w:rsidRPr="0067744A" w:rsidRDefault="00C23E2A" w:rsidP="003E67F5">
            <w:pPr>
              <w:rPr>
                <w:szCs w:val="24"/>
              </w:rPr>
            </w:pPr>
          </w:p>
          <w:p w14:paraId="5D1A874A" w14:textId="77777777" w:rsidR="00C23E2A" w:rsidRPr="0067744A" w:rsidRDefault="00C820EF" w:rsidP="003E67F5">
            <w:sdt>
              <w:sdtPr>
                <w:id w:val="5634894"/>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5DC518A5" w14:textId="77777777" w:rsidR="00C23E2A" w:rsidRPr="0067744A" w:rsidRDefault="00C23E2A"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6D4F47F5" w14:textId="77777777" w:rsidR="00C23E2A" w:rsidRPr="0067744A" w:rsidRDefault="00C23E2A"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15886FED" w14:textId="77777777" w:rsidR="00C23E2A" w:rsidRPr="0067744A" w:rsidRDefault="00C23E2A" w:rsidP="003E67F5">
            <w:pPr>
              <w:contextualSpacing/>
              <w:rPr>
                <w:szCs w:val="24"/>
              </w:rPr>
            </w:pPr>
            <w:r w:rsidRPr="0067744A">
              <w:rPr>
                <w:szCs w:val="24"/>
              </w:rPr>
              <w:t xml:space="preserve">      </w:t>
            </w:r>
          </w:p>
        </w:tc>
      </w:tr>
      <w:tr w:rsidR="00C23E2A" w:rsidRPr="00051BF8" w14:paraId="17E7AF34" w14:textId="77777777" w:rsidTr="00D94BBC">
        <w:trPr>
          <w:trHeight w:val="872"/>
        </w:trPr>
        <w:tc>
          <w:tcPr>
            <w:tcW w:w="1525" w:type="dxa"/>
            <w:shd w:val="clear" w:color="auto" w:fill="FFFFFF" w:themeFill="background1"/>
          </w:tcPr>
          <w:p w14:paraId="1994DC0A"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7ECA270C"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C48F923"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68A7E46" w14:textId="77777777" w:rsidR="00C23E2A" w:rsidRPr="0067744A" w:rsidRDefault="00C23E2A" w:rsidP="003E67F5"/>
          <w:p w14:paraId="0A1AECA5" w14:textId="77777777" w:rsidR="00C23E2A" w:rsidRPr="0067744A" w:rsidRDefault="00C820EF" w:rsidP="003E67F5">
            <w:pPr>
              <w:rPr>
                <w:szCs w:val="24"/>
              </w:rPr>
            </w:pPr>
            <w:sdt>
              <w:sdtPr>
                <w:id w:val="1035930270"/>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45F525AC" w14:textId="77777777" w:rsidR="00C23E2A" w:rsidRPr="0067744A" w:rsidRDefault="00C820EF" w:rsidP="003E67F5">
            <w:sdt>
              <w:sdtPr>
                <w:id w:val="-1735471429"/>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68B30602" w14:textId="77777777" w:rsidR="00C23E2A" w:rsidRPr="0067744A" w:rsidRDefault="00C23E2A" w:rsidP="003E67F5"/>
          <w:p w14:paraId="36FA625A" w14:textId="77777777" w:rsidR="00C23E2A" w:rsidRPr="0067744A" w:rsidRDefault="00C820EF" w:rsidP="003E67F5">
            <w:pPr>
              <w:rPr>
                <w:szCs w:val="24"/>
              </w:rPr>
            </w:pPr>
            <w:sdt>
              <w:sdtPr>
                <w:rPr>
                  <w:rFonts w:ascii="Segoe UI Symbol" w:hAnsi="Segoe UI Symbol" w:cs="Segoe UI Symbol"/>
                </w:rPr>
                <w:id w:val="1231803000"/>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3E9BF88D" w14:textId="77777777" w:rsidR="00C23E2A" w:rsidRPr="0067744A" w:rsidRDefault="00C23E2A" w:rsidP="003E67F5">
            <w:pPr>
              <w:rPr>
                <w:szCs w:val="24"/>
              </w:rPr>
            </w:pPr>
          </w:p>
          <w:p w14:paraId="009B1B9C" w14:textId="77777777" w:rsidR="00C23E2A" w:rsidRPr="0067744A" w:rsidRDefault="00C820EF" w:rsidP="003E67F5">
            <w:sdt>
              <w:sdtPr>
                <w:id w:val="-1150275946"/>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597ECFBD" w14:textId="77777777" w:rsidR="00C23E2A" w:rsidRPr="0067744A" w:rsidRDefault="00C23E2A"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0F47BF8" w14:textId="77777777" w:rsidR="00C23E2A" w:rsidRPr="0067744A" w:rsidRDefault="00C23E2A" w:rsidP="003E67F5">
            <w:pPr>
              <w:rPr>
                <w:szCs w:val="24"/>
              </w:rPr>
            </w:pPr>
          </w:p>
          <w:p w14:paraId="6E44DD7D" w14:textId="77777777" w:rsidR="00C23E2A" w:rsidRPr="0067744A" w:rsidRDefault="00C23E2A"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62F2031D" w14:textId="77777777" w:rsidR="00C23E2A" w:rsidRDefault="00C23E2A"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796E4F5E" w14:textId="77777777" w:rsidR="00C23E2A" w:rsidRPr="00051BF8" w:rsidRDefault="00C23E2A" w:rsidP="003E67F5">
            <w:pPr>
              <w:contextualSpacing/>
              <w:rPr>
                <w:szCs w:val="24"/>
              </w:rPr>
            </w:pPr>
          </w:p>
        </w:tc>
      </w:tr>
      <w:tr w:rsidR="00C23E2A" w:rsidRPr="00051BF8" w14:paraId="33C88D64"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2E3920A7" w14:textId="77777777" w:rsidR="00C23E2A" w:rsidRPr="0067744A" w:rsidRDefault="00C23E2A" w:rsidP="003E67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60A67A70" w14:textId="77777777" w:rsidR="00C23E2A" w:rsidRPr="0067744A" w:rsidRDefault="00C23E2A" w:rsidP="003E67F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DB3F75F"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C25EBCD" w14:textId="77777777" w:rsidR="00C23E2A" w:rsidRPr="0067744A" w:rsidRDefault="00C23E2A" w:rsidP="003E67F5"/>
          <w:p w14:paraId="45D3EDB7" w14:textId="77777777" w:rsidR="00C23E2A" w:rsidRPr="0067744A" w:rsidRDefault="00C820EF" w:rsidP="003E67F5">
            <w:pPr>
              <w:rPr>
                <w:szCs w:val="24"/>
              </w:rPr>
            </w:pPr>
            <w:sdt>
              <w:sdtPr>
                <w:id w:val="1894305504"/>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6E5361F1" w14:textId="77777777" w:rsidR="00C23E2A" w:rsidRPr="0067744A" w:rsidRDefault="00C820EF" w:rsidP="003E67F5">
            <w:sdt>
              <w:sdtPr>
                <w:id w:val="-876698709"/>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0FE139F0" w14:textId="77777777" w:rsidR="00C23E2A" w:rsidRPr="0067744A" w:rsidRDefault="00C23E2A" w:rsidP="003E67F5"/>
          <w:p w14:paraId="4E786881" w14:textId="77777777" w:rsidR="00C23E2A" w:rsidRPr="0067744A" w:rsidRDefault="00C820EF" w:rsidP="003E67F5">
            <w:pPr>
              <w:rPr>
                <w:szCs w:val="24"/>
              </w:rPr>
            </w:pPr>
            <w:sdt>
              <w:sdtPr>
                <w:rPr>
                  <w:rFonts w:ascii="Segoe UI Symbol" w:hAnsi="Segoe UI Symbol" w:cs="Segoe UI Symbol"/>
                </w:rPr>
                <w:id w:val="787081632"/>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7C4DFF2A" w14:textId="77777777" w:rsidR="00C23E2A" w:rsidRPr="0067744A" w:rsidRDefault="00C23E2A" w:rsidP="003E67F5">
            <w:pPr>
              <w:rPr>
                <w:szCs w:val="24"/>
              </w:rPr>
            </w:pPr>
          </w:p>
          <w:p w14:paraId="5742FA73" w14:textId="77777777" w:rsidR="00C23E2A" w:rsidRPr="0067744A" w:rsidRDefault="00C820EF" w:rsidP="003E67F5">
            <w:sdt>
              <w:sdtPr>
                <w:id w:val="339584057"/>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3F8EE1EC" w14:textId="77777777" w:rsidR="00C23E2A" w:rsidRPr="0067744A" w:rsidRDefault="00C23E2A" w:rsidP="003E67F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677DF3E6" w14:textId="77777777" w:rsidR="00C23E2A" w:rsidRPr="0067744A" w:rsidRDefault="00C23E2A" w:rsidP="003E67F5">
            <w:pPr>
              <w:rPr>
                <w:szCs w:val="24"/>
              </w:rPr>
            </w:pPr>
          </w:p>
          <w:p w14:paraId="66029E3C" w14:textId="77777777" w:rsidR="00C23E2A" w:rsidRPr="0067744A" w:rsidRDefault="00C23E2A" w:rsidP="003E67F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0D7D6247" w14:textId="77777777" w:rsidR="00C23E2A" w:rsidRDefault="00C23E2A" w:rsidP="003E67F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1E3008A6" w14:textId="77777777" w:rsidR="00C23E2A" w:rsidRPr="00051BF8" w:rsidRDefault="00C23E2A"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30A3C4B2" w14:textId="77777777" w:rsidR="00A555A2" w:rsidRPr="006E74FF" w:rsidRDefault="00A555A2" w:rsidP="003E67F5">
      <w:pPr>
        <w:tabs>
          <w:tab w:val="left" w:pos="1005"/>
        </w:tabs>
        <w:spacing w:line="240" w:lineRule="auto"/>
        <w:rPr>
          <w:rFonts w:eastAsiaTheme="majorEastAsia" w:cs="Times New Roman"/>
          <w:b/>
          <w:iCs/>
          <w:color w:val="005D7E"/>
        </w:rPr>
      </w:pPr>
    </w:p>
    <w:p w14:paraId="6800CC77" w14:textId="56500F2B" w:rsidR="00D0437F" w:rsidRPr="00D0437F" w:rsidRDefault="00A555A2" w:rsidP="00D0437F">
      <w:pPr>
        <w:pStyle w:val="Heading9"/>
        <w:spacing w:line="240" w:lineRule="auto"/>
      </w:pPr>
      <w:bookmarkStart w:id="101" w:name="_Toc115112919"/>
      <w:r w:rsidRPr="00815F7E">
        <w:lastRenderedPageBreak/>
        <w:t>Competency 5: Engage in Policy Practice</w:t>
      </w:r>
      <w:bookmarkEnd w:id="101"/>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00187504"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05774559" w14:textId="77777777" w:rsidR="00C23E2A" w:rsidRPr="0067744A" w:rsidRDefault="00C23E2A" w:rsidP="003E67F5">
            <w:pPr>
              <w:rPr>
                <w:b/>
                <w:szCs w:val="24"/>
              </w:rPr>
            </w:pPr>
            <w:r w:rsidRPr="0067744A">
              <w:rPr>
                <w:b/>
                <w:szCs w:val="24"/>
              </w:rPr>
              <w:t>Instrument</w:t>
            </w:r>
          </w:p>
          <w:p w14:paraId="4BAC2AC4" w14:textId="77777777" w:rsidR="00C23E2A" w:rsidRPr="0067744A" w:rsidRDefault="00C23E2A" w:rsidP="003E67F5">
            <w:pPr>
              <w:rPr>
                <w:b/>
                <w:szCs w:val="24"/>
              </w:rPr>
            </w:pPr>
            <w:r w:rsidRPr="0067744A">
              <w:rPr>
                <w:b/>
                <w:szCs w:val="24"/>
              </w:rPr>
              <w:t>Name</w:t>
            </w:r>
          </w:p>
        </w:tc>
        <w:tc>
          <w:tcPr>
            <w:tcW w:w="1620" w:type="dxa"/>
            <w:shd w:val="clear" w:color="auto" w:fill="FFFFFF" w:themeFill="background1"/>
          </w:tcPr>
          <w:p w14:paraId="26F18D54" w14:textId="77777777" w:rsidR="00C23E2A" w:rsidRPr="0067744A" w:rsidRDefault="00C23E2A" w:rsidP="003E67F5">
            <w:pPr>
              <w:rPr>
                <w:b/>
                <w:szCs w:val="24"/>
              </w:rPr>
            </w:pPr>
            <w:r w:rsidRPr="0067744A">
              <w:rPr>
                <w:b/>
                <w:szCs w:val="24"/>
              </w:rPr>
              <w:t>How Each Instrument is Implemented</w:t>
            </w:r>
          </w:p>
        </w:tc>
        <w:tc>
          <w:tcPr>
            <w:tcW w:w="1350" w:type="dxa"/>
            <w:shd w:val="clear" w:color="auto" w:fill="FFFFFF" w:themeFill="background1"/>
          </w:tcPr>
          <w:p w14:paraId="1BC7871D" w14:textId="77777777" w:rsidR="00C23E2A" w:rsidRPr="0067744A" w:rsidRDefault="00C23E2A" w:rsidP="003E67F5">
            <w:pPr>
              <w:rPr>
                <w:b/>
                <w:szCs w:val="24"/>
              </w:rPr>
            </w:pPr>
            <w:r w:rsidRPr="0067744A">
              <w:rPr>
                <w:b/>
                <w:szCs w:val="24"/>
              </w:rPr>
              <w:t>When Students are Assessed</w:t>
            </w:r>
          </w:p>
        </w:tc>
        <w:tc>
          <w:tcPr>
            <w:tcW w:w="1800" w:type="dxa"/>
            <w:shd w:val="clear" w:color="auto" w:fill="FFFFFF" w:themeFill="background1"/>
          </w:tcPr>
          <w:p w14:paraId="509734D5" w14:textId="77777777" w:rsidR="00C23E2A" w:rsidRPr="0067744A" w:rsidRDefault="00C23E2A"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53D2AC4A" w14:textId="77777777" w:rsidR="00C23E2A" w:rsidRPr="0067744A" w:rsidRDefault="00C23E2A"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542875B6" w14:textId="77777777" w:rsidR="00C23E2A" w:rsidRPr="0067744A" w:rsidRDefault="00C23E2A" w:rsidP="003E67F5">
            <w:pPr>
              <w:rPr>
                <w:b/>
                <w:color w:val="FF0000"/>
                <w:szCs w:val="24"/>
              </w:rPr>
            </w:pPr>
            <w:r w:rsidRPr="0067744A">
              <w:rPr>
                <w:b/>
                <w:szCs w:val="24"/>
              </w:rPr>
              <w:t xml:space="preserve">Level of Assessment </w:t>
            </w:r>
          </w:p>
          <w:p w14:paraId="2F38B75C" w14:textId="77777777" w:rsidR="00C23E2A" w:rsidRPr="00DB4EB3" w:rsidRDefault="00C23E2A" w:rsidP="003E67F5">
            <w:pPr>
              <w:rPr>
                <w:b/>
                <w:color w:val="FF0000"/>
                <w:szCs w:val="24"/>
              </w:rPr>
            </w:pPr>
          </w:p>
        </w:tc>
        <w:tc>
          <w:tcPr>
            <w:tcW w:w="1530" w:type="dxa"/>
            <w:shd w:val="clear" w:color="auto" w:fill="FFFFFF" w:themeFill="background1"/>
          </w:tcPr>
          <w:p w14:paraId="2DDF2202" w14:textId="77777777" w:rsidR="00C23E2A" w:rsidRPr="0067744A" w:rsidRDefault="00C23E2A"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64287B8B" w14:textId="76171F06" w:rsidR="00C23E2A" w:rsidRPr="0067744A" w:rsidRDefault="00C23E2A" w:rsidP="003E67F5">
            <w:pPr>
              <w:rPr>
                <w:b/>
                <w:szCs w:val="24"/>
              </w:rPr>
            </w:pPr>
            <w:r w:rsidRPr="0067744A">
              <w:rPr>
                <w:b/>
                <w:szCs w:val="24"/>
              </w:rPr>
              <w:t xml:space="preserve">Competency </w:t>
            </w:r>
            <w:r>
              <w:rPr>
                <w:b/>
                <w:szCs w:val="24"/>
              </w:rPr>
              <w:t>5</w:t>
            </w:r>
            <w:r w:rsidRPr="0067744A">
              <w:rPr>
                <w:b/>
                <w:szCs w:val="24"/>
              </w:rPr>
              <w:t xml:space="preserve">: </w:t>
            </w:r>
            <w:r w:rsidRPr="0067744A">
              <w:rPr>
                <w:bCs/>
                <w:szCs w:val="24"/>
              </w:rPr>
              <w:t>Expected Level of Achievement</w:t>
            </w:r>
          </w:p>
        </w:tc>
      </w:tr>
      <w:tr w:rsidR="00C23E2A" w:rsidRPr="00051BF8" w14:paraId="00224B6E"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454DD50C" w14:textId="77777777" w:rsidR="00C23E2A" w:rsidRPr="0067744A" w:rsidRDefault="00C23E2A"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55F308D9"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7A74BFD"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81B1CFA" w14:textId="77777777" w:rsidR="00C23E2A" w:rsidRPr="0067744A" w:rsidRDefault="00C23E2A" w:rsidP="003E67F5"/>
          <w:p w14:paraId="63336428" w14:textId="77777777" w:rsidR="00C23E2A" w:rsidRPr="0067744A" w:rsidRDefault="00C820EF" w:rsidP="003E67F5">
            <w:pPr>
              <w:rPr>
                <w:szCs w:val="24"/>
              </w:rPr>
            </w:pPr>
            <w:sdt>
              <w:sdtPr>
                <w:id w:val="-1583440197"/>
                <w14:checkbox>
                  <w14:checked w14:val="0"/>
                  <w14:checkedState w14:val="2612" w14:font="MS Gothic"/>
                  <w14:uncheckedState w14:val="2610" w14:font="MS Gothic"/>
                </w14:checkbox>
              </w:sdtPr>
              <w:sdtEnd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45963B5B" w14:textId="77777777" w:rsidR="00C23E2A" w:rsidRPr="0067744A" w:rsidRDefault="00C820EF" w:rsidP="003E67F5">
            <w:sdt>
              <w:sdtPr>
                <w:id w:val="-1061633278"/>
                <w14:checkbox>
                  <w14:checked w14:val="0"/>
                  <w14:checkedState w14:val="2612" w14:font="MS Gothic"/>
                  <w14:uncheckedState w14:val="2610" w14:font="MS Gothic"/>
                </w14:checkbox>
              </w:sdtPr>
              <w:sdtEnd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2F6FF052" w14:textId="77777777" w:rsidR="00C23E2A" w:rsidRPr="0067744A" w:rsidRDefault="00C23E2A" w:rsidP="003E67F5"/>
          <w:p w14:paraId="74634098" w14:textId="77777777" w:rsidR="00C23E2A" w:rsidRPr="0067744A" w:rsidRDefault="00C820EF" w:rsidP="003E67F5">
            <w:pPr>
              <w:rPr>
                <w:szCs w:val="24"/>
              </w:rPr>
            </w:pPr>
            <w:sdt>
              <w:sdtPr>
                <w:id w:val="-1713102334"/>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Program Faculty</w:t>
            </w:r>
          </w:p>
          <w:p w14:paraId="1EB1FA03" w14:textId="77777777" w:rsidR="00C23E2A" w:rsidRPr="0067744A" w:rsidRDefault="00C23E2A" w:rsidP="003E67F5">
            <w:pPr>
              <w:rPr>
                <w:szCs w:val="24"/>
              </w:rPr>
            </w:pPr>
          </w:p>
          <w:p w14:paraId="2CD1030F" w14:textId="77777777" w:rsidR="00C23E2A" w:rsidRPr="0067744A" w:rsidRDefault="00C820EF" w:rsidP="003E67F5">
            <w:sdt>
              <w:sdtPr>
                <w:id w:val="-481079499"/>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696F123D" w14:textId="77777777" w:rsidR="00C23E2A" w:rsidRPr="0067744A" w:rsidRDefault="00C820EF" w:rsidP="003E67F5">
            <w:pPr>
              <w:rPr>
                <w:szCs w:val="24"/>
              </w:rPr>
            </w:pPr>
            <w:sdt>
              <w:sdtPr>
                <w:rPr>
                  <w:rFonts w:ascii="Segoe UI Symbol" w:hAnsi="Segoe UI Symbol" w:cs="Segoe UI Symbol"/>
                </w:rPr>
                <w:id w:val="-375396139"/>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651BAC6A" w14:textId="77777777" w:rsidR="00C23E2A" w:rsidRPr="0067744A" w:rsidRDefault="00C23E2A" w:rsidP="003E67F5">
            <w:pPr>
              <w:rPr>
                <w:szCs w:val="24"/>
              </w:rPr>
            </w:pPr>
          </w:p>
          <w:p w14:paraId="71B23AD1" w14:textId="77777777" w:rsidR="00C23E2A" w:rsidRPr="0067744A" w:rsidRDefault="00C820EF" w:rsidP="003E67F5">
            <w:sdt>
              <w:sdtPr>
                <w:id w:val="-1606411008"/>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5D875BBC" w14:textId="77777777" w:rsidR="00C23E2A" w:rsidRPr="0067744A" w:rsidRDefault="00C23E2A"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2CD72639" w14:textId="77777777" w:rsidR="00C23E2A" w:rsidRPr="0067744A" w:rsidRDefault="00C23E2A"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54E213E6" w14:textId="77777777" w:rsidR="00C23E2A" w:rsidRPr="0067744A" w:rsidRDefault="00C23E2A" w:rsidP="003E67F5">
            <w:pPr>
              <w:contextualSpacing/>
              <w:rPr>
                <w:szCs w:val="24"/>
              </w:rPr>
            </w:pPr>
            <w:r w:rsidRPr="0067744A">
              <w:rPr>
                <w:szCs w:val="24"/>
              </w:rPr>
              <w:t xml:space="preserve">      </w:t>
            </w:r>
          </w:p>
        </w:tc>
      </w:tr>
      <w:tr w:rsidR="00C23E2A" w:rsidRPr="00051BF8" w14:paraId="477E3CC2" w14:textId="77777777" w:rsidTr="00D94BBC">
        <w:trPr>
          <w:trHeight w:val="872"/>
        </w:trPr>
        <w:tc>
          <w:tcPr>
            <w:tcW w:w="1525" w:type="dxa"/>
            <w:shd w:val="clear" w:color="auto" w:fill="FFFFFF" w:themeFill="background1"/>
          </w:tcPr>
          <w:p w14:paraId="3EB46B84"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2A8D7568"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0FDDDF77"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DD2930C" w14:textId="77777777" w:rsidR="00C23E2A" w:rsidRPr="0067744A" w:rsidRDefault="00C23E2A" w:rsidP="003E67F5"/>
          <w:p w14:paraId="226023C1" w14:textId="77777777" w:rsidR="00C23E2A" w:rsidRPr="0067744A" w:rsidRDefault="00C820EF" w:rsidP="003E67F5">
            <w:pPr>
              <w:rPr>
                <w:szCs w:val="24"/>
              </w:rPr>
            </w:pPr>
            <w:sdt>
              <w:sdtPr>
                <w:id w:val="-508217251"/>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5D486845" w14:textId="77777777" w:rsidR="00C23E2A" w:rsidRPr="0067744A" w:rsidRDefault="00C820EF" w:rsidP="003E67F5">
            <w:sdt>
              <w:sdtPr>
                <w:id w:val="-1413532670"/>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3DD51202" w14:textId="77777777" w:rsidR="00C23E2A" w:rsidRPr="0067744A" w:rsidRDefault="00C23E2A" w:rsidP="003E67F5"/>
          <w:p w14:paraId="3220A2A1" w14:textId="77777777" w:rsidR="00C23E2A" w:rsidRPr="0067744A" w:rsidRDefault="00C820EF" w:rsidP="003E67F5">
            <w:pPr>
              <w:rPr>
                <w:szCs w:val="24"/>
              </w:rPr>
            </w:pPr>
            <w:sdt>
              <w:sdtPr>
                <w:rPr>
                  <w:rFonts w:ascii="Segoe UI Symbol" w:hAnsi="Segoe UI Symbol" w:cs="Segoe UI Symbol"/>
                </w:rPr>
                <w:id w:val="-2130376668"/>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290BD467" w14:textId="77777777" w:rsidR="00C23E2A" w:rsidRPr="0067744A" w:rsidRDefault="00C23E2A" w:rsidP="003E67F5">
            <w:pPr>
              <w:rPr>
                <w:szCs w:val="24"/>
              </w:rPr>
            </w:pPr>
          </w:p>
          <w:p w14:paraId="45E04C0F" w14:textId="77777777" w:rsidR="00C23E2A" w:rsidRPr="0067744A" w:rsidRDefault="00C820EF" w:rsidP="003E67F5">
            <w:sdt>
              <w:sdtPr>
                <w:id w:val="-2073116112"/>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48D2B0B8" w14:textId="77777777" w:rsidR="00C23E2A" w:rsidRPr="0067744A" w:rsidRDefault="00C23E2A"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5D25171" w14:textId="77777777" w:rsidR="00C23E2A" w:rsidRPr="0067744A" w:rsidRDefault="00C23E2A" w:rsidP="003E67F5">
            <w:pPr>
              <w:rPr>
                <w:szCs w:val="24"/>
              </w:rPr>
            </w:pPr>
          </w:p>
          <w:p w14:paraId="008B4AA6" w14:textId="77777777" w:rsidR="00C23E2A" w:rsidRPr="0067744A" w:rsidRDefault="00C23E2A"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7ABB79AC" w14:textId="77777777" w:rsidR="00C23E2A" w:rsidRDefault="00C23E2A"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0537C49C" w14:textId="77777777" w:rsidR="00C23E2A" w:rsidRPr="00051BF8" w:rsidRDefault="00C23E2A" w:rsidP="003E67F5">
            <w:pPr>
              <w:contextualSpacing/>
              <w:rPr>
                <w:szCs w:val="24"/>
              </w:rPr>
            </w:pPr>
          </w:p>
        </w:tc>
      </w:tr>
      <w:tr w:rsidR="00C23E2A" w:rsidRPr="00051BF8" w14:paraId="27A1AD94"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50EDBF22" w14:textId="77777777" w:rsidR="00C23E2A" w:rsidRPr="0067744A" w:rsidRDefault="00C23E2A" w:rsidP="003E67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4BCA6154" w14:textId="77777777" w:rsidR="00C23E2A" w:rsidRPr="0067744A" w:rsidRDefault="00C23E2A" w:rsidP="003E67F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E04B586"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5B49FA3" w14:textId="77777777" w:rsidR="00C23E2A" w:rsidRPr="0067744A" w:rsidRDefault="00C23E2A" w:rsidP="003E67F5"/>
          <w:p w14:paraId="7D5CEE67" w14:textId="77777777" w:rsidR="00C23E2A" w:rsidRPr="0067744A" w:rsidRDefault="00C820EF" w:rsidP="003E67F5">
            <w:pPr>
              <w:rPr>
                <w:szCs w:val="24"/>
              </w:rPr>
            </w:pPr>
            <w:sdt>
              <w:sdtPr>
                <w:id w:val="223801989"/>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7132DC7A" w14:textId="77777777" w:rsidR="00C23E2A" w:rsidRPr="0067744A" w:rsidRDefault="00C820EF" w:rsidP="003E67F5">
            <w:sdt>
              <w:sdtPr>
                <w:id w:val="1476568732"/>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47412649" w14:textId="77777777" w:rsidR="00C23E2A" w:rsidRPr="0067744A" w:rsidRDefault="00C23E2A" w:rsidP="003E67F5"/>
          <w:p w14:paraId="2966A300" w14:textId="77777777" w:rsidR="00C23E2A" w:rsidRPr="0067744A" w:rsidRDefault="00C820EF" w:rsidP="003E67F5">
            <w:pPr>
              <w:rPr>
                <w:szCs w:val="24"/>
              </w:rPr>
            </w:pPr>
            <w:sdt>
              <w:sdtPr>
                <w:rPr>
                  <w:rFonts w:ascii="Segoe UI Symbol" w:hAnsi="Segoe UI Symbol" w:cs="Segoe UI Symbol"/>
                </w:rPr>
                <w:id w:val="13510775"/>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618800BA" w14:textId="77777777" w:rsidR="00C23E2A" w:rsidRPr="0067744A" w:rsidRDefault="00C23E2A" w:rsidP="003E67F5">
            <w:pPr>
              <w:rPr>
                <w:szCs w:val="24"/>
              </w:rPr>
            </w:pPr>
          </w:p>
          <w:p w14:paraId="3990D595" w14:textId="77777777" w:rsidR="00C23E2A" w:rsidRPr="0067744A" w:rsidRDefault="00C820EF" w:rsidP="003E67F5">
            <w:sdt>
              <w:sdtPr>
                <w:id w:val="-1594850926"/>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045E9232" w14:textId="77777777" w:rsidR="00C23E2A" w:rsidRPr="0067744A" w:rsidRDefault="00C23E2A" w:rsidP="003E67F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B1B2C35" w14:textId="77777777" w:rsidR="00C23E2A" w:rsidRPr="0067744A" w:rsidRDefault="00C23E2A" w:rsidP="003E67F5">
            <w:pPr>
              <w:rPr>
                <w:szCs w:val="24"/>
              </w:rPr>
            </w:pPr>
          </w:p>
          <w:p w14:paraId="1C7BAEE5" w14:textId="77777777" w:rsidR="00C23E2A" w:rsidRPr="0067744A" w:rsidRDefault="00C23E2A" w:rsidP="003E67F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FF13F2A" w14:textId="77777777" w:rsidR="00C23E2A" w:rsidRDefault="00C23E2A" w:rsidP="003E67F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7510FC08" w14:textId="77777777" w:rsidR="00C23E2A" w:rsidRPr="00051BF8" w:rsidRDefault="00C23E2A"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367E03FE" w14:textId="77777777" w:rsidR="00A555A2" w:rsidRPr="006E74FF" w:rsidRDefault="00A555A2" w:rsidP="00D0437F">
      <w:pPr>
        <w:tabs>
          <w:tab w:val="left" w:pos="1005"/>
        </w:tabs>
        <w:spacing w:line="240" w:lineRule="auto"/>
        <w:rPr>
          <w:rFonts w:eastAsiaTheme="majorEastAsia" w:cs="Times New Roman"/>
          <w:b/>
          <w:iCs/>
          <w:color w:val="005D7E"/>
        </w:rPr>
      </w:pPr>
    </w:p>
    <w:p w14:paraId="11F7A9F5" w14:textId="6DED5F58" w:rsidR="00D0437F" w:rsidRPr="00D0437F" w:rsidRDefault="00A555A2" w:rsidP="00D0437F">
      <w:pPr>
        <w:pStyle w:val="Heading9"/>
        <w:spacing w:line="240" w:lineRule="auto"/>
      </w:pPr>
      <w:bookmarkStart w:id="102" w:name="_Toc115112920"/>
      <w:r w:rsidRPr="00815F7E">
        <w:lastRenderedPageBreak/>
        <w:t>Competency 6: Engage with Individuals, Families, Groups, Organizations, and Communities</w:t>
      </w:r>
      <w:bookmarkEnd w:id="102"/>
      <w:r w:rsidRPr="00815F7E">
        <w:t xml:space="preserve"> </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17E37D3D"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25210677" w14:textId="77777777" w:rsidR="00C23E2A" w:rsidRPr="0067744A" w:rsidRDefault="00C23E2A" w:rsidP="003E67F5">
            <w:pPr>
              <w:rPr>
                <w:b/>
                <w:szCs w:val="24"/>
              </w:rPr>
            </w:pPr>
            <w:r w:rsidRPr="0067744A">
              <w:rPr>
                <w:b/>
                <w:szCs w:val="24"/>
              </w:rPr>
              <w:t>Instrument</w:t>
            </w:r>
          </w:p>
          <w:p w14:paraId="7F01CB75" w14:textId="77777777" w:rsidR="00C23E2A" w:rsidRPr="0067744A" w:rsidRDefault="00C23E2A" w:rsidP="003E67F5">
            <w:pPr>
              <w:rPr>
                <w:b/>
                <w:szCs w:val="24"/>
              </w:rPr>
            </w:pPr>
            <w:r w:rsidRPr="0067744A">
              <w:rPr>
                <w:b/>
                <w:szCs w:val="24"/>
              </w:rPr>
              <w:t>Name</w:t>
            </w:r>
          </w:p>
        </w:tc>
        <w:tc>
          <w:tcPr>
            <w:tcW w:w="1620" w:type="dxa"/>
            <w:shd w:val="clear" w:color="auto" w:fill="FFFFFF" w:themeFill="background1"/>
          </w:tcPr>
          <w:p w14:paraId="02E74B9B" w14:textId="77777777" w:rsidR="00C23E2A" w:rsidRPr="0067744A" w:rsidRDefault="00C23E2A" w:rsidP="003E67F5">
            <w:pPr>
              <w:rPr>
                <w:b/>
                <w:szCs w:val="24"/>
              </w:rPr>
            </w:pPr>
            <w:r w:rsidRPr="0067744A">
              <w:rPr>
                <w:b/>
                <w:szCs w:val="24"/>
              </w:rPr>
              <w:t>How Each Instrument is Implemented</w:t>
            </w:r>
          </w:p>
        </w:tc>
        <w:tc>
          <w:tcPr>
            <w:tcW w:w="1350" w:type="dxa"/>
            <w:shd w:val="clear" w:color="auto" w:fill="FFFFFF" w:themeFill="background1"/>
          </w:tcPr>
          <w:p w14:paraId="7E4C35C6" w14:textId="77777777" w:rsidR="00C23E2A" w:rsidRPr="0067744A" w:rsidRDefault="00C23E2A" w:rsidP="003E67F5">
            <w:pPr>
              <w:rPr>
                <w:b/>
                <w:szCs w:val="24"/>
              </w:rPr>
            </w:pPr>
            <w:r w:rsidRPr="0067744A">
              <w:rPr>
                <w:b/>
                <w:szCs w:val="24"/>
              </w:rPr>
              <w:t>When Students are Assessed</w:t>
            </w:r>
          </w:p>
        </w:tc>
        <w:tc>
          <w:tcPr>
            <w:tcW w:w="1800" w:type="dxa"/>
            <w:shd w:val="clear" w:color="auto" w:fill="FFFFFF" w:themeFill="background1"/>
          </w:tcPr>
          <w:p w14:paraId="4CB7DD2D" w14:textId="77777777" w:rsidR="00C23E2A" w:rsidRPr="0067744A" w:rsidRDefault="00C23E2A"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44ACD5A6" w14:textId="77777777" w:rsidR="00C23E2A" w:rsidRPr="0067744A" w:rsidRDefault="00C23E2A"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358D1407" w14:textId="77777777" w:rsidR="00C23E2A" w:rsidRPr="0067744A" w:rsidRDefault="00C23E2A" w:rsidP="003E67F5">
            <w:pPr>
              <w:rPr>
                <w:b/>
                <w:color w:val="FF0000"/>
                <w:szCs w:val="24"/>
              </w:rPr>
            </w:pPr>
            <w:r w:rsidRPr="0067744A">
              <w:rPr>
                <w:b/>
                <w:szCs w:val="24"/>
              </w:rPr>
              <w:t xml:space="preserve">Level of Assessment </w:t>
            </w:r>
          </w:p>
          <w:p w14:paraId="00461867" w14:textId="77777777" w:rsidR="00C23E2A" w:rsidRPr="00DB4EB3" w:rsidRDefault="00C23E2A" w:rsidP="003E67F5">
            <w:pPr>
              <w:rPr>
                <w:b/>
                <w:color w:val="FF0000"/>
                <w:szCs w:val="24"/>
              </w:rPr>
            </w:pPr>
          </w:p>
        </w:tc>
        <w:tc>
          <w:tcPr>
            <w:tcW w:w="1530" w:type="dxa"/>
            <w:shd w:val="clear" w:color="auto" w:fill="FFFFFF" w:themeFill="background1"/>
          </w:tcPr>
          <w:p w14:paraId="1C22E250" w14:textId="77777777" w:rsidR="00C23E2A" w:rsidRPr="0067744A" w:rsidRDefault="00C23E2A"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0150E811" w14:textId="3175C033" w:rsidR="00C23E2A" w:rsidRPr="0067744A" w:rsidRDefault="00C23E2A" w:rsidP="003E67F5">
            <w:pPr>
              <w:rPr>
                <w:b/>
                <w:szCs w:val="24"/>
              </w:rPr>
            </w:pPr>
            <w:r w:rsidRPr="0067744A">
              <w:rPr>
                <w:b/>
                <w:szCs w:val="24"/>
              </w:rPr>
              <w:t xml:space="preserve">Competency </w:t>
            </w:r>
            <w:r>
              <w:rPr>
                <w:b/>
                <w:szCs w:val="24"/>
              </w:rPr>
              <w:t>6</w:t>
            </w:r>
            <w:r w:rsidRPr="0067744A">
              <w:rPr>
                <w:b/>
                <w:szCs w:val="24"/>
              </w:rPr>
              <w:t xml:space="preserve">: </w:t>
            </w:r>
            <w:r w:rsidRPr="0067744A">
              <w:rPr>
                <w:bCs/>
                <w:szCs w:val="24"/>
              </w:rPr>
              <w:t>Expected Level of Achievement</w:t>
            </w:r>
          </w:p>
        </w:tc>
      </w:tr>
      <w:tr w:rsidR="00C23E2A" w:rsidRPr="00051BF8" w14:paraId="247C4CB7"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0D485552" w14:textId="77777777" w:rsidR="00C23E2A" w:rsidRPr="0067744A" w:rsidRDefault="00C23E2A"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2AFDE6B2"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98809D3"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2EDCCF7" w14:textId="77777777" w:rsidR="00C23E2A" w:rsidRPr="0067744A" w:rsidRDefault="00C23E2A" w:rsidP="003E67F5"/>
          <w:p w14:paraId="17DCF1B4" w14:textId="77777777" w:rsidR="00C23E2A" w:rsidRPr="0067744A" w:rsidRDefault="00C820EF" w:rsidP="003E67F5">
            <w:pPr>
              <w:rPr>
                <w:szCs w:val="24"/>
              </w:rPr>
            </w:pPr>
            <w:sdt>
              <w:sdtPr>
                <w:id w:val="-535048865"/>
                <w14:checkbox>
                  <w14:checked w14:val="0"/>
                  <w14:checkedState w14:val="2612" w14:font="MS Gothic"/>
                  <w14:uncheckedState w14:val="2610" w14:font="MS Gothic"/>
                </w14:checkbox>
              </w:sdtPr>
              <w:sdtEnd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1231554B" w14:textId="77777777" w:rsidR="00C23E2A" w:rsidRPr="0067744A" w:rsidRDefault="00C820EF" w:rsidP="003E67F5">
            <w:sdt>
              <w:sdtPr>
                <w:id w:val="545255032"/>
                <w14:checkbox>
                  <w14:checked w14:val="0"/>
                  <w14:checkedState w14:val="2612" w14:font="MS Gothic"/>
                  <w14:uncheckedState w14:val="2610" w14:font="MS Gothic"/>
                </w14:checkbox>
              </w:sdtPr>
              <w:sdtEnd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09A1DBFE" w14:textId="77777777" w:rsidR="00C23E2A" w:rsidRPr="0067744A" w:rsidRDefault="00C23E2A" w:rsidP="003E67F5"/>
          <w:p w14:paraId="2181462A" w14:textId="77777777" w:rsidR="00C23E2A" w:rsidRPr="0067744A" w:rsidRDefault="00C820EF" w:rsidP="003E67F5">
            <w:pPr>
              <w:rPr>
                <w:szCs w:val="24"/>
              </w:rPr>
            </w:pPr>
            <w:sdt>
              <w:sdtPr>
                <w:id w:val="-856730522"/>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Program Faculty</w:t>
            </w:r>
          </w:p>
          <w:p w14:paraId="776D7725" w14:textId="77777777" w:rsidR="00C23E2A" w:rsidRPr="0067744A" w:rsidRDefault="00C23E2A" w:rsidP="003E67F5">
            <w:pPr>
              <w:rPr>
                <w:szCs w:val="24"/>
              </w:rPr>
            </w:pPr>
          </w:p>
          <w:p w14:paraId="3D80C7FE" w14:textId="77777777" w:rsidR="00C23E2A" w:rsidRPr="0067744A" w:rsidRDefault="00C820EF" w:rsidP="003E67F5">
            <w:sdt>
              <w:sdtPr>
                <w:id w:val="430792092"/>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1085375D" w14:textId="77777777" w:rsidR="00C23E2A" w:rsidRPr="0067744A" w:rsidRDefault="00C820EF" w:rsidP="003E67F5">
            <w:pPr>
              <w:rPr>
                <w:szCs w:val="24"/>
              </w:rPr>
            </w:pPr>
            <w:sdt>
              <w:sdtPr>
                <w:rPr>
                  <w:rFonts w:ascii="Segoe UI Symbol" w:hAnsi="Segoe UI Symbol" w:cs="Segoe UI Symbol"/>
                </w:rPr>
                <w:id w:val="-2097161888"/>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61A9A753" w14:textId="77777777" w:rsidR="00C23E2A" w:rsidRPr="0067744A" w:rsidRDefault="00C23E2A" w:rsidP="003E67F5">
            <w:pPr>
              <w:rPr>
                <w:szCs w:val="24"/>
              </w:rPr>
            </w:pPr>
          </w:p>
          <w:p w14:paraId="4485125D" w14:textId="77777777" w:rsidR="00C23E2A" w:rsidRPr="0067744A" w:rsidRDefault="00C820EF" w:rsidP="003E67F5">
            <w:sdt>
              <w:sdtPr>
                <w:id w:val="-1872139159"/>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401E5340" w14:textId="77777777" w:rsidR="00C23E2A" w:rsidRPr="0067744A" w:rsidRDefault="00C23E2A"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666C9371" w14:textId="77777777" w:rsidR="00C23E2A" w:rsidRPr="0067744A" w:rsidRDefault="00C23E2A"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6E61440B" w14:textId="77777777" w:rsidR="00C23E2A" w:rsidRPr="0067744A" w:rsidRDefault="00C23E2A" w:rsidP="003E67F5">
            <w:pPr>
              <w:contextualSpacing/>
              <w:rPr>
                <w:szCs w:val="24"/>
              </w:rPr>
            </w:pPr>
            <w:r w:rsidRPr="0067744A">
              <w:rPr>
                <w:szCs w:val="24"/>
              </w:rPr>
              <w:t xml:space="preserve">      </w:t>
            </w:r>
          </w:p>
        </w:tc>
      </w:tr>
      <w:tr w:rsidR="00C23E2A" w:rsidRPr="00051BF8" w14:paraId="2D7ADAFF" w14:textId="77777777" w:rsidTr="00D94BBC">
        <w:trPr>
          <w:trHeight w:val="872"/>
        </w:trPr>
        <w:tc>
          <w:tcPr>
            <w:tcW w:w="1525" w:type="dxa"/>
            <w:shd w:val="clear" w:color="auto" w:fill="FFFFFF" w:themeFill="background1"/>
          </w:tcPr>
          <w:p w14:paraId="4F97BF8D"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0B9C7179"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0BB9DBFE"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439591D" w14:textId="77777777" w:rsidR="00C23E2A" w:rsidRPr="0067744A" w:rsidRDefault="00C23E2A" w:rsidP="003E67F5"/>
          <w:p w14:paraId="571CB66E" w14:textId="77777777" w:rsidR="00C23E2A" w:rsidRPr="0067744A" w:rsidRDefault="00C820EF" w:rsidP="003E67F5">
            <w:pPr>
              <w:rPr>
                <w:szCs w:val="24"/>
              </w:rPr>
            </w:pPr>
            <w:sdt>
              <w:sdtPr>
                <w:id w:val="1052588181"/>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038F6E69" w14:textId="77777777" w:rsidR="00C23E2A" w:rsidRPr="0067744A" w:rsidRDefault="00C820EF" w:rsidP="003E67F5">
            <w:sdt>
              <w:sdtPr>
                <w:id w:val="-215049803"/>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308B5A75" w14:textId="77777777" w:rsidR="00C23E2A" w:rsidRPr="0067744A" w:rsidRDefault="00C23E2A" w:rsidP="003E67F5"/>
          <w:p w14:paraId="6D1A09B3" w14:textId="77777777" w:rsidR="00C23E2A" w:rsidRPr="0067744A" w:rsidRDefault="00C820EF" w:rsidP="003E67F5">
            <w:pPr>
              <w:rPr>
                <w:szCs w:val="24"/>
              </w:rPr>
            </w:pPr>
            <w:sdt>
              <w:sdtPr>
                <w:rPr>
                  <w:rFonts w:ascii="Segoe UI Symbol" w:hAnsi="Segoe UI Symbol" w:cs="Segoe UI Symbol"/>
                </w:rPr>
                <w:id w:val="525146644"/>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1AF31802" w14:textId="77777777" w:rsidR="00C23E2A" w:rsidRPr="0067744A" w:rsidRDefault="00C23E2A" w:rsidP="003E67F5">
            <w:pPr>
              <w:rPr>
                <w:szCs w:val="24"/>
              </w:rPr>
            </w:pPr>
          </w:p>
          <w:p w14:paraId="7AECC17D" w14:textId="77777777" w:rsidR="00C23E2A" w:rsidRPr="0067744A" w:rsidRDefault="00C820EF" w:rsidP="003E67F5">
            <w:sdt>
              <w:sdtPr>
                <w:id w:val="-857889236"/>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67C7E486" w14:textId="77777777" w:rsidR="00C23E2A" w:rsidRPr="0067744A" w:rsidRDefault="00C23E2A"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A96DC4A" w14:textId="77777777" w:rsidR="00C23E2A" w:rsidRPr="0067744A" w:rsidRDefault="00C23E2A" w:rsidP="003E67F5">
            <w:pPr>
              <w:rPr>
                <w:szCs w:val="24"/>
              </w:rPr>
            </w:pPr>
          </w:p>
          <w:p w14:paraId="088E0D81" w14:textId="77777777" w:rsidR="00C23E2A" w:rsidRPr="0067744A" w:rsidRDefault="00C23E2A"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CA8C2D6" w14:textId="77777777" w:rsidR="00C23E2A" w:rsidRDefault="00C23E2A"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014775B2" w14:textId="77777777" w:rsidR="00C23E2A" w:rsidRPr="00051BF8" w:rsidRDefault="00C23E2A" w:rsidP="003E67F5">
            <w:pPr>
              <w:contextualSpacing/>
              <w:rPr>
                <w:szCs w:val="24"/>
              </w:rPr>
            </w:pPr>
          </w:p>
        </w:tc>
      </w:tr>
      <w:tr w:rsidR="00C23E2A" w:rsidRPr="00051BF8" w14:paraId="30CD1834"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5D303E5B" w14:textId="77777777" w:rsidR="00C23E2A" w:rsidRPr="0067744A" w:rsidRDefault="00C23E2A" w:rsidP="003E67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1ED5069C" w14:textId="77777777" w:rsidR="00C23E2A" w:rsidRPr="0067744A" w:rsidRDefault="00C23E2A" w:rsidP="003E67F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D6B4CDC"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8708AFC" w14:textId="77777777" w:rsidR="00C23E2A" w:rsidRPr="0067744A" w:rsidRDefault="00C23E2A" w:rsidP="003E67F5"/>
          <w:p w14:paraId="2090B127" w14:textId="77777777" w:rsidR="00C23E2A" w:rsidRPr="0067744A" w:rsidRDefault="00C820EF" w:rsidP="003E67F5">
            <w:pPr>
              <w:rPr>
                <w:szCs w:val="24"/>
              </w:rPr>
            </w:pPr>
            <w:sdt>
              <w:sdtPr>
                <w:id w:val="1421602297"/>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69E8E335" w14:textId="77777777" w:rsidR="00C23E2A" w:rsidRPr="0067744A" w:rsidRDefault="00C820EF" w:rsidP="003E67F5">
            <w:sdt>
              <w:sdtPr>
                <w:id w:val="-652213243"/>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26615161" w14:textId="77777777" w:rsidR="00C23E2A" w:rsidRPr="0067744A" w:rsidRDefault="00C23E2A" w:rsidP="003E67F5"/>
          <w:p w14:paraId="7E7BCA01" w14:textId="77777777" w:rsidR="00C23E2A" w:rsidRPr="0067744A" w:rsidRDefault="00C820EF" w:rsidP="003E67F5">
            <w:pPr>
              <w:rPr>
                <w:szCs w:val="24"/>
              </w:rPr>
            </w:pPr>
            <w:sdt>
              <w:sdtPr>
                <w:rPr>
                  <w:rFonts w:ascii="Segoe UI Symbol" w:hAnsi="Segoe UI Symbol" w:cs="Segoe UI Symbol"/>
                </w:rPr>
                <w:id w:val="-2070335721"/>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6E018B69" w14:textId="77777777" w:rsidR="00C23E2A" w:rsidRPr="0067744A" w:rsidRDefault="00C23E2A" w:rsidP="003E67F5">
            <w:pPr>
              <w:rPr>
                <w:szCs w:val="24"/>
              </w:rPr>
            </w:pPr>
          </w:p>
          <w:p w14:paraId="4C4E2F82" w14:textId="77777777" w:rsidR="00C23E2A" w:rsidRPr="0067744A" w:rsidRDefault="00C820EF" w:rsidP="003E67F5">
            <w:sdt>
              <w:sdtPr>
                <w:id w:val="-426200161"/>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6E816B83" w14:textId="77777777" w:rsidR="00C23E2A" w:rsidRPr="0067744A" w:rsidRDefault="00C23E2A" w:rsidP="003E67F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6065FE5" w14:textId="77777777" w:rsidR="00C23E2A" w:rsidRPr="0067744A" w:rsidRDefault="00C23E2A" w:rsidP="003E67F5">
            <w:pPr>
              <w:rPr>
                <w:szCs w:val="24"/>
              </w:rPr>
            </w:pPr>
          </w:p>
          <w:p w14:paraId="6D99D631" w14:textId="77777777" w:rsidR="00C23E2A" w:rsidRPr="0067744A" w:rsidRDefault="00C23E2A" w:rsidP="003E67F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1BAF556" w14:textId="77777777" w:rsidR="00C23E2A" w:rsidRDefault="00C23E2A" w:rsidP="003E67F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3C62AE7F" w14:textId="77777777" w:rsidR="00C23E2A" w:rsidRPr="00051BF8" w:rsidRDefault="00C23E2A"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4C39E659" w14:textId="64C3D4B5" w:rsidR="00DA09DE" w:rsidRDefault="00DA09DE" w:rsidP="003E67F5">
      <w:pPr>
        <w:tabs>
          <w:tab w:val="left" w:pos="1005"/>
        </w:tabs>
        <w:spacing w:line="240" w:lineRule="auto"/>
        <w:rPr>
          <w:rFonts w:eastAsiaTheme="majorEastAsia" w:cs="Times New Roman"/>
          <w:b/>
          <w:iCs/>
          <w:color w:val="005D7E"/>
        </w:rPr>
      </w:pPr>
    </w:p>
    <w:p w14:paraId="7C637FDE" w14:textId="2D19126D" w:rsidR="00D0437F" w:rsidRPr="00D0437F" w:rsidRDefault="00A555A2" w:rsidP="00D0437F">
      <w:pPr>
        <w:pStyle w:val="Heading9"/>
        <w:spacing w:line="240" w:lineRule="auto"/>
      </w:pPr>
      <w:bookmarkStart w:id="103" w:name="_Toc115112921"/>
      <w:r w:rsidRPr="00815F7E">
        <w:lastRenderedPageBreak/>
        <w:t>Competency 7: Assess Individuals, Families, Groups, Organizations, and Communities</w:t>
      </w:r>
      <w:bookmarkEnd w:id="103"/>
      <w:r w:rsidRPr="00815F7E">
        <w:t xml:space="preserve"> </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5B30DFC8"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30453555" w14:textId="77777777" w:rsidR="00C23E2A" w:rsidRPr="0067744A" w:rsidRDefault="00C23E2A" w:rsidP="003E67F5">
            <w:pPr>
              <w:rPr>
                <w:b/>
                <w:szCs w:val="24"/>
              </w:rPr>
            </w:pPr>
            <w:r w:rsidRPr="0067744A">
              <w:rPr>
                <w:b/>
                <w:szCs w:val="24"/>
              </w:rPr>
              <w:t>Instrument</w:t>
            </w:r>
          </w:p>
          <w:p w14:paraId="6A1BD35F" w14:textId="77777777" w:rsidR="00C23E2A" w:rsidRPr="0067744A" w:rsidRDefault="00C23E2A" w:rsidP="003E67F5">
            <w:pPr>
              <w:rPr>
                <w:b/>
                <w:szCs w:val="24"/>
              </w:rPr>
            </w:pPr>
            <w:r w:rsidRPr="0067744A">
              <w:rPr>
                <w:b/>
                <w:szCs w:val="24"/>
              </w:rPr>
              <w:t>Name</w:t>
            </w:r>
          </w:p>
        </w:tc>
        <w:tc>
          <w:tcPr>
            <w:tcW w:w="1620" w:type="dxa"/>
            <w:shd w:val="clear" w:color="auto" w:fill="FFFFFF" w:themeFill="background1"/>
          </w:tcPr>
          <w:p w14:paraId="4888C704" w14:textId="77777777" w:rsidR="00C23E2A" w:rsidRPr="0067744A" w:rsidRDefault="00C23E2A" w:rsidP="003E67F5">
            <w:pPr>
              <w:rPr>
                <w:b/>
                <w:szCs w:val="24"/>
              </w:rPr>
            </w:pPr>
            <w:r w:rsidRPr="0067744A">
              <w:rPr>
                <w:b/>
                <w:szCs w:val="24"/>
              </w:rPr>
              <w:t>How Each Instrument is Implemented</w:t>
            </w:r>
          </w:p>
        </w:tc>
        <w:tc>
          <w:tcPr>
            <w:tcW w:w="1350" w:type="dxa"/>
            <w:shd w:val="clear" w:color="auto" w:fill="FFFFFF" w:themeFill="background1"/>
          </w:tcPr>
          <w:p w14:paraId="4247C6AF" w14:textId="77777777" w:rsidR="00C23E2A" w:rsidRPr="0067744A" w:rsidRDefault="00C23E2A" w:rsidP="003E67F5">
            <w:pPr>
              <w:rPr>
                <w:b/>
                <w:szCs w:val="24"/>
              </w:rPr>
            </w:pPr>
            <w:r w:rsidRPr="0067744A">
              <w:rPr>
                <w:b/>
                <w:szCs w:val="24"/>
              </w:rPr>
              <w:t>When Students are Assessed</w:t>
            </w:r>
          </w:p>
        </w:tc>
        <w:tc>
          <w:tcPr>
            <w:tcW w:w="1800" w:type="dxa"/>
            <w:shd w:val="clear" w:color="auto" w:fill="FFFFFF" w:themeFill="background1"/>
          </w:tcPr>
          <w:p w14:paraId="569E066F" w14:textId="77777777" w:rsidR="00C23E2A" w:rsidRPr="0067744A" w:rsidRDefault="00C23E2A"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0769A885" w14:textId="77777777" w:rsidR="00C23E2A" w:rsidRPr="0067744A" w:rsidRDefault="00C23E2A"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7B72A1C6" w14:textId="77777777" w:rsidR="00C23E2A" w:rsidRPr="0067744A" w:rsidRDefault="00C23E2A" w:rsidP="003E67F5">
            <w:pPr>
              <w:rPr>
                <w:b/>
                <w:color w:val="FF0000"/>
                <w:szCs w:val="24"/>
              </w:rPr>
            </w:pPr>
            <w:r w:rsidRPr="0067744A">
              <w:rPr>
                <w:b/>
                <w:szCs w:val="24"/>
              </w:rPr>
              <w:t xml:space="preserve">Level of Assessment </w:t>
            </w:r>
          </w:p>
          <w:p w14:paraId="77B51041" w14:textId="77777777" w:rsidR="00C23E2A" w:rsidRPr="00DB4EB3" w:rsidRDefault="00C23E2A" w:rsidP="003E67F5">
            <w:pPr>
              <w:rPr>
                <w:b/>
                <w:color w:val="FF0000"/>
                <w:szCs w:val="24"/>
              </w:rPr>
            </w:pPr>
          </w:p>
        </w:tc>
        <w:tc>
          <w:tcPr>
            <w:tcW w:w="1530" w:type="dxa"/>
            <w:shd w:val="clear" w:color="auto" w:fill="FFFFFF" w:themeFill="background1"/>
          </w:tcPr>
          <w:p w14:paraId="783D7A08" w14:textId="77777777" w:rsidR="00C23E2A" w:rsidRPr="0067744A" w:rsidRDefault="00C23E2A"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697F7ED0" w14:textId="5729C530" w:rsidR="00C23E2A" w:rsidRPr="0067744A" w:rsidRDefault="00C23E2A" w:rsidP="003E67F5">
            <w:pPr>
              <w:rPr>
                <w:b/>
                <w:szCs w:val="24"/>
              </w:rPr>
            </w:pPr>
            <w:r w:rsidRPr="0067744A">
              <w:rPr>
                <w:b/>
                <w:szCs w:val="24"/>
              </w:rPr>
              <w:t xml:space="preserve">Competency </w:t>
            </w:r>
            <w:r>
              <w:rPr>
                <w:b/>
                <w:szCs w:val="24"/>
              </w:rPr>
              <w:t>7</w:t>
            </w:r>
            <w:r w:rsidRPr="0067744A">
              <w:rPr>
                <w:b/>
                <w:szCs w:val="24"/>
              </w:rPr>
              <w:t xml:space="preserve">: </w:t>
            </w:r>
            <w:r w:rsidRPr="0067744A">
              <w:rPr>
                <w:bCs/>
                <w:szCs w:val="24"/>
              </w:rPr>
              <w:t>Expected Level of Achievement</w:t>
            </w:r>
          </w:p>
        </w:tc>
      </w:tr>
      <w:tr w:rsidR="00C23E2A" w:rsidRPr="00051BF8" w14:paraId="32E1EA98"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7D05DCE9" w14:textId="77777777" w:rsidR="00C23E2A" w:rsidRPr="0067744A" w:rsidRDefault="00C23E2A"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64F8CE01"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803E3D7"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8488307" w14:textId="77777777" w:rsidR="00C23E2A" w:rsidRPr="0067744A" w:rsidRDefault="00C23E2A" w:rsidP="003E67F5"/>
          <w:p w14:paraId="60D767CD" w14:textId="77777777" w:rsidR="00C23E2A" w:rsidRPr="0067744A" w:rsidRDefault="00C820EF" w:rsidP="003E67F5">
            <w:pPr>
              <w:rPr>
                <w:szCs w:val="24"/>
              </w:rPr>
            </w:pPr>
            <w:sdt>
              <w:sdtPr>
                <w:id w:val="-1039267693"/>
                <w14:checkbox>
                  <w14:checked w14:val="0"/>
                  <w14:checkedState w14:val="2612" w14:font="MS Gothic"/>
                  <w14:uncheckedState w14:val="2610" w14:font="MS Gothic"/>
                </w14:checkbox>
              </w:sdtPr>
              <w:sdtEnd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42B60F85" w14:textId="77777777" w:rsidR="00C23E2A" w:rsidRPr="0067744A" w:rsidRDefault="00C820EF" w:rsidP="003E67F5">
            <w:sdt>
              <w:sdtPr>
                <w:id w:val="1063908669"/>
                <w14:checkbox>
                  <w14:checked w14:val="0"/>
                  <w14:checkedState w14:val="2612" w14:font="MS Gothic"/>
                  <w14:uncheckedState w14:val="2610" w14:font="MS Gothic"/>
                </w14:checkbox>
              </w:sdtPr>
              <w:sdtEnd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5D7E384F" w14:textId="77777777" w:rsidR="00C23E2A" w:rsidRPr="0067744A" w:rsidRDefault="00C23E2A" w:rsidP="003E67F5"/>
          <w:p w14:paraId="4E43041E" w14:textId="77777777" w:rsidR="00C23E2A" w:rsidRPr="0067744A" w:rsidRDefault="00C820EF" w:rsidP="003E67F5">
            <w:pPr>
              <w:rPr>
                <w:szCs w:val="24"/>
              </w:rPr>
            </w:pPr>
            <w:sdt>
              <w:sdtPr>
                <w:id w:val="-1647112001"/>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Program Faculty</w:t>
            </w:r>
          </w:p>
          <w:p w14:paraId="7C01CF6E" w14:textId="77777777" w:rsidR="00C23E2A" w:rsidRPr="0067744A" w:rsidRDefault="00C23E2A" w:rsidP="003E67F5">
            <w:pPr>
              <w:rPr>
                <w:szCs w:val="24"/>
              </w:rPr>
            </w:pPr>
          </w:p>
          <w:p w14:paraId="6C7FBBAD" w14:textId="77777777" w:rsidR="00C23E2A" w:rsidRPr="0067744A" w:rsidRDefault="00C820EF" w:rsidP="003E67F5">
            <w:sdt>
              <w:sdtPr>
                <w:id w:val="-1375310570"/>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7B4FBA7B" w14:textId="77777777" w:rsidR="00C23E2A" w:rsidRPr="0067744A" w:rsidRDefault="00C820EF" w:rsidP="003E67F5">
            <w:pPr>
              <w:rPr>
                <w:szCs w:val="24"/>
              </w:rPr>
            </w:pPr>
            <w:sdt>
              <w:sdtPr>
                <w:rPr>
                  <w:rFonts w:ascii="Segoe UI Symbol" w:hAnsi="Segoe UI Symbol" w:cs="Segoe UI Symbol"/>
                </w:rPr>
                <w:id w:val="1078790785"/>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3CB1EA68" w14:textId="77777777" w:rsidR="00C23E2A" w:rsidRPr="0067744A" w:rsidRDefault="00C23E2A" w:rsidP="003E67F5">
            <w:pPr>
              <w:rPr>
                <w:szCs w:val="24"/>
              </w:rPr>
            </w:pPr>
          </w:p>
          <w:p w14:paraId="107A7D03" w14:textId="77777777" w:rsidR="00C23E2A" w:rsidRPr="0067744A" w:rsidRDefault="00C820EF" w:rsidP="003E67F5">
            <w:sdt>
              <w:sdtPr>
                <w:id w:val="1012499361"/>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461A9EC7" w14:textId="77777777" w:rsidR="00C23E2A" w:rsidRPr="0067744A" w:rsidRDefault="00C23E2A"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064A0519" w14:textId="77777777" w:rsidR="00C23E2A" w:rsidRPr="0067744A" w:rsidRDefault="00C23E2A"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60B24A86" w14:textId="77777777" w:rsidR="00C23E2A" w:rsidRPr="0067744A" w:rsidRDefault="00C23E2A" w:rsidP="003E67F5">
            <w:pPr>
              <w:contextualSpacing/>
              <w:rPr>
                <w:szCs w:val="24"/>
              </w:rPr>
            </w:pPr>
            <w:r w:rsidRPr="0067744A">
              <w:rPr>
                <w:szCs w:val="24"/>
              </w:rPr>
              <w:t xml:space="preserve">      </w:t>
            </w:r>
          </w:p>
        </w:tc>
      </w:tr>
      <w:tr w:rsidR="00C23E2A" w:rsidRPr="00051BF8" w14:paraId="4F61A0C0" w14:textId="77777777" w:rsidTr="00D94BBC">
        <w:trPr>
          <w:trHeight w:val="872"/>
        </w:trPr>
        <w:tc>
          <w:tcPr>
            <w:tcW w:w="1525" w:type="dxa"/>
            <w:shd w:val="clear" w:color="auto" w:fill="FFFFFF" w:themeFill="background1"/>
          </w:tcPr>
          <w:p w14:paraId="1FF1A2FC"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14066841"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4DA3CC2"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359D2B1" w14:textId="77777777" w:rsidR="00C23E2A" w:rsidRPr="0067744A" w:rsidRDefault="00C23E2A" w:rsidP="003E67F5"/>
          <w:p w14:paraId="37F49F93" w14:textId="77777777" w:rsidR="00C23E2A" w:rsidRPr="0067744A" w:rsidRDefault="00C820EF" w:rsidP="003E67F5">
            <w:pPr>
              <w:rPr>
                <w:szCs w:val="24"/>
              </w:rPr>
            </w:pPr>
            <w:sdt>
              <w:sdtPr>
                <w:id w:val="53290556"/>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3E9AAAFC" w14:textId="77777777" w:rsidR="00C23E2A" w:rsidRPr="0067744A" w:rsidRDefault="00C820EF" w:rsidP="003E67F5">
            <w:sdt>
              <w:sdtPr>
                <w:id w:val="624274187"/>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4E9E648E" w14:textId="77777777" w:rsidR="00C23E2A" w:rsidRPr="0067744A" w:rsidRDefault="00C23E2A" w:rsidP="003E67F5"/>
          <w:p w14:paraId="2D8481B7" w14:textId="77777777" w:rsidR="00C23E2A" w:rsidRPr="0067744A" w:rsidRDefault="00C820EF" w:rsidP="003E67F5">
            <w:pPr>
              <w:rPr>
                <w:szCs w:val="24"/>
              </w:rPr>
            </w:pPr>
            <w:sdt>
              <w:sdtPr>
                <w:rPr>
                  <w:rFonts w:ascii="Segoe UI Symbol" w:hAnsi="Segoe UI Symbol" w:cs="Segoe UI Symbol"/>
                </w:rPr>
                <w:id w:val="852921339"/>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4F71130F" w14:textId="77777777" w:rsidR="00C23E2A" w:rsidRPr="0067744A" w:rsidRDefault="00C23E2A" w:rsidP="003E67F5">
            <w:pPr>
              <w:rPr>
                <w:szCs w:val="24"/>
              </w:rPr>
            </w:pPr>
          </w:p>
          <w:p w14:paraId="3FF50E86" w14:textId="77777777" w:rsidR="00C23E2A" w:rsidRPr="0067744A" w:rsidRDefault="00C820EF" w:rsidP="003E67F5">
            <w:sdt>
              <w:sdtPr>
                <w:id w:val="1829252518"/>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373B0FFC" w14:textId="77777777" w:rsidR="00C23E2A" w:rsidRPr="0067744A" w:rsidRDefault="00C23E2A"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6FE10033" w14:textId="77777777" w:rsidR="00C23E2A" w:rsidRPr="0067744A" w:rsidRDefault="00C23E2A" w:rsidP="003E67F5">
            <w:pPr>
              <w:rPr>
                <w:szCs w:val="24"/>
              </w:rPr>
            </w:pPr>
          </w:p>
          <w:p w14:paraId="25D19393" w14:textId="77777777" w:rsidR="00C23E2A" w:rsidRPr="0067744A" w:rsidRDefault="00C23E2A"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7417295E" w14:textId="77777777" w:rsidR="00C23E2A" w:rsidRDefault="00C23E2A"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379AF97A" w14:textId="77777777" w:rsidR="00C23E2A" w:rsidRPr="00051BF8" w:rsidRDefault="00C23E2A" w:rsidP="003E67F5">
            <w:pPr>
              <w:contextualSpacing/>
              <w:rPr>
                <w:szCs w:val="24"/>
              </w:rPr>
            </w:pPr>
          </w:p>
        </w:tc>
      </w:tr>
      <w:tr w:rsidR="00C23E2A" w:rsidRPr="00051BF8" w14:paraId="4620084A"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6F60C103" w14:textId="77777777" w:rsidR="00C23E2A" w:rsidRPr="0067744A" w:rsidRDefault="00C23E2A" w:rsidP="003E67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6DD97311" w14:textId="77777777" w:rsidR="00C23E2A" w:rsidRPr="0067744A" w:rsidRDefault="00C23E2A" w:rsidP="003E67F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4A20516E"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4E0C559" w14:textId="77777777" w:rsidR="00C23E2A" w:rsidRPr="0067744A" w:rsidRDefault="00C23E2A" w:rsidP="003E67F5"/>
          <w:p w14:paraId="4DFFBFBF" w14:textId="77777777" w:rsidR="00C23E2A" w:rsidRPr="0067744A" w:rsidRDefault="00C820EF" w:rsidP="003E67F5">
            <w:pPr>
              <w:rPr>
                <w:szCs w:val="24"/>
              </w:rPr>
            </w:pPr>
            <w:sdt>
              <w:sdtPr>
                <w:id w:val="2108696042"/>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676BE91C" w14:textId="77777777" w:rsidR="00C23E2A" w:rsidRPr="0067744A" w:rsidRDefault="00C820EF" w:rsidP="003E67F5">
            <w:sdt>
              <w:sdtPr>
                <w:id w:val="-731378394"/>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31DAD880" w14:textId="77777777" w:rsidR="00C23E2A" w:rsidRPr="0067744A" w:rsidRDefault="00C23E2A" w:rsidP="003E67F5"/>
          <w:p w14:paraId="33B06D9C" w14:textId="77777777" w:rsidR="00C23E2A" w:rsidRPr="0067744A" w:rsidRDefault="00C820EF" w:rsidP="003E67F5">
            <w:pPr>
              <w:rPr>
                <w:szCs w:val="24"/>
              </w:rPr>
            </w:pPr>
            <w:sdt>
              <w:sdtPr>
                <w:rPr>
                  <w:rFonts w:ascii="Segoe UI Symbol" w:hAnsi="Segoe UI Symbol" w:cs="Segoe UI Symbol"/>
                </w:rPr>
                <w:id w:val="-1364207290"/>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1269BB9D" w14:textId="77777777" w:rsidR="00C23E2A" w:rsidRPr="0067744A" w:rsidRDefault="00C23E2A" w:rsidP="003E67F5">
            <w:pPr>
              <w:rPr>
                <w:szCs w:val="24"/>
              </w:rPr>
            </w:pPr>
          </w:p>
          <w:p w14:paraId="7D4F2383" w14:textId="77777777" w:rsidR="00C23E2A" w:rsidRPr="0067744A" w:rsidRDefault="00C820EF" w:rsidP="003E67F5">
            <w:sdt>
              <w:sdtPr>
                <w:id w:val="-833915384"/>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6012629B" w14:textId="77777777" w:rsidR="00C23E2A" w:rsidRPr="0067744A" w:rsidRDefault="00C23E2A" w:rsidP="003E67F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C5DC4A0" w14:textId="77777777" w:rsidR="00C23E2A" w:rsidRPr="0067744A" w:rsidRDefault="00C23E2A" w:rsidP="003E67F5">
            <w:pPr>
              <w:rPr>
                <w:szCs w:val="24"/>
              </w:rPr>
            </w:pPr>
          </w:p>
          <w:p w14:paraId="744D12AD" w14:textId="77777777" w:rsidR="00C23E2A" w:rsidRPr="0067744A" w:rsidRDefault="00C23E2A" w:rsidP="003E67F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BD26DE9" w14:textId="77777777" w:rsidR="00C23E2A" w:rsidRDefault="00C23E2A" w:rsidP="003E67F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62CF4F3F" w14:textId="77777777" w:rsidR="00C23E2A" w:rsidRPr="00051BF8" w:rsidRDefault="00C23E2A"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56E45AC6" w14:textId="77777777" w:rsidR="00A555A2" w:rsidRPr="00A51848" w:rsidRDefault="00A555A2" w:rsidP="003E67F5">
      <w:pPr>
        <w:tabs>
          <w:tab w:val="left" w:pos="1005"/>
        </w:tabs>
        <w:spacing w:line="240" w:lineRule="auto"/>
        <w:rPr>
          <w:rFonts w:eastAsiaTheme="majorEastAsia" w:cs="Times New Roman"/>
          <w:b/>
          <w:iCs/>
          <w:color w:val="005D7E"/>
        </w:rPr>
      </w:pPr>
    </w:p>
    <w:p w14:paraId="4B3F8FC2" w14:textId="34EC692E" w:rsidR="00D0437F" w:rsidRPr="00D0437F" w:rsidRDefault="00A555A2" w:rsidP="00D0437F">
      <w:pPr>
        <w:pStyle w:val="Heading9"/>
        <w:spacing w:line="240" w:lineRule="auto"/>
      </w:pPr>
      <w:bookmarkStart w:id="104" w:name="_Toc115112922"/>
      <w:r w:rsidRPr="00815F7E">
        <w:lastRenderedPageBreak/>
        <w:t>Competency 8: Intervene with Individuals, Families, Groups, Organizations, and Communities</w:t>
      </w:r>
      <w:bookmarkEnd w:id="104"/>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2451E559"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38A20C92" w14:textId="77777777" w:rsidR="00C23E2A" w:rsidRPr="0067744A" w:rsidRDefault="00C23E2A" w:rsidP="003E67F5">
            <w:pPr>
              <w:rPr>
                <w:b/>
                <w:szCs w:val="24"/>
              </w:rPr>
            </w:pPr>
            <w:r w:rsidRPr="0067744A">
              <w:rPr>
                <w:b/>
                <w:szCs w:val="24"/>
              </w:rPr>
              <w:t>Instrument</w:t>
            </w:r>
          </w:p>
          <w:p w14:paraId="3BC90F76" w14:textId="77777777" w:rsidR="00C23E2A" w:rsidRPr="0067744A" w:rsidRDefault="00C23E2A" w:rsidP="003E67F5">
            <w:pPr>
              <w:rPr>
                <w:b/>
                <w:szCs w:val="24"/>
              </w:rPr>
            </w:pPr>
            <w:r w:rsidRPr="0067744A">
              <w:rPr>
                <w:b/>
                <w:szCs w:val="24"/>
              </w:rPr>
              <w:t>Name</w:t>
            </w:r>
          </w:p>
        </w:tc>
        <w:tc>
          <w:tcPr>
            <w:tcW w:w="1620" w:type="dxa"/>
            <w:shd w:val="clear" w:color="auto" w:fill="FFFFFF" w:themeFill="background1"/>
          </w:tcPr>
          <w:p w14:paraId="2B62F437" w14:textId="77777777" w:rsidR="00C23E2A" w:rsidRPr="0067744A" w:rsidRDefault="00C23E2A" w:rsidP="003E67F5">
            <w:pPr>
              <w:rPr>
                <w:b/>
                <w:szCs w:val="24"/>
              </w:rPr>
            </w:pPr>
            <w:r w:rsidRPr="0067744A">
              <w:rPr>
                <w:b/>
                <w:szCs w:val="24"/>
              </w:rPr>
              <w:t>How Each Instrument is Implemented</w:t>
            </w:r>
          </w:p>
        </w:tc>
        <w:tc>
          <w:tcPr>
            <w:tcW w:w="1350" w:type="dxa"/>
            <w:shd w:val="clear" w:color="auto" w:fill="FFFFFF" w:themeFill="background1"/>
          </w:tcPr>
          <w:p w14:paraId="0E3FAD5D" w14:textId="77777777" w:rsidR="00C23E2A" w:rsidRPr="0067744A" w:rsidRDefault="00C23E2A" w:rsidP="003E67F5">
            <w:pPr>
              <w:rPr>
                <w:b/>
                <w:szCs w:val="24"/>
              </w:rPr>
            </w:pPr>
            <w:r w:rsidRPr="0067744A">
              <w:rPr>
                <w:b/>
                <w:szCs w:val="24"/>
              </w:rPr>
              <w:t>When Students are Assessed</w:t>
            </w:r>
          </w:p>
        </w:tc>
        <w:tc>
          <w:tcPr>
            <w:tcW w:w="1800" w:type="dxa"/>
            <w:shd w:val="clear" w:color="auto" w:fill="FFFFFF" w:themeFill="background1"/>
          </w:tcPr>
          <w:p w14:paraId="3BEA71EC" w14:textId="77777777" w:rsidR="00C23E2A" w:rsidRPr="0067744A" w:rsidRDefault="00C23E2A"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2C2139DC" w14:textId="77777777" w:rsidR="00C23E2A" w:rsidRPr="0067744A" w:rsidRDefault="00C23E2A"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11B57F92" w14:textId="77777777" w:rsidR="00C23E2A" w:rsidRPr="0067744A" w:rsidRDefault="00C23E2A" w:rsidP="003E67F5">
            <w:pPr>
              <w:rPr>
                <w:b/>
                <w:color w:val="FF0000"/>
                <w:szCs w:val="24"/>
              </w:rPr>
            </w:pPr>
            <w:r w:rsidRPr="0067744A">
              <w:rPr>
                <w:b/>
                <w:szCs w:val="24"/>
              </w:rPr>
              <w:t xml:space="preserve">Level of Assessment </w:t>
            </w:r>
          </w:p>
          <w:p w14:paraId="7AEBC4EC" w14:textId="77777777" w:rsidR="00C23E2A" w:rsidRPr="00DB4EB3" w:rsidRDefault="00C23E2A" w:rsidP="003E67F5">
            <w:pPr>
              <w:rPr>
                <w:b/>
                <w:color w:val="FF0000"/>
                <w:szCs w:val="24"/>
              </w:rPr>
            </w:pPr>
          </w:p>
        </w:tc>
        <w:tc>
          <w:tcPr>
            <w:tcW w:w="1530" w:type="dxa"/>
            <w:shd w:val="clear" w:color="auto" w:fill="FFFFFF" w:themeFill="background1"/>
          </w:tcPr>
          <w:p w14:paraId="41EE9D7A" w14:textId="77777777" w:rsidR="00C23E2A" w:rsidRPr="0067744A" w:rsidRDefault="00C23E2A"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7A1C2204" w14:textId="6BF38C62" w:rsidR="00C23E2A" w:rsidRPr="0067744A" w:rsidRDefault="00C23E2A" w:rsidP="003E67F5">
            <w:pPr>
              <w:rPr>
                <w:b/>
                <w:szCs w:val="24"/>
              </w:rPr>
            </w:pPr>
            <w:r w:rsidRPr="0067744A">
              <w:rPr>
                <w:b/>
                <w:szCs w:val="24"/>
              </w:rPr>
              <w:t xml:space="preserve">Competency </w:t>
            </w:r>
            <w:r>
              <w:rPr>
                <w:b/>
                <w:szCs w:val="24"/>
              </w:rPr>
              <w:t>8</w:t>
            </w:r>
            <w:r w:rsidRPr="0067744A">
              <w:rPr>
                <w:b/>
                <w:szCs w:val="24"/>
              </w:rPr>
              <w:t xml:space="preserve">: </w:t>
            </w:r>
            <w:r w:rsidRPr="0067744A">
              <w:rPr>
                <w:bCs/>
                <w:szCs w:val="24"/>
              </w:rPr>
              <w:t>Expected Level of Achievement</w:t>
            </w:r>
          </w:p>
        </w:tc>
      </w:tr>
      <w:tr w:rsidR="00C23E2A" w:rsidRPr="00051BF8" w14:paraId="5A0478AF"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74D83E67" w14:textId="77777777" w:rsidR="00C23E2A" w:rsidRPr="0067744A" w:rsidRDefault="00C23E2A"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26DEE2AA"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4FAA674D"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749E31E" w14:textId="77777777" w:rsidR="00C23E2A" w:rsidRPr="0067744A" w:rsidRDefault="00C23E2A" w:rsidP="003E67F5"/>
          <w:p w14:paraId="489AD030" w14:textId="77777777" w:rsidR="00C23E2A" w:rsidRPr="0067744A" w:rsidRDefault="00C820EF" w:rsidP="003E67F5">
            <w:pPr>
              <w:rPr>
                <w:szCs w:val="24"/>
              </w:rPr>
            </w:pPr>
            <w:sdt>
              <w:sdtPr>
                <w:id w:val="-251897307"/>
                <w14:checkbox>
                  <w14:checked w14:val="0"/>
                  <w14:checkedState w14:val="2612" w14:font="MS Gothic"/>
                  <w14:uncheckedState w14:val="2610" w14:font="MS Gothic"/>
                </w14:checkbox>
              </w:sdtPr>
              <w:sdtEnd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7631968E" w14:textId="77777777" w:rsidR="00C23E2A" w:rsidRPr="0067744A" w:rsidRDefault="00C820EF" w:rsidP="003E67F5">
            <w:sdt>
              <w:sdtPr>
                <w:id w:val="-1914543453"/>
                <w14:checkbox>
                  <w14:checked w14:val="0"/>
                  <w14:checkedState w14:val="2612" w14:font="MS Gothic"/>
                  <w14:uncheckedState w14:val="2610" w14:font="MS Gothic"/>
                </w14:checkbox>
              </w:sdtPr>
              <w:sdtEnd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6769AC9C" w14:textId="77777777" w:rsidR="00C23E2A" w:rsidRPr="0067744A" w:rsidRDefault="00C23E2A" w:rsidP="003E67F5"/>
          <w:p w14:paraId="5C0FD395" w14:textId="77777777" w:rsidR="00C23E2A" w:rsidRPr="0067744A" w:rsidRDefault="00C820EF" w:rsidP="003E67F5">
            <w:pPr>
              <w:rPr>
                <w:szCs w:val="24"/>
              </w:rPr>
            </w:pPr>
            <w:sdt>
              <w:sdtPr>
                <w:id w:val="1591813200"/>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Program Faculty</w:t>
            </w:r>
          </w:p>
          <w:p w14:paraId="6634DF15" w14:textId="77777777" w:rsidR="00C23E2A" w:rsidRPr="0067744A" w:rsidRDefault="00C23E2A" w:rsidP="003E67F5">
            <w:pPr>
              <w:rPr>
                <w:szCs w:val="24"/>
              </w:rPr>
            </w:pPr>
          </w:p>
          <w:p w14:paraId="155F0E4F" w14:textId="77777777" w:rsidR="00C23E2A" w:rsidRPr="0067744A" w:rsidRDefault="00C820EF" w:rsidP="003E67F5">
            <w:sdt>
              <w:sdtPr>
                <w:id w:val="1343751977"/>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7AB4B2D4" w14:textId="77777777" w:rsidR="00C23E2A" w:rsidRPr="0067744A" w:rsidRDefault="00C820EF" w:rsidP="003E67F5">
            <w:pPr>
              <w:rPr>
                <w:szCs w:val="24"/>
              </w:rPr>
            </w:pPr>
            <w:sdt>
              <w:sdtPr>
                <w:rPr>
                  <w:rFonts w:ascii="Segoe UI Symbol" w:hAnsi="Segoe UI Symbol" w:cs="Segoe UI Symbol"/>
                </w:rPr>
                <w:id w:val="69243681"/>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013D6FD2" w14:textId="77777777" w:rsidR="00C23E2A" w:rsidRPr="0067744A" w:rsidRDefault="00C23E2A" w:rsidP="003E67F5">
            <w:pPr>
              <w:rPr>
                <w:szCs w:val="24"/>
              </w:rPr>
            </w:pPr>
          </w:p>
          <w:p w14:paraId="2CF7880F" w14:textId="77777777" w:rsidR="00C23E2A" w:rsidRPr="0067744A" w:rsidRDefault="00C820EF" w:rsidP="003E67F5">
            <w:sdt>
              <w:sdtPr>
                <w:id w:val="-1378852340"/>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2F2B66D7" w14:textId="77777777" w:rsidR="00C23E2A" w:rsidRPr="0067744A" w:rsidRDefault="00C23E2A"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2F151EB6" w14:textId="77777777" w:rsidR="00C23E2A" w:rsidRPr="0067744A" w:rsidRDefault="00C23E2A"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5847EAB8" w14:textId="77777777" w:rsidR="00C23E2A" w:rsidRPr="0067744A" w:rsidRDefault="00C23E2A" w:rsidP="003E67F5">
            <w:pPr>
              <w:contextualSpacing/>
              <w:rPr>
                <w:szCs w:val="24"/>
              </w:rPr>
            </w:pPr>
            <w:r w:rsidRPr="0067744A">
              <w:rPr>
                <w:szCs w:val="24"/>
              </w:rPr>
              <w:t xml:space="preserve">      </w:t>
            </w:r>
          </w:p>
        </w:tc>
      </w:tr>
      <w:tr w:rsidR="00C23E2A" w:rsidRPr="00051BF8" w14:paraId="6D591835" w14:textId="77777777" w:rsidTr="00D94BBC">
        <w:trPr>
          <w:trHeight w:val="872"/>
        </w:trPr>
        <w:tc>
          <w:tcPr>
            <w:tcW w:w="1525" w:type="dxa"/>
            <w:shd w:val="clear" w:color="auto" w:fill="FFFFFF" w:themeFill="background1"/>
          </w:tcPr>
          <w:p w14:paraId="7896C004"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A514F9D"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C68251C"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2646C4E" w14:textId="77777777" w:rsidR="00C23E2A" w:rsidRPr="0067744A" w:rsidRDefault="00C23E2A" w:rsidP="003E67F5"/>
          <w:p w14:paraId="519BAA9A" w14:textId="77777777" w:rsidR="00C23E2A" w:rsidRPr="0067744A" w:rsidRDefault="00C820EF" w:rsidP="003E67F5">
            <w:pPr>
              <w:rPr>
                <w:szCs w:val="24"/>
              </w:rPr>
            </w:pPr>
            <w:sdt>
              <w:sdtPr>
                <w:id w:val="-1232082185"/>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5BECAD9C" w14:textId="77777777" w:rsidR="00C23E2A" w:rsidRPr="0067744A" w:rsidRDefault="00C820EF" w:rsidP="003E67F5">
            <w:sdt>
              <w:sdtPr>
                <w:id w:val="2136594977"/>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21CD2772" w14:textId="77777777" w:rsidR="00C23E2A" w:rsidRPr="0067744A" w:rsidRDefault="00C23E2A" w:rsidP="003E67F5"/>
          <w:p w14:paraId="566EF7DC" w14:textId="77777777" w:rsidR="00C23E2A" w:rsidRPr="0067744A" w:rsidRDefault="00C820EF" w:rsidP="003E67F5">
            <w:pPr>
              <w:rPr>
                <w:szCs w:val="24"/>
              </w:rPr>
            </w:pPr>
            <w:sdt>
              <w:sdtPr>
                <w:rPr>
                  <w:rFonts w:ascii="Segoe UI Symbol" w:hAnsi="Segoe UI Symbol" w:cs="Segoe UI Symbol"/>
                </w:rPr>
                <w:id w:val="-1848479231"/>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7A279CA4" w14:textId="77777777" w:rsidR="00C23E2A" w:rsidRPr="0067744A" w:rsidRDefault="00C23E2A" w:rsidP="003E67F5">
            <w:pPr>
              <w:rPr>
                <w:szCs w:val="24"/>
              </w:rPr>
            </w:pPr>
          </w:p>
          <w:p w14:paraId="5CB14B18" w14:textId="77777777" w:rsidR="00C23E2A" w:rsidRPr="0067744A" w:rsidRDefault="00C820EF" w:rsidP="003E67F5">
            <w:sdt>
              <w:sdtPr>
                <w:id w:val="-524940167"/>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189AB9F4" w14:textId="77777777" w:rsidR="00C23E2A" w:rsidRPr="0067744A" w:rsidRDefault="00C23E2A"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02DC7E24" w14:textId="77777777" w:rsidR="00C23E2A" w:rsidRPr="0067744A" w:rsidRDefault="00C23E2A" w:rsidP="003E67F5">
            <w:pPr>
              <w:rPr>
                <w:szCs w:val="24"/>
              </w:rPr>
            </w:pPr>
          </w:p>
          <w:p w14:paraId="5FDFDCE7" w14:textId="77777777" w:rsidR="00C23E2A" w:rsidRPr="0067744A" w:rsidRDefault="00C23E2A"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2A2A821B" w14:textId="77777777" w:rsidR="00C23E2A" w:rsidRDefault="00C23E2A"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3BCE1DC6" w14:textId="77777777" w:rsidR="00C23E2A" w:rsidRPr="00051BF8" w:rsidRDefault="00C23E2A" w:rsidP="003E67F5">
            <w:pPr>
              <w:contextualSpacing/>
              <w:rPr>
                <w:szCs w:val="24"/>
              </w:rPr>
            </w:pPr>
          </w:p>
        </w:tc>
      </w:tr>
      <w:tr w:rsidR="00C23E2A" w:rsidRPr="00051BF8" w14:paraId="4B338A6C"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0E029CF2" w14:textId="77777777" w:rsidR="00C23E2A" w:rsidRPr="0067744A" w:rsidRDefault="00C23E2A" w:rsidP="003E67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154BB4C7" w14:textId="77777777" w:rsidR="00C23E2A" w:rsidRPr="0067744A" w:rsidRDefault="00C23E2A" w:rsidP="003E67F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462E700"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144A106" w14:textId="77777777" w:rsidR="00C23E2A" w:rsidRPr="0067744A" w:rsidRDefault="00C23E2A" w:rsidP="003E67F5"/>
          <w:p w14:paraId="30E23B99" w14:textId="77777777" w:rsidR="00C23E2A" w:rsidRPr="0067744A" w:rsidRDefault="00C820EF" w:rsidP="003E67F5">
            <w:pPr>
              <w:rPr>
                <w:szCs w:val="24"/>
              </w:rPr>
            </w:pPr>
            <w:sdt>
              <w:sdtPr>
                <w:id w:val="-1053851316"/>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72151CF1" w14:textId="77777777" w:rsidR="00C23E2A" w:rsidRPr="0067744A" w:rsidRDefault="00C820EF" w:rsidP="003E67F5">
            <w:sdt>
              <w:sdtPr>
                <w:id w:val="-1787651749"/>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2F044AE1" w14:textId="77777777" w:rsidR="00C23E2A" w:rsidRPr="0067744A" w:rsidRDefault="00C23E2A" w:rsidP="003E67F5"/>
          <w:p w14:paraId="52B960FF" w14:textId="77777777" w:rsidR="00C23E2A" w:rsidRPr="0067744A" w:rsidRDefault="00C820EF" w:rsidP="003E67F5">
            <w:pPr>
              <w:rPr>
                <w:szCs w:val="24"/>
              </w:rPr>
            </w:pPr>
            <w:sdt>
              <w:sdtPr>
                <w:rPr>
                  <w:rFonts w:ascii="Segoe UI Symbol" w:hAnsi="Segoe UI Symbol" w:cs="Segoe UI Symbol"/>
                </w:rPr>
                <w:id w:val="-1753580396"/>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2CCAE683" w14:textId="77777777" w:rsidR="00C23E2A" w:rsidRPr="0067744A" w:rsidRDefault="00C23E2A" w:rsidP="003E67F5">
            <w:pPr>
              <w:rPr>
                <w:szCs w:val="24"/>
              </w:rPr>
            </w:pPr>
          </w:p>
          <w:p w14:paraId="7EF9FB30" w14:textId="77777777" w:rsidR="00C23E2A" w:rsidRPr="0067744A" w:rsidRDefault="00C820EF" w:rsidP="003E67F5">
            <w:sdt>
              <w:sdtPr>
                <w:id w:val="-1586993370"/>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57266B34" w14:textId="77777777" w:rsidR="00C23E2A" w:rsidRPr="0067744A" w:rsidRDefault="00C23E2A" w:rsidP="003E67F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7EB9303" w14:textId="77777777" w:rsidR="00C23E2A" w:rsidRPr="0067744A" w:rsidRDefault="00C23E2A" w:rsidP="003E67F5">
            <w:pPr>
              <w:rPr>
                <w:szCs w:val="24"/>
              </w:rPr>
            </w:pPr>
          </w:p>
          <w:p w14:paraId="2373D43A" w14:textId="77777777" w:rsidR="00C23E2A" w:rsidRPr="0067744A" w:rsidRDefault="00C23E2A" w:rsidP="003E67F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2DA16B8B" w14:textId="77777777" w:rsidR="00C23E2A" w:rsidRDefault="00C23E2A" w:rsidP="003E67F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24A78F5C" w14:textId="77777777" w:rsidR="00C23E2A" w:rsidRPr="00051BF8" w:rsidRDefault="00C23E2A"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6D9AE21D" w14:textId="77777777" w:rsidR="00A555A2" w:rsidRPr="00B435B7" w:rsidRDefault="00A555A2" w:rsidP="003E67F5">
      <w:pPr>
        <w:tabs>
          <w:tab w:val="left" w:pos="1005"/>
        </w:tabs>
        <w:spacing w:line="240" w:lineRule="auto"/>
        <w:rPr>
          <w:rFonts w:eastAsiaTheme="majorEastAsia" w:cs="Times New Roman"/>
          <w:b/>
          <w:iCs/>
          <w:color w:val="005D7E"/>
        </w:rPr>
      </w:pPr>
    </w:p>
    <w:p w14:paraId="7C77091C" w14:textId="49AAC85A" w:rsidR="00D0437F" w:rsidRPr="00D0437F" w:rsidRDefault="00A555A2" w:rsidP="00D0437F">
      <w:pPr>
        <w:pStyle w:val="Heading9"/>
        <w:spacing w:line="240" w:lineRule="auto"/>
      </w:pPr>
      <w:bookmarkStart w:id="105" w:name="_Toc115112923"/>
      <w:r w:rsidRPr="00815F7E">
        <w:lastRenderedPageBreak/>
        <w:t>Competency 9: Evaluate Practice with Individuals, Families, Groups, Organizations, and Communities</w:t>
      </w:r>
      <w:bookmarkEnd w:id="105"/>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29ACA882"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2D71966D" w14:textId="77777777" w:rsidR="00C23E2A" w:rsidRPr="0067744A" w:rsidRDefault="00C23E2A" w:rsidP="003E67F5">
            <w:pPr>
              <w:rPr>
                <w:b/>
                <w:szCs w:val="24"/>
              </w:rPr>
            </w:pPr>
            <w:r w:rsidRPr="0067744A">
              <w:rPr>
                <w:b/>
                <w:szCs w:val="24"/>
              </w:rPr>
              <w:t>Instrument</w:t>
            </w:r>
          </w:p>
          <w:p w14:paraId="79A4935C" w14:textId="77777777" w:rsidR="00C23E2A" w:rsidRPr="0067744A" w:rsidRDefault="00C23E2A" w:rsidP="003E67F5">
            <w:pPr>
              <w:rPr>
                <w:b/>
                <w:szCs w:val="24"/>
              </w:rPr>
            </w:pPr>
            <w:r w:rsidRPr="0067744A">
              <w:rPr>
                <w:b/>
                <w:szCs w:val="24"/>
              </w:rPr>
              <w:t>Name</w:t>
            </w:r>
          </w:p>
        </w:tc>
        <w:tc>
          <w:tcPr>
            <w:tcW w:w="1620" w:type="dxa"/>
            <w:shd w:val="clear" w:color="auto" w:fill="FFFFFF" w:themeFill="background1"/>
          </w:tcPr>
          <w:p w14:paraId="39B6205E" w14:textId="77777777" w:rsidR="00C23E2A" w:rsidRPr="0067744A" w:rsidRDefault="00C23E2A" w:rsidP="003E67F5">
            <w:pPr>
              <w:rPr>
                <w:b/>
                <w:szCs w:val="24"/>
              </w:rPr>
            </w:pPr>
            <w:r w:rsidRPr="0067744A">
              <w:rPr>
                <w:b/>
                <w:szCs w:val="24"/>
              </w:rPr>
              <w:t>How Each Instrument is Implemented</w:t>
            </w:r>
          </w:p>
        </w:tc>
        <w:tc>
          <w:tcPr>
            <w:tcW w:w="1350" w:type="dxa"/>
            <w:shd w:val="clear" w:color="auto" w:fill="FFFFFF" w:themeFill="background1"/>
          </w:tcPr>
          <w:p w14:paraId="1B047803" w14:textId="77777777" w:rsidR="00C23E2A" w:rsidRPr="0067744A" w:rsidRDefault="00C23E2A" w:rsidP="003E67F5">
            <w:pPr>
              <w:rPr>
                <w:b/>
                <w:szCs w:val="24"/>
              </w:rPr>
            </w:pPr>
            <w:r w:rsidRPr="0067744A">
              <w:rPr>
                <w:b/>
                <w:szCs w:val="24"/>
              </w:rPr>
              <w:t>When Students are Assessed</w:t>
            </w:r>
          </w:p>
        </w:tc>
        <w:tc>
          <w:tcPr>
            <w:tcW w:w="1800" w:type="dxa"/>
            <w:shd w:val="clear" w:color="auto" w:fill="FFFFFF" w:themeFill="background1"/>
          </w:tcPr>
          <w:p w14:paraId="157CD7F8" w14:textId="77777777" w:rsidR="00C23E2A" w:rsidRPr="0067744A" w:rsidRDefault="00C23E2A"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71760681" w14:textId="77777777" w:rsidR="00C23E2A" w:rsidRPr="0067744A" w:rsidRDefault="00C23E2A"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57E472A8" w14:textId="77777777" w:rsidR="00C23E2A" w:rsidRPr="0067744A" w:rsidRDefault="00C23E2A" w:rsidP="003E67F5">
            <w:pPr>
              <w:rPr>
                <w:b/>
                <w:color w:val="FF0000"/>
                <w:szCs w:val="24"/>
              </w:rPr>
            </w:pPr>
            <w:r w:rsidRPr="0067744A">
              <w:rPr>
                <w:b/>
                <w:szCs w:val="24"/>
              </w:rPr>
              <w:t xml:space="preserve">Level of Assessment </w:t>
            </w:r>
          </w:p>
          <w:p w14:paraId="720F712B" w14:textId="77777777" w:rsidR="00C23E2A" w:rsidRPr="00DB4EB3" w:rsidRDefault="00C23E2A" w:rsidP="003E67F5">
            <w:pPr>
              <w:rPr>
                <w:b/>
                <w:color w:val="FF0000"/>
                <w:szCs w:val="24"/>
              </w:rPr>
            </w:pPr>
          </w:p>
        </w:tc>
        <w:tc>
          <w:tcPr>
            <w:tcW w:w="1530" w:type="dxa"/>
            <w:shd w:val="clear" w:color="auto" w:fill="FFFFFF" w:themeFill="background1"/>
          </w:tcPr>
          <w:p w14:paraId="55756C2A" w14:textId="77777777" w:rsidR="00C23E2A" w:rsidRPr="0067744A" w:rsidRDefault="00C23E2A"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14C376AE" w14:textId="2C45766D" w:rsidR="00C23E2A" w:rsidRPr="0067744A" w:rsidRDefault="00C23E2A" w:rsidP="003E67F5">
            <w:pPr>
              <w:rPr>
                <w:b/>
                <w:szCs w:val="24"/>
              </w:rPr>
            </w:pPr>
            <w:r w:rsidRPr="0067744A">
              <w:rPr>
                <w:b/>
                <w:szCs w:val="24"/>
              </w:rPr>
              <w:t xml:space="preserve">Competency </w:t>
            </w:r>
            <w:r>
              <w:rPr>
                <w:b/>
                <w:szCs w:val="24"/>
              </w:rPr>
              <w:t>9</w:t>
            </w:r>
            <w:r w:rsidRPr="0067744A">
              <w:rPr>
                <w:b/>
                <w:szCs w:val="24"/>
              </w:rPr>
              <w:t xml:space="preserve">: </w:t>
            </w:r>
            <w:r w:rsidRPr="0067744A">
              <w:rPr>
                <w:bCs/>
                <w:szCs w:val="24"/>
              </w:rPr>
              <w:t>Expected Level of Achievement</w:t>
            </w:r>
          </w:p>
        </w:tc>
      </w:tr>
      <w:tr w:rsidR="00C23E2A" w:rsidRPr="00051BF8" w14:paraId="0D5FD3BD"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5FC95F03" w14:textId="77777777" w:rsidR="00C23E2A" w:rsidRPr="0067744A" w:rsidRDefault="00C23E2A"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B4EE37C"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C79ED61"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C947A34" w14:textId="77777777" w:rsidR="00C23E2A" w:rsidRPr="0067744A" w:rsidRDefault="00C23E2A" w:rsidP="003E67F5"/>
          <w:p w14:paraId="4721002C" w14:textId="77777777" w:rsidR="00C23E2A" w:rsidRPr="0067744A" w:rsidRDefault="00C820EF" w:rsidP="003E67F5">
            <w:pPr>
              <w:rPr>
                <w:szCs w:val="24"/>
              </w:rPr>
            </w:pPr>
            <w:sdt>
              <w:sdtPr>
                <w:id w:val="-222748045"/>
                <w14:checkbox>
                  <w14:checked w14:val="0"/>
                  <w14:checkedState w14:val="2612" w14:font="MS Gothic"/>
                  <w14:uncheckedState w14:val="2610" w14:font="MS Gothic"/>
                </w14:checkbox>
              </w:sdtPr>
              <w:sdtEnd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5810654F" w14:textId="77777777" w:rsidR="00C23E2A" w:rsidRPr="0067744A" w:rsidRDefault="00C820EF" w:rsidP="003E67F5">
            <w:sdt>
              <w:sdtPr>
                <w:id w:val="-267786201"/>
                <w14:checkbox>
                  <w14:checked w14:val="0"/>
                  <w14:checkedState w14:val="2612" w14:font="MS Gothic"/>
                  <w14:uncheckedState w14:val="2610" w14:font="MS Gothic"/>
                </w14:checkbox>
              </w:sdtPr>
              <w:sdtEnd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080B72ED" w14:textId="77777777" w:rsidR="00C23E2A" w:rsidRPr="0067744A" w:rsidRDefault="00C23E2A" w:rsidP="003E67F5"/>
          <w:p w14:paraId="3A449ECD" w14:textId="77777777" w:rsidR="00C23E2A" w:rsidRPr="0067744A" w:rsidRDefault="00C820EF" w:rsidP="003E67F5">
            <w:pPr>
              <w:rPr>
                <w:szCs w:val="24"/>
              </w:rPr>
            </w:pPr>
            <w:sdt>
              <w:sdtPr>
                <w:id w:val="-1831972048"/>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Program Faculty</w:t>
            </w:r>
          </w:p>
          <w:p w14:paraId="758CFADB" w14:textId="77777777" w:rsidR="00C23E2A" w:rsidRPr="0067744A" w:rsidRDefault="00C23E2A" w:rsidP="003E67F5">
            <w:pPr>
              <w:rPr>
                <w:szCs w:val="24"/>
              </w:rPr>
            </w:pPr>
          </w:p>
          <w:p w14:paraId="3C80A256" w14:textId="77777777" w:rsidR="00C23E2A" w:rsidRPr="0067744A" w:rsidRDefault="00C820EF" w:rsidP="003E67F5">
            <w:sdt>
              <w:sdtPr>
                <w:id w:val="-1178884723"/>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2DE0A3F8" w14:textId="77777777" w:rsidR="00C23E2A" w:rsidRPr="0067744A" w:rsidRDefault="00C820EF" w:rsidP="003E67F5">
            <w:pPr>
              <w:rPr>
                <w:szCs w:val="24"/>
              </w:rPr>
            </w:pPr>
            <w:sdt>
              <w:sdtPr>
                <w:rPr>
                  <w:rFonts w:ascii="Segoe UI Symbol" w:hAnsi="Segoe UI Symbol" w:cs="Segoe UI Symbol"/>
                </w:rPr>
                <w:id w:val="1717159012"/>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1DFF3C0F" w14:textId="77777777" w:rsidR="00C23E2A" w:rsidRPr="0067744A" w:rsidRDefault="00C23E2A" w:rsidP="003E67F5">
            <w:pPr>
              <w:rPr>
                <w:szCs w:val="24"/>
              </w:rPr>
            </w:pPr>
          </w:p>
          <w:p w14:paraId="63AFD28E" w14:textId="77777777" w:rsidR="00C23E2A" w:rsidRPr="0067744A" w:rsidRDefault="00C820EF" w:rsidP="003E67F5">
            <w:sdt>
              <w:sdtPr>
                <w:id w:val="-1876303375"/>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6B2D79E2" w14:textId="77777777" w:rsidR="00C23E2A" w:rsidRPr="0067744A" w:rsidRDefault="00C23E2A"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4AA9CD4F" w14:textId="77777777" w:rsidR="00C23E2A" w:rsidRPr="0067744A" w:rsidRDefault="00C23E2A"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6F36336D" w14:textId="77777777" w:rsidR="00C23E2A" w:rsidRPr="0067744A" w:rsidRDefault="00C23E2A" w:rsidP="003E67F5">
            <w:pPr>
              <w:contextualSpacing/>
              <w:rPr>
                <w:szCs w:val="24"/>
              </w:rPr>
            </w:pPr>
            <w:r w:rsidRPr="0067744A">
              <w:rPr>
                <w:szCs w:val="24"/>
              </w:rPr>
              <w:t xml:space="preserve">      </w:t>
            </w:r>
          </w:p>
        </w:tc>
      </w:tr>
      <w:tr w:rsidR="00C23E2A" w:rsidRPr="00051BF8" w14:paraId="05E33005" w14:textId="77777777" w:rsidTr="00D94BBC">
        <w:trPr>
          <w:trHeight w:val="872"/>
        </w:trPr>
        <w:tc>
          <w:tcPr>
            <w:tcW w:w="1525" w:type="dxa"/>
            <w:shd w:val="clear" w:color="auto" w:fill="FFFFFF" w:themeFill="background1"/>
          </w:tcPr>
          <w:p w14:paraId="304AA5F2"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ACCF5CD"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3FE9ED9"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A20E1D2" w14:textId="77777777" w:rsidR="00C23E2A" w:rsidRPr="0067744A" w:rsidRDefault="00C23E2A" w:rsidP="003E67F5"/>
          <w:p w14:paraId="1A83F9DA" w14:textId="77777777" w:rsidR="00C23E2A" w:rsidRPr="0067744A" w:rsidRDefault="00C820EF" w:rsidP="003E67F5">
            <w:pPr>
              <w:rPr>
                <w:szCs w:val="24"/>
              </w:rPr>
            </w:pPr>
            <w:sdt>
              <w:sdtPr>
                <w:id w:val="1048879925"/>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5414DB63" w14:textId="77777777" w:rsidR="00C23E2A" w:rsidRPr="0067744A" w:rsidRDefault="00C820EF" w:rsidP="003E67F5">
            <w:sdt>
              <w:sdtPr>
                <w:id w:val="2009786150"/>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3F3151D6" w14:textId="77777777" w:rsidR="00C23E2A" w:rsidRPr="0067744A" w:rsidRDefault="00C23E2A" w:rsidP="003E67F5"/>
          <w:p w14:paraId="621D55A8" w14:textId="77777777" w:rsidR="00C23E2A" w:rsidRPr="0067744A" w:rsidRDefault="00C820EF" w:rsidP="003E67F5">
            <w:pPr>
              <w:rPr>
                <w:szCs w:val="24"/>
              </w:rPr>
            </w:pPr>
            <w:sdt>
              <w:sdtPr>
                <w:rPr>
                  <w:rFonts w:ascii="Segoe UI Symbol" w:hAnsi="Segoe UI Symbol" w:cs="Segoe UI Symbol"/>
                </w:rPr>
                <w:id w:val="99849972"/>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1A6C02D9" w14:textId="77777777" w:rsidR="00C23E2A" w:rsidRPr="0067744A" w:rsidRDefault="00C23E2A" w:rsidP="003E67F5">
            <w:pPr>
              <w:rPr>
                <w:szCs w:val="24"/>
              </w:rPr>
            </w:pPr>
          </w:p>
          <w:p w14:paraId="3CB5F920" w14:textId="77777777" w:rsidR="00C23E2A" w:rsidRPr="0067744A" w:rsidRDefault="00C820EF" w:rsidP="003E67F5">
            <w:sdt>
              <w:sdtPr>
                <w:id w:val="1606617933"/>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2C23269B" w14:textId="77777777" w:rsidR="00C23E2A" w:rsidRPr="0067744A" w:rsidRDefault="00C23E2A"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B8CC3F3" w14:textId="77777777" w:rsidR="00C23E2A" w:rsidRPr="0067744A" w:rsidRDefault="00C23E2A" w:rsidP="003E67F5">
            <w:pPr>
              <w:rPr>
                <w:szCs w:val="24"/>
              </w:rPr>
            </w:pPr>
          </w:p>
          <w:p w14:paraId="42463198" w14:textId="77777777" w:rsidR="00C23E2A" w:rsidRPr="0067744A" w:rsidRDefault="00C23E2A"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19E978C6" w14:textId="77777777" w:rsidR="00C23E2A" w:rsidRDefault="00C23E2A"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2CCB14A1" w14:textId="77777777" w:rsidR="00C23E2A" w:rsidRPr="00051BF8" w:rsidRDefault="00C23E2A" w:rsidP="003E67F5">
            <w:pPr>
              <w:contextualSpacing/>
              <w:rPr>
                <w:szCs w:val="24"/>
              </w:rPr>
            </w:pPr>
          </w:p>
        </w:tc>
      </w:tr>
      <w:tr w:rsidR="00C23E2A" w:rsidRPr="00051BF8" w14:paraId="48418A3E"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77B5E6E3" w14:textId="77777777" w:rsidR="00C23E2A" w:rsidRPr="0067744A" w:rsidRDefault="00C23E2A" w:rsidP="003E67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18677FB7" w14:textId="77777777" w:rsidR="00C23E2A" w:rsidRPr="0067744A" w:rsidRDefault="00C23E2A" w:rsidP="003E67F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59B3CA9"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F730D8A" w14:textId="77777777" w:rsidR="00C23E2A" w:rsidRPr="0067744A" w:rsidRDefault="00C23E2A" w:rsidP="003E67F5"/>
          <w:p w14:paraId="3BDB416C" w14:textId="77777777" w:rsidR="00C23E2A" w:rsidRPr="0067744A" w:rsidRDefault="00C820EF" w:rsidP="003E67F5">
            <w:pPr>
              <w:rPr>
                <w:szCs w:val="24"/>
              </w:rPr>
            </w:pPr>
            <w:sdt>
              <w:sdtPr>
                <w:id w:val="-571278930"/>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6569A15A" w14:textId="77777777" w:rsidR="00C23E2A" w:rsidRPr="0067744A" w:rsidRDefault="00C820EF" w:rsidP="003E67F5">
            <w:sdt>
              <w:sdtPr>
                <w:id w:val="-313562565"/>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205FE0B9" w14:textId="77777777" w:rsidR="00C23E2A" w:rsidRPr="0067744A" w:rsidRDefault="00C23E2A" w:rsidP="003E67F5"/>
          <w:p w14:paraId="193CE9AF" w14:textId="77777777" w:rsidR="00C23E2A" w:rsidRPr="0067744A" w:rsidRDefault="00C820EF" w:rsidP="003E67F5">
            <w:pPr>
              <w:rPr>
                <w:szCs w:val="24"/>
              </w:rPr>
            </w:pPr>
            <w:sdt>
              <w:sdtPr>
                <w:rPr>
                  <w:rFonts w:ascii="Segoe UI Symbol" w:hAnsi="Segoe UI Symbol" w:cs="Segoe UI Symbol"/>
                </w:rPr>
                <w:id w:val="-1437675476"/>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50DD9532" w14:textId="77777777" w:rsidR="00C23E2A" w:rsidRPr="0067744A" w:rsidRDefault="00C23E2A" w:rsidP="003E67F5">
            <w:pPr>
              <w:rPr>
                <w:szCs w:val="24"/>
              </w:rPr>
            </w:pPr>
          </w:p>
          <w:p w14:paraId="5FB188F6" w14:textId="77777777" w:rsidR="00C23E2A" w:rsidRPr="0067744A" w:rsidRDefault="00C820EF" w:rsidP="003E67F5">
            <w:sdt>
              <w:sdtPr>
                <w:id w:val="-1949239437"/>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38E0317D" w14:textId="77777777" w:rsidR="00C23E2A" w:rsidRPr="0067744A" w:rsidRDefault="00C23E2A" w:rsidP="003E67F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0BD76660" w14:textId="77777777" w:rsidR="00C23E2A" w:rsidRPr="0067744A" w:rsidRDefault="00C23E2A" w:rsidP="003E67F5">
            <w:pPr>
              <w:rPr>
                <w:szCs w:val="24"/>
              </w:rPr>
            </w:pPr>
          </w:p>
          <w:p w14:paraId="617F1BCF" w14:textId="77777777" w:rsidR="00C23E2A" w:rsidRPr="0067744A" w:rsidRDefault="00C23E2A" w:rsidP="003E67F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645AB11C" w14:textId="77777777" w:rsidR="00C23E2A" w:rsidRDefault="00C23E2A" w:rsidP="003E67F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06496202" w14:textId="77777777" w:rsidR="00C23E2A" w:rsidRPr="00051BF8" w:rsidRDefault="00C23E2A"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15614A1D" w14:textId="77777777" w:rsidR="00C23E2A" w:rsidRDefault="00C23E2A" w:rsidP="003E67F5">
      <w:pPr>
        <w:tabs>
          <w:tab w:val="left" w:pos="1005"/>
        </w:tabs>
        <w:spacing w:line="240" w:lineRule="auto"/>
        <w:rPr>
          <w:rFonts w:eastAsia="Calibri" w:cs="Times New Roman"/>
        </w:rPr>
      </w:pPr>
    </w:p>
    <w:p w14:paraId="5064E8FD" w14:textId="77777777" w:rsidR="00C23E2A" w:rsidRDefault="00C23E2A" w:rsidP="003E67F5">
      <w:pPr>
        <w:tabs>
          <w:tab w:val="left" w:pos="1005"/>
        </w:tabs>
        <w:spacing w:line="240" w:lineRule="auto"/>
        <w:rPr>
          <w:rFonts w:eastAsia="Calibri" w:cs="Times New Roman"/>
        </w:rPr>
      </w:pPr>
    </w:p>
    <w:p w14:paraId="4A4B236D" w14:textId="77777777" w:rsidR="00C23E2A" w:rsidRDefault="00C23E2A" w:rsidP="003E67F5">
      <w:pPr>
        <w:tabs>
          <w:tab w:val="left" w:pos="1005"/>
        </w:tabs>
        <w:spacing w:line="240" w:lineRule="auto"/>
        <w:rPr>
          <w:rFonts w:eastAsia="Calibri" w:cs="Times New Roman"/>
        </w:rPr>
      </w:pPr>
    </w:p>
    <w:p w14:paraId="3F9AED8E" w14:textId="77777777" w:rsidR="00C23E2A" w:rsidRDefault="00C23E2A" w:rsidP="003E67F5">
      <w:pPr>
        <w:tabs>
          <w:tab w:val="left" w:pos="1005"/>
        </w:tabs>
        <w:spacing w:line="240" w:lineRule="auto"/>
        <w:rPr>
          <w:rFonts w:eastAsia="Calibri" w:cs="Times New Roman"/>
        </w:rPr>
      </w:pPr>
    </w:p>
    <w:p w14:paraId="09A246E9" w14:textId="77777777" w:rsidR="00A555A2" w:rsidRPr="00B435B7" w:rsidRDefault="00A555A2" w:rsidP="003E67F5">
      <w:pPr>
        <w:tabs>
          <w:tab w:val="left" w:pos="1005"/>
        </w:tabs>
        <w:spacing w:line="240" w:lineRule="auto"/>
        <w:jc w:val="center"/>
        <w:rPr>
          <w:rFonts w:eastAsiaTheme="majorEastAsia" w:cs="Times New Roman"/>
          <w:b/>
          <w:iCs/>
          <w:color w:val="005D7E"/>
        </w:rPr>
      </w:pPr>
    </w:p>
    <w:p w14:paraId="3C5792FC" w14:textId="77777777" w:rsidR="00A555A2" w:rsidRDefault="00A555A2" w:rsidP="003E67F5">
      <w:pPr>
        <w:tabs>
          <w:tab w:val="left" w:pos="1005"/>
        </w:tabs>
        <w:spacing w:line="240" w:lineRule="auto"/>
        <w:jc w:val="center"/>
        <w:rPr>
          <w:rFonts w:eastAsiaTheme="majorEastAsia" w:cs="Times New Roman"/>
          <w:b/>
          <w:color w:val="005D7E"/>
        </w:rPr>
      </w:pPr>
    </w:p>
    <w:p w14:paraId="06AEB181" w14:textId="77777777" w:rsidR="00A555A2" w:rsidRPr="00612884" w:rsidRDefault="00A555A2" w:rsidP="003E67F5">
      <w:pPr>
        <w:pStyle w:val="Heading9"/>
        <w:spacing w:line="240" w:lineRule="auto"/>
        <w:rPr>
          <w:rFonts w:eastAsia="Times New Roman"/>
        </w:rPr>
      </w:pPr>
      <w:r>
        <w:lastRenderedPageBreak/>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106" w:name="_Toc114080887"/>
      <w:bookmarkStart w:id="107" w:name="_Toc115112924"/>
      <w:r>
        <w:rPr>
          <w:noProof/>
        </w:rPr>
        <w:t>Optional: Competency #: Title of Additional Competency</w:t>
      </w:r>
      <w:bookmarkEnd w:id="106"/>
      <w:bookmarkEnd w:id="107"/>
      <w:r>
        <w:fldChar w:fldCharType="end"/>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59F405C2"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67AC4EA6" w14:textId="77777777" w:rsidR="00C23E2A" w:rsidRPr="0067744A" w:rsidRDefault="00C23E2A" w:rsidP="003E67F5">
            <w:pPr>
              <w:rPr>
                <w:b/>
                <w:szCs w:val="24"/>
              </w:rPr>
            </w:pPr>
            <w:r w:rsidRPr="0067744A">
              <w:rPr>
                <w:b/>
                <w:szCs w:val="24"/>
              </w:rPr>
              <w:t>Instrument</w:t>
            </w:r>
          </w:p>
          <w:p w14:paraId="5852256C" w14:textId="77777777" w:rsidR="00C23E2A" w:rsidRPr="0067744A" w:rsidRDefault="00C23E2A" w:rsidP="003E67F5">
            <w:pPr>
              <w:rPr>
                <w:b/>
                <w:szCs w:val="24"/>
              </w:rPr>
            </w:pPr>
            <w:r w:rsidRPr="0067744A">
              <w:rPr>
                <w:b/>
                <w:szCs w:val="24"/>
              </w:rPr>
              <w:t>Name</w:t>
            </w:r>
          </w:p>
        </w:tc>
        <w:tc>
          <w:tcPr>
            <w:tcW w:w="1620" w:type="dxa"/>
            <w:shd w:val="clear" w:color="auto" w:fill="FFFFFF" w:themeFill="background1"/>
          </w:tcPr>
          <w:p w14:paraId="62728862" w14:textId="77777777" w:rsidR="00C23E2A" w:rsidRPr="0067744A" w:rsidRDefault="00C23E2A" w:rsidP="003E67F5">
            <w:pPr>
              <w:rPr>
                <w:b/>
                <w:szCs w:val="24"/>
              </w:rPr>
            </w:pPr>
            <w:r w:rsidRPr="0067744A">
              <w:rPr>
                <w:b/>
                <w:szCs w:val="24"/>
              </w:rPr>
              <w:t>How Each Instrument is Implemented</w:t>
            </w:r>
          </w:p>
        </w:tc>
        <w:tc>
          <w:tcPr>
            <w:tcW w:w="1350" w:type="dxa"/>
            <w:shd w:val="clear" w:color="auto" w:fill="FFFFFF" w:themeFill="background1"/>
          </w:tcPr>
          <w:p w14:paraId="5EE703DF" w14:textId="77777777" w:rsidR="00C23E2A" w:rsidRPr="0067744A" w:rsidRDefault="00C23E2A" w:rsidP="003E67F5">
            <w:pPr>
              <w:rPr>
                <w:b/>
                <w:szCs w:val="24"/>
              </w:rPr>
            </w:pPr>
            <w:r w:rsidRPr="0067744A">
              <w:rPr>
                <w:b/>
                <w:szCs w:val="24"/>
              </w:rPr>
              <w:t>When Students are Assessed</w:t>
            </w:r>
          </w:p>
        </w:tc>
        <w:tc>
          <w:tcPr>
            <w:tcW w:w="1800" w:type="dxa"/>
            <w:shd w:val="clear" w:color="auto" w:fill="FFFFFF" w:themeFill="background1"/>
          </w:tcPr>
          <w:p w14:paraId="5F8C6DE8" w14:textId="77777777" w:rsidR="00C23E2A" w:rsidRPr="0067744A" w:rsidRDefault="00C23E2A"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29614CB4" w14:textId="77777777" w:rsidR="00C23E2A" w:rsidRPr="0067744A" w:rsidRDefault="00C23E2A"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14C84CB1" w14:textId="77777777" w:rsidR="00C23E2A" w:rsidRPr="0067744A" w:rsidRDefault="00C23E2A" w:rsidP="003E67F5">
            <w:pPr>
              <w:rPr>
                <w:b/>
                <w:color w:val="FF0000"/>
                <w:szCs w:val="24"/>
              </w:rPr>
            </w:pPr>
            <w:r w:rsidRPr="0067744A">
              <w:rPr>
                <w:b/>
                <w:szCs w:val="24"/>
              </w:rPr>
              <w:t xml:space="preserve">Level of Assessment </w:t>
            </w:r>
          </w:p>
          <w:p w14:paraId="6332D7B9" w14:textId="77777777" w:rsidR="00C23E2A" w:rsidRPr="00DB4EB3" w:rsidRDefault="00C23E2A" w:rsidP="003E67F5">
            <w:pPr>
              <w:rPr>
                <w:b/>
                <w:color w:val="FF0000"/>
                <w:szCs w:val="24"/>
              </w:rPr>
            </w:pPr>
          </w:p>
        </w:tc>
        <w:tc>
          <w:tcPr>
            <w:tcW w:w="1530" w:type="dxa"/>
            <w:shd w:val="clear" w:color="auto" w:fill="FFFFFF" w:themeFill="background1"/>
          </w:tcPr>
          <w:p w14:paraId="308AC19B" w14:textId="77777777" w:rsidR="00C23E2A" w:rsidRPr="0067744A" w:rsidRDefault="00C23E2A"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56321247" w14:textId="35064946" w:rsidR="00C23E2A" w:rsidRPr="0067744A" w:rsidRDefault="00C23E2A" w:rsidP="003E67F5">
            <w:pPr>
              <w:rPr>
                <w:b/>
                <w:szCs w:val="24"/>
              </w:rPr>
            </w:pPr>
            <w:r w:rsidRPr="0067744A">
              <w:rPr>
                <w:b/>
                <w:szCs w:val="24"/>
              </w:rPr>
              <w:t xml:space="preserve">Competency </w:t>
            </w:r>
            <w:r>
              <w:fldChar w:fldCharType="begin">
                <w:ffData>
                  <w:name w:val="Text1"/>
                  <w:enabled/>
                  <w:calcOnExit w:val="0"/>
                  <w:textInput>
                    <w:default w:val="#"/>
                  </w:textInput>
                </w:ffData>
              </w:fldChar>
            </w:r>
            <w:r>
              <w:instrText xml:space="preserve"> FORMTEXT </w:instrText>
            </w:r>
            <w:r>
              <w:fldChar w:fldCharType="separate"/>
            </w:r>
            <w:r>
              <w:rPr>
                <w:noProof/>
              </w:rPr>
              <w:t>#</w:t>
            </w:r>
            <w:r>
              <w:fldChar w:fldCharType="end"/>
            </w:r>
            <w:r w:rsidRPr="0067744A">
              <w:rPr>
                <w:b/>
                <w:szCs w:val="24"/>
              </w:rPr>
              <w:t xml:space="preserve">: </w:t>
            </w:r>
            <w:r w:rsidRPr="0067744A">
              <w:rPr>
                <w:bCs/>
                <w:szCs w:val="24"/>
              </w:rPr>
              <w:t>Expected Level of Achievement</w:t>
            </w:r>
          </w:p>
        </w:tc>
      </w:tr>
      <w:tr w:rsidR="00C23E2A" w:rsidRPr="00051BF8" w14:paraId="0DC31532"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018DC6C3" w14:textId="77777777" w:rsidR="00C23E2A" w:rsidRPr="0067744A" w:rsidRDefault="00C23E2A"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70ECDCE"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4DFA1CB2"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F2BBB33" w14:textId="77777777" w:rsidR="00C23E2A" w:rsidRPr="0067744A" w:rsidRDefault="00C23E2A" w:rsidP="003E67F5"/>
          <w:p w14:paraId="1BB94189" w14:textId="77777777" w:rsidR="00C23E2A" w:rsidRPr="0067744A" w:rsidRDefault="00C820EF" w:rsidP="003E67F5">
            <w:pPr>
              <w:rPr>
                <w:szCs w:val="24"/>
              </w:rPr>
            </w:pPr>
            <w:sdt>
              <w:sdtPr>
                <w:id w:val="-4671390"/>
                <w14:checkbox>
                  <w14:checked w14:val="0"/>
                  <w14:checkedState w14:val="2612" w14:font="MS Gothic"/>
                  <w14:uncheckedState w14:val="2610" w14:font="MS Gothic"/>
                </w14:checkbox>
              </w:sdtPr>
              <w:sdtEnd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2D13EC7A" w14:textId="77777777" w:rsidR="00C23E2A" w:rsidRPr="0067744A" w:rsidRDefault="00C820EF" w:rsidP="003E67F5">
            <w:sdt>
              <w:sdtPr>
                <w:id w:val="-568343506"/>
                <w14:checkbox>
                  <w14:checked w14:val="0"/>
                  <w14:checkedState w14:val="2612" w14:font="MS Gothic"/>
                  <w14:uncheckedState w14:val="2610" w14:font="MS Gothic"/>
                </w14:checkbox>
              </w:sdtPr>
              <w:sdtEnd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7063D7A3" w14:textId="77777777" w:rsidR="00C23E2A" w:rsidRPr="0067744A" w:rsidRDefault="00C23E2A" w:rsidP="003E67F5"/>
          <w:p w14:paraId="415487D1" w14:textId="77777777" w:rsidR="00C23E2A" w:rsidRPr="0067744A" w:rsidRDefault="00C820EF" w:rsidP="003E67F5">
            <w:pPr>
              <w:rPr>
                <w:szCs w:val="24"/>
              </w:rPr>
            </w:pPr>
            <w:sdt>
              <w:sdtPr>
                <w:id w:val="2084486614"/>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Program Faculty</w:t>
            </w:r>
          </w:p>
          <w:p w14:paraId="62EB43A7" w14:textId="77777777" w:rsidR="00C23E2A" w:rsidRPr="0067744A" w:rsidRDefault="00C23E2A" w:rsidP="003E67F5">
            <w:pPr>
              <w:rPr>
                <w:szCs w:val="24"/>
              </w:rPr>
            </w:pPr>
          </w:p>
          <w:p w14:paraId="768F38A1" w14:textId="77777777" w:rsidR="00C23E2A" w:rsidRPr="0067744A" w:rsidRDefault="00C820EF" w:rsidP="003E67F5">
            <w:sdt>
              <w:sdtPr>
                <w:id w:val="-1801368816"/>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6F7C65F5" w14:textId="77777777" w:rsidR="00C23E2A" w:rsidRPr="0067744A" w:rsidRDefault="00C820EF" w:rsidP="003E67F5">
            <w:pPr>
              <w:rPr>
                <w:szCs w:val="24"/>
              </w:rPr>
            </w:pPr>
            <w:sdt>
              <w:sdtPr>
                <w:rPr>
                  <w:rFonts w:ascii="Segoe UI Symbol" w:hAnsi="Segoe UI Symbol" w:cs="Segoe UI Symbol"/>
                </w:rPr>
                <w:id w:val="-356733743"/>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12605062" w14:textId="77777777" w:rsidR="00C23E2A" w:rsidRPr="0067744A" w:rsidRDefault="00C23E2A" w:rsidP="003E67F5">
            <w:pPr>
              <w:rPr>
                <w:szCs w:val="24"/>
              </w:rPr>
            </w:pPr>
          </w:p>
          <w:p w14:paraId="13F87421" w14:textId="77777777" w:rsidR="00C23E2A" w:rsidRPr="0067744A" w:rsidRDefault="00C820EF" w:rsidP="003E67F5">
            <w:sdt>
              <w:sdtPr>
                <w:id w:val="831179806"/>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3D8BD621" w14:textId="77777777" w:rsidR="00C23E2A" w:rsidRPr="0067744A" w:rsidRDefault="00C23E2A"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38A2760C" w14:textId="77777777" w:rsidR="00C23E2A" w:rsidRPr="0067744A" w:rsidRDefault="00C23E2A"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4B977DD4" w14:textId="77777777" w:rsidR="00C23E2A" w:rsidRPr="0067744A" w:rsidRDefault="00C23E2A" w:rsidP="003E67F5">
            <w:pPr>
              <w:contextualSpacing/>
              <w:rPr>
                <w:szCs w:val="24"/>
              </w:rPr>
            </w:pPr>
            <w:r w:rsidRPr="0067744A">
              <w:rPr>
                <w:szCs w:val="24"/>
              </w:rPr>
              <w:t xml:space="preserve">      </w:t>
            </w:r>
          </w:p>
        </w:tc>
      </w:tr>
      <w:tr w:rsidR="00C23E2A" w:rsidRPr="00051BF8" w14:paraId="4F903A51" w14:textId="77777777" w:rsidTr="00D94BBC">
        <w:trPr>
          <w:trHeight w:val="872"/>
        </w:trPr>
        <w:tc>
          <w:tcPr>
            <w:tcW w:w="1525" w:type="dxa"/>
            <w:shd w:val="clear" w:color="auto" w:fill="FFFFFF" w:themeFill="background1"/>
          </w:tcPr>
          <w:p w14:paraId="1010D737"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711D075C"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01B03EF9" w14:textId="77777777" w:rsidR="00C23E2A" w:rsidRPr="0067744A" w:rsidRDefault="00C23E2A"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16C9552" w14:textId="77777777" w:rsidR="00C23E2A" w:rsidRPr="0067744A" w:rsidRDefault="00C23E2A" w:rsidP="003E67F5"/>
          <w:p w14:paraId="1DA953D8" w14:textId="77777777" w:rsidR="00C23E2A" w:rsidRPr="0067744A" w:rsidRDefault="00C820EF" w:rsidP="003E67F5">
            <w:pPr>
              <w:rPr>
                <w:szCs w:val="24"/>
              </w:rPr>
            </w:pPr>
            <w:sdt>
              <w:sdtPr>
                <w:id w:val="141246760"/>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040242EA" w14:textId="77777777" w:rsidR="00C23E2A" w:rsidRPr="0067744A" w:rsidRDefault="00C820EF" w:rsidP="003E67F5">
            <w:sdt>
              <w:sdtPr>
                <w:id w:val="-229543944"/>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65CDBC62" w14:textId="77777777" w:rsidR="00C23E2A" w:rsidRPr="0067744A" w:rsidRDefault="00C23E2A" w:rsidP="003E67F5"/>
          <w:p w14:paraId="20C0F058" w14:textId="77777777" w:rsidR="00C23E2A" w:rsidRPr="0067744A" w:rsidRDefault="00C820EF" w:rsidP="003E67F5">
            <w:pPr>
              <w:rPr>
                <w:szCs w:val="24"/>
              </w:rPr>
            </w:pPr>
            <w:sdt>
              <w:sdtPr>
                <w:rPr>
                  <w:rFonts w:ascii="Segoe UI Symbol" w:hAnsi="Segoe UI Symbol" w:cs="Segoe UI Symbol"/>
                </w:rPr>
                <w:id w:val="-758675361"/>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24D1134C" w14:textId="77777777" w:rsidR="00C23E2A" w:rsidRPr="0067744A" w:rsidRDefault="00C23E2A" w:rsidP="003E67F5">
            <w:pPr>
              <w:rPr>
                <w:szCs w:val="24"/>
              </w:rPr>
            </w:pPr>
          </w:p>
          <w:p w14:paraId="03DE0E59" w14:textId="77777777" w:rsidR="00C23E2A" w:rsidRPr="0067744A" w:rsidRDefault="00C820EF" w:rsidP="003E67F5">
            <w:sdt>
              <w:sdtPr>
                <w:id w:val="96839859"/>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78D92799" w14:textId="77777777" w:rsidR="00C23E2A" w:rsidRPr="0067744A" w:rsidRDefault="00C23E2A"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DD10C6C" w14:textId="77777777" w:rsidR="00C23E2A" w:rsidRPr="0067744A" w:rsidRDefault="00C23E2A" w:rsidP="003E67F5">
            <w:pPr>
              <w:rPr>
                <w:szCs w:val="24"/>
              </w:rPr>
            </w:pPr>
          </w:p>
          <w:p w14:paraId="17D65E2F" w14:textId="77777777" w:rsidR="00C23E2A" w:rsidRPr="0067744A" w:rsidRDefault="00C23E2A"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15E7E77A" w14:textId="77777777" w:rsidR="00C23E2A" w:rsidRDefault="00C23E2A"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7CA7E1D9" w14:textId="77777777" w:rsidR="00C23E2A" w:rsidRPr="00051BF8" w:rsidRDefault="00C23E2A" w:rsidP="003E67F5">
            <w:pPr>
              <w:contextualSpacing/>
              <w:rPr>
                <w:szCs w:val="24"/>
              </w:rPr>
            </w:pPr>
          </w:p>
        </w:tc>
      </w:tr>
      <w:tr w:rsidR="00C23E2A" w:rsidRPr="00051BF8" w14:paraId="35A61090"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6B1A1242" w14:textId="77777777" w:rsidR="00C23E2A" w:rsidRPr="0067744A" w:rsidRDefault="00C23E2A" w:rsidP="003E67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623B7033" w14:textId="77777777" w:rsidR="00C23E2A" w:rsidRPr="0067744A" w:rsidRDefault="00C23E2A" w:rsidP="003E67F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D4C490B" w14:textId="77777777" w:rsidR="00C23E2A" w:rsidRPr="0067744A" w:rsidRDefault="00C23E2A"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29AEFC9" w14:textId="77777777" w:rsidR="00C23E2A" w:rsidRPr="0067744A" w:rsidRDefault="00C23E2A" w:rsidP="003E67F5"/>
          <w:p w14:paraId="5CED9BC1" w14:textId="77777777" w:rsidR="00C23E2A" w:rsidRPr="0067744A" w:rsidRDefault="00C820EF" w:rsidP="003E67F5">
            <w:pPr>
              <w:rPr>
                <w:szCs w:val="24"/>
              </w:rPr>
            </w:pPr>
            <w:sdt>
              <w:sdtPr>
                <w:id w:val="717478494"/>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227D1BA0" w14:textId="77777777" w:rsidR="00C23E2A" w:rsidRPr="0067744A" w:rsidRDefault="00C820EF" w:rsidP="003E67F5">
            <w:sdt>
              <w:sdtPr>
                <w:id w:val="-1172648385"/>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34997ACE" w14:textId="77777777" w:rsidR="00C23E2A" w:rsidRPr="0067744A" w:rsidRDefault="00C23E2A" w:rsidP="003E67F5"/>
          <w:p w14:paraId="7F08F4B8" w14:textId="77777777" w:rsidR="00C23E2A" w:rsidRPr="0067744A" w:rsidRDefault="00C820EF" w:rsidP="003E67F5">
            <w:pPr>
              <w:rPr>
                <w:szCs w:val="24"/>
              </w:rPr>
            </w:pPr>
            <w:sdt>
              <w:sdtPr>
                <w:rPr>
                  <w:rFonts w:ascii="Segoe UI Symbol" w:hAnsi="Segoe UI Symbol" w:cs="Segoe UI Symbol"/>
                </w:rPr>
                <w:id w:val="-1036890841"/>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15A1266A" w14:textId="77777777" w:rsidR="00C23E2A" w:rsidRPr="0067744A" w:rsidRDefault="00C23E2A" w:rsidP="003E67F5">
            <w:pPr>
              <w:rPr>
                <w:szCs w:val="24"/>
              </w:rPr>
            </w:pPr>
          </w:p>
          <w:p w14:paraId="624B75D1" w14:textId="77777777" w:rsidR="00C23E2A" w:rsidRPr="0067744A" w:rsidRDefault="00C820EF" w:rsidP="003E67F5">
            <w:sdt>
              <w:sdtPr>
                <w:id w:val="525594846"/>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03F3AD71" w14:textId="77777777" w:rsidR="00C23E2A" w:rsidRPr="0067744A" w:rsidRDefault="00C23E2A" w:rsidP="003E67F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6518BB6" w14:textId="77777777" w:rsidR="00C23E2A" w:rsidRPr="0067744A" w:rsidRDefault="00C23E2A" w:rsidP="003E67F5">
            <w:pPr>
              <w:rPr>
                <w:szCs w:val="24"/>
              </w:rPr>
            </w:pPr>
          </w:p>
          <w:p w14:paraId="71699FC7" w14:textId="77777777" w:rsidR="00C23E2A" w:rsidRPr="0067744A" w:rsidRDefault="00C23E2A" w:rsidP="003E67F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7C238D40" w14:textId="77777777" w:rsidR="00C23E2A" w:rsidRDefault="00C23E2A" w:rsidP="003E67F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7AEEC91B" w14:textId="77777777" w:rsidR="00C23E2A" w:rsidRPr="00051BF8" w:rsidRDefault="00C23E2A"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3ED6329D" w14:textId="77777777" w:rsidR="00C23E2A" w:rsidRDefault="00C23E2A" w:rsidP="003E67F5">
      <w:pPr>
        <w:tabs>
          <w:tab w:val="left" w:pos="1005"/>
        </w:tabs>
        <w:spacing w:line="240" w:lineRule="auto"/>
        <w:rPr>
          <w:rFonts w:eastAsia="Calibri" w:cs="Times New Roman"/>
        </w:rPr>
      </w:pPr>
    </w:p>
    <w:p w14:paraId="65160E34" w14:textId="42018F23" w:rsidR="00A555A2" w:rsidRPr="00961487" w:rsidRDefault="00A555A2" w:rsidP="003E67F5">
      <w:pPr>
        <w:spacing w:line="240" w:lineRule="auto"/>
        <w:rPr>
          <w:rFonts w:eastAsiaTheme="majorEastAsia" w:cs="Times New Roman"/>
          <w:b/>
          <w:color w:val="005D7E"/>
        </w:rPr>
      </w:pPr>
    </w:p>
    <w:p w14:paraId="5361F931" w14:textId="77777777" w:rsidR="00A555A2" w:rsidRDefault="00A555A2" w:rsidP="003E67F5">
      <w:pPr>
        <w:tabs>
          <w:tab w:val="left" w:pos="1005"/>
        </w:tabs>
        <w:spacing w:line="240" w:lineRule="auto"/>
        <w:rPr>
          <w:rFonts w:eastAsiaTheme="majorEastAsia" w:cs="Times New Roman"/>
          <w:b/>
          <w:color w:val="005D7E"/>
        </w:rPr>
      </w:pPr>
    </w:p>
    <w:p w14:paraId="405037F6" w14:textId="2ADF372F" w:rsidR="00A555A2" w:rsidRPr="006865C5" w:rsidRDefault="00A555A2" w:rsidP="003E67F5">
      <w:pPr>
        <w:spacing w:line="240" w:lineRule="auto"/>
        <w:rPr>
          <w:rFonts w:eastAsiaTheme="majorEastAsia" w:cs="Times New Roman"/>
          <w:b/>
          <w:iCs/>
          <w:color w:val="005D7E"/>
        </w:rPr>
      </w:pPr>
    </w:p>
    <w:p w14:paraId="57C1B1BF" w14:textId="77777777" w:rsidR="00D9371D" w:rsidRDefault="00D9371D" w:rsidP="003E67F5">
      <w:pPr>
        <w:pStyle w:val="ListParagraph"/>
        <w:numPr>
          <w:ilvl w:val="0"/>
          <w:numId w:val="55"/>
        </w:numPr>
        <w:spacing w:line="240" w:lineRule="auto"/>
        <w:rPr>
          <w:rFonts w:cs="Times New Roman"/>
          <w:b/>
        </w:rPr>
        <w:sectPr w:rsidR="00D9371D" w:rsidSect="00E33279">
          <w:pgSz w:w="15840" w:h="12240" w:orient="landscape"/>
          <w:pgMar w:top="1440" w:right="1440" w:bottom="1440" w:left="1440"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D42D8C" w:rsidRPr="007441D9" w14:paraId="32E8D363" w14:textId="77777777" w:rsidTr="00932EF2">
        <w:trPr>
          <w:trHeight w:val="253"/>
        </w:trPr>
        <w:tc>
          <w:tcPr>
            <w:tcW w:w="9364" w:type="dxa"/>
          </w:tcPr>
          <w:p w14:paraId="76E91011" w14:textId="0769AE06" w:rsidR="00A6126A" w:rsidRPr="00A6126A" w:rsidRDefault="00A6126A" w:rsidP="003E67F5">
            <w:pPr>
              <w:pStyle w:val="ListParagraph"/>
              <w:numPr>
                <w:ilvl w:val="0"/>
                <w:numId w:val="55"/>
              </w:numPr>
              <w:rPr>
                <w:rFonts w:cs="Times New Roman"/>
                <w:b/>
              </w:rPr>
            </w:pPr>
            <w:r w:rsidRPr="00A6126A">
              <w:rPr>
                <w:rFonts w:cs="Times New Roman"/>
                <w:b/>
              </w:rPr>
              <w:lastRenderedPageBreak/>
              <w:t>The plan includes:</w:t>
            </w:r>
          </w:p>
          <w:p w14:paraId="5E588549" w14:textId="77777777" w:rsidR="00A6126A" w:rsidRDefault="00A6126A" w:rsidP="003E67F5">
            <w:pPr>
              <w:pStyle w:val="ListParagraph"/>
              <w:numPr>
                <w:ilvl w:val="0"/>
                <w:numId w:val="56"/>
              </w:numPr>
              <w:rPr>
                <w:rFonts w:cs="Times New Roman"/>
                <w:b/>
              </w:rPr>
            </w:pPr>
            <w:r w:rsidRPr="00A6126A">
              <w:rPr>
                <w:rFonts w:cs="Times New Roman"/>
                <w:b/>
              </w:rPr>
              <w:t>a description of at least two instruments that assess each competency (and any additional competencies added by the program). At least one of the assessment instruments is based in real or simulated demonstration of student achievement in field education;</w:t>
            </w:r>
          </w:p>
          <w:p w14:paraId="0CE75CDF" w14:textId="77777777" w:rsidR="00A6126A" w:rsidRDefault="00A6126A" w:rsidP="003E67F5">
            <w:pPr>
              <w:pStyle w:val="ListParagraph"/>
              <w:numPr>
                <w:ilvl w:val="0"/>
                <w:numId w:val="56"/>
              </w:numPr>
              <w:rPr>
                <w:rFonts w:cs="Times New Roman"/>
                <w:b/>
              </w:rPr>
            </w:pPr>
            <w:bookmarkStart w:id="108" w:name="_Hlk113625426"/>
            <w:r w:rsidRPr="00A6126A">
              <w:rPr>
                <w:rFonts w:cs="Times New Roman"/>
                <w:b/>
              </w:rPr>
              <w:t>how each instrument is implemented</w:t>
            </w:r>
            <w:bookmarkEnd w:id="108"/>
            <w:r w:rsidRPr="00A6126A">
              <w:rPr>
                <w:rFonts w:cs="Times New Roman"/>
                <w:b/>
              </w:rPr>
              <w:t>;</w:t>
            </w:r>
          </w:p>
          <w:p w14:paraId="516DC08F" w14:textId="77777777" w:rsidR="00A6126A" w:rsidRDefault="00A6126A" w:rsidP="003E67F5">
            <w:pPr>
              <w:pStyle w:val="ListParagraph"/>
              <w:numPr>
                <w:ilvl w:val="0"/>
                <w:numId w:val="56"/>
              </w:numPr>
              <w:rPr>
                <w:rFonts w:cs="Times New Roman"/>
                <w:b/>
              </w:rPr>
            </w:pPr>
            <w:r w:rsidRPr="00A6126A">
              <w:rPr>
                <w:rFonts w:cs="Times New Roman"/>
                <w:b/>
              </w:rPr>
              <w:t>when each competency is assessed;</w:t>
            </w:r>
          </w:p>
          <w:p w14:paraId="57145F37" w14:textId="77777777" w:rsidR="00A6126A" w:rsidRDefault="00A6126A" w:rsidP="003E67F5">
            <w:pPr>
              <w:pStyle w:val="ListParagraph"/>
              <w:numPr>
                <w:ilvl w:val="0"/>
                <w:numId w:val="56"/>
              </w:numPr>
              <w:rPr>
                <w:rFonts w:cs="Times New Roman"/>
                <w:b/>
              </w:rPr>
            </w:pPr>
            <w:r w:rsidRPr="00A6126A">
              <w:rPr>
                <w:rFonts w:cs="Times New Roman"/>
                <w:b/>
              </w:rPr>
              <w:t>by whom each competency is assessed;</w:t>
            </w:r>
          </w:p>
          <w:p w14:paraId="7C00CC4C" w14:textId="77777777" w:rsidR="00CD60EC" w:rsidRDefault="00A6126A" w:rsidP="003E67F5">
            <w:pPr>
              <w:pStyle w:val="ListParagraph"/>
              <w:numPr>
                <w:ilvl w:val="0"/>
                <w:numId w:val="56"/>
              </w:numPr>
              <w:rPr>
                <w:rFonts w:cs="Times New Roman"/>
                <w:b/>
              </w:rPr>
            </w:pPr>
            <w:r w:rsidRPr="00A6126A">
              <w:rPr>
                <w:rFonts w:cs="Times New Roman"/>
                <w:b/>
              </w:rPr>
              <w:t>an explanation of the expected level of student achievement, including:</w:t>
            </w:r>
            <w:r w:rsidR="00CD60EC">
              <w:rPr>
                <w:rFonts w:cs="Times New Roman"/>
                <w:b/>
              </w:rPr>
              <w:t xml:space="preserve"> </w:t>
            </w:r>
          </w:p>
          <w:p w14:paraId="59336522" w14:textId="4788BE15" w:rsidR="00CD60EC" w:rsidRDefault="00A6126A" w:rsidP="003E67F5">
            <w:pPr>
              <w:pStyle w:val="ListParagraph"/>
              <w:numPr>
                <w:ilvl w:val="1"/>
                <w:numId w:val="56"/>
              </w:numPr>
              <w:rPr>
                <w:rFonts w:cs="Times New Roman"/>
                <w:b/>
              </w:rPr>
            </w:pPr>
            <w:r w:rsidRPr="00CD60EC">
              <w:rPr>
                <w:rFonts w:cs="Times New Roman"/>
                <w:b/>
              </w:rPr>
              <w:t xml:space="preserve">the expected level of achievement of each </w:t>
            </w:r>
            <w:r w:rsidRPr="008E211A">
              <w:rPr>
                <w:rFonts w:cs="Times New Roman"/>
                <w:b/>
              </w:rPr>
              <w:t>competency</w:t>
            </w:r>
            <w:r w:rsidR="00BE19E3" w:rsidRPr="008E211A">
              <w:rPr>
                <w:rFonts w:cs="Times New Roman"/>
                <w:b/>
              </w:rPr>
              <w:t xml:space="preserve"> and</w:t>
            </w:r>
            <w:r w:rsidRPr="008E211A">
              <w:rPr>
                <w:rFonts w:cs="Times New Roman"/>
                <w:b/>
              </w:rPr>
              <w:t xml:space="preserve"> for</w:t>
            </w:r>
            <w:r w:rsidRPr="00CD60EC">
              <w:rPr>
                <w:rFonts w:cs="Times New Roman"/>
                <w:b/>
              </w:rPr>
              <w:t xml:space="preserve"> each instrument;</w:t>
            </w:r>
          </w:p>
          <w:p w14:paraId="4D7ED209" w14:textId="77777777" w:rsidR="00CD60EC" w:rsidRDefault="00A6126A" w:rsidP="003E67F5">
            <w:pPr>
              <w:pStyle w:val="ListParagraph"/>
              <w:numPr>
                <w:ilvl w:val="1"/>
                <w:numId w:val="56"/>
              </w:numPr>
              <w:rPr>
                <w:rFonts w:cs="Times New Roman"/>
                <w:b/>
              </w:rPr>
            </w:pPr>
            <w:r w:rsidRPr="00CD60EC">
              <w:rPr>
                <w:rFonts w:cs="Times New Roman"/>
                <w:b/>
              </w:rPr>
              <w:t>how the program calculates student achievement for each instrument; and</w:t>
            </w:r>
            <w:r w:rsidR="00CD60EC">
              <w:rPr>
                <w:rFonts w:cs="Times New Roman"/>
                <w:b/>
              </w:rPr>
              <w:t xml:space="preserve"> </w:t>
            </w:r>
          </w:p>
          <w:p w14:paraId="64024C8F" w14:textId="63F10577" w:rsidR="00CD60EC" w:rsidRDefault="00A6126A" w:rsidP="003E67F5">
            <w:pPr>
              <w:pStyle w:val="ListParagraph"/>
              <w:numPr>
                <w:ilvl w:val="1"/>
                <w:numId w:val="56"/>
              </w:numPr>
              <w:rPr>
                <w:rFonts w:cs="Times New Roman"/>
                <w:b/>
              </w:rPr>
            </w:pPr>
            <w:r w:rsidRPr="00CD60EC">
              <w:rPr>
                <w:rFonts w:cs="Times New Roman"/>
                <w:b/>
              </w:rPr>
              <w:t xml:space="preserve">how the program calculates student achievement for each competency, </w:t>
            </w:r>
            <w:r w:rsidRPr="00CD60EC" w:rsidDel="0090544E">
              <w:rPr>
                <w:rFonts w:cs="Times New Roman"/>
                <w:b/>
              </w:rPr>
              <w:t xml:space="preserve">including </w:t>
            </w:r>
            <w:r w:rsidR="0090544E" w:rsidRPr="00CD60EC">
              <w:rPr>
                <w:rFonts w:cs="Times New Roman"/>
                <w:b/>
              </w:rPr>
              <w:t>all</w:t>
            </w:r>
            <w:r w:rsidRPr="00CD60EC">
              <w:rPr>
                <w:rFonts w:cs="Times New Roman"/>
                <w:b/>
              </w:rPr>
              <w:t xml:space="preserve"> instruments used; </w:t>
            </w:r>
          </w:p>
          <w:p w14:paraId="445CB06B" w14:textId="5181F8B9" w:rsidR="00D42D8C" w:rsidRPr="00CD60EC" w:rsidRDefault="00A6126A" w:rsidP="003E67F5">
            <w:pPr>
              <w:pStyle w:val="ListParagraph"/>
              <w:numPr>
                <w:ilvl w:val="0"/>
                <w:numId w:val="56"/>
              </w:numPr>
              <w:rPr>
                <w:rFonts w:cs="Times New Roman"/>
                <w:b/>
              </w:rPr>
            </w:pPr>
            <w:r w:rsidRPr="00CD60EC">
              <w:rPr>
                <w:rFonts w:cs="Times New Roman"/>
                <w:b/>
              </w:rPr>
              <w:t>copies of all instruments used to assess the nine social work competencies (and any additional competencies added by the program), including assignment descriptions, scoring rubrics, and other relevant materials</w:t>
            </w:r>
          </w:p>
        </w:tc>
      </w:tr>
    </w:tbl>
    <w:p w14:paraId="678F4448" w14:textId="77777777" w:rsidR="006E3D59" w:rsidRDefault="006E3D59" w:rsidP="003E67F5">
      <w:pPr>
        <w:pStyle w:val="ListParagraph"/>
        <w:spacing w:line="240" w:lineRule="auto"/>
        <w:ind w:left="1080"/>
        <w:rPr>
          <w:rFonts w:cs="Times New Roman"/>
          <w:b/>
        </w:rPr>
      </w:pPr>
    </w:p>
    <w:p w14:paraId="71E21AC4" w14:textId="62F66F02" w:rsidR="008D56DC" w:rsidRDefault="008D56DC" w:rsidP="003E67F5">
      <w:pPr>
        <w:pStyle w:val="ListParagraph"/>
        <w:numPr>
          <w:ilvl w:val="0"/>
          <w:numId w:val="75"/>
        </w:numPr>
        <w:spacing w:line="240" w:lineRule="auto"/>
        <w:rPr>
          <w:rFonts w:cs="Times New Roman"/>
          <w:b/>
        </w:rPr>
      </w:pPr>
      <w:r>
        <w:rPr>
          <w:rFonts w:cs="Times New Roman"/>
          <w:b/>
        </w:rPr>
        <w:t>A</w:t>
      </w:r>
      <w:r w:rsidRPr="00A6126A">
        <w:rPr>
          <w:rFonts w:cs="Times New Roman"/>
          <w:b/>
        </w:rPr>
        <w:t xml:space="preserve"> description of at least two instruments that assess each competency (and any additional competencies added by the program). At least one of the assessment instruments is based in real or simulated demonstration of student achievement in field education</w:t>
      </w:r>
      <w:r w:rsidR="007B7AB4">
        <w:rPr>
          <w:rFonts w:cs="Times New Roman"/>
          <w:b/>
        </w:rPr>
        <w:t>:</w:t>
      </w:r>
    </w:p>
    <w:p w14:paraId="33B3961B" w14:textId="453BFD46" w:rsidR="00286FFE" w:rsidRPr="00045B75" w:rsidRDefault="004D1932" w:rsidP="003E67F5">
      <w:pPr>
        <w:spacing w:line="240" w:lineRule="auto"/>
        <w:ind w:firstLine="720"/>
        <w:rPr>
          <w:rFonts w:cs="Times New Roman"/>
          <w:i/>
        </w:rPr>
      </w:pPr>
      <w:bookmarkStart w:id="109" w:name="_Hlk113626151"/>
      <w:r>
        <w:rPr>
          <w:rFonts w:cs="Times New Roman"/>
          <w:i/>
        </w:rPr>
        <w:t>A</w:t>
      </w:r>
      <w:r w:rsidRPr="004D1932">
        <w:rPr>
          <w:rFonts w:cs="Times New Roman"/>
          <w:i/>
        </w:rPr>
        <w:t>ddressed in Form AS 5.0.1(a)</w:t>
      </w:r>
    </w:p>
    <w:bookmarkEnd w:id="109"/>
    <w:p w14:paraId="48CDD38D" w14:textId="77777777" w:rsidR="006E615D" w:rsidRDefault="006E615D" w:rsidP="003E67F5">
      <w:pPr>
        <w:spacing w:line="240" w:lineRule="auto"/>
        <w:ind w:left="360" w:firstLine="720"/>
      </w:pPr>
    </w:p>
    <w:p w14:paraId="6B31E026" w14:textId="3FAC66BB" w:rsidR="00286FFE" w:rsidRPr="00045B75" w:rsidRDefault="00286FFE" w:rsidP="003E67F5">
      <w:pPr>
        <w:pStyle w:val="ListParagraph"/>
        <w:numPr>
          <w:ilvl w:val="0"/>
          <w:numId w:val="75"/>
        </w:numPr>
        <w:spacing w:line="240" w:lineRule="auto"/>
      </w:pPr>
      <w:r>
        <w:rPr>
          <w:rFonts w:cs="Times New Roman"/>
          <w:b/>
        </w:rPr>
        <w:t>H</w:t>
      </w:r>
      <w:r w:rsidRPr="00A6126A">
        <w:rPr>
          <w:rFonts w:cs="Times New Roman"/>
          <w:b/>
        </w:rPr>
        <w:t>ow each instrument is implemented</w:t>
      </w:r>
      <w:r w:rsidR="006E3D59">
        <w:rPr>
          <w:rFonts w:cs="Times New Roman"/>
          <w:b/>
        </w:rPr>
        <w:t>:</w:t>
      </w:r>
    </w:p>
    <w:p w14:paraId="7BB91FD9" w14:textId="7CFC54ED" w:rsidR="009631AF" w:rsidRDefault="004D1932" w:rsidP="003E67F5">
      <w:pPr>
        <w:spacing w:line="240" w:lineRule="auto"/>
        <w:ind w:firstLine="720"/>
        <w:rPr>
          <w:rFonts w:cs="Times New Roman"/>
          <w:bCs/>
          <w:i/>
          <w:iCs/>
        </w:rPr>
      </w:pPr>
      <w:r>
        <w:rPr>
          <w:rFonts w:cs="Times New Roman"/>
          <w:bCs/>
          <w:i/>
          <w:iCs/>
        </w:rPr>
        <w:t>A</w:t>
      </w:r>
      <w:r w:rsidRPr="004D1932">
        <w:rPr>
          <w:rFonts w:cs="Times New Roman"/>
          <w:bCs/>
          <w:i/>
          <w:iCs/>
        </w:rPr>
        <w:t>ddressed in Form AS 5.0.1(a)</w:t>
      </w:r>
    </w:p>
    <w:p w14:paraId="6493A430" w14:textId="77777777" w:rsidR="004D1932" w:rsidRPr="00045B75" w:rsidRDefault="004D1932" w:rsidP="003E67F5">
      <w:pPr>
        <w:spacing w:line="240" w:lineRule="auto"/>
        <w:ind w:firstLine="720"/>
      </w:pPr>
    </w:p>
    <w:p w14:paraId="5F9B85CB" w14:textId="77777777" w:rsidR="00286FFE" w:rsidRDefault="00286FFE" w:rsidP="003E67F5">
      <w:pPr>
        <w:pStyle w:val="ListParagraph"/>
        <w:numPr>
          <w:ilvl w:val="0"/>
          <w:numId w:val="75"/>
        </w:numPr>
        <w:spacing w:line="240" w:lineRule="auto"/>
        <w:rPr>
          <w:rFonts w:cs="Times New Roman"/>
          <w:b/>
        </w:rPr>
      </w:pPr>
      <w:r>
        <w:rPr>
          <w:rFonts w:cs="Times New Roman"/>
          <w:b/>
        </w:rPr>
        <w:t>W</w:t>
      </w:r>
      <w:r w:rsidRPr="00A6126A">
        <w:rPr>
          <w:rFonts w:cs="Times New Roman"/>
          <w:b/>
        </w:rPr>
        <w:t>hen each competency is assesse</w:t>
      </w:r>
      <w:r w:rsidR="006E3D59">
        <w:rPr>
          <w:rFonts w:cs="Times New Roman"/>
          <w:b/>
        </w:rPr>
        <w:t>d:</w:t>
      </w:r>
    </w:p>
    <w:p w14:paraId="1D0D96C6" w14:textId="61514137" w:rsidR="006E3D59" w:rsidRDefault="004D1932" w:rsidP="003E67F5">
      <w:pPr>
        <w:spacing w:line="240" w:lineRule="auto"/>
        <w:ind w:firstLine="720"/>
        <w:rPr>
          <w:rFonts w:cs="Times New Roman"/>
          <w:i/>
        </w:rPr>
      </w:pPr>
      <w:r>
        <w:rPr>
          <w:rFonts w:cs="Times New Roman"/>
          <w:bCs/>
          <w:i/>
          <w:iCs/>
        </w:rPr>
        <w:t>Addressed</w:t>
      </w:r>
      <w:r w:rsidR="009631AF">
        <w:rPr>
          <w:rFonts w:cs="Times New Roman"/>
          <w:bCs/>
          <w:i/>
          <w:iCs/>
        </w:rPr>
        <w:t xml:space="preserve"> in </w:t>
      </w:r>
      <w:r w:rsidR="009631AF" w:rsidRPr="00045B75">
        <w:rPr>
          <w:rFonts w:cs="Times New Roman"/>
          <w:i/>
        </w:rPr>
        <w:t>Form AS 5.0.1(a)</w:t>
      </w:r>
    </w:p>
    <w:p w14:paraId="530F0D53" w14:textId="77777777" w:rsidR="009631AF" w:rsidRPr="00045B75" w:rsidRDefault="009631AF" w:rsidP="003E67F5">
      <w:pPr>
        <w:spacing w:line="240" w:lineRule="auto"/>
        <w:ind w:firstLine="720"/>
        <w:rPr>
          <w:rFonts w:cs="Times New Roman"/>
          <w:b/>
        </w:rPr>
      </w:pPr>
    </w:p>
    <w:p w14:paraId="7DCD3636" w14:textId="79F3B99D" w:rsidR="00286FFE" w:rsidRPr="00045B75" w:rsidRDefault="00286FFE" w:rsidP="003E67F5">
      <w:pPr>
        <w:pStyle w:val="ListParagraph"/>
        <w:numPr>
          <w:ilvl w:val="0"/>
          <w:numId w:val="75"/>
        </w:numPr>
        <w:spacing w:line="240" w:lineRule="auto"/>
      </w:pPr>
      <w:r>
        <w:rPr>
          <w:rFonts w:cs="Times New Roman"/>
          <w:b/>
        </w:rPr>
        <w:t>B</w:t>
      </w:r>
      <w:r w:rsidRPr="00A6126A">
        <w:rPr>
          <w:rFonts w:cs="Times New Roman"/>
          <w:b/>
        </w:rPr>
        <w:t>y whom each competency is assessed</w:t>
      </w:r>
      <w:r w:rsidR="006E3D59">
        <w:rPr>
          <w:rFonts w:cs="Times New Roman"/>
          <w:b/>
        </w:rPr>
        <w:t>:</w:t>
      </w:r>
    </w:p>
    <w:p w14:paraId="077EE619" w14:textId="1DCCC864" w:rsidR="00C5493B" w:rsidRDefault="004D1932" w:rsidP="003E67F5">
      <w:pPr>
        <w:spacing w:line="240" w:lineRule="auto"/>
        <w:ind w:firstLine="720"/>
        <w:rPr>
          <w:rFonts w:cs="Times New Roman"/>
          <w:bCs/>
          <w:i/>
          <w:iCs/>
        </w:rPr>
      </w:pPr>
      <w:r>
        <w:rPr>
          <w:rFonts w:cs="Times New Roman"/>
          <w:bCs/>
          <w:i/>
          <w:iCs/>
        </w:rPr>
        <w:t>A</w:t>
      </w:r>
      <w:r w:rsidRPr="004D1932">
        <w:rPr>
          <w:rFonts w:cs="Times New Roman"/>
          <w:bCs/>
          <w:i/>
          <w:iCs/>
        </w:rPr>
        <w:t>ddressed in Form AS 5.0.1(a)</w:t>
      </w:r>
    </w:p>
    <w:p w14:paraId="40A34BE1" w14:textId="77777777" w:rsidR="004D1932" w:rsidRPr="00045B75" w:rsidRDefault="004D1932" w:rsidP="003E67F5">
      <w:pPr>
        <w:spacing w:line="240" w:lineRule="auto"/>
        <w:ind w:left="1080"/>
      </w:pPr>
    </w:p>
    <w:p w14:paraId="61A47C14" w14:textId="3BF02C5A" w:rsidR="00E3424D" w:rsidRDefault="006E3D59" w:rsidP="003E67F5">
      <w:pPr>
        <w:pStyle w:val="ListParagraph"/>
        <w:numPr>
          <w:ilvl w:val="0"/>
          <w:numId w:val="75"/>
        </w:numPr>
        <w:spacing w:line="240" w:lineRule="auto"/>
        <w:rPr>
          <w:rFonts w:cs="Times New Roman"/>
          <w:b/>
        </w:rPr>
      </w:pPr>
      <w:r>
        <w:rPr>
          <w:rFonts w:cs="Times New Roman"/>
          <w:b/>
        </w:rPr>
        <w:t>A</w:t>
      </w:r>
      <w:r w:rsidR="00E3424D" w:rsidRPr="00A6126A">
        <w:rPr>
          <w:rFonts w:cs="Times New Roman"/>
          <w:b/>
        </w:rPr>
        <w:t>n explanation of the expected level of student achievement, including:</w:t>
      </w:r>
      <w:r w:rsidR="00E3424D">
        <w:rPr>
          <w:rFonts w:cs="Times New Roman"/>
          <w:b/>
        </w:rPr>
        <w:t xml:space="preserve"> </w:t>
      </w:r>
    </w:p>
    <w:p w14:paraId="07E259E2" w14:textId="77777777" w:rsidR="00620AC0" w:rsidRPr="00620AC0" w:rsidRDefault="00620AC0" w:rsidP="003E67F5">
      <w:pPr>
        <w:spacing w:line="240" w:lineRule="auto"/>
        <w:rPr>
          <w:rFonts w:cs="Times New Roman"/>
          <w:b/>
        </w:rPr>
      </w:pPr>
    </w:p>
    <w:p w14:paraId="09FB8090" w14:textId="55EB7D30" w:rsidR="000B79DA" w:rsidRDefault="000B79DA" w:rsidP="003E67F5">
      <w:pPr>
        <w:pStyle w:val="ListParagraph"/>
        <w:numPr>
          <w:ilvl w:val="0"/>
          <w:numId w:val="77"/>
        </w:numPr>
        <w:spacing w:line="240" w:lineRule="auto"/>
        <w:rPr>
          <w:rFonts w:cs="Times New Roman"/>
          <w:b/>
        </w:rPr>
      </w:pPr>
      <w:r>
        <w:rPr>
          <w:rFonts w:cs="Times New Roman"/>
          <w:b/>
        </w:rPr>
        <w:t>T</w:t>
      </w:r>
      <w:r w:rsidR="00E3424D" w:rsidRPr="00CD60EC">
        <w:rPr>
          <w:rFonts w:cs="Times New Roman"/>
          <w:b/>
        </w:rPr>
        <w:t>he expected level of achievement of each competency for each instrument</w:t>
      </w:r>
      <w:r w:rsidR="006E615D">
        <w:rPr>
          <w:rFonts w:cs="Times New Roman"/>
          <w:b/>
        </w:rPr>
        <w:t xml:space="preserve"> </w:t>
      </w:r>
      <w:r w:rsidR="00A63A5B">
        <w:rPr>
          <w:rFonts w:cs="Times New Roman"/>
          <w:b/>
        </w:rPr>
        <w:br/>
      </w:r>
      <w:r w:rsidR="00A63A5B" w:rsidRPr="00045B75">
        <w:rPr>
          <w:rFonts w:cs="Times New Roman"/>
          <w:i/>
        </w:rPr>
        <w:t>Addressed in Form AS 5.0.1(a)</w:t>
      </w:r>
    </w:p>
    <w:p w14:paraId="746E4C8E" w14:textId="77777777" w:rsidR="000B79DA" w:rsidRDefault="000B79DA" w:rsidP="003E67F5">
      <w:pPr>
        <w:pStyle w:val="ListParagraph"/>
        <w:spacing w:line="240" w:lineRule="auto"/>
        <w:rPr>
          <w:rFonts w:cs="Times New Roman"/>
          <w:b/>
        </w:rPr>
      </w:pPr>
    </w:p>
    <w:p w14:paraId="1435333F" w14:textId="123E113B" w:rsidR="0017338A" w:rsidRDefault="000B79DA" w:rsidP="003E67F5">
      <w:pPr>
        <w:pStyle w:val="ListParagraph"/>
        <w:numPr>
          <w:ilvl w:val="0"/>
          <w:numId w:val="74"/>
        </w:numPr>
        <w:spacing w:line="240" w:lineRule="auto"/>
        <w:ind w:left="1440"/>
        <w:rPr>
          <w:rFonts w:eastAsia="Calibri"/>
          <w:b/>
          <w:bCs/>
        </w:rPr>
      </w:pPr>
      <w:r w:rsidRPr="00045B75">
        <w:rPr>
          <w:b/>
        </w:rPr>
        <w:t>H</w:t>
      </w:r>
      <w:r w:rsidR="0017338A" w:rsidRPr="00045B75">
        <w:rPr>
          <w:rFonts w:eastAsia="Calibri"/>
          <w:b/>
        </w:rPr>
        <w:t>ow the program calculates student achievement for each instrument</w:t>
      </w:r>
    </w:p>
    <w:p w14:paraId="26B6F380" w14:textId="77777777" w:rsidR="006E615D" w:rsidRPr="00045B75" w:rsidRDefault="006E615D" w:rsidP="003E67F5">
      <w:pPr>
        <w:pStyle w:val="ListParagraph"/>
        <w:spacing w:line="240" w:lineRule="auto"/>
        <w:ind w:left="1440"/>
        <w:rPr>
          <w:rFonts w:eastAsia="Calibri"/>
          <w:b/>
        </w:rPr>
      </w:pPr>
    </w:p>
    <w:p w14:paraId="57FBA990" w14:textId="1353782F" w:rsidR="0017338A" w:rsidRDefault="003B56EB" w:rsidP="003E67F5">
      <w:pPr>
        <w:tabs>
          <w:tab w:val="left" w:pos="1005"/>
        </w:tabs>
        <w:spacing w:line="240" w:lineRule="auto"/>
        <w:ind w:left="1440"/>
        <w:rPr>
          <w:rFonts w:eastAsia="Calibri" w:cs="Times New Roman"/>
        </w:rPr>
      </w:pPr>
      <w:r>
        <w:rPr>
          <w:rFonts w:eastAsia="Calibri" w:cs="Times New Roman"/>
          <w:b/>
          <w:bCs/>
        </w:rPr>
        <w:t xml:space="preserve">For </w:t>
      </w:r>
      <w:r w:rsidR="0017338A" w:rsidRPr="003B56EB">
        <w:rPr>
          <w:rFonts w:eastAsia="Calibri" w:cs="Times New Roman"/>
          <w:b/>
          <w:bCs/>
        </w:rPr>
        <w:t>Instrument 1:</w:t>
      </w:r>
      <w:r w:rsidR="0017338A">
        <w:rPr>
          <w:rFonts w:eastAsia="Calibri" w:cs="Times New Roman"/>
        </w:rPr>
        <w:t xml:space="preserve"> </w:t>
      </w:r>
      <w:r w:rsidR="00435D66">
        <w:fldChar w:fldCharType="begin">
          <w:ffData>
            <w:name w:val=""/>
            <w:enabled/>
            <w:calcOnExit w:val="0"/>
            <w:textInput>
              <w:default w:val="Insert calculation/formula here"/>
            </w:textInput>
          </w:ffData>
        </w:fldChar>
      </w:r>
      <w:r w:rsidR="00435D66">
        <w:instrText xml:space="preserve"> FORMTEXT </w:instrText>
      </w:r>
      <w:r w:rsidR="00435D66">
        <w:fldChar w:fldCharType="separate"/>
      </w:r>
      <w:r w:rsidR="00435D66">
        <w:rPr>
          <w:noProof/>
        </w:rPr>
        <w:t>Insert calculation/formula here</w:t>
      </w:r>
      <w:r w:rsidR="00435D66">
        <w:fldChar w:fldCharType="end"/>
      </w:r>
    </w:p>
    <w:p w14:paraId="7854E7C2" w14:textId="77777777" w:rsidR="006E615D" w:rsidRDefault="006E615D" w:rsidP="003E67F5">
      <w:pPr>
        <w:tabs>
          <w:tab w:val="left" w:pos="1005"/>
        </w:tabs>
        <w:spacing w:line="240" w:lineRule="auto"/>
        <w:ind w:left="1440"/>
        <w:rPr>
          <w:rFonts w:eastAsia="Calibri" w:cs="Times New Roman"/>
        </w:rPr>
      </w:pPr>
    </w:p>
    <w:p w14:paraId="6CA4E38F" w14:textId="29531942" w:rsidR="0017338A" w:rsidRDefault="003B56EB" w:rsidP="003E67F5">
      <w:pPr>
        <w:tabs>
          <w:tab w:val="left" w:pos="1005"/>
        </w:tabs>
        <w:spacing w:line="240" w:lineRule="auto"/>
        <w:ind w:left="1440"/>
      </w:pPr>
      <w:r>
        <w:rPr>
          <w:rFonts w:eastAsia="Calibri" w:cs="Times New Roman"/>
          <w:b/>
          <w:bCs/>
        </w:rPr>
        <w:t xml:space="preserve">For </w:t>
      </w:r>
      <w:r w:rsidR="0017338A" w:rsidRPr="003B56EB">
        <w:rPr>
          <w:rFonts w:eastAsia="Calibri" w:cs="Times New Roman"/>
          <w:b/>
          <w:bCs/>
        </w:rPr>
        <w:t>Instrument 2:</w:t>
      </w:r>
      <w:r w:rsidR="006E615D">
        <w:rPr>
          <w:rFonts w:eastAsia="Calibri" w:cs="Times New Roman"/>
        </w:rPr>
        <w:t xml:space="preserve"> </w:t>
      </w:r>
      <w:r w:rsidR="00435D66">
        <w:fldChar w:fldCharType="begin">
          <w:ffData>
            <w:name w:val=""/>
            <w:enabled/>
            <w:calcOnExit w:val="0"/>
            <w:textInput>
              <w:default w:val="Insert calculation/formula here"/>
            </w:textInput>
          </w:ffData>
        </w:fldChar>
      </w:r>
      <w:r w:rsidR="00435D66">
        <w:instrText xml:space="preserve"> FORMTEXT </w:instrText>
      </w:r>
      <w:r w:rsidR="00435D66">
        <w:fldChar w:fldCharType="separate"/>
      </w:r>
      <w:r w:rsidR="00435D66">
        <w:rPr>
          <w:noProof/>
        </w:rPr>
        <w:t>Insert calculation/formula here</w:t>
      </w:r>
      <w:r w:rsidR="00435D66">
        <w:fldChar w:fldCharType="end"/>
      </w:r>
    </w:p>
    <w:p w14:paraId="3B260001" w14:textId="77777777" w:rsidR="006E615D" w:rsidRDefault="006E615D" w:rsidP="003E67F5">
      <w:pPr>
        <w:tabs>
          <w:tab w:val="left" w:pos="1005"/>
        </w:tabs>
        <w:spacing w:line="240" w:lineRule="auto"/>
        <w:ind w:left="1440"/>
        <w:rPr>
          <w:rFonts w:eastAsia="Calibri" w:cs="Times New Roman"/>
        </w:rPr>
      </w:pPr>
    </w:p>
    <w:p w14:paraId="39532D18" w14:textId="28AA82F7" w:rsidR="006E615D" w:rsidRDefault="0017338A" w:rsidP="003E67F5">
      <w:pPr>
        <w:pStyle w:val="ListParagraph"/>
        <w:numPr>
          <w:ilvl w:val="0"/>
          <w:numId w:val="73"/>
        </w:numPr>
        <w:tabs>
          <w:tab w:val="left" w:pos="1005"/>
        </w:tabs>
        <w:spacing w:line="240" w:lineRule="auto"/>
        <w:ind w:left="1440"/>
        <w:rPr>
          <w:rFonts w:eastAsia="Calibri" w:cs="Times New Roman"/>
          <w:b/>
          <w:bCs/>
        </w:rPr>
      </w:pPr>
      <w:r w:rsidRPr="00045B75">
        <w:rPr>
          <w:rFonts w:eastAsia="Calibri" w:cs="Times New Roman"/>
          <w:b/>
        </w:rPr>
        <w:t>How the program calculates student achievement for each competency, including all instruments used</w:t>
      </w:r>
      <w:r w:rsidR="006E615D">
        <w:rPr>
          <w:rFonts w:eastAsia="Calibri" w:cs="Times New Roman"/>
          <w:b/>
          <w:bCs/>
        </w:rPr>
        <w:t>:</w:t>
      </w:r>
    </w:p>
    <w:p w14:paraId="30BFCF86" w14:textId="77777777" w:rsidR="003B56EB" w:rsidRPr="003B56EB" w:rsidRDefault="003B56EB" w:rsidP="003E67F5">
      <w:pPr>
        <w:pStyle w:val="ListParagraph"/>
        <w:tabs>
          <w:tab w:val="left" w:pos="1005"/>
        </w:tabs>
        <w:spacing w:line="240" w:lineRule="auto"/>
        <w:ind w:left="1440"/>
        <w:rPr>
          <w:rFonts w:eastAsia="Calibri" w:cs="Times New Roman"/>
          <w:b/>
          <w:bCs/>
        </w:rPr>
      </w:pPr>
    </w:p>
    <w:p w14:paraId="20C0DEC5" w14:textId="287FA2CA" w:rsidR="003B56EB" w:rsidRPr="00163A74" w:rsidRDefault="0044576D" w:rsidP="003E67F5">
      <w:pPr>
        <w:tabs>
          <w:tab w:val="left" w:pos="1005"/>
        </w:tabs>
        <w:spacing w:line="240" w:lineRule="auto"/>
        <w:jc w:val="center"/>
        <w:rPr>
          <w:i/>
          <w:iCs/>
        </w:rPr>
      </w:pPr>
      <w:r>
        <w:rPr>
          <w:i/>
          <w:iCs/>
        </w:rPr>
        <w:fldChar w:fldCharType="begin">
          <w:ffData>
            <w:name w:val=""/>
            <w:enabled/>
            <w:calcOnExit w:val="0"/>
            <w:textInput>
              <w:default w:val="[Delete this help text before submission: If the program calculates student achievement for each competency, including all instruments used, the same way then condense this section to state &quot;For Competency 1-9: Insert calcultation/formula here.&quot;] "/>
            </w:textInput>
          </w:ffData>
        </w:fldChar>
      </w:r>
      <w:r>
        <w:rPr>
          <w:i/>
          <w:iCs/>
        </w:rPr>
        <w:instrText xml:space="preserve"> FORMTEXT </w:instrText>
      </w:r>
      <w:r>
        <w:rPr>
          <w:i/>
          <w:iCs/>
        </w:rPr>
      </w:r>
      <w:r>
        <w:rPr>
          <w:i/>
          <w:iCs/>
        </w:rPr>
        <w:fldChar w:fldCharType="separate"/>
      </w:r>
      <w:r>
        <w:rPr>
          <w:i/>
          <w:iCs/>
          <w:noProof/>
        </w:rPr>
        <w:t xml:space="preserve">[Delete this help text before submission: If the program calculates student achievement for each competency, including all instruments used, the same way then condense this section to state "For Competency 1-9: Insert calcultation/formula here."] </w:t>
      </w:r>
      <w:r>
        <w:rPr>
          <w:i/>
          <w:iCs/>
        </w:rPr>
        <w:fldChar w:fldCharType="end"/>
      </w:r>
    </w:p>
    <w:p w14:paraId="29EC5E9D" w14:textId="77777777" w:rsidR="003B56EB" w:rsidRPr="00CC42DE" w:rsidRDefault="003B56EB" w:rsidP="003E67F5">
      <w:pPr>
        <w:tabs>
          <w:tab w:val="left" w:pos="1005"/>
        </w:tabs>
        <w:spacing w:line="240" w:lineRule="auto"/>
        <w:jc w:val="center"/>
        <w:rPr>
          <w:rFonts w:eastAsia="Calibri" w:cs="Times New Roman"/>
          <w:b/>
        </w:rPr>
      </w:pPr>
    </w:p>
    <w:p w14:paraId="4FDA573F" w14:textId="6C1868C5" w:rsidR="00FD57B8" w:rsidRDefault="0017338A" w:rsidP="003E67F5">
      <w:pPr>
        <w:tabs>
          <w:tab w:val="left" w:pos="1005"/>
        </w:tabs>
        <w:spacing w:line="240" w:lineRule="auto"/>
        <w:ind w:left="1440"/>
      </w:pPr>
      <w:r w:rsidRPr="003B56EB">
        <w:rPr>
          <w:rFonts w:eastAsia="Calibri" w:cs="Times New Roman"/>
          <w:b/>
          <w:bCs/>
        </w:rPr>
        <w:t>For Competency 1:</w:t>
      </w:r>
      <w:r>
        <w:rPr>
          <w:rFonts w:eastAsia="Calibri" w:cs="Times New Roman"/>
        </w:rPr>
        <w:t xml:space="preserve"> </w:t>
      </w:r>
      <w:r w:rsidR="004A6CA6">
        <w:fldChar w:fldCharType="begin">
          <w:ffData>
            <w:name w:val=""/>
            <w:enabled/>
            <w:calcOnExit w:val="0"/>
            <w:textInput>
              <w:default w:val="Insert calculation/formula here"/>
            </w:textInput>
          </w:ffData>
        </w:fldChar>
      </w:r>
      <w:r w:rsidR="004A6CA6">
        <w:instrText xml:space="preserve"> FORMTEXT </w:instrText>
      </w:r>
      <w:r w:rsidR="004A6CA6">
        <w:fldChar w:fldCharType="separate"/>
      </w:r>
      <w:r w:rsidR="004A6CA6">
        <w:rPr>
          <w:noProof/>
        </w:rPr>
        <w:t>Insert calculation/formula here</w:t>
      </w:r>
      <w:r w:rsidR="004A6CA6">
        <w:fldChar w:fldCharType="end"/>
      </w:r>
    </w:p>
    <w:p w14:paraId="152583FF" w14:textId="77777777" w:rsidR="00F21B67" w:rsidRDefault="00F21B67" w:rsidP="003E67F5">
      <w:pPr>
        <w:tabs>
          <w:tab w:val="left" w:pos="1005"/>
        </w:tabs>
        <w:spacing w:line="240" w:lineRule="auto"/>
        <w:ind w:left="1440"/>
      </w:pPr>
    </w:p>
    <w:p w14:paraId="3323A0C4" w14:textId="2B8AE443" w:rsidR="006E615D" w:rsidRDefault="006E615D" w:rsidP="003E67F5">
      <w:pPr>
        <w:tabs>
          <w:tab w:val="left" w:pos="1005"/>
        </w:tabs>
        <w:spacing w:line="240" w:lineRule="auto"/>
        <w:ind w:left="1440"/>
      </w:pPr>
      <w:r w:rsidRPr="003B56EB">
        <w:rPr>
          <w:rFonts w:eastAsia="Calibri" w:cs="Times New Roman"/>
          <w:b/>
          <w:bCs/>
        </w:rPr>
        <w:t>For Competency 2:</w:t>
      </w:r>
      <w:r>
        <w:rPr>
          <w:rFonts w:eastAsia="Calibri" w:cs="Times New Roman"/>
        </w:rPr>
        <w:t xml:space="preserve"> </w:t>
      </w:r>
      <w:r w:rsidR="004A6CA6">
        <w:fldChar w:fldCharType="begin">
          <w:ffData>
            <w:name w:val=""/>
            <w:enabled/>
            <w:calcOnExit w:val="0"/>
            <w:textInput>
              <w:default w:val="Insert calculation/formula here"/>
            </w:textInput>
          </w:ffData>
        </w:fldChar>
      </w:r>
      <w:r w:rsidR="004A6CA6">
        <w:instrText xml:space="preserve"> FORMTEXT </w:instrText>
      </w:r>
      <w:r w:rsidR="004A6CA6">
        <w:fldChar w:fldCharType="separate"/>
      </w:r>
      <w:r w:rsidR="004A6CA6">
        <w:rPr>
          <w:noProof/>
        </w:rPr>
        <w:t>Insert calculation/formula here</w:t>
      </w:r>
      <w:r w:rsidR="004A6CA6">
        <w:fldChar w:fldCharType="end"/>
      </w:r>
    </w:p>
    <w:p w14:paraId="47B38AAD" w14:textId="77777777" w:rsidR="00F21B67" w:rsidRDefault="00F21B67" w:rsidP="003E67F5">
      <w:pPr>
        <w:tabs>
          <w:tab w:val="left" w:pos="1005"/>
        </w:tabs>
        <w:spacing w:line="240" w:lineRule="auto"/>
        <w:ind w:left="1440"/>
        <w:rPr>
          <w:rFonts w:eastAsia="Calibri" w:cs="Times New Roman"/>
        </w:rPr>
      </w:pPr>
    </w:p>
    <w:p w14:paraId="600F589B" w14:textId="5279D90E" w:rsidR="006E615D" w:rsidRDefault="006E615D" w:rsidP="003E67F5">
      <w:pPr>
        <w:tabs>
          <w:tab w:val="left" w:pos="1005"/>
        </w:tabs>
        <w:spacing w:line="240" w:lineRule="auto"/>
        <w:ind w:left="1440"/>
      </w:pPr>
      <w:r w:rsidRPr="003B56EB">
        <w:rPr>
          <w:rFonts w:eastAsia="Calibri" w:cs="Times New Roman"/>
          <w:b/>
          <w:bCs/>
        </w:rPr>
        <w:t>For Competency 3:</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4CAC2FE1" w14:textId="77777777" w:rsidR="00F21B67" w:rsidRDefault="00F21B67" w:rsidP="003E67F5">
      <w:pPr>
        <w:tabs>
          <w:tab w:val="left" w:pos="1005"/>
        </w:tabs>
        <w:spacing w:line="240" w:lineRule="auto"/>
        <w:ind w:left="1440"/>
        <w:rPr>
          <w:rFonts w:eastAsia="Calibri" w:cs="Times New Roman"/>
        </w:rPr>
      </w:pPr>
    </w:p>
    <w:p w14:paraId="2F448714" w14:textId="159235FE" w:rsidR="006E615D" w:rsidRDefault="006E615D" w:rsidP="003E67F5">
      <w:pPr>
        <w:tabs>
          <w:tab w:val="left" w:pos="1005"/>
        </w:tabs>
        <w:spacing w:line="240" w:lineRule="auto"/>
        <w:ind w:left="1440"/>
      </w:pPr>
      <w:r w:rsidRPr="003B56EB">
        <w:rPr>
          <w:rFonts w:eastAsia="Calibri" w:cs="Times New Roman"/>
          <w:b/>
          <w:bCs/>
        </w:rPr>
        <w:t>For Competency 4:</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3F79FC65" w14:textId="77777777" w:rsidR="00F21B67" w:rsidRDefault="00F21B67" w:rsidP="003E67F5">
      <w:pPr>
        <w:tabs>
          <w:tab w:val="left" w:pos="1005"/>
        </w:tabs>
        <w:spacing w:line="240" w:lineRule="auto"/>
        <w:ind w:left="1440"/>
        <w:rPr>
          <w:rFonts w:eastAsia="Calibri" w:cs="Times New Roman"/>
        </w:rPr>
      </w:pPr>
    </w:p>
    <w:p w14:paraId="69D3CFA1" w14:textId="521A5AE0" w:rsidR="006E615D" w:rsidRDefault="006E615D" w:rsidP="003E67F5">
      <w:pPr>
        <w:tabs>
          <w:tab w:val="left" w:pos="1005"/>
        </w:tabs>
        <w:spacing w:line="240" w:lineRule="auto"/>
        <w:ind w:left="1440"/>
      </w:pPr>
      <w:r w:rsidRPr="003B56EB">
        <w:rPr>
          <w:rFonts w:eastAsia="Calibri" w:cs="Times New Roman"/>
          <w:b/>
          <w:bCs/>
        </w:rPr>
        <w:t>For Competency 5:</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5AF76ECC" w14:textId="77777777" w:rsidR="00F21B67" w:rsidRDefault="00F21B67" w:rsidP="003E67F5">
      <w:pPr>
        <w:tabs>
          <w:tab w:val="left" w:pos="1005"/>
        </w:tabs>
        <w:spacing w:line="240" w:lineRule="auto"/>
        <w:ind w:left="1440"/>
        <w:rPr>
          <w:rFonts w:eastAsia="Calibri" w:cs="Times New Roman"/>
        </w:rPr>
      </w:pPr>
    </w:p>
    <w:p w14:paraId="271A136C" w14:textId="3D37EA5E" w:rsidR="006E615D" w:rsidRDefault="006E615D" w:rsidP="003E67F5">
      <w:pPr>
        <w:tabs>
          <w:tab w:val="left" w:pos="1005"/>
        </w:tabs>
        <w:spacing w:line="240" w:lineRule="auto"/>
        <w:ind w:left="1440"/>
      </w:pPr>
      <w:r w:rsidRPr="003B56EB">
        <w:rPr>
          <w:rFonts w:eastAsia="Calibri" w:cs="Times New Roman"/>
          <w:b/>
          <w:bCs/>
        </w:rPr>
        <w:t>For Competency 6:</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5DFAC430" w14:textId="77777777" w:rsidR="00F21B67" w:rsidRDefault="00F21B67" w:rsidP="003E67F5">
      <w:pPr>
        <w:tabs>
          <w:tab w:val="left" w:pos="1005"/>
        </w:tabs>
        <w:spacing w:line="240" w:lineRule="auto"/>
        <w:ind w:left="1440"/>
        <w:rPr>
          <w:rFonts w:eastAsia="Calibri" w:cs="Times New Roman"/>
        </w:rPr>
      </w:pPr>
    </w:p>
    <w:p w14:paraId="61F60A64" w14:textId="77777777" w:rsidR="003B56EB" w:rsidRDefault="006E615D" w:rsidP="003E67F5">
      <w:pPr>
        <w:tabs>
          <w:tab w:val="left" w:pos="1005"/>
        </w:tabs>
        <w:spacing w:line="240" w:lineRule="auto"/>
        <w:ind w:left="1440"/>
      </w:pPr>
      <w:r w:rsidRPr="003B56EB">
        <w:rPr>
          <w:rFonts w:eastAsia="Calibri" w:cs="Times New Roman"/>
          <w:b/>
          <w:bCs/>
        </w:rPr>
        <w:t>For Competency 7:</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16A9EA88" w14:textId="77777777" w:rsidR="00F21B67" w:rsidRDefault="00F21B67" w:rsidP="003E67F5">
      <w:pPr>
        <w:tabs>
          <w:tab w:val="left" w:pos="1005"/>
        </w:tabs>
        <w:spacing w:line="240" w:lineRule="auto"/>
        <w:rPr>
          <w:rFonts w:eastAsia="Calibri" w:cs="Times New Roman"/>
        </w:rPr>
      </w:pPr>
    </w:p>
    <w:p w14:paraId="3E1219CF" w14:textId="2989484F" w:rsidR="006E615D" w:rsidRDefault="006E615D" w:rsidP="003E67F5">
      <w:pPr>
        <w:tabs>
          <w:tab w:val="left" w:pos="1005"/>
        </w:tabs>
        <w:spacing w:line="240" w:lineRule="auto"/>
        <w:ind w:left="1440"/>
      </w:pPr>
      <w:r w:rsidRPr="003B56EB">
        <w:rPr>
          <w:rFonts w:eastAsia="Calibri" w:cs="Times New Roman"/>
          <w:b/>
          <w:bCs/>
        </w:rPr>
        <w:t>For Competency 8:</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6720C996" w14:textId="77777777" w:rsidR="00F21B67" w:rsidRDefault="00F21B67" w:rsidP="003E67F5">
      <w:pPr>
        <w:tabs>
          <w:tab w:val="left" w:pos="1005"/>
        </w:tabs>
        <w:spacing w:line="240" w:lineRule="auto"/>
        <w:ind w:left="1440"/>
      </w:pPr>
    </w:p>
    <w:p w14:paraId="361634C9" w14:textId="7BE51F7C" w:rsidR="002520D4" w:rsidRDefault="006E615D" w:rsidP="003E67F5">
      <w:pPr>
        <w:tabs>
          <w:tab w:val="left" w:pos="1005"/>
        </w:tabs>
        <w:spacing w:line="240" w:lineRule="auto"/>
        <w:ind w:left="1440"/>
      </w:pPr>
      <w:r w:rsidRPr="003B56EB">
        <w:rPr>
          <w:rFonts w:eastAsia="Calibri" w:cs="Times New Roman"/>
          <w:b/>
          <w:bCs/>
        </w:rPr>
        <w:t>For Competency 9:</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46B5B6E9" w14:textId="4436F032" w:rsidR="005A11FA" w:rsidRDefault="005A11FA" w:rsidP="003E67F5">
      <w:pPr>
        <w:tabs>
          <w:tab w:val="left" w:pos="1005"/>
        </w:tabs>
        <w:spacing w:line="240" w:lineRule="auto"/>
        <w:ind w:left="1440"/>
      </w:pPr>
    </w:p>
    <w:p w14:paraId="0AA9890E" w14:textId="797889A9" w:rsidR="005A11FA" w:rsidRDefault="005A11FA" w:rsidP="003E67F5">
      <w:pPr>
        <w:tabs>
          <w:tab w:val="left" w:pos="1005"/>
        </w:tabs>
        <w:spacing w:line="240" w:lineRule="auto"/>
        <w:ind w:left="1440"/>
      </w:pPr>
      <w:r w:rsidRPr="003B56EB">
        <w:rPr>
          <w:b/>
          <w:bCs/>
        </w:rPr>
        <w:fldChar w:fldCharType="begin">
          <w:ffData>
            <w:name w:val=""/>
            <w:enabled/>
            <w:calcOnExit w:val="0"/>
            <w:textInput>
              <w:default w:val="For Competency #:"/>
            </w:textInput>
          </w:ffData>
        </w:fldChar>
      </w:r>
      <w:r w:rsidRPr="003B56EB">
        <w:rPr>
          <w:b/>
          <w:bCs/>
        </w:rPr>
        <w:instrText xml:space="preserve"> FORMTEXT </w:instrText>
      </w:r>
      <w:r w:rsidRPr="003B56EB">
        <w:rPr>
          <w:b/>
          <w:bCs/>
        </w:rPr>
      </w:r>
      <w:r w:rsidRPr="003B56EB">
        <w:rPr>
          <w:b/>
          <w:bCs/>
        </w:rPr>
        <w:fldChar w:fldCharType="separate"/>
      </w:r>
      <w:r w:rsidRPr="003B56EB">
        <w:rPr>
          <w:b/>
          <w:bCs/>
          <w:noProof/>
        </w:rPr>
        <w:t>For Competency #:</w:t>
      </w:r>
      <w:r w:rsidRPr="003B56EB">
        <w:rPr>
          <w:b/>
          <w:bCs/>
        </w:rPr>
        <w:fldChar w:fldCharType="end"/>
      </w:r>
      <w:r w:rsidRPr="003B56EB">
        <w:rPr>
          <w:rFonts w:eastAsia="Calibri" w:cs="Times New Roman"/>
          <w:b/>
          <w:bCs/>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1F7D2967" w14:textId="0A2DDC94" w:rsidR="00BC7BCD" w:rsidRDefault="00BC7BCD" w:rsidP="003E67F5">
      <w:pPr>
        <w:tabs>
          <w:tab w:val="left" w:pos="1005"/>
        </w:tabs>
        <w:spacing w:line="240" w:lineRule="auto"/>
      </w:pPr>
    </w:p>
    <w:p w14:paraId="6F0F208F" w14:textId="3E93017C" w:rsidR="00BC7BCD" w:rsidRDefault="00BC7BCD" w:rsidP="003E67F5">
      <w:pPr>
        <w:pStyle w:val="ListParagraph"/>
        <w:numPr>
          <w:ilvl w:val="0"/>
          <w:numId w:val="75"/>
        </w:numPr>
        <w:spacing w:line="240" w:lineRule="auto"/>
      </w:pPr>
      <w:r w:rsidRPr="001465AF">
        <w:rPr>
          <w:rFonts w:cs="Times New Roman"/>
          <w:b/>
        </w:rPr>
        <w:t>Copies of all instruments used to assess the nine social work competencies (and any additional competencies added by the program), including assignment descriptions, scoring rubrics, and other relevant material</w:t>
      </w:r>
      <w:r>
        <w:t>s</w:t>
      </w:r>
      <w:r w:rsidR="006003D1">
        <w:t>:</w:t>
      </w:r>
    </w:p>
    <w:p w14:paraId="71195779" w14:textId="77777777" w:rsidR="003D1AC5" w:rsidRDefault="003D1AC5" w:rsidP="003E67F5">
      <w:pPr>
        <w:spacing w:line="240" w:lineRule="auto"/>
      </w:pPr>
    </w:p>
    <w:p w14:paraId="32610FF3" w14:textId="0B00D7C1" w:rsidR="00BC7BCD" w:rsidRDefault="0069089E" w:rsidP="003E67F5">
      <w:pPr>
        <w:spacing w:line="240" w:lineRule="auto"/>
      </w:pPr>
      <w:r>
        <w:fldChar w:fldCharType="begin">
          <w:ffData>
            <w:name w:val=""/>
            <w:enabled/>
            <w:calcOnExit w:val="0"/>
            <w:textInput>
              <w:default w:val="Embed copies of instruments and other relevant materials here"/>
            </w:textInput>
          </w:ffData>
        </w:fldChar>
      </w:r>
      <w:r>
        <w:instrText xml:space="preserve"> FORMTEXT </w:instrText>
      </w:r>
      <w:r>
        <w:fldChar w:fldCharType="separate"/>
      </w:r>
      <w:r>
        <w:rPr>
          <w:noProof/>
        </w:rPr>
        <w:t>Embed copies of instruments and other relevant materials here</w:t>
      </w:r>
      <w:r>
        <w:fldChar w:fldCharType="end"/>
      </w:r>
      <w:r w:rsidR="00BC7BCD">
        <w:t xml:space="preserve">   </w:t>
      </w:r>
    </w:p>
    <w:bookmarkEnd w:id="94"/>
    <w:p w14:paraId="6B5F68EB" w14:textId="77777777" w:rsidR="005A2D01" w:rsidRPr="003A0630" w:rsidRDefault="005A2D01" w:rsidP="005A2D01">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5A2D01" w:rsidRPr="00F533AD" w14:paraId="777EF338" w14:textId="77777777">
        <w:trPr>
          <w:trHeight w:val="253"/>
        </w:trPr>
        <w:tc>
          <w:tcPr>
            <w:tcW w:w="9364" w:type="dxa"/>
          </w:tcPr>
          <w:p w14:paraId="4648F229" w14:textId="77777777" w:rsidR="005A2D01" w:rsidRPr="00F533AD" w:rsidRDefault="005A2D01">
            <w:pPr>
              <w:pStyle w:val="ListParagraph"/>
              <w:numPr>
                <w:ilvl w:val="0"/>
                <w:numId w:val="55"/>
              </w:numPr>
              <w:rPr>
                <w:rFonts w:cs="Times New Roman"/>
                <w:b/>
                <w:highlight w:val="yellow"/>
              </w:rPr>
            </w:pPr>
            <w:r w:rsidRPr="00F533AD">
              <w:rPr>
                <w:rFonts w:cs="Times New Roman"/>
                <w:b/>
                <w:highlight w:val="yellow"/>
              </w:rPr>
              <w:t>The program addresses all program options.</w:t>
            </w:r>
          </w:p>
        </w:tc>
      </w:tr>
    </w:tbl>
    <w:p w14:paraId="5C45B3DD" w14:textId="77777777" w:rsidR="005A2D01" w:rsidRPr="00F533AD" w:rsidRDefault="005A2D01" w:rsidP="005A2D01">
      <w:pPr>
        <w:spacing w:line="240" w:lineRule="auto"/>
        <w:contextualSpacing/>
        <w:jc w:val="both"/>
        <w:rPr>
          <w:highlight w:val="yellow"/>
        </w:rPr>
      </w:pPr>
    </w:p>
    <w:p w14:paraId="7911FD53" w14:textId="77777777" w:rsidR="005A2D01" w:rsidRPr="00F533AD" w:rsidRDefault="005A2D01" w:rsidP="005A2D01">
      <w:pPr>
        <w:spacing w:line="240" w:lineRule="auto"/>
        <w:ind w:left="1440" w:hanging="1440"/>
        <w:contextualSpacing/>
        <w:rPr>
          <w:rFonts w:cs="Times New Roman"/>
          <w:b/>
          <w:bCs/>
          <w:highlight w:val="yellow"/>
        </w:rPr>
      </w:pPr>
      <w:r w:rsidRPr="00F533AD">
        <w:rPr>
          <w:rFonts w:cs="Times New Roman"/>
          <w:b/>
          <w:bCs/>
          <w:highlight w:val="yellow"/>
        </w:rPr>
        <w:t>Check One:</w:t>
      </w:r>
    </w:p>
    <w:p w14:paraId="42304367" w14:textId="77777777" w:rsidR="005A2D01" w:rsidRPr="00F533AD" w:rsidRDefault="005A2D01" w:rsidP="005A2D01">
      <w:pPr>
        <w:spacing w:line="240" w:lineRule="auto"/>
        <w:ind w:left="360"/>
        <w:rPr>
          <w:rFonts w:eastAsia="MS Gothic" w:cs="Arial"/>
          <w:highlight w:val="yellow"/>
        </w:rPr>
      </w:pPr>
      <w:r w:rsidRPr="00F533AD">
        <w:rPr>
          <w:rFonts w:ascii="MS Gothic" w:eastAsia="MS Gothic" w:hAnsi="MS Gothic"/>
          <w:highlight w:val="yellow"/>
        </w:rPr>
        <w:t>☐</w:t>
      </w:r>
      <w:r w:rsidRPr="00F533AD">
        <w:rPr>
          <w:highlight w:val="yellow"/>
        </w:rPr>
        <w:t xml:space="preserve"> </w:t>
      </w:r>
      <w:r w:rsidRPr="00F533AD">
        <w:rPr>
          <w:rFonts w:cs="Arial"/>
          <w:highlight w:val="yellow"/>
        </w:rPr>
        <w:t>The program has only one (1) option.</w:t>
      </w:r>
    </w:p>
    <w:p w14:paraId="50968FC6" w14:textId="77777777" w:rsidR="005A2D01" w:rsidRPr="00F533AD" w:rsidRDefault="005A2D01" w:rsidP="005A2D01">
      <w:pPr>
        <w:spacing w:line="240" w:lineRule="auto"/>
        <w:ind w:left="360"/>
        <w:rPr>
          <w:rFonts w:cs="Arial"/>
          <w:highlight w:val="yellow"/>
        </w:rPr>
      </w:pPr>
      <w:r w:rsidRPr="00F533AD">
        <w:rPr>
          <w:rFonts w:ascii="MS Gothic" w:eastAsia="MS Gothic" w:hAnsi="MS Gothic"/>
          <w:highlight w:val="yellow"/>
        </w:rPr>
        <w:t>☐</w:t>
      </w:r>
      <w:r w:rsidRPr="00F533AD">
        <w:rPr>
          <w:highlight w:val="yellow"/>
        </w:rPr>
        <w:t xml:space="preserve"> </w:t>
      </w:r>
      <w:r w:rsidRPr="00F533AD">
        <w:rPr>
          <w:rFonts w:cs="Arial"/>
          <w:highlight w:val="yellow"/>
        </w:rPr>
        <w:t>Our response/compliance plan is the same for all program options.</w:t>
      </w:r>
    </w:p>
    <w:p w14:paraId="3B16721A" w14:textId="77777777" w:rsidR="005A2D01" w:rsidRDefault="005A2D01" w:rsidP="005A2D01">
      <w:pPr>
        <w:spacing w:line="240" w:lineRule="auto"/>
        <w:ind w:left="360"/>
        <w:rPr>
          <w:rFonts w:cs="Arial"/>
        </w:rPr>
      </w:pPr>
      <w:r w:rsidRPr="00F533AD">
        <w:rPr>
          <w:rFonts w:ascii="MS Gothic" w:eastAsia="MS Gothic" w:hAnsi="MS Gothic"/>
          <w:highlight w:val="yellow"/>
        </w:rPr>
        <w:t>☐</w:t>
      </w:r>
      <w:r w:rsidRPr="00F533AD">
        <w:rPr>
          <w:highlight w:val="yellow"/>
        </w:rPr>
        <w:t xml:space="preserve"> </w:t>
      </w:r>
      <w:r w:rsidRPr="00F533AD">
        <w:rPr>
          <w:rFonts w:cs="Arial"/>
          <w:highlight w:val="yellow"/>
        </w:rPr>
        <w:t>Our response/compliance plan differs between program options in the following ways:</w:t>
      </w:r>
      <w:r w:rsidRPr="00E15D17">
        <w:rPr>
          <w:rFonts w:cs="Arial"/>
        </w:rPr>
        <w:t xml:space="preserve"> </w:t>
      </w:r>
    </w:p>
    <w:p w14:paraId="67241ABF" w14:textId="77777777" w:rsidR="005A2D01" w:rsidRDefault="005A2D01" w:rsidP="005A2D01">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74885663" w14:textId="77777777" w:rsidR="001C279D" w:rsidRPr="001C279D" w:rsidRDefault="001C279D" w:rsidP="003E67F5">
      <w:pPr>
        <w:spacing w:line="240" w:lineRule="auto"/>
        <w:ind w:left="720"/>
        <w:jc w:val="center"/>
        <w:rPr>
          <w:rFonts w:cs="Times New Roman"/>
          <w:b/>
          <w:bCs/>
        </w:rPr>
      </w:pPr>
    </w:p>
    <w:p w14:paraId="3BA4A048" w14:textId="1A954084" w:rsidR="00622DD8" w:rsidRPr="00A004C5" w:rsidRDefault="00622DD8" w:rsidP="003E67F5">
      <w:pPr>
        <w:spacing w:line="240" w:lineRule="auto"/>
        <w:contextualSpacing/>
        <w:jc w:val="both"/>
        <w:rPr>
          <w:rFonts w:cs="Times New Roman"/>
          <w:b/>
          <w:color w:val="005D7E"/>
          <w:sz w:val="28"/>
          <w:szCs w:val="28"/>
        </w:rPr>
      </w:pPr>
      <w:r w:rsidRPr="00A004C5">
        <w:rPr>
          <w:rFonts w:cs="Times New Roman"/>
          <w:b/>
          <w:color w:val="005D7E"/>
          <w:sz w:val="28"/>
          <w:szCs w:val="28"/>
        </w:rPr>
        <w:t>Area</w:t>
      </w:r>
      <w:r w:rsidR="007527AB" w:rsidRPr="00A004C5">
        <w:rPr>
          <w:rFonts w:cs="Times New Roman"/>
          <w:b/>
          <w:color w:val="005D7E"/>
          <w:sz w:val="28"/>
          <w:szCs w:val="28"/>
        </w:rPr>
        <w:t>(</w:t>
      </w:r>
      <w:r w:rsidRPr="00A004C5">
        <w:rPr>
          <w:rFonts w:cs="Times New Roman"/>
          <w:b/>
          <w:color w:val="005D7E"/>
          <w:sz w:val="28"/>
          <w:szCs w:val="28"/>
        </w:rPr>
        <w:t>s</w:t>
      </w:r>
      <w:r w:rsidR="007527AB" w:rsidRPr="00A004C5">
        <w:rPr>
          <w:rFonts w:cs="Times New Roman"/>
          <w:b/>
          <w:color w:val="005D7E"/>
          <w:sz w:val="28"/>
          <w:szCs w:val="28"/>
        </w:rPr>
        <w:t>)</w:t>
      </w:r>
      <w:r w:rsidRPr="00A004C5">
        <w:rPr>
          <w:rFonts w:cs="Times New Roman"/>
          <w:b/>
          <w:color w:val="005D7E"/>
          <w:sz w:val="28"/>
          <w:szCs w:val="28"/>
        </w:rPr>
        <w:t xml:space="preserve"> of Specialized Practice</w:t>
      </w:r>
      <w:r w:rsidR="00A004C5" w:rsidRPr="00A004C5">
        <w:rPr>
          <w:rFonts w:cs="Times New Roman"/>
          <w:b/>
          <w:bCs/>
          <w:color w:val="005D7E"/>
          <w:sz w:val="28"/>
          <w:szCs w:val="28"/>
        </w:rPr>
        <w:t>:</w:t>
      </w:r>
      <w:r w:rsidRPr="00A004C5">
        <w:rPr>
          <w:rFonts w:cs="Times New Roman"/>
          <w:b/>
          <w:color w:val="005D7E"/>
          <w:sz w:val="28"/>
          <w:szCs w:val="28"/>
        </w:rPr>
        <w:t xml:space="preserve"> </w:t>
      </w:r>
    </w:p>
    <w:p w14:paraId="374604FE" w14:textId="77777777" w:rsidR="00A004C5" w:rsidRDefault="00A004C5" w:rsidP="003E67F5">
      <w:pPr>
        <w:spacing w:line="240" w:lineRule="auto"/>
        <w:contextualSpacing/>
        <w:jc w:val="both"/>
        <w:rPr>
          <w:rFonts w:cs="Times New Roman"/>
          <w:i/>
          <w:color w:val="000000" w:themeColor="text1"/>
        </w:rPr>
      </w:pPr>
    </w:p>
    <w:p w14:paraId="60686E1C" w14:textId="1A5D8BF3" w:rsidR="00EB3F26" w:rsidRDefault="00506091" w:rsidP="003E67F5">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This section is applicable to master's programs only; baccalaurete programs will remove this section.]"/>
            </w:textInput>
          </w:ffData>
        </w:fldChar>
      </w:r>
      <w:r>
        <w:rPr>
          <w:i/>
          <w:iCs/>
        </w:rPr>
        <w:instrText xml:space="preserve"> FORMTEXT </w:instrText>
      </w:r>
      <w:r>
        <w:rPr>
          <w:i/>
          <w:iCs/>
        </w:rPr>
      </w:r>
      <w:r>
        <w:rPr>
          <w:i/>
          <w:iCs/>
        </w:rPr>
        <w:fldChar w:fldCharType="separate"/>
      </w:r>
      <w:r>
        <w:rPr>
          <w:i/>
          <w:iCs/>
          <w:noProof/>
        </w:rPr>
        <w:t>[Delete this help text before submission: This section is applicable to master's programs only; baccalaurete programs will remove this section.]</w:t>
      </w:r>
      <w:r>
        <w:rPr>
          <w:i/>
          <w:iCs/>
        </w:rPr>
        <w:fldChar w:fldCharType="end"/>
      </w:r>
    </w:p>
    <w:p w14:paraId="45370964" w14:textId="77777777" w:rsidR="00EB3F26" w:rsidRDefault="00EB3F26" w:rsidP="003E67F5">
      <w:pPr>
        <w:spacing w:line="240" w:lineRule="auto"/>
        <w:rPr>
          <w:i/>
          <w:iCs/>
        </w:rPr>
      </w:pPr>
    </w:p>
    <w:p w14:paraId="2D84F364" w14:textId="4ED9651A" w:rsidR="00EB3F26" w:rsidRPr="00EB3F26" w:rsidRDefault="00EB3F26" w:rsidP="003E67F5">
      <w:pPr>
        <w:spacing w:line="240" w:lineRule="auto"/>
        <w:jc w:val="center"/>
        <w:rPr>
          <w:i/>
          <w:iCs/>
        </w:rPr>
      </w:pPr>
      <w:r>
        <w:rPr>
          <w:i/>
          <w:iCs/>
        </w:rPr>
        <w:lastRenderedPageBreak/>
        <w:fldChar w:fldCharType="begin">
          <w:ffData>
            <w:name w:val=""/>
            <w:enabled/>
            <w:calcOnExit w:val="0"/>
            <w:textInput>
              <w:default w:val="[Delete this help text before submission: Repeat compliance statements and subheadings and insert a separate narrative and documentation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compliance statements and subheadings and insert a separate narrative and documentation for each area of specialized practice.]</w:t>
      </w:r>
      <w:r>
        <w:rPr>
          <w:i/>
          <w:iCs/>
        </w:rPr>
        <w:fldChar w:fldCharType="end"/>
      </w:r>
    </w:p>
    <w:p w14:paraId="78A8EFD1" w14:textId="77777777" w:rsidR="00EB3F26" w:rsidRDefault="00EB3F26" w:rsidP="003E67F5">
      <w:pPr>
        <w:spacing w:line="240" w:lineRule="auto"/>
      </w:pPr>
    </w:p>
    <w:tbl>
      <w:tblPr>
        <w:tblStyle w:val="TableGrid"/>
        <w:tblW w:w="9364" w:type="dxa"/>
        <w:tblLook w:val="04A0" w:firstRow="1" w:lastRow="0" w:firstColumn="1" w:lastColumn="0" w:noHBand="0" w:noVBand="1"/>
      </w:tblPr>
      <w:tblGrid>
        <w:gridCol w:w="9364"/>
      </w:tblGrid>
      <w:tr w:rsidR="00EB3F26" w:rsidRPr="007441D9" w14:paraId="50B6BF77" w14:textId="77777777" w:rsidTr="00F64682">
        <w:trPr>
          <w:trHeight w:val="253"/>
        </w:trPr>
        <w:tc>
          <w:tcPr>
            <w:tcW w:w="9364" w:type="dxa"/>
          </w:tcPr>
          <w:p w14:paraId="04050C55" w14:textId="77777777" w:rsidR="00EB3F26" w:rsidRPr="0042370D" w:rsidRDefault="00EB3F26" w:rsidP="007A514C">
            <w:pPr>
              <w:pStyle w:val="ListParagraph"/>
              <w:numPr>
                <w:ilvl w:val="0"/>
                <w:numId w:val="86"/>
              </w:numPr>
              <w:rPr>
                <w:rFonts w:cs="Times New Roman"/>
                <w:b/>
              </w:rPr>
            </w:pPr>
            <w:r w:rsidRPr="00D42D8C">
              <w:rPr>
                <w:rFonts w:cs="Times New Roman"/>
                <w:b/>
              </w:rPr>
              <w:t>The program submits Form AS 5.0.1(a).</w:t>
            </w:r>
          </w:p>
        </w:tc>
      </w:tr>
    </w:tbl>
    <w:p w14:paraId="121B8D00" w14:textId="77777777" w:rsidR="00622DD8" w:rsidRPr="00622DD8" w:rsidRDefault="00622DD8" w:rsidP="003E67F5">
      <w:pPr>
        <w:spacing w:line="240" w:lineRule="auto"/>
        <w:contextualSpacing/>
        <w:jc w:val="both"/>
        <w:rPr>
          <w:rFonts w:cs="Times New Roman"/>
          <w:b/>
          <w:bCs/>
          <w:u w:val="single"/>
        </w:rPr>
      </w:pPr>
    </w:p>
    <w:p w14:paraId="31DAF73A" w14:textId="3382C214" w:rsidR="004D58F1" w:rsidRDefault="004C6C18" w:rsidP="003E67F5">
      <w:pPr>
        <w:spacing w:line="240" w:lineRule="auto"/>
        <w:contextualSpacing/>
        <w:jc w:val="both"/>
        <w:rPr>
          <w:b/>
          <w:color w:val="005D7E"/>
          <w:sz w:val="32"/>
          <w:szCs w:val="32"/>
        </w:rPr>
      </w:pPr>
      <w:r w:rsidRPr="009F2488">
        <w:rPr>
          <w:rFonts w:cs="Times New Roman"/>
          <w:b/>
          <w:bCs/>
        </w:rPr>
        <w:t xml:space="preserve">Area of Specialized Practice #1: </w:t>
      </w:r>
      <w:r w:rsidR="00EB3F26">
        <w:fldChar w:fldCharType="begin">
          <w:ffData>
            <w:name w:val=""/>
            <w:enabled/>
            <w:calcOnExit w:val="0"/>
            <w:textInput>
              <w:default w:val="Name of Area of Specialized Practice"/>
            </w:textInput>
          </w:ffData>
        </w:fldChar>
      </w:r>
      <w:r w:rsidR="00EB3F26">
        <w:instrText xml:space="preserve"> FORMTEXT </w:instrText>
      </w:r>
      <w:r w:rsidR="00EB3F26">
        <w:fldChar w:fldCharType="separate"/>
      </w:r>
      <w:r w:rsidR="00EB3F26">
        <w:rPr>
          <w:noProof/>
        </w:rPr>
        <w:t>Name of Area of Specialized Practice</w:t>
      </w:r>
      <w:r w:rsidR="00EB3F26">
        <w:fldChar w:fldCharType="end"/>
      </w:r>
      <w:r w:rsidR="004D58F1">
        <w:rPr>
          <w:b/>
          <w:color w:val="005D7E"/>
          <w:sz w:val="32"/>
          <w:szCs w:val="32"/>
        </w:rPr>
        <w:br w:type="page"/>
      </w:r>
    </w:p>
    <w:p w14:paraId="749843F6" w14:textId="77777777" w:rsidR="004D58F1" w:rsidRDefault="004D58F1" w:rsidP="003E67F5">
      <w:pPr>
        <w:suppressAutoHyphens/>
        <w:spacing w:line="240" w:lineRule="auto"/>
        <w:jc w:val="center"/>
        <w:rPr>
          <w:b/>
          <w:color w:val="005D7E"/>
          <w:sz w:val="32"/>
          <w:szCs w:val="32"/>
        </w:rPr>
        <w:sectPr w:rsidR="004D58F1" w:rsidSect="00E33279">
          <w:pgSz w:w="12240" w:h="15840"/>
          <w:pgMar w:top="1440" w:right="1440" w:bottom="1440" w:left="1440" w:header="720" w:footer="720" w:gutter="0"/>
          <w:cols w:space="720"/>
          <w:docGrid w:linePitch="360"/>
        </w:sectPr>
      </w:pPr>
    </w:p>
    <w:p w14:paraId="05194AD8" w14:textId="0017F33C" w:rsidR="004D58F1" w:rsidRPr="00795B0F" w:rsidRDefault="004D58F1" w:rsidP="003E67F5">
      <w:pPr>
        <w:suppressAutoHyphens/>
        <w:spacing w:line="240" w:lineRule="auto"/>
        <w:jc w:val="center"/>
        <w:rPr>
          <w:b/>
          <w:color w:val="005D7E"/>
          <w:sz w:val="32"/>
          <w:szCs w:val="32"/>
        </w:rPr>
      </w:pPr>
      <w:r w:rsidRPr="00FD1A3D">
        <w:rPr>
          <w:b/>
          <w:color w:val="005D7E"/>
          <w:sz w:val="32"/>
          <w:szCs w:val="32"/>
        </w:rPr>
        <w:lastRenderedPageBreak/>
        <w:t>F</w:t>
      </w:r>
      <w:r>
        <w:rPr>
          <w:b/>
          <w:color w:val="005D7E"/>
          <w:sz w:val="32"/>
          <w:szCs w:val="32"/>
        </w:rPr>
        <w:t>orm</w:t>
      </w:r>
      <w:r w:rsidRPr="00FD1A3D">
        <w:rPr>
          <w:b/>
          <w:color w:val="005D7E"/>
          <w:sz w:val="32"/>
          <w:szCs w:val="32"/>
        </w:rPr>
        <w:t xml:space="preserve"> AS 5.0.1(a) </w:t>
      </w:r>
      <w:r w:rsidRPr="00795B0F">
        <w:rPr>
          <w:b/>
          <w:color w:val="005D7E"/>
          <w:sz w:val="32"/>
          <w:szCs w:val="32"/>
        </w:rPr>
        <w:t xml:space="preserve">| </w:t>
      </w:r>
      <w:r w:rsidRPr="00FD1A3D">
        <w:rPr>
          <w:b/>
          <w:bCs/>
          <w:iCs/>
          <w:color w:val="005D7E"/>
          <w:sz w:val="32"/>
          <w:szCs w:val="32"/>
        </w:rPr>
        <w:t>Student Achievement Assessment Plan</w:t>
      </w:r>
    </w:p>
    <w:p w14:paraId="6AD70F27" w14:textId="4C99285B" w:rsidR="00CC3147" w:rsidRDefault="00CC3147" w:rsidP="003E67F5">
      <w:pPr>
        <w:spacing w:line="240" w:lineRule="auto"/>
        <w:rPr>
          <w:rFonts w:cs="Times New Roman"/>
          <w:i/>
        </w:rPr>
      </w:pPr>
      <w:r w:rsidRPr="00020E9C">
        <w:rPr>
          <w:rFonts w:cs="Times New Roman"/>
          <w:i/>
          <w:iCs/>
        </w:rPr>
        <w:fldChar w:fldCharType="begin">
          <w:ffData>
            <w:name w:val=""/>
            <w:enabled/>
            <w:calcOnExit w:val="0"/>
            <w:textInput>
              <w:default w:val="[Delete this help text before submission: This section is applicable to master's programs only; baccalaurete programs will remove this section.]"/>
            </w:textInput>
          </w:ffData>
        </w:fldChar>
      </w:r>
      <w:r w:rsidRPr="00020E9C">
        <w:rPr>
          <w:rFonts w:cs="Times New Roman"/>
          <w:i/>
          <w:iCs/>
        </w:rPr>
        <w:instrText xml:space="preserve"> FORMTEXT </w:instrText>
      </w:r>
      <w:r w:rsidRPr="00020E9C">
        <w:rPr>
          <w:rFonts w:cs="Times New Roman"/>
          <w:i/>
          <w:iCs/>
        </w:rPr>
      </w:r>
      <w:r w:rsidRPr="00020E9C">
        <w:rPr>
          <w:rFonts w:cs="Times New Roman"/>
          <w:i/>
          <w:iCs/>
        </w:rPr>
        <w:fldChar w:fldCharType="separate"/>
      </w:r>
      <w:r w:rsidRPr="00020E9C">
        <w:rPr>
          <w:rFonts w:cs="Times New Roman"/>
          <w:i/>
          <w:iCs/>
          <w:noProof/>
        </w:rPr>
        <w:t>[Delete this help text before submission: This section is applicable to master's programs only; baccalaurete programs will remove this section.]</w:t>
      </w:r>
      <w:r w:rsidRPr="00020E9C">
        <w:rPr>
          <w:rFonts w:cs="Times New Roman"/>
          <w:i/>
          <w:iCs/>
        </w:rPr>
        <w:fldChar w:fldCharType="end"/>
      </w:r>
    </w:p>
    <w:p w14:paraId="576D4CA5" w14:textId="77777777" w:rsidR="00CC3147" w:rsidRPr="00020E9C" w:rsidRDefault="00CC3147" w:rsidP="003E67F5">
      <w:pPr>
        <w:spacing w:line="240" w:lineRule="auto"/>
        <w:jc w:val="center"/>
        <w:rPr>
          <w:rFonts w:cs="Times New Roman"/>
          <w:i/>
          <w:iCs/>
        </w:rPr>
      </w:pPr>
    </w:p>
    <w:p w14:paraId="17222AFD" w14:textId="77777777" w:rsidR="00CC3147" w:rsidRDefault="00CC3147" w:rsidP="003E67F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plan for each area of specialized practic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plan for each area of specialized practice.]</w:t>
      </w:r>
      <w:r>
        <w:rPr>
          <w:rFonts w:cs="Times New Roman"/>
          <w:i/>
          <w:iCs/>
        </w:rPr>
        <w:fldChar w:fldCharType="end"/>
      </w:r>
    </w:p>
    <w:p w14:paraId="14D7E59C" w14:textId="77777777" w:rsidR="00CC3147" w:rsidRPr="00F954CB" w:rsidRDefault="00CC3147" w:rsidP="003E67F5">
      <w:pPr>
        <w:spacing w:line="240" w:lineRule="auto"/>
        <w:jc w:val="center"/>
        <w:rPr>
          <w:rFonts w:cs="Times New Roman"/>
        </w:rPr>
      </w:pPr>
    </w:p>
    <w:p w14:paraId="39903FE7" w14:textId="6FB97FA9" w:rsidR="00CC3147" w:rsidRPr="00CD0613" w:rsidRDefault="00CC3147" w:rsidP="003E67F5">
      <w:pPr>
        <w:pStyle w:val="Heading9"/>
        <w:spacing w:line="240" w:lineRule="auto"/>
      </w:pPr>
      <w:r w:rsidRPr="00CD0613">
        <w:t>Specialized Practice | Student Achievement Assessment Plan</w:t>
      </w:r>
    </w:p>
    <w:p w14:paraId="3A6372B4" w14:textId="77777777" w:rsidR="00EA69F9" w:rsidRPr="00EA69F9" w:rsidRDefault="00EA69F9" w:rsidP="003E67F5">
      <w:pPr>
        <w:pStyle w:val="NoSpacing"/>
      </w:pPr>
    </w:p>
    <w:p w14:paraId="6D018E35" w14:textId="77777777" w:rsidR="00EA69F9" w:rsidRPr="00EA69F9" w:rsidRDefault="00EA69F9" w:rsidP="003E67F5">
      <w:pPr>
        <w:spacing w:line="240" w:lineRule="auto"/>
        <w:ind w:left="-90"/>
        <w:jc w:val="center"/>
        <w:textAlignment w:val="baseline"/>
        <w:rPr>
          <w:b/>
          <w:bCs/>
          <w:sz w:val="28"/>
          <w:szCs w:val="28"/>
        </w:rPr>
      </w:pPr>
      <w:r>
        <w:rPr>
          <w:b/>
          <w:bCs/>
          <w:sz w:val="28"/>
          <w:szCs w:val="28"/>
        </w:rPr>
        <w:t xml:space="preserve">Area of Specialized Practice: </w:t>
      </w:r>
      <w:r w:rsidRPr="00EA69F9">
        <w:rPr>
          <w:sz w:val="28"/>
          <w:szCs w:val="28"/>
        </w:rPr>
        <w:fldChar w:fldCharType="begin">
          <w:ffData>
            <w:name w:val=""/>
            <w:enabled/>
            <w:calcOnExit w:val="0"/>
            <w:textInput>
              <w:default w:val="Name of Area of Specialized Practice"/>
            </w:textInput>
          </w:ffData>
        </w:fldChar>
      </w:r>
      <w:r w:rsidRPr="00EA69F9">
        <w:rPr>
          <w:sz w:val="28"/>
          <w:szCs w:val="28"/>
        </w:rPr>
        <w:instrText xml:space="preserve"> FORMTEXT </w:instrText>
      </w:r>
      <w:r w:rsidRPr="00EA69F9">
        <w:rPr>
          <w:sz w:val="28"/>
          <w:szCs w:val="28"/>
        </w:rPr>
      </w:r>
      <w:r w:rsidRPr="00EA69F9">
        <w:rPr>
          <w:sz w:val="28"/>
          <w:szCs w:val="28"/>
        </w:rPr>
        <w:fldChar w:fldCharType="separate"/>
      </w:r>
      <w:r w:rsidRPr="00EA69F9">
        <w:rPr>
          <w:noProof/>
          <w:sz w:val="28"/>
          <w:szCs w:val="28"/>
        </w:rPr>
        <w:t>Name of Area of Specialized Practice</w:t>
      </w:r>
      <w:r w:rsidRPr="00EA69F9">
        <w:rPr>
          <w:sz w:val="28"/>
          <w:szCs w:val="28"/>
        </w:rPr>
        <w:fldChar w:fldCharType="end"/>
      </w:r>
    </w:p>
    <w:p w14:paraId="6DF05D87" w14:textId="77777777" w:rsidR="00CC3147" w:rsidRPr="00B435B7" w:rsidRDefault="00CC3147" w:rsidP="003E67F5">
      <w:pPr>
        <w:spacing w:line="240" w:lineRule="auto"/>
        <w:jc w:val="center"/>
        <w:rPr>
          <w:rStyle w:val="Heading2Char"/>
        </w:rPr>
      </w:pPr>
    </w:p>
    <w:p w14:paraId="3940F15D" w14:textId="77777777" w:rsidR="00CC3147" w:rsidRPr="002A767A" w:rsidRDefault="00CC3147" w:rsidP="003E67F5">
      <w:pPr>
        <w:pStyle w:val="Heading9"/>
        <w:spacing w:line="240" w:lineRule="auto"/>
      </w:pPr>
      <w:r w:rsidRPr="002A767A">
        <w:t>Competency 1: Demonstrate Ethical and Professional Behavior</w:t>
      </w:r>
    </w:p>
    <w:p w14:paraId="32E04285" w14:textId="77777777" w:rsidR="00BF0CD2" w:rsidRPr="00BF0CD2" w:rsidRDefault="00BF0CD2" w:rsidP="003E67F5">
      <w:pPr>
        <w:pStyle w:val="NoSpacing"/>
      </w:pP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53D37AA9"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0B78573A" w14:textId="77777777" w:rsidR="00CC3147" w:rsidRPr="0067744A" w:rsidRDefault="00CC3147" w:rsidP="003E67F5">
            <w:pPr>
              <w:rPr>
                <w:b/>
                <w:szCs w:val="24"/>
              </w:rPr>
            </w:pPr>
            <w:r w:rsidRPr="0067744A">
              <w:rPr>
                <w:b/>
                <w:szCs w:val="24"/>
              </w:rPr>
              <w:t>Instrument</w:t>
            </w:r>
          </w:p>
          <w:p w14:paraId="22B708C4" w14:textId="77777777" w:rsidR="00CC3147" w:rsidRPr="0067744A" w:rsidRDefault="00CC3147" w:rsidP="003E67F5">
            <w:pPr>
              <w:rPr>
                <w:b/>
                <w:szCs w:val="24"/>
              </w:rPr>
            </w:pPr>
            <w:r w:rsidRPr="0067744A">
              <w:rPr>
                <w:b/>
                <w:szCs w:val="24"/>
              </w:rPr>
              <w:t>Name</w:t>
            </w:r>
          </w:p>
        </w:tc>
        <w:tc>
          <w:tcPr>
            <w:tcW w:w="1620" w:type="dxa"/>
            <w:shd w:val="clear" w:color="auto" w:fill="FFFFFF" w:themeFill="background1"/>
          </w:tcPr>
          <w:p w14:paraId="62D7FF9F" w14:textId="77777777" w:rsidR="00CC3147" w:rsidRPr="0067744A" w:rsidRDefault="00CC3147" w:rsidP="003E67F5">
            <w:pPr>
              <w:rPr>
                <w:b/>
                <w:szCs w:val="24"/>
              </w:rPr>
            </w:pPr>
            <w:r w:rsidRPr="0067744A">
              <w:rPr>
                <w:b/>
                <w:szCs w:val="24"/>
              </w:rPr>
              <w:t>How Each Instrument is Implemented</w:t>
            </w:r>
          </w:p>
        </w:tc>
        <w:tc>
          <w:tcPr>
            <w:tcW w:w="1350" w:type="dxa"/>
            <w:shd w:val="clear" w:color="auto" w:fill="FFFFFF" w:themeFill="background1"/>
          </w:tcPr>
          <w:p w14:paraId="13766E5A" w14:textId="77777777" w:rsidR="00CC3147" w:rsidRPr="0067744A" w:rsidRDefault="00CC3147" w:rsidP="003E67F5">
            <w:pPr>
              <w:rPr>
                <w:b/>
                <w:szCs w:val="24"/>
              </w:rPr>
            </w:pPr>
            <w:r w:rsidRPr="0067744A">
              <w:rPr>
                <w:b/>
                <w:szCs w:val="24"/>
              </w:rPr>
              <w:t>When Students are Assessed</w:t>
            </w:r>
          </w:p>
        </w:tc>
        <w:tc>
          <w:tcPr>
            <w:tcW w:w="1800" w:type="dxa"/>
            <w:shd w:val="clear" w:color="auto" w:fill="FFFFFF" w:themeFill="background1"/>
          </w:tcPr>
          <w:p w14:paraId="41742246" w14:textId="77777777" w:rsidR="00CC3147" w:rsidRPr="0067744A" w:rsidRDefault="00CC3147"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1F53BE62" w14:textId="77777777" w:rsidR="00CC3147" w:rsidRPr="0067744A" w:rsidRDefault="00CC3147"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6ABB7F1B" w14:textId="77777777" w:rsidR="00CC3147" w:rsidRPr="0067744A" w:rsidRDefault="00CC3147" w:rsidP="003E67F5">
            <w:pPr>
              <w:rPr>
                <w:b/>
                <w:color w:val="FF0000"/>
                <w:szCs w:val="24"/>
              </w:rPr>
            </w:pPr>
            <w:r w:rsidRPr="0067744A">
              <w:rPr>
                <w:b/>
                <w:szCs w:val="24"/>
              </w:rPr>
              <w:t xml:space="preserve">Level of Assessment </w:t>
            </w:r>
          </w:p>
          <w:p w14:paraId="36080FEB" w14:textId="77777777" w:rsidR="00CC3147" w:rsidRPr="00DB4EB3" w:rsidRDefault="00CC3147" w:rsidP="003E67F5">
            <w:pPr>
              <w:rPr>
                <w:b/>
                <w:color w:val="FF0000"/>
                <w:szCs w:val="24"/>
              </w:rPr>
            </w:pPr>
          </w:p>
        </w:tc>
        <w:tc>
          <w:tcPr>
            <w:tcW w:w="1530" w:type="dxa"/>
            <w:shd w:val="clear" w:color="auto" w:fill="FFFFFF" w:themeFill="background1"/>
          </w:tcPr>
          <w:p w14:paraId="6E576D6E" w14:textId="77777777" w:rsidR="00CC3147" w:rsidRPr="0067744A" w:rsidRDefault="00CC3147"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2B0E049B" w14:textId="77777777" w:rsidR="00CC3147" w:rsidRPr="0067744A" w:rsidRDefault="00CC3147" w:rsidP="003E67F5">
            <w:pPr>
              <w:rPr>
                <w:b/>
                <w:szCs w:val="24"/>
              </w:rPr>
            </w:pPr>
            <w:r w:rsidRPr="0067744A">
              <w:rPr>
                <w:b/>
                <w:szCs w:val="24"/>
              </w:rPr>
              <w:t xml:space="preserve">Competency </w:t>
            </w:r>
            <w:r>
              <w:rPr>
                <w:b/>
                <w:szCs w:val="24"/>
              </w:rPr>
              <w:t>1</w:t>
            </w:r>
            <w:r w:rsidRPr="0067744A">
              <w:rPr>
                <w:b/>
                <w:szCs w:val="24"/>
              </w:rPr>
              <w:t xml:space="preserve">: </w:t>
            </w:r>
            <w:r w:rsidRPr="0067744A">
              <w:rPr>
                <w:bCs/>
                <w:szCs w:val="24"/>
              </w:rPr>
              <w:t>Expected Level of Achievement</w:t>
            </w:r>
          </w:p>
        </w:tc>
      </w:tr>
      <w:tr w:rsidR="00CC3147" w:rsidRPr="00051BF8" w14:paraId="614A0698"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731582C1" w14:textId="77777777" w:rsidR="00CC3147" w:rsidRPr="0067744A" w:rsidRDefault="00CC3147"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1B460C65"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9562FEB"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A79312D" w14:textId="77777777" w:rsidR="00CC3147" w:rsidRPr="0067744A" w:rsidRDefault="00CC3147" w:rsidP="003E67F5"/>
          <w:p w14:paraId="066046EB" w14:textId="77777777" w:rsidR="00CC3147" w:rsidRPr="0067744A" w:rsidRDefault="00C820EF" w:rsidP="003E67F5">
            <w:pPr>
              <w:rPr>
                <w:szCs w:val="24"/>
              </w:rPr>
            </w:pPr>
            <w:sdt>
              <w:sdtPr>
                <w:id w:val="1457442002"/>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368D685C" w14:textId="77777777" w:rsidR="00CC3147" w:rsidRPr="0067744A" w:rsidRDefault="00C820EF" w:rsidP="003E67F5">
            <w:sdt>
              <w:sdtPr>
                <w:id w:val="100622207"/>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69E953BB" w14:textId="77777777" w:rsidR="00CC3147" w:rsidRPr="0067744A" w:rsidRDefault="00CC3147" w:rsidP="003E67F5"/>
          <w:p w14:paraId="373E239F" w14:textId="77777777" w:rsidR="00CC3147" w:rsidRPr="0067744A" w:rsidRDefault="00C820EF" w:rsidP="003E67F5">
            <w:pPr>
              <w:rPr>
                <w:szCs w:val="24"/>
              </w:rPr>
            </w:pPr>
            <w:sdt>
              <w:sdtPr>
                <w:id w:val="-734850738"/>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65E959CF" w14:textId="77777777" w:rsidR="00CC3147" w:rsidRPr="0067744A" w:rsidRDefault="00CC3147" w:rsidP="003E67F5">
            <w:pPr>
              <w:rPr>
                <w:szCs w:val="24"/>
              </w:rPr>
            </w:pPr>
          </w:p>
          <w:p w14:paraId="44274C3D" w14:textId="77777777" w:rsidR="00CC3147" w:rsidRPr="0067744A" w:rsidRDefault="00C820EF" w:rsidP="003E67F5">
            <w:sdt>
              <w:sdtPr>
                <w:id w:val="579805902"/>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32A4AB89" w14:textId="77777777" w:rsidR="00CC3147" w:rsidRPr="0067744A" w:rsidRDefault="00C820EF" w:rsidP="003E67F5">
            <w:pPr>
              <w:rPr>
                <w:szCs w:val="24"/>
              </w:rPr>
            </w:pPr>
            <w:sdt>
              <w:sdtPr>
                <w:rPr>
                  <w:rFonts w:ascii="Segoe UI Symbol" w:hAnsi="Segoe UI Symbol" w:cs="Segoe UI Symbol"/>
                </w:rPr>
                <w:id w:val="2018421529"/>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72556568" w14:textId="77777777" w:rsidR="00CC3147" w:rsidRPr="0067744A" w:rsidRDefault="00CC3147" w:rsidP="003E67F5">
            <w:pPr>
              <w:rPr>
                <w:szCs w:val="24"/>
              </w:rPr>
            </w:pPr>
          </w:p>
          <w:p w14:paraId="5120414A" w14:textId="77777777" w:rsidR="00CC3147" w:rsidRPr="0067744A" w:rsidRDefault="00C820EF" w:rsidP="003E67F5">
            <w:sdt>
              <w:sdtPr>
                <w:id w:val="840425203"/>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5D758D1F" w14:textId="77777777" w:rsidR="00CC3147" w:rsidRPr="0067744A" w:rsidRDefault="00CC3147"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01B3C4EB" w14:textId="77777777" w:rsidR="00CC3147" w:rsidRPr="0067744A" w:rsidRDefault="00CC3147"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68961900" w14:textId="77777777" w:rsidR="00CC3147" w:rsidRPr="0067744A" w:rsidRDefault="00CC3147" w:rsidP="003E67F5">
            <w:pPr>
              <w:contextualSpacing/>
              <w:rPr>
                <w:szCs w:val="24"/>
              </w:rPr>
            </w:pPr>
            <w:r w:rsidRPr="0067744A">
              <w:rPr>
                <w:szCs w:val="24"/>
              </w:rPr>
              <w:t xml:space="preserve">      </w:t>
            </w:r>
          </w:p>
        </w:tc>
      </w:tr>
      <w:tr w:rsidR="00CC3147" w:rsidRPr="00051BF8" w14:paraId="33A614F4" w14:textId="77777777" w:rsidTr="00D94BBC">
        <w:trPr>
          <w:trHeight w:val="872"/>
        </w:trPr>
        <w:tc>
          <w:tcPr>
            <w:tcW w:w="1525" w:type="dxa"/>
            <w:shd w:val="clear" w:color="auto" w:fill="FFFFFF" w:themeFill="background1"/>
          </w:tcPr>
          <w:p w14:paraId="6FEBCDC8" w14:textId="77777777" w:rsidR="00CC3147" w:rsidRPr="0067744A" w:rsidRDefault="00CC3147" w:rsidP="003E67F5">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4426652"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425C2A96"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4DA8B51" w14:textId="77777777" w:rsidR="00CC3147" w:rsidRPr="0067744A" w:rsidRDefault="00CC3147" w:rsidP="003E67F5"/>
          <w:p w14:paraId="2F1F7F90" w14:textId="77777777" w:rsidR="00CC3147" w:rsidRPr="0067744A" w:rsidRDefault="00C820EF" w:rsidP="003E67F5">
            <w:pPr>
              <w:rPr>
                <w:szCs w:val="24"/>
              </w:rPr>
            </w:pPr>
            <w:sdt>
              <w:sdtPr>
                <w:id w:val="2109697663"/>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666D88AF" w14:textId="77777777" w:rsidR="00CC3147" w:rsidRPr="0067744A" w:rsidRDefault="00C820EF" w:rsidP="003E67F5">
            <w:sdt>
              <w:sdtPr>
                <w:id w:val="1718629008"/>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13218575" w14:textId="77777777" w:rsidR="00CC3147" w:rsidRPr="0067744A" w:rsidRDefault="00CC3147" w:rsidP="003E67F5"/>
          <w:p w14:paraId="080991DB" w14:textId="77777777" w:rsidR="00CC3147" w:rsidRPr="0067744A" w:rsidRDefault="00C820EF" w:rsidP="003E67F5">
            <w:pPr>
              <w:rPr>
                <w:szCs w:val="24"/>
              </w:rPr>
            </w:pPr>
            <w:sdt>
              <w:sdtPr>
                <w:rPr>
                  <w:rFonts w:ascii="Segoe UI Symbol" w:hAnsi="Segoe UI Symbol" w:cs="Segoe UI Symbol"/>
                </w:rPr>
                <w:id w:val="134149782"/>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722D2272" w14:textId="77777777" w:rsidR="00CC3147" w:rsidRPr="0067744A" w:rsidRDefault="00CC3147" w:rsidP="003E67F5">
            <w:pPr>
              <w:rPr>
                <w:szCs w:val="24"/>
              </w:rPr>
            </w:pPr>
          </w:p>
          <w:p w14:paraId="488F6FD7" w14:textId="77777777" w:rsidR="00CC3147" w:rsidRPr="0067744A" w:rsidRDefault="00C820EF" w:rsidP="003E67F5">
            <w:sdt>
              <w:sdtPr>
                <w:id w:val="961085687"/>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41C271D5" w14:textId="77777777" w:rsidR="00CC3147" w:rsidRPr="0067744A" w:rsidRDefault="00CC3147"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B95D357" w14:textId="77777777" w:rsidR="00CC3147" w:rsidRPr="0067744A" w:rsidRDefault="00CC3147" w:rsidP="003E67F5">
            <w:pPr>
              <w:rPr>
                <w:szCs w:val="24"/>
              </w:rPr>
            </w:pPr>
          </w:p>
          <w:p w14:paraId="1DD99E14" w14:textId="77777777" w:rsidR="00CC3147" w:rsidRPr="0067744A" w:rsidRDefault="00CC3147"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0922734" w14:textId="77777777" w:rsidR="00CC3147" w:rsidRDefault="00CC3147"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41F6C9BC" w14:textId="77777777" w:rsidR="00CC3147" w:rsidRPr="00051BF8" w:rsidRDefault="00CC3147" w:rsidP="003E67F5">
            <w:pPr>
              <w:contextualSpacing/>
              <w:rPr>
                <w:szCs w:val="24"/>
              </w:rPr>
            </w:pPr>
          </w:p>
        </w:tc>
      </w:tr>
      <w:tr w:rsidR="00CC3147" w:rsidRPr="00051BF8" w14:paraId="5B266619"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057E9E73" w14:textId="77777777" w:rsidR="00CC3147" w:rsidRPr="0067744A" w:rsidRDefault="00CC3147" w:rsidP="003E67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620" w:type="dxa"/>
            <w:shd w:val="clear" w:color="auto" w:fill="FFFFFF" w:themeFill="background1"/>
          </w:tcPr>
          <w:p w14:paraId="65915207"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304D5D9"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B8CB09C" w14:textId="77777777" w:rsidR="00CC3147" w:rsidRPr="0067744A" w:rsidRDefault="00CC3147" w:rsidP="003E67F5"/>
          <w:p w14:paraId="1F603527" w14:textId="77777777" w:rsidR="00CC3147" w:rsidRPr="0067744A" w:rsidRDefault="00C820EF" w:rsidP="003E67F5">
            <w:pPr>
              <w:rPr>
                <w:szCs w:val="24"/>
              </w:rPr>
            </w:pPr>
            <w:sdt>
              <w:sdtPr>
                <w:id w:val="1544792032"/>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48E3E2E6" w14:textId="77777777" w:rsidR="00CC3147" w:rsidRPr="0067744A" w:rsidRDefault="00C820EF" w:rsidP="003E67F5">
            <w:sdt>
              <w:sdtPr>
                <w:id w:val="-148500645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69846134" w14:textId="77777777" w:rsidR="00CC3147" w:rsidRPr="0067744A" w:rsidRDefault="00CC3147" w:rsidP="003E67F5"/>
          <w:p w14:paraId="1691E4F4" w14:textId="77777777" w:rsidR="00CC3147" w:rsidRPr="0067744A" w:rsidRDefault="00C820EF" w:rsidP="003E67F5">
            <w:pPr>
              <w:rPr>
                <w:szCs w:val="24"/>
              </w:rPr>
            </w:pPr>
            <w:sdt>
              <w:sdtPr>
                <w:rPr>
                  <w:rFonts w:ascii="Segoe UI Symbol" w:hAnsi="Segoe UI Symbol" w:cs="Segoe UI Symbol"/>
                </w:rPr>
                <w:id w:val="1552429935"/>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76092F0B" w14:textId="77777777" w:rsidR="00CC3147" w:rsidRPr="0067744A" w:rsidRDefault="00CC3147" w:rsidP="003E67F5">
            <w:pPr>
              <w:rPr>
                <w:szCs w:val="24"/>
              </w:rPr>
            </w:pPr>
          </w:p>
          <w:p w14:paraId="595EA0FF" w14:textId="77777777" w:rsidR="00CC3147" w:rsidRPr="0067744A" w:rsidRDefault="00C820EF" w:rsidP="003E67F5">
            <w:sdt>
              <w:sdtPr>
                <w:id w:val="-193265364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1E5334F9" w14:textId="77777777" w:rsidR="00CC3147" w:rsidRPr="0067744A" w:rsidRDefault="00CC3147"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924023B" w14:textId="77777777" w:rsidR="00CC3147" w:rsidRPr="0067744A" w:rsidRDefault="00CC3147" w:rsidP="003E67F5">
            <w:pPr>
              <w:rPr>
                <w:szCs w:val="24"/>
              </w:rPr>
            </w:pPr>
          </w:p>
          <w:p w14:paraId="7576801A" w14:textId="77777777" w:rsidR="00CC3147" w:rsidRPr="0067744A" w:rsidRDefault="00CC3147" w:rsidP="003E67F5">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5E1D4A39" w14:textId="77777777" w:rsidR="00CC3147" w:rsidRDefault="00CC3147"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24B55263" w14:textId="77777777" w:rsidR="00CC3147" w:rsidRPr="00051BF8" w:rsidRDefault="00CC3147"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6B27A785" w14:textId="77777777" w:rsidR="00CC3147" w:rsidRPr="00A85684" w:rsidRDefault="00CC3147" w:rsidP="003E67F5">
      <w:pPr>
        <w:pStyle w:val="NoSpacing"/>
      </w:pPr>
    </w:p>
    <w:p w14:paraId="6B527C5F" w14:textId="77777777" w:rsidR="00CC3147" w:rsidRPr="00B435B7" w:rsidRDefault="00CC3147" w:rsidP="003E67F5">
      <w:pPr>
        <w:spacing w:line="240" w:lineRule="auto"/>
        <w:jc w:val="center"/>
        <w:rPr>
          <w:rStyle w:val="Heading2Char"/>
        </w:rPr>
      </w:pPr>
    </w:p>
    <w:p w14:paraId="567A2772" w14:textId="77777777" w:rsidR="00CC3147" w:rsidRDefault="00CC3147" w:rsidP="003E67F5">
      <w:pPr>
        <w:tabs>
          <w:tab w:val="left" w:pos="1005"/>
        </w:tabs>
        <w:spacing w:line="240" w:lineRule="auto"/>
        <w:rPr>
          <w:rFonts w:eastAsia="Calibri" w:cs="Times New Roman"/>
        </w:rPr>
      </w:pPr>
    </w:p>
    <w:p w14:paraId="27481FA6" w14:textId="77777777" w:rsidR="00CC3147" w:rsidRDefault="00CC3147" w:rsidP="003E67F5">
      <w:pPr>
        <w:pStyle w:val="Heading9"/>
        <w:spacing w:line="240" w:lineRule="auto"/>
      </w:pPr>
      <w:r w:rsidRPr="00707F73">
        <w:t xml:space="preserve">Competency 2: Advance Human Rights and Social, Racial, Economic, </w:t>
      </w:r>
      <w:r w:rsidRPr="00B67D94">
        <w:t>and Environmental Justice</w:t>
      </w:r>
    </w:p>
    <w:p w14:paraId="100CBD29" w14:textId="77777777" w:rsidR="00BF0CD2" w:rsidRPr="00BF0CD2" w:rsidRDefault="00BF0CD2" w:rsidP="003E67F5">
      <w:pPr>
        <w:pStyle w:val="NoSpacing"/>
      </w:pP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38FEAA7B"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14F2F7FA" w14:textId="77777777" w:rsidR="00CC3147" w:rsidRPr="0067744A" w:rsidRDefault="00CC3147" w:rsidP="003E67F5">
            <w:pPr>
              <w:rPr>
                <w:b/>
                <w:szCs w:val="24"/>
              </w:rPr>
            </w:pPr>
            <w:r w:rsidRPr="0067744A">
              <w:rPr>
                <w:b/>
                <w:szCs w:val="24"/>
              </w:rPr>
              <w:lastRenderedPageBreak/>
              <w:t>Instrument</w:t>
            </w:r>
          </w:p>
          <w:p w14:paraId="481FEF09" w14:textId="77777777" w:rsidR="00CC3147" w:rsidRPr="0067744A" w:rsidRDefault="00CC3147" w:rsidP="003E67F5">
            <w:pPr>
              <w:rPr>
                <w:b/>
                <w:szCs w:val="24"/>
              </w:rPr>
            </w:pPr>
            <w:r w:rsidRPr="0067744A">
              <w:rPr>
                <w:b/>
                <w:szCs w:val="24"/>
              </w:rPr>
              <w:t>Name</w:t>
            </w:r>
          </w:p>
        </w:tc>
        <w:tc>
          <w:tcPr>
            <w:tcW w:w="1620" w:type="dxa"/>
            <w:shd w:val="clear" w:color="auto" w:fill="FFFFFF" w:themeFill="background1"/>
          </w:tcPr>
          <w:p w14:paraId="0C221579" w14:textId="77777777" w:rsidR="00CC3147" w:rsidRPr="0067744A" w:rsidRDefault="00CC3147" w:rsidP="003E67F5">
            <w:pPr>
              <w:rPr>
                <w:b/>
                <w:szCs w:val="24"/>
              </w:rPr>
            </w:pPr>
            <w:r w:rsidRPr="0067744A">
              <w:rPr>
                <w:b/>
                <w:szCs w:val="24"/>
              </w:rPr>
              <w:t>How Each Instrument is Implemented</w:t>
            </w:r>
          </w:p>
        </w:tc>
        <w:tc>
          <w:tcPr>
            <w:tcW w:w="1350" w:type="dxa"/>
            <w:shd w:val="clear" w:color="auto" w:fill="FFFFFF" w:themeFill="background1"/>
          </w:tcPr>
          <w:p w14:paraId="129E7756" w14:textId="77777777" w:rsidR="00CC3147" w:rsidRPr="0067744A" w:rsidRDefault="00CC3147" w:rsidP="003E67F5">
            <w:pPr>
              <w:rPr>
                <w:b/>
                <w:szCs w:val="24"/>
              </w:rPr>
            </w:pPr>
            <w:r w:rsidRPr="0067744A">
              <w:rPr>
                <w:b/>
                <w:szCs w:val="24"/>
              </w:rPr>
              <w:t>When Students are Assessed</w:t>
            </w:r>
          </w:p>
        </w:tc>
        <w:tc>
          <w:tcPr>
            <w:tcW w:w="1800" w:type="dxa"/>
            <w:shd w:val="clear" w:color="auto" w:fill="FFFFFF" w:themeFill="background1"/>
          </w:tcPr>
          <w:p w14:paraId="6454D071" w14:textId="77777777" w:rsidR="00CC3147" w:rsidRPr="0067744A" w:rsidRDefault="00CC3147"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24CD73B7" w14:textId="77777777" w:rsidR="00CC3147" w:rsidRPr="0067744A" w:rsidRDefault="00CC3147"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78DD0633" w14:textId="77777777" w:rsidR="00CC3147" w:rsidRPr="0067744A" w:rsidRDefault="00CC3147" w:rsidP="003E67F5">
            <w:pPr>
              <w:rPr>
                <w:b/>
                <w:color w:val="FF0000"/>
                <w:szCs w:val="24"/>
              </w:rPr>
            </w:pPr>
            <w:r w:rsidRPr="0067744A">
              <w:rPr>
                <w:b/>
                <w:szCs w:val="24"/>
              </w:rPr>
              <w:t xml:space="preserve">Level of Assessment </w:t>
            </w:r>
          </w:p>
          <w:p w14:paraId="5243C0BF" w14:textId="77777777" w:rsidR="00CC3147" w:rsidRPr="00DB4EB3" w:rsidRDefault="00CC3147" w:rsidP="003E67F5">
            <w:pPr>
              <w:rPr>
                <w:b/>
                <w:color w:val="FF0000"/>
                <w:szCs w:val="24"/>
              </w:rPr>
            </w:pPr>
          </w:p>
        </w:tc>
        <w:tc>
          <w:tcPr>
            <w:tcW w:w="1530" w:type="dxa"/>
            <w:shd w:val="clear" w:color="auto" w:fill="FFFFFF" w:themeFill="background1"/>
          </w:tcPr>
          <w:p w14:paraId="0C4640B9" w14:textId="77777777" w:rsidR="00CC3147" w:rsidRPr="0067744A" w:rsidRDefault="00CC3147"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7E2DAACE" w14:textId="77777777" w:rsidR="00CC3147" w:rsidRPr="0067744A" w:rsidRDefault="00CC3147" w:rsidP="003E67F5">
            <w:pPr>
              <w:rPr>
                <w:b/>
                <w:szCs w:val="24"/>
              </w:rPr>
            </w:pPr>
            <w:r w:rsidRPr="0067744A">
              <w:rPr>
                <w:b/>
                <w:szCs w:val="24"/>
              </w:rPr>
              <w:t xml:space="preserve">Competency </w:t>
            </w:r>
            <w:r>
              <w:rPr>
                <w:b/>
                <w:szCs w:val="24"/>
              </w:rPr>
              <w:t>2</w:t>
            </w:r>
            <w:r w:rsidRPr="0067744A">
              <w:rPr>
                <w:b/>
                <w:szCs w:val="24"/>
              </w:rPr>
              <w:t xml:space="preserve">: </w:t>
            </w:r>
            <w:r w:rsidRPr="0067744A">
              <w:rPr>
                <w:bCs/>
                <w:szCs w:val="24"/>
              </w:rPr>
              <w:t>Expected Level of Achievement</w:t>
            </w:r>
          </w:p>
        </w:tc>
      </w:tr>
      <w:tr w:rsidR="00CC3147" w:rsidRPr="00051BF8" w14:paraId="1A10A569"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1CDEFE16" w14:textId="77777777" w:rsidR="00CC3147" w:rsidRPr="0067744A" w:rsidRDefault="00CC3147"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1C65DD2"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20A143D"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7B71E8E" w14:textId="77777777" w:rsidR="00CC3147" w:rsidRPr="0067744A" w:rsidRDefault="00CC3147" w:rsidP="003E67F5"/>
          <w:p w14:paraId="471C28D8" w14:textId="77777777" w:rsidR="00CC3147" w:rsidRPr="0067744A" w:rsidRDefault="00C820EF" w:rsidP="003E67F5">
            <w:pPr>
              <w:rPr>
                <w:szCs w:val="24"/>
              </w:rPr>
            </w:pPr>
            <w:sdt>
              <w:sdtPr>
                <w:id w:val="-420871623"/>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1E57B8AB" w14:textId="77777777" w:rsidR="00CC3147" w:rsidRPr="0067744A" w:rsidRDefault="00C820EF" w:rsidP="003E67F5">
            <w:sdt>
              <w:sdtPr>
                <w:id w:val="-1697763861"/>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26543590" w14:textId="77777777" w:rsidR="00CC3147" w:rsidRPr="0067744A" w:rsidRDefault="00CC3147" w:rsidP="003E67F5"/>
          <w:p w14:paraId="0797AD0F" w14:textId="77777777" w:rsidR="00CC3147" w:rsidRPr="0067744A" w:rsidRDefault="00C820EF" w:rsidP="003E67F5">
            <w:pPr>
              <w:rPr>
                <w:szCs w:val="24"/>
              </w:rPr>
            </w:pPr>
            <w:sdt>
              <w:sdtPr>
                <w:id w:val="-421803162"/>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60D6C076" w14:textId="77777777" w:rsidR="00CC3147" w:rsidRPr="0067744A" w:rsidRDefault="00CC3147" w:rsidP="003E67F5">
            <w:pPr>
              <w:rPr>
                <w:szCs w:val="24"/>
              </w:rPr>
            </w:pPr>
          </w:p>
          <w:p w14:paraId="29A2488F" w14:textId="77777777" w:rsidR="00CC3147" w:rsidRPr="0067744A" w:rsidRDefault="00C820EF" w:rsidP="003E67F5">
            <w:sdt>
              <w:sdtPr>
                <w:id w:val="2044701219"/>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51C659AF" w14:textId="77777777" w:rsidR="00CC3147" w:rsidRPr="0067744A" w:rsidRDefault="00C820EF" w:rsidP="003E67F5">
            <w:pPr>
              <w:rPr>
                <w:szCs w:val="24"/>
              </w:rPr>
            </w:pPr>
            <w:sdt>
              <w:sdtPr>
                <w:rPr>
                  <w:rFonts w:ascii="Segoe UI Symbol" w:hAnsi="Segoe UI Symbol" w:cs="Segoe UI Symbol"/>
                </w:rPr>
                <w:id w:val="1907108653"/>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416B7035" w14:textId="77777777" w:rsidR="00CC3147" w:rsidRPr="0067744A" w:rsidRDefault="00CC3147" w:rsidP="003E67F5">
            <w:pPr>
              <w:rPr>
                <w:szCs w:val="24"/>
              </w:rPr>
            </w:pPr>
          </w:p>
          <w:p w14:paraId="51BC6EBB" w14:textId="77777777" w:rsidR="00CC3147" w:rsidRPr="0067744A" w:rsidRDefault="00C820EF" w:rsidP="003E67F5">
            <w:sdt>
              <w:sdtPr>
                <w:id w:val="-1085607930"/>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44F0CEBB" w14:textId="77777777" w:rsidR="00CC3147" w:rsidRPr="0067744A" w:rsidRDefault="00CC3147"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6537AAC2" w14:textId="77777777" w:rsidR="00CC3147" w:rsidRPr="0067744A" w:rsidRDefault="00CC3147"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239EB19D" w14:textId="77777777" w:rsidR="00CC3147" w:rsidRPr="0067744A" w:rsidRDefault="00CC3147" w:rsidP="003E67F5">
            <w:pPr>
              <w:contextualSpacing/>
              <w:rPr>
                <w:szCs w:val="24"/>
              </w:rPr>
            </w:pPr>
            <w:r w:rsidRPr="0067744A">
              <w:rPr>
                <w:szCs w:val="24"/>
              </w:rPr>
              <w:t xml:space="preserve">      </w:t>
            </w:r>
          </w:p>
        </w:tc>
      </w:tr>
      <w:tr w:rsidR="00CC3147" w:rsidRPr="00051BF8" w14:paraId="68410F9A" w14:textId="77777777" w:rsidTr="00D94BBC">
        <w:trPr>
          <w:trHeight w:val="872"/>
        </w:trPr>
        <w:tc>
          <w:tcPr>
            <w:tcW w:w="1525" w:type="dxa"/>
            <w:shd w:val="clear" w:color="auto" w:fill="FFFFFF" w:themeFill="background1"/>
          </w:tcPr>
          <w:p w14:paraId="0BA66AAA"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0A56B41C"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B483A10"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CE851E0" w14:textId="77777777" w:rsidR="00CC3147" w:rsidRPr="0067744A" w:rsidRDefault="00CC3147" w:rsidP="003E67F5"/>
          <w:p w14:paraId="5799E4F3" w14:textId="77777777" w:rsidR="00CC3147" w:rsidRPr="0067744A" w:rsidRDefault="00C820EF" w:rsidP="003E67F5">
            <w:pPr>
              <w:rPr>
                <w:szCs w:val="24"/>
              </w:rPr>
            </w:pPr>
            <w:sdt>
              <w:sdtPr>
                <w:id w:val="1922753872"/>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45F131AB" w14:textId="77777777" w:rsidR="00CC3147" w:rsidRPr="0067744A" w:rsidRDefault="00C820EF" w:rsidP="003E67F5">
            <w:sdt>
              <w:sdtPr>
                <w:id w:val="-1973736632"/>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510B3C78" w14:textId="77777777" w:rsidR="00CC3147" w:rsidRPr="0067744A" w:rsidRDefault="00CC3147" w:rsidP="003E67F5"/>
          <w:p w14:paraId="371BAF25" w14:textId="77777777" w:rsidR="00CC3147" w:rsidRPr="0067744A" w:rsidRDefault="00C820EF" w:rsidP="003E67F5">
            <w:pPr>
              <w:rPr>
                <w:szCs w:val="24"/>
              </w:rPr>
            </w:pPr>
            <w:sdt>
              <w:sdtPr>
                <w:rPr>
                  <w:rFonts w:ascii="Segoe UI Symbol" w:hAnsi="Segoe UI Symbol" w:cs="Segoe UI Symbol"/>
                </w:rPr>
                <w:id w:val="-1458556725"/>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3C1AF954" w14:textId="77777777" w:rsidR="00CC3147" w:rsidRPr="0067744A" w:rsidRDefault="00CC3147" w:rsidP="003E67F5">
            <w:pPr>
              <w:rPr>
                <w:szCs w:val="24"/>
              </w:rPr>
            </w:pPr>
          </w:p>
          <w:p w14:paraId="71DBF204" w14:textId="77777777" w:rsidR="00CC3147" w:rsidRPr="0067744A" w:rsidRDefault="00C820EF" w:rsidP="003E67F5">
            <w:sdt>
              <w:sdtPr>
                <w:id w:val="990212683"/>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1DE06FE0" w14:textId="77777777" w:rsidR="00CC3147" w:rsidRPr="0067744A" w:rsidRDefault="00CC3147"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4630B7EC" w14:textId="77777777" w:rsidR="00CC3147" w:rsidRPr="0067744A" w:rsidRDefault="00CC3147" w:rsidP="003E67F5">
            <w:pPr>
              <w:rPr>
                <w:szCs w:val="24"/>
              </w:rPr>
            </w:pPr>
          </w:p>
          <w:p w14:paraId="560CA084" w14:textId="77777777" w:rsidR="00CC3147" w:rsidRPr="0067744A" w:rsidRDefault="00CC3147"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3D76C23E" w14:textId="77777777" w:rsidR="00CC3147" w:rsidRDefault="00CC3147"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100699A5" w14:textId="77777777" w:rsidR="00CC3147" w:rsidRPr="00051BF8" w:rsidRDefault="00CC3147" w:rsidP="003E67F5">
            <w:pPr>
              <w:contextualSpacing/>
              <w:rPr>
                <w:szCs w:val="24"/>
              </w:rPr>
            </w:pPr>
          </w:p>
        </w:tc>
      </w:tr>
      <w:tr w:rsidR="00CC3147" w:rsidRPr="00051BF8" w14:paraId="5D375AC1"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23007DC9" w14:textId="77777777" w:rsidR="00CC3147" w:rsidRPr="0067744A" w:rsidRDefault="00CC3147" w:rsidP="003E67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64E63EA4" w14:textId="77777777" w:rsidR="00CC3147" w:rsidRPr="0067744A" w:rsidRDefault="00CC3147" w:rsidP="003E67F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FFE0360"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ED465FE" w14:textId="77777777" w:rsidR="00CC3147" w:rsidRPr="0067744A" w:rsidRDefault="00CC3147" w:rsidP="003E67F5"/>
          <w:p w14:paraId="3559C5AC" w14:textId="77777777" w:rsidR="00CC3147" w:rsidRPr="0067744A" w:rsidRDefault="00C820EF" w:rsidP="003E67F5">
            <w:pPr>
              <w:rPr>
                <w:szCs w:val="24"/>
              </w:rPr>
            </w:pPr>
            <w:sdt>
              <w:sdtPr>
                <w:id w:val="-1263599469"/>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50012FD3" w14:textId="77777777" w:rsidR="00CC3147" w:rsidRPr="0067744A" w:rsidRDefault="00C820EF" w:rsidP="003E67F5">
            <w:sdt>
              <w:sdtPr>
                <w:id w:val="1185399767"/>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58949169" w14:textId="77777777" w:rsidR="00CC3147" w:rsidRPr="0067744A" w:rsidRDefault="00CC3147" w:rsidP="003E67F5"/>
          <w:p w14:paraId="569B483A" w14:textId="77777777" w:rsidR="00CC3147" w:rsidRPr="0067744A" w:rsidRDefault="00C820EF" w:rsidP="003E67F5">
            <w:pPr>
              <w:rPr>
                <w:szCs w:val="24"/>
              </w:rPr>
            </w:pPr>
            <w:sdt>
              <w:sdtPr>
                <w:rPr>
                  <w:rFonts w:ascii="Segoe UI Symbol" w:hAnsi="Segoe UI Symbol" w:cs="Segoe UI Symbol"/>
                </w:rPr>
                <w:id w:val="-2125608201"/>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1E2EC62B" w14:textId="77777777" w:rsidR="00CC3147" w:rsidRPr="0067744A" w:rsidRDefault="00CC3147" w:rsidP="003E67F5">
            <w:pPr>
              <w:rPr>
                <w:szCs w:val="24"/>
              </w:rPr>
            </w:pPr>
          </w:p>
          <w:p w14:paraId="03752515" w14:textId="77777777" w:rsidR="00CC3147" w:rsidRPr="0067744A" w:rsidRDefault="00C820EF" w:rsidP="003E67F5">
            <w:sdt>
              <w:sdtPr>
                <w:id w:val="-587152340"/>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401C58B7" w14:textId="77777777" w:rsidR="00CC3147" w:rsidRPr="0067744A" w:rsidRDefault="00CC3147"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1A844644" w14:textId="77777777" w:rsidR="00CC3147" w:rsidRPr="0067744A" w:rsidRDefault="00CC3147" w:rsidP="003E67F5">
            <w:pPr>
              <w:rPr>
                <w:szCs w:val="24"/>
              </w:rPr>
            </w:pPr>
          </w:p>
          <w:p w14:paraId="5F8853C0" w14:textId="77777777" w:rsidR="00CC3147" w:rsidRPr="0067744A" w:rsidRDefault="00CC3147" w:rsidP="003E67F5">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 xml:space="preserve">assessed at the </w:t>
            </w:r>
            <w:r w:rsidRPr="0067744A">
              <w:rPr>
                <w:szCs w:val="24"/>
              </w:rPr>
              <w:lastRenderedPageBreak/>
              <w:t>competency</w:t>
            </w:r>
            <w:r>
              <w:rPr>
                <w:szCs w:val="24"/>
              </w:rPr>
              <w:t xml:space="preserve"> </w:t>
            </w:r>
            <w:r w:rsidRPr="0067744A">
              <w:rPr>
                <w:szCs w:val="24"/>
              </w:rPr>
              <w:t>level</w:t>
            </w:r>
          </w:p>
        </w:tc>
        <w:tc>
          <w:tcPr>
            <w:tcW w:w="1530" w:type="dxa"/>
            <w:shd w:val="clear" w:color="auto" w:fill="FFFFFF" w:themeFill="background1"/>
          </w:tcPr>
          <w:p w14:paraId="0C01DDAC" w14:textId="77777777" w:rsidR="00CC3147" w:rsidRDefault="00CC3147" w:rsidP="003E67F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3EA1B8B2" w14:textId="77777777" w:rsidR="00CC3147" w:rsidRPr="00051BF8" w:rsidRDefault="00CC3147"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2FA19301" w14:textId="77777777" w:rsidR="00CC3147" w:rsidRPr="00961487" w:rsidRDefault="00CC3147" w:rsidP="003E67F5">
      <w:pPr>
        <w:tabs>
          <w:tab w:val="left" w:pos="1005"/>
        </w:tabs>
        <w:spacing w:line="240" w:lineRule="auto"/>
        <w:jc w:val="center"/>
        <w:rPr>
          <w:rFonts w:eastAsiaTheme="majorEastAsia" w:cs="Times New Roman"/>
          <w:b/>
          <w:color w:val="005D7E"/>
        </w:rPr>
      </w:pPr>
    </w:p>
    <w:p w14:paraId="64914EA0" w14:textId="53AEB793" w:rsidR="00CC3147" w:rsidRPr="00961487" w:rsidRDefault="001A5944" w:rsidP="003E67F5">
      <w:pPr>
        <w:spacing w:line="240" w:lineRule="auto"/>
        <w:rPr>
          <w:rFonts w:eastAsiaTheme="majorEastAsia" w:cs="Times New Roman"/>
          <w:b/>
          <w:color w:val="005D7E"/>
        </w:rPr>
      </w:pPr>
      <w:r>
        <w:rPr>
          <w:rFonts w:eastAsiaTheme="majorEastAsia" w:cs="Times New Roman"/>
          <w:b/>
          <w:color w:val="005D7E"/>
        </w:rPr>
        <w:br w:type="page"/>
      </w:r>
    </w:p>
    <w:p w14:paraId="358231FB" w14:textId="77777777" w:rsidR="00CC3147" w:rsidRPr="00CD0613" w:rsidRDefault="00CC3147" w:rsidP="003E67F5">
      <w:pPr>
        <w:pStyle w:val="Heading9"/>
        <w:spacing w:line="240" w:lineRule="auto"/>
      </w:pPr>
      <w:r w:rsidRPr="00815F7E">
        <w:lastRenderedPageBreak/>
        <w:t xml:space="preserve"> </w:t>
      </w:r>
      <w:r w:rsidRPr="00CD0613">
        <w:t xml:space="preserve">Competency 3: Engage Anti-Racism, Diversity, Equity, and Inclusion (ADEI) in Practice </w:t>
      </w:r>
    </w:p>
    <w:p w14:paraId="4358D67E" w14:textId="77777777" w:rsidR="00BF0CD2" w:rsidRPr="00BF0CD2" w:rsidRDefault="00BF0CD2" w:rsidP="003E67F5">
      <w:pPr>
        <w:pStyle w:val="NoSpacing"/>
      </w:pP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2A228600"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5EC44C90" w14:textId="77777777" w:rsidR="00CC3147" w:rsidRPr="0067744A" w:rsidRDefault="00CC3147" w:rsidP="003E67F5">
            <w:pPr>
              <w:rPr>
                <w:b/>
                <w:szCs w:val="24"/>
              </w:rPr>
            </w:pPr>
            <w:r w:rsidRPr="0067744A">
              <w:rPr>
                <w:b/>
                <w:szCs w:val="24"/>
              </w:rPr>
              <w:t>Instrument</w:t>
            </w:r>
          </w:p>
          <w:p w14:paraId="2BBA1D1C" w14:textId="77777777" w:rsidR="00CC3147" w:rsidRPr="0067744A" w:rsidRDefault="00CC3147" w:rsidP="003E67F5">
            <w:pPr>
              <w:rPr>
                <w:b/>
                <w:szCs w:val="24"/>
              </w:rPr>
            </w:pPr>
            <w:r w:rsidRPr="0067744A">
              <w:rPr>
                <w:b/>
                <w:szCs w:val="24"/>
              </w:rPr>
              <w:t>Name</w:t>
            </w:r>
          </w:p>
        </w:tc>
        <w:tc>
          <w:tcPr>
            <w:tcW w:w="1620" w:type="dxa"/>
            <w:shd w:val="clear" w:color="auto" w:fill="FFFFFF" w:themeFill="background1"/>
          </w:tcPr>
          <w:p w14:paraId="1DFB8B1F" w14:textId="77777777" w:rsidR="00CC3147" w:rsidRPr="0067744A" w:rsidRDefault="00CC3147" w:rsidP="003E67F5">
            <w:pPr>
              <w:rPr>
                <w:b/>
                <w:szCs w:val="24"/>
              </w:rPr>
            </w:pPr>
            <w:r w:rsidRPr="0067744A">
              <w:rPr>
                <w:b/>
                <w:szCs w:val="24"/>
              </w:rPr>
              <w:t>How Each Instrument is Implemented</w:t>
            </w:r>
          </w:p>
        </w:tc>
        <w:tc>
          <w:tcPr>
            <w:tcW w:w="1350" w:type="dxa"/>
            <w:shd w:val="clear" w:color="auto" w:fill="FFFFFF" w:themeFill="background1"/>
          </w:tcPr>
          <w:p w14:paraId="5614F6D5" w14:textId="77777777" w:rsidR="00CC3147" w:rsidRPr="0067744A" w:rsidRDefault="00CC3147" w:rsidP="003E67F5">
            <w:pPr>
              <w:rPr>
                <w:b/>
                <w:szCs w:val="24"/>
              </w:rPr>
            </w:pPr>
            <w:r w:rsidRPr="0067744A">
              <w:rPr>
                <w:b/>
                <w:szCs w:val="24"/>
              </w:rPr>
              <w:t>When Students are Assessed</w:t>
            </w:r>
          </w:p>
        </w:tc>
        <w:tc>
          <w:tcPr>
            <w:tcW w:w="1800" w:type="dxa"/>
            <w:shd w:val="clear" w:color="auto" w:fill="FFFFFF" w:themeFill="background1"/>
          </w:tcPr>
          <w:p w14:paraId="7D4E29A9" w14:textId="77777777" w:rsidR="00CC3147" w:rsidRPr="0067744A" w:rsidRDefault="00CC3147"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3AA121E5" w14:textId="77777777" w:rsidR="00CC3147" w:rsidRPr="0067744A" w:rsidRDefault="00CC3147"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529E1E70" w14:textId="77777777" w:rsidR="00CC3147" w:rsidRPr="0067744A" w:rsidRDefault="00CC3147" w:rsidP="003E67F5">
            <w:pPr>
              <w:rPr>
                <w:b/>
                <w:color w:val="FF0000"/>
                <w:szCs w:val="24"/>
              </w:rPr>
            </w:pPr>
            <w:r w:rsidRPr="0067744A">
              <w:rPr>
                <w:b/>
                <w:szCs w:val="24"/>
              </w:rPr>
              <w:t xml:space="preserve">Level of Assessment </w:t>
            </w:r>
          </w:p>
          <w:p w14:paraId="17029D22" w14:textId="77777777" w:rsidR="00CC3147" w:rsidRPr="00DB4EB3" w:rsidRDefault="00CC3147" w:rsidP="003E67F5">
            <w:pPr>
              <w:rPr>
                <w:b/>
                <w:color w:val="FF0000"/>
                <w:szCs w:val="24"/>
              </w:rPr>
            </w:pPr>
          </w:p>
        </w:tc>
        <w:tc>
          <w:tcPr>
            <w:tcW w:w="1530" w:type="dxa"/>
            <w:shd w:val="clear" w:color="auto" w:fill="FFFFFF" w:themeFill="background1"/>
          </w:tcPr>
          <w:p w14:paraId="5A52F126" w14:textId="77777777" w:rsidR="00CC3147" w:rsidRPr="0067744A" w:rsidRDefault="00CC3147"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3AFA29CE" w14:textId="77777777" w:rsidR="00CC3147" w:rsidRPr="0067744A" w:rsidRDefault="00CC3147" w:rsidP="003E67F5">
            <w:pPr>
              <w:rPr>
                <w:b/>
                <w:szCs w:val="24"/>
              </w:rPr>
            </w:pPr>
            <w:r w:rsidRPr="0067744A">
              <w:rPr>
                <w:b/>
                <w:szCs w:val="24"/>
              </w:rPr>
              <w:t xml:space="preserve">Competency </w:t>
            </w:r>
            <w:r>
              <w:rPr>
                <w:b/>
                <w:szCs w:val="24"/>
              </w:rPr>
              <w:t>3</w:t>
            </w:r>
            <w:r w:rsidRPr="0067744A">
              <w:rPr>
                <w:b/>
                <w:szCs w:val="24"/>
              </w:rPr>
              <w:t xml:space="preserve">: </w:t>
            </w:r>
            <w:r w:rsidRPr="0067744A">
              <w:rPr>
                <w:bCs/>
                <w:szCs w:val="24"/>
              </w:rPr>
              <w:t>Expected Level of Achievement</w:t>
            </w:r>
          </w:p>
        </w:tc>
      </w:tr>
      <w:tr w:rsidR="00CC3147" w:rsidRPr="00051BF8" w14:paraId="68C1815C"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097B7064" w14:textId="77777777" w:rsidR="00CC3147" w:rsidRPr="0067744A" w:rsidRDefault="00CC3147"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5F935D41"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36D77E8"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99DCB56" w14:textId="77777777" w:rsidR="00CC3147" w:rsidRPr="0067744A" w:rsidRDefault="00CC3147" w:rsidP="003E67F5"/>
          <w:p w14:paraId="058E63BC" w14:textId="77777777" w:rsidR="00CC3147" w:rsidRPr="0067744A" w:rsidRDefault="00C820EF" w:rsidP="003E67F5">
            <w:pPr>
              <w:rPr>
                <w:szCs w:val="24"/>
              </w:rPr>
            </w:pPr>
            <w:sdt>
              <w:sdtPr>
                <w:id w:val="735431666"/>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4294CD55" w14:textId="77777777" w:rsidR="00CC3147" w:rsidRPr="0067744A" w:rsidRDefault="00C820EF" w:rsidP="003E67F5">
            <w:sdt>
              <w:sdtPr>
                <w:id w:val="1598757649"/>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61960BE5" w14:textId="77777777" w:rsidR="00CC3147" w:rsidRPr="0067744A" w:rsidRDefault="00CC3147" w:rsidP="003E67F5"/>
          <w:p w14:paraId="54533E1C" w14:textId="77777777" w:rsidR="00CC3147" w:rsidRPr="0067744A" w:rsidRDefault="00C820EF" w:rsidP="003E67F5">
            <w:pPr>
              <w:rPr>
                <w:szCs w:val="24"/>
              </w:rPr>
            </w:pPr>
            <w:sdt>
              <w:sdtPr>
                <w:id w:val="-118474496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1882A3EC" w14:textId="77777777" w:rsidR="00CC3147" w:rsidRPr="0067744A" w:rsidRDefault="00CC3147" w:rsidP="003E67F5">
            <w:pPr>
              <w:rPr>
                <w:szCs w:val="24"/>
              </w:rPr>
            </w:pPr>
          </w:p>
          <w:p w14:paraId="66D74FDA" w14:textId="77777777" w:rsidR="00CC3147" w:rsidRPr="0067744A" w:rsidRDefault="00C820EF" w:rsidP="003E67F5">
            <w:sdt>
              <w:sdtPr>
                <w:id w:val="-1992629903"/>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6D1F4418" w14:textId="77777777" w:rsidR="00CC3147" w:rsidRPr="0067744A" w:rsidRDefault="00C820EF" w:rsidP="003E67F5">
            <w:pPr>
              <w:rPr>
                <w:szCs w:val="24"/>
              </w:rPr>
            </w:pPr>
            <w:sdt>
              <w:sdtPr>
                <w:rPr>
                  <w:rFonts w:ascii="Segoe UI Symbol" w:hAnsi="Segoe UI Symbol" w:cs="Segoe UI Symbol"/>
                </w:rPr>
                <w:id w:val="377203545"/>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63844E1E" w14:textId="77777777" w:rsidR="00CC3147" w:rsidRPr="0067744A" w:rsidRDefault="00CC3147" w:rsidP="003E67F5">
            <w:pPr>
              <w:rPr>
                <w:szCs w:val="24"/>
              </w:rPr>
            </w:pPr>
          </w:p>
          <w:p w14:paraId="65B5C969" w14:textId="77777777" w:rsidR="00CC3147" w:rsidRPr="0067744A" w:rsidRDefault="00C820EF" w:rsidP="003E67F5">
            <w:sdt>
              <w:sdtPr>
                <w:id w:val="-512842414"/>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09FCAC4C" w14:textId="77777777" w:rsidR="00CC3147" w:rsidRPr="0067744A" w:rsidRDefault="00CC3147"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3D6A8958" w14:textId="77777777" w:rsidR="00CC3147" w:rsidRPr="0067744A" w:rsidRDefault="00CC3147"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3B23D57A" w14:textId="77777777" w:rsidR="00CC3147" w:rsidRPr="0067744A" w:rsidRDefault="00CC3147" w:rsidP="003E67F5">
            <w:pPr>
              <w:contextualSpacing/>
              <w:rPr>
                <w:szCs w:val="24"/>
              </w:rPr>
            </w:pPr>
            <w:r w:rsidRPr="0067744A">
              <w:rPr>
                <w:szCs w:val="24"/>
              </w:rPr>
              <w:t xml:space="preserve">      </w:t>
            </w:r>
          </w:p>
        </w:tc>
      </w:tr>
      <w:tr w:rsidR="00CC3147" w:rsidRPr="00051BF8" w14:paraId="49F74F45" w14:textId="77777777" w:rsidTr="00D94BBC">
        <w:trPr>
          <w:trHeight w:val="872"/>
        </w:trPr>
        <w:tc>
          <w:tcPr>
            <w:tcW w:w="1525" w:type="dxa"/>
            <w:shd w:val="clear" w:color="auto" w:fill="FFFFFF" w:themeFill="background1"/>
          </w:tcPr>
          <w:p w14:paraId="628C90AB"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596DFB0"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48104E89"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4A1B151" w14:textId="77777777" w:rsidR="00CC3147" w:rsidRPr="0067744A" w:rsidRDefault="00CC3147" w:rsidP="003E67F5"/>
          <w:p w14:paraId="3A1C3835" w14:textId="77777777" w:rsidR="00CC3147" w:rsidRPr="0067744A" w:rsidRDefault="00C820EF" w:rsidP="003E67F5">
            <w:pPr>
              <w:rPr>
                <w:szCs w:val="24"/>
              </w:rPr>
            </w:pPr>
            <w:sdt>
              <w:sdtPr>
                <w:id w:val="-1370453191"/>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67A5238A" w14:textId="77777777" w:rsidR="00CC3147" w:rsidRPr="0067744A" w:rsidRDefault="00C820EF" w:rsidP="003E67F5">
            <w:sdt>
              <w:sdtPr>
                <w:id w:val="1484354323"/>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4551609D" w14:textId="77777777" w:rsidR="00CC3147" w:rsidRPr="0067744A" w:rsidRDefault="00CC3147" w:rsidP="003E67F5"/>
          <w:p w14:paraId="5DF44E0F" w14:textId="77777777" w:rsidR="00CC3147" w:rsidRPr="0067744A" w:rsidRDefault="00C820EF" w:rsidP="003E67F5">
            <w:pPr>
              <w:rPr>
                <w:szCs w:val="24"/>
              </w:rPr>
            </w:pPr>
            <w:sdt>
              <w:sdtPr>
                <w:rPr>
                  <w:rFonts w:ascii="Segoe UI Symbol" w:hAnsi="Segoe UI Symbol" w:cs="Segoe UI Symbol"/>
                </w:rPr>
                <w:id w:val="-243881889"/>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00638C4A" w14:textId="77777777" w:rsidR="00CC3147" w:rsidRPr="0067744A" w:rsidRDefault="00CC3147" w:rsidP="003E67F5">
            <w:pPr>
              <w:rPr>
                <w:szCs w:val="24"/>
              </w:rPr>
            </w:pPr>
          </w:p>
          <w:p w14:paraId="0609A982" w14:textId="77777777" w:rsidR="00CC3147" w:rsidRPr="0067744A" w:rsidRDefault="00C820EF" w:rsidP="003E67F5">
            <w:sdt>
              <w:sdtPr>
                <w:id w:val="-1428889991"/>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3BB8A3AA" w14:textId="77777777" w:rsidR="00CC3147" w:rsidRPr="0067744A" w:rsidRDefault="00CC3147"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56B84E4" w14:textId="77777777" w:rsidR="00CC3147" w:rsidRPr="0067744A" w:rsidRDefault="00CC3147" w:rsidP="003E67F5">
            <w:pPr>
              <w:rPr>
                <w:szCs w:val="24"/>
              </w:rPr>
            </w:pPr>
          </w:p>
          <w:p w14:paraId="78D5E123" w14:textId="77777777" w:rsidR="00CC3147" w:rsidRPr="0067744A" w:rsidRDefault="00CC3147"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02AF267" w14:textId="77777777" w:rsidR="00CC3147" w:rsidRDefault="00CC3147"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4AA22878" w14:textId="77777777" w:rsidR="00CC3147" w:rsidRPr="00051BF8" w:rsidRDefault="00CC3147" w:rsidP="003E67F5">
            <w:pPr>
              <w:contextualSpacing/>
              <w:rPr>
                <w:szCs w:val="24"/>
              </w:rPr>
            </w:pPr>
          </w:p>
        </w:tc>
      </w:tr>
      <w:tr w:rsidR="00CC3147" w:rsidRPr="00051BF8" w14:paraId="2F1E192E"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2FA8F571" w14:textId="77777777" w:rsidR="00CC3147" w:rsidRPr="0067744A" w:rsidRDefault="00CC3147" w:rsidP="003E67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w:t>
            </w:r>
            <w:r>
              <w:rPr>
                <w:noProof/>
                <w:szCs w:val="24"/>
              </w:rPr>
              <w:lastRenderedPageBreak/>
              <w:t>otherwise delete this row</w:t>
            </w:r>
            <w:r>
              <w:fldChar w:fldCharType="end"/>
            </w:r>
          </w:p>
        </w:tc>
        <w:tc>
          <w:tcPr>
            <w:tcW w:w="1620" w:type="dxa"/>
            <w:shd w:val="clear" w:color="auto" w:fill="FFFFFF" w:themeFill="background1"/>
          </w:tcPr>
          <w:p w14:paraId="7FDCAEB0" w14:textId="77777777" w:rsidR="00CC3147" w:rsidRPr="0067744A" w:rsidRDefault="00CC3147" w:rsidP="003E67F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0269072"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2803EA7" w14:textId="77777777" w:rsidR="00CC3147" w:rsidRPr="0067744A" w:rsidRDefault="00CC3147" w:rsidP="003E67F5"/>
          <w:p w14:paraId="3CF07352" w14:textId="77777777" w:rsidR="00CC3147" w:rsidRPr="0067744A" w:rsidRDefault="00C820EF" w:rsidP="003E67F5">
            <w:pPr>
              <w:rPr>
                <w:szCs w:val="24"/>
              </w:rPr>
            </w:pPr>
            <w:sdt>
              <w:sdtPr>
                <w:id w:val="1103152435"/>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6F84E4EE" w14:textId="77777777" w:rsidR="00CC3147" w:rsidRPr="0067744A" w:rsidRDefault="00C820EF" w:rsidP="003E67F5">
            <w:sdt>
              <w:sdtPr>
                <w:id w:val="-187260359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584F7DFD" w14:textId="77777777" w:rsidR="00CC3147" w:rsidRPr="0067744A" w:rsidRDefault="00CC3147" w:rsidP="003E67F5"/>
          <w:p w14:paraId="7CA132BD" w14:textId="77777777" w:rsidR="00CC3147" w:rsidRPr="0067744A" w:rsidRDefault="00C820EF" w:rsidP="003E67F5">
            <w:pPr>
              <w:rPr>
                <w:szCs w:val="24"/>
              </w:rPr>
            </w:pPr>
            <w:sdt>
              <w:sdtPr>
                <w:rPr>
                  <w:rFonts w:ascii="Segoe UI Symbol" w:hAnsi="Segoe UI Symbol" w:cs="Segoe UI Symbol"/>
                </w:rPr>
                <w:id w:val="1458143248"/>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4F248913" w14:textId="77777777" w:rsidR="00CC3147" w:rsidRPr="0067744A" w:rsidRDefault="00CC3147" w:rsidP="003E67F5">
            <w:pPr>
              <w:rPr>
                <w:szCs w:val="24"/>
              </w:rPr>
            </w:pPr>
          </w:p>
          <w:p w14:paraId="47AB8707" w14:textId="77777777" w:rsidR="00CC3147" w:rsidRPr="0067744A" w:rsidRDefault="00C820EF" w:rsidP="003E67F5">
            <w:sdt>
              <w:sdtPr>
                <w:id w:val="923612838"/>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1A67EB51" w14:textId="77777777" w:rsidR="00CC3147" w:rsidRPr="0067744A" w:rsidRDefault="00CC3147" w:rsidP="003E67F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1FBB38C0" w14:textId="77777777" w:rsidR="00CC3147" w:rsidRPr="0067744A" w:rsidRDefault="00CC3147" w:rsidP="003E67F5">
            <w:pPr>
              <w:rPr>
                <w:szCs w:val="24"/>
              </w:rPr>
            </w:pPr>
          </w:p>
          <w:p w14:paraId="6C7CEBAC" w14:textId="77777777" w:rsidR="00CC3147" w:rsidRPr="0067744A" w:rsidRDefault="00CC3147" w:rsidP="003E67F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0F6A2218" w14:textId="77777777" w:rsidR="00CC3147" w:rsidRDefault="00CC3147" w:rsidP="003E67F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75AAA8E4" w14:textId="77777777" w:rsidR="00CC3147" w:rsidRPr="00051BF8" w:rsidRDefault="00CC3147"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 xml:space="preserve">Merge final column if additional </w:t>
            </w:r>
            <w:r>
              <w:rPr>
                <w:noProof/>
                <w:szCs w:val="24"/>
              </w:rPr>
              <w:lastRenderedPageBreak/>
              <w:t>instruments are added</w:t>
            </w:r>
            <w:r>
              <w:fldChar w:fldCharType="end"/>
            </w:r>
          </w:p>
        </w:tc>
      </w:tr>
    </w:tbl>
    <w:p w14:paraId="30B8D859" w14:textId="77777777" w:rsidR="00CC3147" w:rsidRPr="00961487" w:rsidRDefault="00CC3147" w:rsidP="003E67F5">
      <w:pPr>
        <w:tabs>
          <w:tab w:val="left" w:pos="1005"/>
        </w:tabs>
        <w:spacing w:line="240" w:lineRule="auto"/>
        <w:jc w:val="center"/>
        <w:rPr>
          <w:rFonts w:eastAsiaTheme="majorEastAsia" w:cs="Times New Roman"/>
          <w:b/>
          <w:color w:val="005D7E"/>
        </w:rPr>
      </w:pPr>
    </w:p>
    <w:p w14:paraId="41E9EEAC" w14:textId="77777777" w:rsidR="001A5944" w:rsidRDefault="001A5944" w:rsidP="003E67F5">
      <w:pPr>
        <w:spacing w:line="240" w:lineRule="auto"/>
        <w:rPr>
          <w:rFonts w:eastAsiaTheme="majorEastAsia" w:cstheme="minorHAnsi"/>
          <w:b/>
          <w:bCs/>
          <w:iCs/>
          <w:color w:val="005D7E"/>
          <w:sz w:val="32"/>
          <w:szCs w:val="32"/>
        </w:rPr>
      </w:pPr>
      <w:r>
        <w:br w:type="page"/>
      </w:r>
    </w:p>
    <w:p w14:paraId="33EF3896" w14:textId="5E1E0D1D" w:rsidR="00CC3147" w:rsidRDefault="00CC3147" w:rsidP="003E67F5">
      <w:pPr>
        <w:pStyle w:val="Heading9"/>
        <w:spacing w:line="240" w:lineRule="auto"/>
      </w:pPr>
      <w:r w:rsidRPr="00B67D94">
        <w:lastRenderedPageBreak/>
        <w:t>Competency 4:</w:t>
      </w:r>
      <w:r w:rsidRPr="00815F7E">
        <w:t xml:space="preserve"> </w:t>
      </w:r>
      <w:r w:rsidRPr="00B67D94">
        <w:t>Engage in Practice-Informed Research and Research-Informed Practice</w:t>
      </w:r>
    </w:p>
    <w:p w14:paraId="4FFE4EFC" w14:textId="77777777" w:rsidR="00BF0CD2" w:rsidRPr="00BF0CD2" w:rsidRDefault="00BF0CD2" w:rsidP="003E67F5">
      <w:pPr>
        <w:pStyle w:val="NoSpacing"/>
      </w:pP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11A3E95F"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7B5A9254" w14:textId="77777777" w:rsidR="00CC3147" w:rsidRPr="0067744A" w:rsidRDefault="00CC3147" w:rsidP="003E67F5">
            <w:pPr>
              <w:rPr>
                <w:b/>
                <w:szCs w:val="24"/>
              </w:rPr>
            </w:pPr>
            <w:r w:rsidRPr="0067744A">
              <w:rPr>
                <w:b/>
                <w:szCs w:val="24"/>
              </w:rPr>
              <w:t>Instrument</w:t>
            </w:r>
          </w:p>
          <w:p w14:paraId="5CAC976D" w14:textId="77777777" w:rsidR="00CC3147" w:rsidRPr="0067744A" w:rsidRDefault="00CC3147" w:rsidP="003E67F5">
            <w:pPr>
              <w:rPr>
                <w:b/>
                <w:szCs w:val="24"/>
              </w:rPr>
            </w:pPr>
            <w:r w:rsidRPr="0067744A">
              <w:rPr>
                <w:b/>
                <w:szCs w:val="24"/>
              </w:rPr>
              <w:t>Name</w:t>
            </w:r>
          </w:p>
        </w:tc>
        <w:tc>
          <w:tcPr>
            <w:tcW w:w="1620" w:type="dxa"/>
            <w:shd w:val="clear" w:color="auto" w:fill="FFFFFF" w:themeFill="background1"/>
          </w:tcPr>
          <w:p w14:paraId="643A14A0" w14:textId="77777777" w:rsidR="00CC3147" w:rsidRPr="0067744A" w:rsidRDefault="00CC3147" w:rsidP="003E67F5">
            <w:pPr>
              <w:rPr>
                <w:b/>
                <w:szCs w:val="24"/>
              </w:rPr>
            </w:pPr>
            <w:r w:rsidRPr="0067744A">
              <w:rPr>
                <w:b/>
                <w:szCs w:val="24"/>
              </w:rPr>
              <w:t>How Each Instrument is Implemented</w:t>
            </w:r>
          </w:p>
        </w:tc>
        <w:tc>
          <w:tcPr>
            <w:tcW w:w="1350" w:type="dxa"/>
            <w:shd w:val="clear" w:color="auto" w:fill="FFFFFF" w:themeFill="background1"/>
          </w:tcPr>
          <w:p w14:paraId="23362AC6" w14:textId="77777777" w:rsidR="00CC3147" w:rsidRPr="0067744A" w:rsidRDefault="00CC3147" w:rsidP="003E67F5">
            <w:pPr>
              <w:rPr>
                <w:b/>
                <w:szCs w:val="24"/>
              </w:rPr>
            </w:pPr>
            <w:r w:rsidRPr="0067744A">
              <w:rPr>
                <w:b/>
                <w:szCs w:val="24"/>
              </w:rPr>
              <w:t>When Students are Assessed</w:t>
            </w:r>
          </w:p>
        </w:tc>
        <w:tc>
          <w:tcPr>
            <w:tcW w:w="1800" w:type="dxa"/>
            <w:shd w:val="clear" w:color="auto" w:fill="FFFFFF" w:themeFill="background1"/>
          </w:tcPr>
          <w:p w14:paraId="7013AFF0" w14:textId="77777777" w:rsidR="00CC3147" w:rsidRPr="0067744A" w:rsidRDefault="00CC3147"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3E518B5D" w14:textId="77777777" w:rsidR="00CC3147" w:rsidRPr="0067744A" w:rsidRDefault="00CC3147"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595C4E51" w14:textId="77777777" w:rsidR="00CC3147" w:rsidRPr="0067744A" w:rsidRDefault="00CC3147" w:rsidP="003E67F5">
            <w:pPr>
              <w:rPr>
                <w:b/>
                <w:color w:val="FF0000"/>
                <w:szCs w:val="24"/>
              </w:rPr>
            </w:pPr>
            <w:r w:rsidRPr="0067744A">
              <w:rPr>
                <w:b/>
                <w:szCs w:val="24"/>
              </w:rPr>
              <w:t xml:space="preserve">Level of Assessment </w:t>
            </w:r>
          </w:p>
          <w:p w14:paraId="453569F8" w14:textId="77777777" w:rsidR="00CC3147" w:rsidRPr="00DB4EB3" w:rsidRDefault="00CC3147" w:rsidP="003E67F5">
            <w:pPr>
              <w:rPr>
                <w:b/>
                <w:color w:val="FF0000"/>
                <w:szCs w:val="24"/>
              </w:rPr>
            </w:pPr>
          </w:p>
        </w:tc>
        <w:tc>
          <w:tcPr>
            <w:tcW w:w="1530" w:type="dxa"/>
            <w:shd w:val="clear" w:color="auto" w:fill="FFFFFF" w:themeFill="background1"/>
          </w:tcPr>
          <w:p w14:paraId="2D2F2231" w14:textId="77777777" w:rsidR="00CC3147" w:rsidRPr="0067744A" w:rsidRDefault="00CC3147"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043F7624" w14:textId="77777777" w:rsidR="00CC3147" w:rsidRPr="0067744A" w:rsidRDefault="00CC3147" w:rsidP="003E67F5">
            <w:pPr>
              <w:rPr>
                <w:b/>
                <w:szCs w:val="24"/>
              </w:rPr>
            </w:pPr>
            <w:r w:rsidRPr="0067744A">
              <w:rPr>
                <w:b/>
                <w:szCs w:val="24"/>
              </w:rPr>
              <w:t xml:space="preserve">Competency </w:t>
            </w:r>
            <w:r>
              <w:rPr>
                <w:b/>
                <w:szCs w:val="24"/>
              </w:rPr>
              <w:t>4</w:t>
            </w:r>
            <w:r w:rsidRPr="0067744A">
              <w:rPr>
                <w:b/>
                <w:szCs w:val="24"/>
              </w:rPr>
              <w:t xml:space="preserve">: </w:t>
            </w:r>
            <w:r w:rsidRPr="0067744A">
              <w:rPr>
                <w:bCs/>
                <w:szCs w:val="24"/>
              </w:rPr>
              <w:t>Expected Level of Achievement</w:t>
            </w:r>
          </w:p>
        </w:tc>
      </w:tr>
      <w:tr w:rsidR="00CC3147" w:rsidRPr="00051BF8" w14:paraId="1C3A3E4E"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583C8E05" w14:textId="77777777" w:rsidR="00CC3147" w:rsidRPr="0067744A" w:rsidRDefault="00CC3147"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26212B9C"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192D8AF"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98FA9AF" w14:textId="77777777" w:rsidR="00CC3147" w:rsidRPr="0067744A" w:rsidRDefault="00CC3147" w:rsidP="003E67F5"/>
          <w:p w14:paraId="776D7EEE" w14:textId="77777777" w:rsidR="00CC3147" w:rsidRPr="0067744A" w:rsidRDefault="00C820EF" w:rsidP="003E67F5">
            <w:pPr>
              <w:rPr>
                <w:szCs w:val="24"/>
              </w:rPr>
            </w:pPr>
            <w:sdt>
              <w:sdtPr>
                <w:id w:val="-856878670"/>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3EAB60EE" w14:textId="77777777" w:rsidR="00CC3147" w:rsidRPr="0067744A" w:rsidRDefault="00C820EF" w:rsidP="003E67F5">
            <w:sdt>
              <w:sdtPr>
                <w:id w:val="731967322"/>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4FB256AA" w14:textId="77777777" w:rsidR="00CC3147" w:rsidRPr="0067744A" w:rsidRDefault="00CC3147" w:rsidP="003E67F5"/>
          <w:p w14:paraId="07B38730" w14:textId="77777777" w:rsidR="00CC3147" w:rsidRPr="0067744A" w:rsidRDefault="00C820EF" w:rsidP="003E67F5">
            <w:pPr>
              <w:rPr>
                <w:szCs w:val="24"/>
              </w:rPr>
            </w:pPr>
            <w:sdt>
              <w:sdtPr>
                <w:id w:val="-935820850"/>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0D55DE3C" w14:textId="77777777" w:rsidR="00CC3147" w:rsidRPr="0067744A" w:rsidRDefault="00CC3147" w:rsidP="003E67F5">
            <w:pPr>
              <w:rPr>
                <w:szCs w:val="24"/>
              </w:rPr>
            </w:pPr>
          </w:p>
          <w:p w14:paraId="323B5434" w14:textId="77777777" w:rsidR="00CC3147" w:rsidRPr="0067744A" w:rsidRDefault="00C820EF" w:rsidP="003E67F5">
            <w:sdt>
              <w:sdtPr>
                <w:id w:val="28022392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291A0F68" w14:textId="77777777" w:rsidR="00CC3147" w:rsidRPr="0067744A" w:rsidRDefault="00C820EF" w:rsidP="003E67F5">
            <w:pPr>
              <w:rPr>
                <w:szCs w:val="24"/>
              </w:rPr>
            </w:pPr>
            <w:sdt>
              <w:sdtPr>
                <w:rPr>
                  <w:rFonts w:ascii="Segoe UI Symbol" w:hAnsi="Segoe UI Symbol" w:cs="Segoe UI Symbol"/>
                </w:rPr>
                <w:id w:val="-7367949"/>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67CDCB51" w14:textId="77777777" w:rsidR="00CC3147" w:rsidRPr="0067744A" w:rsidRDefault="00CC3147" w:rsidP="003E67F5">
            <w:pPr>
              <w:rPr>
                <w:szCs w:val="24"/>
              </w:rPr>
            </w:pPr>
          </w:p>
          <w:p w14:paraId="5CFDC7A7" w14:textId="77777777" w:rsidR="00CC3147" w:rsidRPr="0067744A" w:rsidRDefault="00C820EF" w:rsidP="003E67F5">
            <w:sdt>
              <w:sdtPr>
                <w:id w:val="-483235863"/>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0EE13AB9" w14:textId="77777777" w:rsidR="00CC3147" w:rsidRPr="0067744A" w:rsidRDefault="00CC3147"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719671A4" w14:textId="77777777" w:rsidR="00CC3147" w:rsidRPr="0067744A" w:rsidRDefault="00CC3147"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3392A7C0" w14:textId="77777777" w:rsidR="00CC3147" w:rsidRPr="0067744A" w:rsidRDefault="00CC3147" w:rsidP="003E67F5">
            <w:pPr>
              <w:contextualSpacing/>
              <w:rPr>
                <w:szCs w:val="24"/>
              </w:rPr>
            </w:pPr>
            <w:r w:rsidRPr="0067744A">
              <w:rPr>
                <w:szCs w:val="24"/>
              </w:rPr>
              <w:t xml:space="preserve">      </w:t>
            </w:r>
          </w:p>
        </w:tc>
      </w:tr>
      <w:tr w:rsidR="00CC3147" w:rsidRPr="00051BF8" w14:paraId="0A8F3D16" w14:textId="77777777" w:rsidTr="00D94BBC">
        <w:trPr>
          <w:trHeight w:val="872"/>
        </w:trPr>
        <w:tc>
          <w:tcPr>
            <w:tcW w:w="1525" w:type="dxa"/>
            <w:shd w:val="clear" w:color="auto" w:fill="FFFFFF" w:themeFill="background1"/>
          </w:tcPr>
          <w:p w14:paraId="0174E9BE"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7D37C25C"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F28474C"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7440800" w14:textId="77777777" w:rsidR="00CC3147" w:rsidRPr="0067744A" w:rsidRDefault="00CC3147" w:rsidP="003E67F5"/>
          <w:p w14:paraId="77F3B639" w14:textId="77777777" w:rsidR="00CC3147" w:rsidRPr="0067744A" w:rsidRDefault="00C820EF" w:rsidP="003E67F5">
            <w:pPr>
              <w:rPr>
                <w:szCs w:val="24"/>
              </w:rPr>
            </w:pPr>
            <w:sdt>
              <w:sdtPr>
                <w:id w:val="-1374159046"/>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5BA29AD2" w14:textId="77777777" w:rsidR="00CC3147" w:rsidRPr="0067744A" w:rsidRDefault="00C820EF" w:rsidP="003E67F5">
            <w:sdt>
              <w:sdtPr>
                <w:id w:val="-818115324"/>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081A5CB5" w14:textId="77777777" w:rsidR="00CC3147" w:rsidRPr="0067744A" w:rsidRDefault="00CC3147" w:rsidP="003E67F5"/>
          <w:p w14:paraId="76634D3D" w14:textId="77777777" w:rsidR="00CC3147" w:rsidRPr="0067744A" w:rsidRDefault="00C820EF" w:rsidP="003E67F5">
            <w:pPr>
              <w:rPr>
                <w:szCs w:val="24"/>
              </w:rPr>
            </w:pPr>
            <w:sdt>
              <w:sdtPr>
                <w:rPr>
                  <w:rFonts w:ascii="Segoe UI Symbol" w:hAnsi="Segoe UI Symbol" w:cs="Segoe UI Symbol"/>
                </w:rPr>
                <w:id w:val="1053586803"/>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5A9713EC" w14:textId="77777777" w:rsidR="00CC3147" w:rsidRPr="0067744A" w:rsidRDefault="00CC3147" w:rsidP="003E67F5">
            <w:pPr>
              <w:rPr>
                <w:szCs w:val="24"/>
              </w:rPr>
            </w:pPr>
          </w:p>
          <w:p w14:paraId="70E41AD3" w14:textId="77777777" w:rsidR="00CC3147" w:rsidRPr="0067744A" w:rsidRDefault="00C820EF" w:rsidP="003E67F5">
            <w:sdt>
              <w:sdtPr>
                <w:id w:val="448751238"/>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79E6058A" w14:textId="77777777" w:rsidR="00CC3147" w:rsidRPr="0067744A" w:rsidRDefault="00CC3147"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086F66C3" w14:textId="77777777" w:rsidR="00CC3147" w:rsidRPr="0067744A" w:rsidRDefault="00CC3147" w:rsidP="003E67F5">
            <w:pPr>
              <w:rPr>
                <w:szCs w:val="24"/>
              </w:rPr>
            </w:pPr>
          </w:p>
          <w:p w14:paraId="34C60269" w14:textId="77777777" w:rsidR="00CC3147" w:rsidRPr="0067744A" w:rsidRDefault="00CC3147"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2B573922" w14:textId="77777777" w:rsidR="00CC3147" w:rsidRDefault="00CC3147"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4C378FAA" w14:textId="77777777" w:rsidR="00CC3147" w:rsidRPr="00051BF8" w:rsidRDefault="00CC3147" w:rsidP="003E67F5">
            <w:pPr>
              <w:contextualSpacing/>
              <w:rPr>
                <w:szCs w:val="24"/>
              </w:rPr>
            </w:pPr>
          </w:p>
        </w:tc>
      </w:tr>
      <w:tr w:rsidR="00CC3147" w:rsidRPr="00051BF8" w14:paraId="539CAAA6"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34271DAE" w14:textId="77777777" w:rsidR="00CC3147" w:rsidRPr="0067744A" w:rsidRDefault="00CC3147" w:rsidP="003E67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w:t>
            </w:r>
            <w:r>
              <w:rPr>
                <w:noProof/>
                <w:szCs w:val="24"/>
              </w:rPr>
              <w:lastRenderedPageBreak/>
              <w:t>otherwise delete this row</w:t>
            </w:r>
            <w:r>
              <w:fldChar w:fldCharType="end"/>
            </w:r>
          </w:p>
        </w:tc>
        <w:tc>
          <w:tcPr>
            <w:tcW w:w="1620" w:type="dxa"/>
            <w:shd w:val="clear" w:color="auto" w:fill="FFFFFF" w:themeFill="background1"/>
          </w:tcPr>
          <w:p w14:paraId="5BAA67E3" w14:textId="77777777" w:rsidR="00CC3147" w:rsidRPr="0067744A" w:rsidRDefault="00CC3147" w:rsidP="003E67F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3605AD7"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289A8C0" w14:textId="77777777" w:rsidR="00CC3147" w:rsidRPr="0067744A" w:rsidRDefault="00CC3147" w:rsidP="003E67F5"/>
          <w:p w14:paraId="461B7B88" w14:textId="77777777" w:rsidR="00CC3147" w:rsidRPr="0067744A" w:rsidRDefault="00C820EF" w:rsidP="003E67F5">
            <w:pPr>
              <w:rPr>
                <w:szCs w:val="24"/>
              </w:rPr>
            </w:pPr>
            <w:sdt>
              <w:sdtPr>
                <w:id w:val="1857146246"/>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275EE993" w14:textId="77777777" w:rsidR="00CC3147" w:rsidRPr="0067744A" w:rsidRDefault="00C820EF" w:rsidP="003E67F5">
            <w:sdt>
              <w:sdtPr>
                <w:id w:val="5012331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7F3365B8" w14:textId="77777777" w:rsidR="00CC3147" w:rsidRPr="0067744A" w:rsidRDefault="00CC3147" w:rsidP="003E67F5"/>
          <w:p w14:paraId="71D24252" w14:textId="77777777" w:rsidR="00CC3147" w:rsidRPr="0067744A" w:rsidRDefault="00C820EF" w:rsidP="003E67F5">
            <w:pPr>
              <w:rPr>
                <w:szCs w:val="24"/>
              </w:rPr>
            </w:pPr>
            <w:sdt>
              <w:sdtPr>
                <w:rPr>
                  <w:rFonts w:ascii="Segoe UI Symbol" w:hAnsi="Segoe UI Symbol" w:cs="Segoe UI Symbol"/>
                </w:rPr>
                <w:id w:val="-2073571456"/>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2A473502" w14:textId="77777777" w:rsidR="00CC3147" w:rsidRPr="0067744A" w:rsidRDefault="00CC3147" w:rsidP="003E67F5">
            <w:pPr>
              <w:rPr>
                <w:szCs w:val="24"/>
              </w:rPr>
            </w:pPr>
          </w:p>
          <w:p w14:paraId="08C952E4" w14:textId="77777777" w:rsidR="00CC3147" w:rsidRPr="0067744A" w:rsidRDefault="00C820EF" w:rsidP="003E67F5">
            <w:sdt>
              <w:sdtPr>
                <w:id w:val="-668171979"/>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2E7D9B0B" w14:textId="77777777" w:rsidR="00CC3147" w:rsidRPr="0067744A" w:rsidRDefault="00CC3147" w:rsidP="003E67F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23B1C0E7" w14:textId="77777777" w:rsidR="00CC3147" w:rsidRPr="0067744A" w:rsidRDefault="00CC3147" w:rsidP="003E67F5">
            <w:pPr>
              <w:rPr>
                <w:szCs w:val="24"/>
              </w:rPr>
            </w:pPr>
          </w:p>
          <w:p w14:paraId="75421177" w14:textId="77777777" w:rsidR="00CC3147" w:rsidRPr="0067744A" w:rsidRDefault="00CC3147" w:rsidP="003E67F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02A5013D" w14:textId="77777777" w:rsidR="00CC3147" w:rsidRDefault="00CC3147" w:rsidP="003E67F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0F2D3025" w14:textId="77777777" w:rsidR="00CC3147" w:rsidRPr="00051BF8" w:rsidRDefault="00CC3147"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 xml:space="preserve">Merge final column if additional </w:t>
            </w:r>
            <w:r>
              <w:rPr>
                <w:noProof/>
                <w:szCs w:val="24"/>
              </w:rPr>
              <w:lastRenderedPageBreak/>
              <w:t>instruments are added</w:t>
            </w:r>
            <w:r>
              <w:fldChar w:fldCharType="end"/>
            </w:r>
          </w:p>
        </w:tc>
      </w:tr>
    </w:tbl>
    <w:p w14:paraId="3C4B7D6B" w14:textId="77777777" w:rsidR="00CC3147" w:rsidRPr="00961487" w:rsidRDefault="00CC3147" w:rsidP="003E67F5">
      <w:pPr>
        <w:tabs>
          <w:tab w:val="left" w:pos="1005"/>
        </w:tabs>
        <w:spacing w:line="240" w:lineRule="auto"/>
        <w:jc w:val="center"/>
        <w:rPr>
          <w:rFonts w:eastAsiaTheme="majorEastAsia" w:cs="Times New Roman"/>
          <w:b/>
          <w:color w:val="005D7E"/>
        </w:rPr>
      </w:pPr>
    </w:p>
    <w:p w14:paraId="39FE6E70" w14:textId="77777777" w:rsidR="001A5944" w:rsidRDefault="001A5944" w:rsidP="003E67F5">
      <w:pPr>
        <w:spacing w:line="240" w:lineRule="auto"/>
        <w:rPr>
          <w:rFonts w:eastAsiaTheme="majorEastAsia" w:cstheme="minorHAnsi"/>
          <w:b/>
          <w:bCs/>
          <w:iCs/>
          <w:color w:val="005D7E"/>
          <w:sz w:val="32"/>
          <w:szCs w:val="32"/>
        </w:rPr>
      </w:pPr>
      <w:r>
        <w:br w:type="page"/>
      </w:r>
    </w:p>
    <w:p w14:paraId="13085F12" w14:textId="46760DDB" w:rsidR="00CC3147" w:rsidRDefault="00CC3147" w:rsidP="003E67F5">
      <w:pPr>
        <w:pStyle w:val="Heading9"/>
        <w:spacing w:line="240" w:lineRule="auto"/>
      </w:pPr>
      <w:r w:rsidRPr="00B67D94">
        <w:lastRenderedPageBreak/>
        <w:t>Competency 5: Engage in Policy Practice</w:t>
      </w:r>
    </w:p>
    <w:p w14:paraId="3E32E5F0" w14:textId="77777777" w:rsidR="00BF0CD2" w:rsidRPr="00BF0CD2" w:rsidRDefault="00BF0CD2" w:rsidP="003E67F5">
      <w:pPr>
        <w:pStyle w:val="NoSpacing"/>
      </w:pP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332B783B"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4333E3C5" w14:textId="77777777" w:rsidR="00CC3147" w:rsidRPr="0067744A" w:rsidRDefault="00CC3147" w:rsidP="003E67F5">
            <w:pPr>
              <w:rPr>
                <w:b/>
                <w:szCs w:val="24"/>
              </w:rPr>
            </w:pPr>
            <w:r w:rsidRPr="0067744A">
              <w:rPr>
                <w:b/>
                <w:szCs w:val="24"/>
              </w:rPr>
              <w:t>Instrument</w:t>
            </w:r>
          </w:p>
          <w:p w14:paraId="38B5D92E" w14:textId="77777777" w:rsidR="00CC3147" w:rsidRPr="0067744A" w:rsidRDefault="00CC3147" w:rsidP="003E67F5">
            <w:pPr>
              <w:rPr>
                <w:b/>
                <w:szCs w:val="24"/>
              </w:rPr>
            </w:pPr>
            <w:r w:rsidRPr="0067744A">
              <w:rPr>
                <w:b/>
                <w:szCs w:val="24"/>
              </w:rPr>
              <w:t>Name</w:t>
            </w:r>
          </w:p>
        </w:tc>
        <w:tc>
          <w:tcPr>
            <w:tcW w:w="1620" w:type="dxa"/>
            <w:shd w:val="clear" w:color="auto" w:fill="FFFFFF" w:themeFill="background1"/>
          </w:tcPr>
          <w:p w14:paraId="335980AB" w14:textId="77777777" w:rsidR="00CC3147" w:rsidRPr="0067744A" w:rsidRDefault="00CC3147" w:rsidP="003E67F5">
            <w:pPr>
              <w:rPr>
                <w:b/>
                <w:szCs w:val="24"/>
              </w:rPr>
            </w:pPr>
            <w:r w:rsidRPr="0067744A">
              <w:rPr>
                <w:b/>
                <w:szCs w:val="24"/>
              </w:rPr>
              <w:t>How Each Instrument is Implemented</w:t>
            </w:r>
          </w:p>
        </w:tc>
        <w:tc>
          <w:tcPr>
            <w:tcW w:w="1350" w:type="dxa"/>
            <w:shd w:val="clear" w:color="auto" w:fill="FFFFFF" w:themeFill="background1"/>
          </w:tcPr>
          <w:p w14:paraId="0BA9FA7D" w14:textId="77777777" w:rsidR="00CC3147" w:rsidRPr="0067744A" w:rsidRDefault="00CC3147" w:rsidP="003E67F5">
            <w:pPr>
              <w:rPr>
                <w:b/>
                <w:szCs w:val="24"/>
              </w:rPr>
            </w:pPr>
            <w:r w:rsidRPr="0067744A">
              <w:rPr>
                <w:b/>
                <w:szCs w:val="24"/>
              </w:rPr>
              <w:t>When Students are Assessed</w:t>
            </w:r>
          </w:p>
        </w:tc>
        <w:tc>
          <w:tcPr>
            <w:tcW w:w="1800" w:type="dxa"/>
            <w:shd w:val="clear" w:color="auto" w:fill="FFFFFF" w:themeFill="background1"/>
          </w:tcPr>
          <w:p w14:paraId="12FB4323" w14:textId="77777777" w:rsidR="00CC3147" w:rsidRPr="0067744A" w:rsidRDefault="00CC3147"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4C4B5242" w14:textId="77777777" w:rsidR="00CC3147" w:rsidRPr="0067744A" w:rsidRDefault="00CC3147"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009F7ED4" w14:textId="77777777" w:rsidR="00CC3147" w:rsidRPr="0067744A" w:rsidRDefault="00CC3147" w:rsidP="003E67F5">
            <w:pPr>
              <w:rPr>
                <w:b/>
                <w:color w:val="FF0000"/>
                <w:szCs w:val="24"/>
              </w:rPr>
            </w:pPr>
            <w:r w:rsidRPr="0067744A">
              <w:rPr>
                <w:b/>
                <w:szCs w:val="24"/>
              </w:rPr>
              <w:t xml:space="preserve">Level of Assessment </w:t>
            </w:r>
          </w:p>
          <w:p w14:paraId="01D13E1F" w14:textId="77777777" w:rsidR="00CC3147" w:rsidRPr="00DB4EB3" w:rsidRDefault="00CC3147" w:rsidP="003E67F5">
            <w:pPr>
              <w:rPr>
                <w:b/>
                <w:color w:val="FF0000"/>
                <w:szCs w:val="24"/>
              </w:rPr>
            </w:pPr>
          </w:p>
        </w:tc>
        <w:tc>
          <w:tcPr>
            <w:tcW w:w="1530" w:type="dxa"/>
            <w:shd w:val="clear" w:color="auto" w:fill="FFFFFF" w:themeFill="background1"/>
          </w:tcPr>
          <w:p w14:paraId="5348DA18" w14:textId="77777777" w:rsidR="00CC3147" w:rsidRPr="0067744A" w:rsidRDefault="00CC3147"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2CE39DDA" w14:textId="77777777" w:rsidR="00CC3147" w:rsidRPr="0067744A" w:rsidRDefault="00CC3147" w:rsidP="003E67F5">
            <w:pPr>
              <w:rPr>
                <w:b/>
                <w:szCs w:val="24"/>
              </w:rPr>
            </w:pPr>
            <w:r w:rsidRPr="0067744A">
              <w:rPr>
                <w:b/>
                <w:szCs w:val="24"/>
              </w:rPr>
              <w:t xml:space="preserve">Competency </w:t>
            </w:r>
            <w:r>
              <w:rPr>
                <w:b/>
                <w:szCs w:val="24"/>
              </w:rPr>
              <w:t>5</w:t>
            </w:r>
            <w:r w:rsidRPr="0067744A">
              <w:rPr>
                <w:b/>
                <w:szCs w:val="24"/>
              </w:rPr>
              <w:t xml:space="preserve">: </w:t>
            </w:r>
            <w:r w:rsidRPr="0067744A">
              <w:rPr>
                <w:bCs/>
                <w:szCs w:val="24"/>
              </w:rPr>
              <w:t>Expected Level of Achievement</w:t>
            </w:r>
          </w:p>
        </w:tc>
      </w:tr>
      <w:tr w:rsidR="00CC3147" w:rsidRPr="00051BF8" w14:paraId="6FBEE6C7"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25B04694" w14:textId="77777777" w:rsidR="00CC3147" w:rsidRPr="0067744A" w:rsidRDefault="00CC3147"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769058C1"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AA9DEC6"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1D412BF" w14:textId="77777777" w:rsidR="00CC3147" w:rsidRPr="0067744A" w:rsidRDefault="00CC3147" w:rsidP="003E67F5"/>
          <w:p w14:paraId="3FDFE16F" w14:textId="77777777" w:rsidR="00CC3147" w:rsidRPr="0067744A" w:rsidRDefault="00C820EF" w:rsidP="003E67F5">
            <w:pPr>
              <w:rPr>
                <w:szCs w:val="24"/>
              </w:rPr>
            </w:pPr>
            <w:sdt>
              <w:sdtPr>
                <w:id w:val="628597897"/>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0AD83413" w14:textId="77777777" w:rsidR="00CC3147" w:rsidRPr="0067744A" w:rsidRDefault="00C820EF" w:rsidP="003E67F5">
            <w:sdt>
              <w:sdtPr>
                <w:id w:val="1940259900"/>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235271BB" w14:textId="77777777" w:rsidR="00CC3147" w:rsidRPr="0067744A" w:rsidRDefault="00CC3147" w:rsidP="003E67F5"/>
          <w:p w14:paraId="2CE1C895" w14:textId="77777777" w:rsidR="00CC3147" w:rsidRPr="0067744A" w:rsidRDefault="00C820EF" w:rsidP="003E67F5">
            <w:pPr>
              <w:rPr>
                <w:szCs w:val="24"/>
              </w:rPr>
            </w:pPr>
            <w:sdt>
              <w:sdtPr>
                <w:id w:val="-1286737898"/>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6CD8D810" w14:textId="77777777" w:rsidR="00CC3147" w:rsidRPr="0067744A" w:rsidRDefault="00CC3147" w:rsidP="003E67F5">
            <w:pPr>
              <w:rPr>
                <w:szCs w:val="24"/>
              </w:rPr>
            </w:pPr>
          </w:p>
          <w:p w14:paraId="55E5D925" w14:textId="77777777" w:rsidR="00CC3147" w:rsidRPr="0067744A" w:rsidRDefault="00C820EF" w:rsidP="003E67F5">
            <w:sdt>
              <w:sdtPr>
                <w:id w:val="-53466003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6DC839AE" w14:textId="77777777" w:rsidR="00CC3147" w:rsidRPr="0067744A" w:rsidRDefault="00C820EF" w:rsidP="003E67F5">
            <w:pPr>
              <w:rPr>
                <w:szCs w:val="24"/>
              </w:rPr>
            </w:pPr>
            <w:sdt>
              <w:sdtPr>
                <w:rPr>
                  <w:rFonts w:ascii="Segoe UI Symbol" w:hAnsi="Segoe UI Symbol" w:cs="Segoe UI Symbol"/>
                </w:rPr>
                <w:id w:val="-1650579196"/>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3559AEDD" w14:textId="77777777" w:rsidR="00CC3147" w:rsidRPr="0067744A" w:rsidRDefault="00CC3147" w:rsidP="003E67F5">
            <w:pPr>
              <w:rPr>
                <w:szCs w:val="24"/>
              </w:rPr>
            </w:pPr>
          </w:p>
          <w:p w14:paraId="4C96286E" w14:textId="77777777" w:rsidR="00CC3147" w:rsidRPr="0067744A" w:rsidRDefault="00C820EF" w:rsidP="003E67F5">
            <w:sdt>
              <w:sdtPr>
                <w:id w:val="-538129221"/>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3799DD20" w14:textId="77777777" w:rsidR="00CC3147" w:rsidRPr="0067744A" w:rsidRDefault="00CC3147"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24C4F44F" w14:textId="77777777" w:rsidR="00CC3147" w:rsidRPr="0067744A" w:rsidRDefault="00CC3147"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32DD52D1" w14:textId="77777777" w:rsidR="00CC3147" w:rsidRPr="0067744A" w:rsidRDefault="00CC3147" w:rsidP="003E67F5">
            <w:pPr>
              <w:contextualSpacing/>
              <w:rPr>
                <w:szCs w:val="24"/>
              </w:rPr>
            </w:pPr>
            <w:r w:rsidRPr="0067744A">
              <w:rPr>
                <w:szCs w:val="24"/>
              </w:rPr>
              <w:t xml:space="preserve">      </w:t>
            </w:r>
          </w:p>
        </w:tc>
      </w:tr>
      <w:tr w:rsidR="00CC3147" w:rsidRPr="00051BF8" w14:paraId="70E16DC6" w14:textId="77777777" w:rsidTr="00D94BBC">
        <w:trPr>
          <w:trHeight w:val="872"/>
        </w:trPr>
        <w:tc>
          <w:tcPr>
            <w:tcW w:w="1525" w:type="dxa"/>
            <w:shd w:val="clear" w:color="auto" w:fill="FFFFFF" w:themeFill="background1"/>
          </w:tcPr>
          <w:p w14:paraId="09A84BBE"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186E7DC9"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1DC3F9D"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98161B2" w14:textId="77777777" w:rsidR="00CC3147" w:rsidRPr="0067744A" w:rsidRDefault="00CC3147" w:rsidP="003E67F5"/>
          <w:p w14:paraId="538DC693" w14:textId="77777777" w:rsidR="00CC3147" w:rsidRPr="0067744A" w:rsidRDefault="00C820EF" w:rsidP="003E67F5">
            <w:pPr>
              <w:rPr>
                <w:szCs w:val="24"/>
              </w:rPr>
            </w:pPr>
            <w:sdt>
              <w:sdtPr>
                <w:id w:val="-1980761874"/>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0107D83D" w14:textId="77777777" w:rsidR="00CC3147" w:rsidRPr="0067744A" w:rsidRDefault="00C820EF" w:rsidP="003E67F5">
            <w:sdt>
              <w:sdtPr>
                <w:id w:val="735448144"/>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24FF3FAE" w14:textId="77777777" w:rsidR="00CC3147" w:rsidRPr="0067744A" w:rsidRDefault="00CC3147" w:rsidP="003E67F5"/>
          <w:p w14:paraId="6F3AAD6F" w14:textId="77777777" w:rsidR="00CC3147" w:rsidRPr="0067744A" w:rsidRDefault="00C820EF" w:rsidP="003E67F5">
            <w:pPr>
              <w:rPr>
                <w:szCs w:val="24"/>
              </w:rPr>
            </w:pPr>
            <w:sdt>
              <w:sdtPr>
                <w:rPr>
                  <w:rFonts w:ascii="Segoe UI Symbol" w:hAnsi="Segoe UI Symbol" w:cs="Segoe UI Symbol"/>
                </w:rPr>
                <w:id w:val="-1490173465"/>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391C5BA5" w14:textId="77777777" w:rsidR="00CC3147" w:rsidRPr="0067744A" w:rsidRDefault="00CC3147" w:rsidP="003E67F5">
            <w:pPr>
              <w:rPr>
                <w:szCs w:val="24"/>
              </w:rPr>
            </w:pPr>
          </w:p>
          <w:p w14:paraId="0FF4A2C9" w14:textId="77777777" w:rsidR="00CC3147" w:rsidRPr="0067744A" w:rsidRDefault="00C820EF" w:rsidP="003E67F5">
            <w:sdt>
              <w:sdtPr>
                <w:id w:val="863559019"/>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3715A454" w14:textId="77777777" w:rsidR="00CC3147" w:rsidRPr="0067744A" w:rsidRDefault="00CC3147"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44E03E7" w14:textId="77777777" w:rsidR="00CC3147" w:rsidRPr="0067744A" w:rsidRDefault="00CC3147" w:rsidP="003E67F5">
            <w:pPr>
              <w:rPr>
                <w:szCs w:val="24"/>
              </w:rPr>
            </w:pPr>
          </w:p>
          <w:p w14:paraId="4FF8A981" w14:textId="77777777" w:rsidR="00CC3147" w:rsidRPr="0067744A" w:rsidRDefault="00CC3147"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118BABFB" w14:textId="77777777" w:rsidR="00CC3147" w:rsidRDefault="00CC3147"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36518829" w14:textId="77777777" w:rsidR="00CC3147" w:rsidRPr="00051BF8" w:rsidRDefault="00CC3147" w:rsidP="003E67F5">
            <w:pPr>
              <w:contextualSpacing/>
              <w:rPr>
                <w:szCs w:val="24"/>
              </w:rPr>
            </w:pPr>
          </w:p>
        </w:tc>
      </w:tr>
      <w:tr w:rsidR="00CC3147" w:rsidRPr="00051BF8" w14:paraId="26EDEDD9"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133D3FD1" w14:textId="77777777" w:rsidR="00CC3147" w:rsidRPr="0067744A" w:rsidRDefault="00CC3147" w:rsidP="003E67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w:t>
            </w:r>
            <w:r>
              <w:rPr>
                <w:noProof/>
                <w:szCs w:val="24"/>
              </w:rPr>
              <w:lastRenderedPageBreak/>
              <w:t>otherwise delete this row</w:t>
            </w:r>
            <w:r>
              <w:fldChar w:fldCharType="end"/>
            </w:r>
          </w:p>
        </w:tc>
        <w:tc>
          <w:tcPr>
            <w:tcW w:w="1620" w:type="dxa"/>
            <w:shd w:val="clear" w:color="auto" w:fill="FFFFFF" w:themeFill="background1"/>
          </w:tcPr>
          <w:p w14:paraId="2FC5E435" w14:textId="77777777" w:rsidR="00CC3147" w:rsidRPr="0067744A" w:rsidRDefault="00CC3147" w:rsidP="003E67F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5D09055"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D3DE6DE" w14:textId="77777777" w:rsidR="00CC3147" w:rsidRPr="0067744A" w:rsidRDefault="00CC3147" w:rsidP="003E67F5"/>
          <w:p w14:paraId="0ACEB243" w14:textId="77777777" w:rsidR="00CC3147" w:rsidRPr="0067744A" w:rsidRDefault="00C820EF" w:rsidP="003E67F5">
            <w:pPr>
              <w:rPr>
                <w:szCs w:val="24"/>
              </w:rPr>
            </w:pPr>
            <w:sdt>
              <w:sdtPr>
                <w:id w:val="-1423485449"/>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36995F20" w14:textId="77777777" w:rsidR="00CC3147" w:rsidRPr="0067744A" w:rsidRDefault="00C820EF" w:rsidP="003E67F5">
            <w:sdt>
              <w:sdtPr>
                <w:id w:val="984970788"/>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34E31D9A" w14:textId="77777777" w:rsidR="00CC3147" w:rsidRPr="0067744A" w:rsidRDefault="00CC3147" w:rsidP="003E67F5"/>
          <w:p w14:paraId="07F361A9" w14:textId="77777777" w:rsidR="00CC3147" w:rsidRPr="0067744A" w:rsidRDefault="00C820EF" w:rsidP="003E67F5">
            <w:pPr>
              <w:rPr>
                <w:szCs w:val="24"/>
              </w:rPr>
            </w:pPr>
            <w:sdt>
              <w:sdtPr>
                <w:rPr>
                  <w:rFonts w:ascii="Segoe UI Symbol" w:hAnsi="Segoe UI Symbol" w:cs="Segoe UI Symbol"/>
                </w:rPr>
                <w:id w:val="-1804223123"/>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1EF6332A" w14:textId="77777777" w:rsidR="00CC3147" w:rsidRPr="0067744A" w:rsidRDefault="00CC3147" w:rsidP="003E67F5">
            <w:pPr>
              <w:rPr>
                <w:szCs w:val="24"/>
              </w:rPr>
            </w:pPr>
          </w:p>
          <w:p w14:paraId="66159085" w14:textId="77777777" w:rsidR="00CC3147" w:rsidRPr="0067744A" w:rsidRDefault="00C820EF" w:rsidP="003E67F5">
            <w:sdt>
              <w:sdtPr>
                <w:id w:val="1980728168"/>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64563C58" w14:textId="77777777" w:rsidR="00CC3147" w:rsidRPr="0067744A" w:rsidRDefault="00CC3147" w:rsidP="003E67F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B55E9BD" w14:textId="77777777" w:rsidR="00CC3147" w:rsidRPr="0067744A" w:rsidRDefault="00CC3147" w:rsidP="003E67F5">
            <w:pPr>
              <w:rPr>
                <w:szCs w:val="24"/>
              </w:rPr>
            </w:pPr>
          </w:p>
          <w:p w14:paraId="09F4D579" w14:textId="77777777" w:rsidR="00CC3147" w:rsidRPr="0067744A" w:rsidRDefault="00CC3147" w:rsidP="003E67F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10AE4652" w14:textId="77777777" w:rsidR="00CC3147" w:rsidRDefault="00CC3147" w:rsidP="003E67F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08CC7695" w14:textId="77777777" w:rsidR="00CC3147" w:rsidRPr="00051BF8" w:rsidRDefault="00CC3147"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 xml:space="preserve">Merge final column if additional </w:t>
            </w:r>
            <w:r>
              <w:rPr>
                <w:noProof/>
                <w:szCs w:val="24"/>
              </w:rPr>
              <w:lastRenderedPageBreak/>
              <w:t>instruments are added</w:t>
            </w:r>
            <w:r>
              <w:fldChar w:fldCharType="end"/>
            </w:r>
          </w:p>
        </w:tc>
      </w:tr>
    </w:tbl>
    <w:p w14:paraId="10CA6EC2" w14:textId="77777777" w:rsidR="00CC3147" w:rsidRPr="00961487" w:rsidRDefault="00CC3147" w:rsidP="003E67F5">
      <w:pPr>
        <w:tabs>
          <w:tab w:val="left" w:pos="1005"/>
        </w:tabs>
        <w:spacing w:line="240" w:lineRule="auto"/>
        <w:jc w:val="center"/>
        <w:rPr>
          <w:rFonts w:eastAsiaTheme="majorEastAsia" w:cs="Times New Roman"/>
          <w:b/>
          <w:color w:val="005D7E"/>
        </w:rPr>
      </w:pPr>
    </w:p>
    <w:p w14:paraId="4107C28C" w14:textId="77777777" w:rsidR="00CC3147" w:rsidRPr="00961487" w:rsidRDefault="00CC3147" w:rsidP="003E67F5">
      <w:pPr>
        <w:tabs>
          <w:tab w:val="left" w:pos="1005"/>
        </w:tabs>
        <w:spacing w:line="240" w:lineRule="auto"/>
        <w:rPr>
          <w:rFonts w:eastAsiaTheme="majorEastAsia" w:cs="Times New Roman"/>
          <w:b/>
          <w:color w:val="005D7E"/>
        </w:rPr>
      </w:pPr>
    </w:p>
    <w:p w14:paraId="4DA61C4F" w14:textId="77777777" w:rsidR="001A5944" w:rsidRDefault="001A5944" w:rsidP="003E67F5">
      <w:pPr>
        <w:spacing w:line="240" w:lineRule="auto"/>
        <w:rPr>
          <w:rFonts w:eastAsiaTheme="majorEastAsia" w:cstheme="minorHAnsi"/>
          <w:b/>
          <w:bCs/>
          <w:iCs/>
          <w:color w:val="005D7E"/>
          <w:sz w:val="32"/>
          <w:szCs w:val="32"/>
        </w:rPr>
      </w:pPr>
      <w:r>
        <w:br w:type="page"/>
      </w:r>
    </w:p>
    <w:p w14:paraId="61BF45EE" w14:textId="70DF9D65" w:rsidR="00CC3147" w:rsidRDefault="00CC3147" w:rsidP="003E67F5">
      <w:pPr>
        <w:pStyle w:val="Heading9"/>
        <w:spacing w:line="240" w:lineRule="auto"/>
        <w:rPr>
          <w:rStyle w:val="Heading2Char"/>
          <w:b/>
          <w:bCs w:val="0"/>
        </w:rPr>
      </w:pPr>
      <w:r w:rsidRPr="00B67D94">
        <w:lastRenderedPageBreak/>
        <w:t xml:space="preserve">Competency 6: Engage with </w:t>
      </w:r>
      <w:r w:rsidRPr="00BF0CD2">
        <w:rPr>
          <w:rStyle w:val="Heading2Char"/>
          <w:b/>
          <w:bCs w:val="0"/>
        </w:rP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BF0CD2">
        <w:rPr>
          <w:rStyle w:val="Heading2Char"/>
          <w:b/>
        </w:rPr>
        <w:instrText xml:space="preserve"> FORMTEXT </w:instrText>
      </w:r>
      <w:r w:rsidRPr="00BF0CD2">
        <w:rPr>
          <w:rStyle w:val="Heading2Char"/>
          <w:b/>
          <w:bCs w:val="0"/>
        </w:rPr>
      </w:r>
      <w:r w:rsidRPr="00BF0CD2">
        <w:rPr>
          <w:rStyle w:val="Heading2Char"/>
          <w:b/>
          <w:bCs w:val="0"/>
        </w:rPr>
        <w:fldChar w:fldCharType="separate"/>
      </w:r>
      <w:r w:rsidRPr="00BF0CD2">
        <w:rPr>
          <w:rStyle w:val="Heading2Char"/>
          <w:b/>
        </w:rPr>
        <w:t>Individuals, Families, Groups, Organizations, and/or Communities (relevant system levels are selected by the program to reflect the area of specialized practice)</w:t>
      </w:r>
      <w:r w:rsidRPr="00BF0CD2">
        <w:rPr>
          <w:rStyle w:val="Heading2Char"/>
          <w:b/>
          <w:bCs w:val="0"/>
        </w:rPr>
        <w:fldChar w:fldCharType="end"/>
      </w:r>
    </w:p>
    <w:p w14:paraId="7E4F7E4A" w14:textId="77777777" w:rsidR="00BF0CD2" w:rsidRPr="00BF0CD2" w:rsidRDefault="00BF0CD2" w:rsidP="003E67F5">
      <w:pPr>
        <w:pStyle w:val="NoSpacing"/>
      </w:pP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77DA3DC2"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01EAA9D6" w14:textId="77777777" w:rsidR="00CC3147" w:rsidRPr="0067744A" w:rsidRDefault="00CC3147" w:rsidP="003E67F5">
            <w:pPr>
              <w:rPr>
                <w:b/>
                <w:szCs w:val="24"/>
              </w:rPr>
            </w:pPr>
            <w:r w:rsidRPr="0067744A">
              <w:rPr>
                <w:b/>
                <w:szCs w:val="24"/>
              </w:rPr>
              <w:t>Instrument</w:t>
            </w:r>
          </w:p>
          <w:p w14:paraId="22821936" w14:textId="77777777" w:rsidR="00CC3147" w:rsidRPr="0067744A" w:rsidRDefault="00CC3147" w:rsidP="003E67F5">
            <w:pPr>
              <w:rPr>
                <w:b/>
                <w:szCs w:val="24"/>
              </w:rPr>
            </w:pPr>
            <w:r w:rsidRPr="0067744A">
              <w:rPr>
                <w:b/>
                <w:szCs w:val="24"/>
              </w:rPr>
              <w:t>Name</w:t>
            </w:r>
          </w:p>
        </w:tc>
        <w:tc>
          <w:tcPr>
            <w:tcW w:w="1620" w:type="dxa"/>
            <w:shd w:val="clear" w:color="auto" w:fill="FFFFFF" w:themeFill="background1"/>
          </w:tcPr>
          <w:p w14:paraId="740DF55F" w14:textId="77777777" w:rsidR="00CC3147" w:rsidRPr="0067744A" w:rsidRDefault="00CC3147" w:rsidP="003E67F5">
            <w:pPr>
              <w:rPr>
                <w:b/>
                <w:szCs w:val="24"/>
              </w:rPr>
            </w:pPr>
            <w:r w:rsidRPr="0067744A">
              <w:rPr>
                <w:b/>
                <w:szCs w:val="24"/>
              </w:rPr>
              <w:t>How Each Instrument is Implemented</w:t>
            </w:r>
          </w:p>
        </w:tc>
        <w:tc>
          <w:tcPr>
            <w:tcW w:w="1350" w:type="dxa"/>
            <w:shd w:val="clear" w:color="auto" w:fill="FFFFFF" w:themeFill="background1"/>
          </w:tcPr>
          <w:p w14:paraId="568B3CAA" w14:textId="77777777" w:rsidR="00CC3147" w:rsidRPr="0067744A" w:rsidRDefault="00CC3147" w:rsidP="003E67F5">
            <w:pPr>
              <w:rPr>
                <w:b/>
                <w:szCs w:val="24"/>
              </w:rPr>
            </w:pPr>
            <w:r w:rsidRPr="0067744A">
              <w:rPr>
                <w:b/>
                <w:szCs w:val="24"/>
              </w:rPr>
              <w:t>When Students are Assessed</w:t>
            </w:r>
          </w:p>
        </w:tc>
        <w:tc>
          <w:tcPr>
            <w:tcW w:w="1800" w:type="dxa"/>
            <w:shd w:val="clear" w:color="auto" w:fill="FFFFFF" w:themeFill="background1"/>
          </w:tcPr>
          <w:p w14:paraId="36A3290A" w14:textId="77777777" w:rsidR="00CC3147" w:rsidRPr="0067744A" w:rsidRDefault="00CC3147"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2C6A31F6" w14:textId="77777777" w:rsidR="00CC3147" w:rsidRPr="0067744A" w:rsidRDefault="00CC3147"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010B6F3B" w14:textId="77777777" w:rsidR="00CC3147" w:rsidRPr="0067744A" w:rsidRDefault="00CC3147" w:rsidP="003E67F5">
            <w:pPr>
              <w:rPr>
                <w:b/>
                <w:color w:val="FF0000"/>
                <w:szCs w:val="24"/>
              </w:rPr>
            </w:pPr>
            <w:r w:rsidRPr="0067744A">
              <w:rPr>
                <w:b/>
                <w:szCs w:val="24"/>
              </w:rPr>
              <w:t xml:space="preserve">Level of Assessment </w:t>
            </w:r>
          </w:p>
          <w:p w14:paraId="2EB6DB23" w14:textId="77777777" w:rsidR="00CC3147" w:rsidRPr="00DB4EB3" w:rsidRDefault="00CC3147" w:rsidP="003E67F5">
            <w:pPr>
              <w:rPr>
                <w:b/>
                <w:color w:val="FF0000"/>
                <w:szCs w:val="24"/>
              </w:rPr>
            </w:pPr>
          </w:p>
        </w:tc>
        <w:tc>
          <w:tcPr>
            <w:tcW w:w="1530" w:type="dxa"/>
            <w:shd w:val="clear" w:color="auto" w:fill="FFFFFF" w:themeFill="background1"/>
          </w:tcPr>
          <w:p w14:paraId="3801AA1A" w14:textId="77777777" w:rsidR="00CC3147" w:rsidRPr="0067744A" w:rsidRDefault="00CC3147"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32E78B5D" w14:textId="77777777" w:rsidR="00CC3147" w:rsidRPr="0067744A" w:rsidRDefault="00CC3147" w:rsidP="003E67F5">
            <w:pPr>
              <w:rPr>
                <w:b/>
                <w:szCs w:val="24"/>
              </w:rPr>
            </w:pPr>
            <w:r w:rsidRPr="0067744A">
              <w:rPr>
                <w:b/>
                <w:szCs w:val="24"/>
              </w:rPr>
              <w:t xml:space="preserve">Competency </w:t>
            </w:r>
            <w:r>
              <w:rPr>
                <w:b/>
                <w:szCs w:val="24"/>
              </w:rPr>
              <w:t>6</w:t>
            </w:r>
            <w:r w:rsidRPr="0067744A">
              <w:rPr>
                <w:b/>
                <w:szCs w:val="24"/>
              </w:rPr>
              <w:t xml:space="preserve">: </w:t>
            </w:r>
            <w:r w:rsidRPr="0067744A">
              <w:rPr>
                <w:bCs/>
                <w:szCs w:val="24"/>
              </w:rPr>
              <w:t>Expected Level of Achievement</w:t>
            </w:r>
          </w:p>
        </w:tc>
      </w:tr>
      <w:tr w:rsidR="00CC3147" w:rsidRPr="00051BF8" w14:paraId="738C3F59"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0A80268D" w14:textId="77777777" w:rsidR="00CC3147" w:rsidRPr="0067744A" w:rsidRDefault="00CC3147"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7153B86D"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3D71932"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DEE66B5" w14:textId="77777777" w:rsidR="00CC3147" w:rsidRPr="0067744A" w:rsidRDefault="00CC3147" w:rsidP="003E67F5"/>
          <w:p w14:paraId="1DE71BE7" w14:textId="77777777" w:rsidR="00CC3147" w:rsidRPr="0067744A" w:rsidRDefault="00C820EF" w:rsidP="003E67F5">
            <w:pPr>
              <w:rPr>
                <w:szCs w:val="24"/>
              </w:rPr>
            </w:pPr>
            <w:sdt>
              <w:sdtPr>
                <w:id w:val="-2012368189"/>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462620D8" w14:textId="77777777" w:rsidR="00CC3147" w:rsidRPr="0067744A" w:rsidRDefault="00C820EF" w:rsidP="003E67F5">
            <w:sdt>
              <w:sdtPr>
                <w:id w:val="1450281459"/>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3FC6D396" w14:textId="77777777" w:rsidR="00CC3147" w:rsidRPr="0067744A" w:rsidRDefault="00CC3147" w:rsidP="003E67F5"/>
          <w:p w14:paraId="49B00885" w14:textId="77777777" w:rsidR="00CC3147" w:rsidRPr="0067744A" w:rsidRDefault="00C820EF" w:rsidP="003E67F5">
            <w:pPr>
              <w:rPr>
                <w:szCs w:val="24"/>
              </w:rPr>
            </w:pPr>
            <w:sdt>
              <w:sdtPr>
                <w:id w:val="2125572304"/>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0143A6CB" w14:textId="77777777" w:rsidR="00CC3147" w:rsidRPr="0067744A" w:rsidRDefault="00CC3147" w:rsidP="003E67F5">
            <w:pPr>
              <w:rPr>
                <w:szCs w:val="24"/>
              </w:rPr>
            </w:pPr>
          </w:p>
          <w:p w14:paraId="1B62705F" w14:textId="77777777" w:rsidR="00CC3147" w:rsidRPr="0067744A" w:rsidRDefault="00C820EF" w:rsidP="003E67F5">
            <w:sdt>
              <w:sdtPr>
                <w:id w:val="-200873554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2A7DAFF3" w14:textId="77777777" w:rsidR="00CC3147" w:rsidRPr="0067744A" w:rsidRDefault="00C820EF" w:rsidP="003E67F5">
            <w:pPr>
              <w:rPr>
                <w:szCs w:val="24"/>
              </w:rPr>
            </w:pPr>
            <w:sdt>
              <w:sdtPr>
                <w:rPr>
                  <w:rFonts w:ascii="Segoe UI Symbol" w:hAnsi="Segoe UI Symbol" w:cs="Segoe UI Symbol"/>
                </w:rPr>
                <w:id w:val="-1894194558"/>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32D3CE8A" w14:textId="77777777" w:rsidR="00CC3147" w:rsidRPr="0067744A" w:rsidRDefault="00CC3147" w:rsidP="003E67F5">
            <w:pPr>
              <w:rPr>
                <w:szCs w:val="24"/>
              </w:rPr>
            </w:pPr>
          </w:p>
          <w:p w14:paraId="02A74A62" w14:textId="77777777" w:rsidR="00CC3147" w:rsidRPr="0067744A" w:rsidRDefault="00C820EF" w:rsidP="003E67F5">
            <w:sdt>
              <w:sdtPr>
                <w:id w:val="259660022"/>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66DD3CF2" w14:textId="77777777" w:rsidR="00CC3147" w:rsidRPr="0067744A" w:rsidRDefault="00CC3147"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5077FFF9" w14:textId="77777777" w:rsidR="00CC3147" w:rsidRPr="0067744A" w:rsidRDefault="00CC3147"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26A3C368" w14:textId="77777777" w:rsidR="00CC3147" w:rsidRPr="0067744A" w:rsidRDefault="00CC3147" w:rsidP="003E67F5">
            <w:pPr>
              <w:contextualSpacing/>
              <w:rPr>
                <w:szCs w:val="24"/>
              </w:rPr>
            </w:pPr>
            <w:r w:rsidRPr="0067744A">
              <w:rPr>
                <w:szCs w:val="24"/>
              </w:rPr>
              <w:t xml:space="preserve">      </w:t>
            </w:r>
          </w:p>
        </w:tc>
      </w:tr>
      <w:tr w:rsidR="00CC3147" w:rsidRPr="00051BF8" w14:paraId="21A47916" w14:textId="77777777" w:rsidTr="00D94BBC">
        <w:trPr>
          <w:trHeight w:val="872"/>
        </w:trPr>
        <w:tc>
          <w:tcPr>
            <w:tcW w:w="1525" w:type="dxa"/>
            <w:shd w:val="clear" w:color="auto" w:fill="FFFFFF" w:themeFill="background1"/>
          </w:tcPr>
          <w:p w14:paraId="66673FFA"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220E4365"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83C50E9"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CF8BE9A" w14:textId="77777777" w:rsidR="00CC3147" w:rsidRPr="0067744A" w:rsidRDefault="00CC3147" w:rsidP="003E67F5"/>
          <w:p w14:paraId="4DB5107B" w14:textId="77777777" w:rsidR="00CC3147" w:rsidRPr="0067744A" w:rsidRDefault="00C820EF" w:rsidP="003E67F5">
            <w:pPr>
              <w:rPr>
                <w:szCs w:val="24"/>
              </w:rPr>
            </w:pPr>
            <w:sdt>
              <w:sdtPr>
                <w:id w:val="-248279521"/>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36462629" w14:textId="77777777" w:rsidR="00CC3147" w:rsidRPr="0067744A" w:rsidRDefault="00C820EF" w:rsidP="003E67F5">
            <w:sdt>
              <w:sdtPr>
                <w:id w:val="-1520998514"/>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3C32C6D1" w14:textId="77777777" w:rsidR="00CC3147" w:rsidRPr="0067744A" w:rsidRDefault="00CC3147" w:rsidP="003E67F5"/>
          <w:p w14:paraId="03020431" w14:textId="77777777" w:rsidR="00CC3147" w:rsidRPr="0067744A" w:rsidRDefault="00C820EF" w:rsidP="003E67F5">
            <w:pPr>
              <w:rPr>
                <w:szCs w:val="24"/>
              </w:rPr>
            </w:pPr>
            <w:sdt>
              <w:sdtPr>
                <w:rPr>
                  <w:rFonts w:ascii="Segoe UI Symbol" w:hAnsi="Segoe UI Symbol" w:cs="Segoe UI Symbol"/>
                </w:rPr>
                <w:id w:val="358243840"/>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7F676B1E" w14:textId="77777777" w:rsidR="00CC3147" w:rsidRPr="0067744A" w:rsidRDefault="00CC3147" w:rsidP="003E67F5">
            <w:pPr>
              <w:rPr>
                <w:szCs w:val="24"/>
              </w:rPr>
            </w:pPr>
          </w:p>
          <w:p w14:paraId="3D855B42" w14:textId="77777777" w:rsidR="00CC3147" w:rsidRPr="0067744A" w:rsidRDefault="00C820EF" w:rsidP="003E67F5">
            <w:sdt>
              <w:sdtPr>
                <w:id w:val="2019031663"/>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400AB909" w14:textId="77777777" w:rsidR="00CC3147" w:rsidRPr="0067744A" w:rsidRDefault="00CC3147"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66961BD" w14:textId="77777777" w:rsidR="00CC3147" w:rsidRPr="0067744A" w:rsidRDefault="00CC3147" w:rsidP="003E67F5">
            <w:pPr>
              <w:rPr>
                <w:szCs w:val="24"/>
              </w:rPr>
            </w:pPr>
          </w:p>
          <w:p w14:paraId="43D776D6" w14:textId="77777777" w:rsidR="00CC3147" w:rsidRPr="0067744A" w:rsidRDefault="00CC3147"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3BF6CE3A" w14:textId="77777777" w:rsidR="00CC3147" w:rsidRDefault="00CC3147"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065262C9" w14:textId="77777777" w:rsidR="00CC3147" w:rsidRPr="00051BF8" w:rsidRDefault="00CC3147" w:rsidP="003E67F5">
            <w:pPr>
              <w:contextualSpacing/>
              <w:rPr>
                <w:szCs w:val="24"/>
              </w:rPr>
            </w:pPr>
          </w:p>
        </w:tc>
      </w:tr>
      <w:tr w:rsidR="00CC3147" w:rsidRPr="00051BF8" w14:paraId="3AE03206"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3DC60015" w14:textId="77777777" w:rsidR="00CC3147" w:rsidRPr="0067744A" w:rsidRDefault="00CC3147" w:rsidP="003E67F5">
            <w:pPr>
              <w:rPr>
                <w:szCs w:val="24"/>
              </w:rPr>
            </w:pPr>
            <w:r>
              <w:lastRenderedPageBreak/>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620" w:type="dxa"/>
            <w:shd w:val="clear" w:color="auto" w:fill="FFFFFF" w:themeFill="background1"/>
          </w:tcPr>
          <w:p w14:paraId="6FFDFD38"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7DE83424"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025515F" w14:textId="77777777" w:rsidR="00CC3147" w:rsidRPr="0067744A" w:rsidRDefault="00CC3147" w:rsidP="003E67F5"/>
          <w:p w14:paraId="42AF92F0" w14:textId="77777777" w:rsidR="00CC3147" w:rsidRPr="0067744A" w:rsidRDefault="00C820EF" w:rsidP="003E67F5">
            <w:pPr>
              <w:rPr>
                <w:szCs w:val="24"/>
              </w:rPr>
            </w:pPr>
            <w:sdt>
              <w:sdtPr>
                <w:id w:val="-185218160"/>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64A4CA77" w14:textId="77777777" w:rsidR="00CC3147" w:rsidRPr="0067744A" w:rsidRDefault="00C820EF" w:rsidP="003E67F5">
            <w:sdt>
              <w:sdtPr>
                <w:id w:val="-95625907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20F829CC" w14:textId="77777777" w:rsidR="00CC3147" w:rsidRPr="0067744A" w:rsidRDefault="00CC3147" w:rsidP="003E67F5"/>
          <w:p w14:paraId="6B684688" w14:textId="77777777" w:rsidR="00CC3147" w:rsidRPr="0067744A" w:rsidRDefault="00C820EF" w:rsidP="003E67F5">
            <w:pPr>
              <w:rPr>
                <w:szCs w:val="24"/>
              </w:rPr>
            </w:pPr>
            <w:sdt>
              <w:sdtPr>
                <w:rPr>
                  <w:rFonts w:ascii="Segoe UI Symbol" w:hAnsi="Segoe UI Symbol" w:cs="Segoe UI Symbol"/>
                </w:rPr>
                <w:id w:val="-908760432"/>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1A66BDEE" w14:textId="77777777" w:rsidR="00CC3147" w:rsidRPr="0067744A" w:rsidRDefault="00CC3147" w:rsidP="003E67F5">
            <w:pPr>
              <w:rPr>
                <w:szCs w:val="24"/>
              </w:rPr>
            </w:pPr>
          </w:p>
          <w:p w14:paraId="729103F0" w14:textId="77777777" w:rsidR="00CC3147" w:rsidRPr="0067744A" w:rsidRDefault="00C820EF" w:rsidP="003E67F5">
            <w:sdt>
              <w:sdtPr>
                <w:id w:val="2088193695"/>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4050FC08" w14:textId="77777777" w:rsidR="00CC3147" w:rsidRPr="0067744A" w:rsidRDefault="00CC3147"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DE1A3D5" w14:textId="77777777" w:rsidR="00CC3147" w:rsidRPr="0067744A" w:rsidRDefault="00CC3147" w:rsidP="003E67F5">
            <w:pPr>
              <w:rPr>
                <w:szCs w:val="24"/>
              </w:rPr>
            </w:pPr>
          </w:p>
          <w:p w14:paraId="545715EB" w14:textId="77777777" w:rsidR="00CC3147" w:rsidRPr="0067744A" w:rsidRDefault="00CC3147" w:rsidP="003E67F5">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2BF0B5CF" w14:textId="77777777" w:rsidR="00CC3147" w:rsidRDefault="00CC3147"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4C7B8D15" w14:textId="77777777" w:rsidR="00CC3147" w:rsidRPr="00051BF8" w:rsidRDefault="00CC3147"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45EBF063" w14:textId="77777777" w:rsidR="00CC3147" w:rsidRDefault="00CC3147" w:rsidP="003E67F5">
      <w:pPr>
        <w:tabs>
          <w:tab w:val="left" w:pos="1005"/>
        </w:tabs>
        <w:spacing w:line="240" w:lineRule="auto"/>
        <w:jc w:val="center"/>
        <w:rPr>
          <w:rFonts w:eastAsiaTheme="majorEastAsia" w:cs="Times New Roman"/>
          <w:b/>
          <w:color w:val="005D7E"/>
        </w:rPr>
      </w:pPr>
    </w:p>
    <w:p w14:paraId="1B5CEB4A" w14:textId="77777777" w:rsidR="001A5944" w:rsidRDefault="001A5944" w:rsidP="003E67F5">
      <w:pPr>
        <w:spacing w:line="240" w:lineRule="auto"/>
        <w:rPr>
          <w:rFonts w:eastAsiaTheme="majorEastAsia" w:cstheme="minorHAnsi"/>
          <w:b/>
          <w:bCs/>
          <w:iCs/>
          <w:color w:val="005D7E"/>
          <w:sz w:val="32"/>
          <w:szCs w:val="32"/>
        </w:rPr>
      </w:pPr>
      <w:r>
        <w:br w:type="page"/>
      </w:r>
    </w:p>
    <w:p w14:paraId="36F97EAF" w14:textId="7898DCD6" w:rsidR="00CC3147" w:rsidRDefault="00CC3147" w:rsidP="003E67F5">
      <w:pPr>
        <w:pStyle w:val="Heading9"/>
        <w:spacing w:line="240" w:lineRule="auto"/>
        <w:rPr>
          <w:rStyle w:val="Heading2Char"/>
          <w:b/>
          <w:bCs w:val="0"/>
        </w:rPr>
      </w:pPr>
      <w:r w:rsidRPr="00B67D94">
        <w:lastRenderedPageBreak/>
        <w:t xml:space="preserve">Competency 7: Assess </w:t>
      </w:r>
      <w:r w:rsidRPr="00BF0CD2">
        <w:rPr>
          <w:rStyle w:val="Heading2Char"/>
          <w:b/>
          <w:bCs w:val="0"/>
        </w:rP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BF0CD2">
        <w:rPr>
          <w:rStyle w:val="Heading2Char"/>
          <w:b/>
        </w:rPr>
        <w:instrText xml:space="preserve"> FORMTEXT </w:instrText>
      </w:r>
      <w:r w:rsidRPr="00BF0CD2">
        <w:rPr>
          <w:rStyle w:val="Heading2Char"/>
          <w:b/>
          <w:bCs w:val="0"/>
        </w:rPr>
      </w:r>
      <w:r w:rsidRPr="00BF0CD2">
        <w:rPr>
          <w:rStyle w:val="Heading2Char"/>
          <w:b/>
          <w:bCs w:val="0"/>
        </w:rPr>
        <w:fldChar w:fldCharType="separate"/>
      </w:r>
      <w:r w:rsidRPr="00BF0CD2">
        <w:rPr>
          <w:rStyle w:val="Heading2Char"/>
          <w:b/>
        </w:rPr>
        <w:t>Individuals, Families, Groups, Organizations, and/or Communities (relevant system levels are selected by the program to reflect the area of specialized practice)</w:t>
      </w:r>
      <w:r w:rsidRPr="00BF0CD2">
        <w:rPr>
          <w:rStyle w:val="Heading2Char"/>
          <w:b/>
          <w:bCs w:val="0"/>
        </w:rPr>
        <w:fldChar w:fldCharType="end"/>
      </w:r>
    </w:p>
    <w:p w14:paraId="00F2C4BD" w14:textId="77777777" w:rsidR="00BF0CD2" w:rsidRPr="00BF0CD2" w:rsidRDefault="00BF0CD2" w:rsidP="003E67F5">
      <w:pPr>
        <w:pStyle w:val="NoSpacing"/>
      </w:pP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4234057A"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1C7DBFDD" w14:textId="77777777" w:rsidR="00CC3147" w:rsidRPr="0067744A" w:rsidRDefault="00CC3147" w:rsidP="003E67F5">
            <w:pPr>
              <w:rPr>
                <w:b/>
                <w:szCs w:val="24"/>
              </w:rPr>
            </w:pPr>
            <w:r w:rsidRPr="0067744A">
              <w:rPr>
                <w:b/>
                <w:szCs w:val="24"/>
              </w:rPr>
              <w:t>Instrument</w:t>
            </w:r>
          </w:p>
          <w:p w14:paraId="1F365548" w14:textId="77777777" w:rsidR="00CC3147" w:rsidRPr="0067744A" w:rsidRDefault="00CC3147" w:rsidP="003E67F5">
            <w:pPr>
              <w:rPr>
                <w:b/>
                <w:szCs w:val="24"/>
              </w:rPr>
            </w:pPr>
            <w:r w:rsidRPr="0067744A">
              <w:rPr>
                <w:b/>
                <w:szCs w:val="24"/>
              </w:rPr>
              <w:t>Name</w:t>
            </w:r>
          </w:p>
        </w:tc>
        <w:tc>
          <w:tcPr>
            <w:tcW w:w="1620" w:type="dxa"/>
            <w:shd w:val="clear" w:color="auto" w:fill="FFFFFF" w:themeFill="background1"/>
          </w:tcPr>
          <w:p w14:paraId="02727663" w14:textId="77777777" w:rsidR="00CC3147" w:rsidRPr="0067744A" w:rsidRDefault="00CC3147" w:rsidP="003E67F5">
            <w:pPr>
              <w:rPr>
                <w:b/>
                <w:szCs w:val="24"/>
              </w:rPr>
            </w:pPr>
            <w:r w:rsidRPr="0067744A">
              <w:rPr>
                <w:b/>
                <w:szCs w:val="24"/>
              </w:rPr>
              <w:t>How Each Instrument is Implemented</w:t>
            </w:r>
          </w:p>
        </w:tc>
        <w:tc>
          <w:tcPr>
            <w:tcW w:w="1350" w:type="dxa"/>
            <w:shd w:val="clear" w:color="auto" w:fill="FFFFFF" w:themeFill="background1"/>
          </w:tcPr>
          <w:p w14:paraId="7C347586" w14:textId="77777777" w:rsidR="00CC3147" w:rsidRPr="0067744A" w:rsidRDefault="00CC3147" w:rsidP="003E67F5">
            <w:pPr>
              <w:rPr>
                <w:b/>
                <w:szCs w:val="24"/>
              </w:rPr>
            </w:pPr>
            <w:r w:rsidRPr="0067744A">
              <w:rPr>
                <w:b/>
                <w:szCs w:val="24"/>
              </w:rPr>
              <w:t>When Students are Assessed</w:t>
            </w:r>
          </w:p>
        </w:tc>
        <w:tc>
          <w:tcPr>
            <w:tcW w:w="1800" w:type="dxa"/>
            <w:shd w:val="clear" w:color="auto" w:fill="FFFFFF" w:themeFill="background1"/>
          </w:tcPr>
          <w:p w14:paraId="038D936A" w14:textId="77777777" w:rsidR="00CC3147" w:rsidRPr="0067744A" w:rsidRDefault="00CC3147"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695D0C1E" w14:textId="77777777" w:rsidR="00CC3147" w:rsidRPr="0067744A" w:rsidRDefault="00CC3147"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31A6C719" w14:textId="77777777" w:rsidR="00CC3147" w:rsidRPr="0067744A" w:rsidRDefault="00CC3147" w:rsidP="003E67F5">
            <w:pPr>
              <w:rPr>
                <w:b/>
                <w:color w:val="FF0000"/>
                <w:szCs w:val="24"/>
              </w:rPr>
            </w:pPr>
            <w:r w:rsidRPr="0067744A">
              <w:rPr>
                <w:b/>
                <w:szCs w:val="24"/>
              </w:rPr>
              <w:t xml:space="preserve">Level of Assessment </w:t>
            </w:r>
          </w:p>
          <w:p w14:paraId="6630C8A5" w14:textId="77777777" w:rsidR="00CC3147" w:rsidRPr="00DB4EB3" w:rsidRDefault="00CC3147" w:rsidP="003E67F5">
            <w:pPr>
              <w:rPr>
                <w:b/>
                <w:color w:val="FF0000"/>
                <w:szCs w:val="24"/>
              </w:rPr>
            </w:pPr>
          </w:p>
        </w:tc>
        <w:tc>
          <w:tcPr>
            <w:tcW w:w="1530" w:type="dxa"/>
            <w:shd w:val="clear" w:color="auto" w:fill="FFFFFF" w:themeFill="background1"/>
          </w:tcPr>
          <w:p w14:paraId="788E557A" w14:textId="77777777" w:rsidR="00CC3147" w:rsidRPr="0067744A" w:rsidRDefault="00CC3147"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07722CF9" w14:textId="77777777" w:rsidR="00CC3147" w:rsidRPr="0067744A" w:rsidRDefault="00CC3147" w:rsidP="003E67F5">
            <w:pPr>
              <w:rPr>
                <w:b/>
                <w:szCs w:val="24"/>
              </w:rPr>
            </w:pPr>
            <w:r w:rsidRPr="0067744A">
              <w:rPr>
                <w:b/>
                <w:szCs w:val="24"/>
              </w:rPr>
              <w:t xml:space="preserve">Competency </w:t>
            </w:r>
            <w:r>
              <w:rPr>
                <w:b/>
                <w:szCs w:val="24"/>
              </w:rPr>
              <w:t>7</w:t>
            </w:r>
            <w:r w:rsidRPr="0067744A">
              <w:rPr>
                <w:b/>
                <w:szCs w:val="24"/>
              </w:rPr>
              <w:t xml:space="preserve">: </w:t>
            </w:r>
            <w:r w:rsidRPr="0067744A">
              <w:rPr>
                <w:bCs/>
                <w:szCs w:val="24"/>
              </w:rPr>
              <w:t>Expected Level of Achievement</w:t>
            </w:r>
          </w:p>
        </w:tc>
      </w:tr>
      <w:tr w:rsidR="00CC3147" w:rsidRPr="00051BF8" w14:paraId="474F6246"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60C2FBED" w14:textId="77777777" w:rsidR="00CC3147" w:rsidRPr="0067744A" w:rsidRDefault="00CC3147"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3478E70"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B302246"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09FAB1F" w14:textId="77777777" w:rsidR="00CC3147" w:rsidRPr="0067744A" w:rsidRDefault="00CC3147" w:rsidP="003E67F5"/>
          <w:p w14:paraId="6874C057" w14:textId="77777777" w:rsidR="00CC3147" w:rsidRPr="0067744A" w:rsidRDefault="00C820EF" w:rsidP="003E67F5">
            <w:pPr>
              <w:rPr>
                <w:szCs w:val="24"/>
              </w:rPr>
            </w:pPr>
            <w:sdt>
              <w:sdtPr>
                <w:id w:val="-1869513701"/>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6203C203" w14:textId="77777777" w:rsidR="00CC3147" w:rsidRPr="0067744A" w:rsidRDefault="00C820EF" w:rsidP="003E67F5">
            <w:sdt>
              <w:sdtPr>
                <w:id w:val="-2121129089"/>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4536E952" w14:textId="77777777" w:rsidR="00CC3147" w:rsidRPr="0067744A" w:rsidRDefault="00CC3147" w:rsidP="003E67F5"/>
          <w:p w14:paraId="66A1CEC5" w14:textId="77777777" w:rsidR="00CC3147" w:rsidRPr="0067744A" w:rsidRDefault="00C820EF" w:rsidP="003E67F5">
            <w:pPr>
              <w:rPr>
                <w:szCs w:val="24"/>
              </w:rPr>
            </w:pPr>
            <w:sdt>
              <w:sdtPr>
                <w:id w:val="338827405"/>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68864F8E" w14:textId="77777777" w:rsidR="00CC3147" w:rsidRPr="0067744A" w:rsidRDefault="00CC3147" w:rsidP="003E67F5">
            <w:pPr>
              <w:rPr>
                <w:szCs w:val="24"/>
              </w:rPr>
            </w:pPr>
          </w:p>
          <w:p w14:paraId="03A6DB53" w14:textId="77777777" w:rsidR="00CC3147" w:rsidRPr="0067744A" w:rsidRDefault="00C820EF" w:rsidP="003E67F5">
            <w:sdt>
              <w:sdtPr>
                <w:id w:val="746453373"/>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33389F5F" w14:textId="77777777" w:rsidR="00CC3147" w:rsidRPr="0067744A" w:rsidRDefault="00C820EF" w:rsidP="003E67F5">
            <w:pPr>
              <w:rPr>
                <w:szCs w:val="24"/>
              </w:rPr>
            </w:pPr>
            <w:sdt>
              <w:sdtPr>
                <w:rPr>
                  <w:rFonts w:ascii="Segoe UI Symbol" w:hAnsi="Segoe UI Symbol" w:cs="Segoe UI Symbol"/>
                </w:rPr>
                <w:id w:val="-1670401930"/>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1E46DD66" w14:textId="77777777" w:rsidR="00CC3147" w:rsidRPr="0067744A" w:rsidRDefault="00CC3147" w:rsidP="003E67F5">
            <w:pPr>
              <w:rPr>
                <w:szCs w:val="24"/>
              </w:rPr>
            </w:pPr>
          </w:p>
          <w:p w14:paraId="1FA85C63" w14:textId="77777777" w:rsidR="00CC3147" w:rsidRPr="0067744A" w:rsidRDefault="00C820EF" w:rsidP="003E67F5">
            <w:sdt>
              <w:sdtPr>
                <w:id w:val="-10378627"/>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18ECFCA3" w14:textId="77777777" w:rsidR="00CC3147" w:rsidRPr="0067744A" w:rsidRDefault="00CC3147"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56A4B54E" w14:textId="77777777" w:rsidR="00CC3147" w:rsidRPr="0067744A" w:rsidRDefault="00CC3147"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07CC651B" w14:textId="77777777" w:rsidR="00CC3147" w:rsidRPr="0067744A" w:rsidRDefault="00CC3147" w:rsidP="003E67F5">
            <w:pPr>
              <w:contextualSpacing/>
              <w:rPr>
                <w:szCs w:val="24"/>
              </w:rPr>
            </w:pPr>
            <w:r w:rsidRPr="0067744A">
              <w:rPr>
                <w:szCs w:val="24"/>
              </w:rPr>
              <w:t xml:space="preserve">      </w:t>
            </w:r>
          </w:p>
        </w:tc>
      </w:tr>
      <w:tr w:rsidR="00CC3147" w:rsidRPr="00051BF8" w14:paraId="71D99039" w14:textId="77777777" w:rsidTr="00D94BBC">
        <w:trPr>
          <w:trHeight w:val="872"/>
        </w:trPr>
        <w:tc>
          <w:tcPr>
            <w:tcW w:w="1525" w:type="dxa"/>
            <w:shd w:val="clear" w:color="auto" w:fill="FFFFFF" w:themeFill="background1"/>
          </w:tcPr>
          <w:p w14:paraId="4B79EA60"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1F2141A3"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9DFDF1B"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C7F074A" w14:textId="77777777" w:rsidR="00CC3147" w:rsidRPr="0067744A" w:rsidRDefault="00CC3147" w:rsidP="003E67F5"/>
          <w:p w14:paraId="3047A515" w14:textId="77777777" w:rsidR="00CC3147" w:rsidRPr="0067744A" w:rsidRDefault="00C820EF" w:rsidP="003E67F5">
            <w:pPr>
              <w:rPr>
                <w:szCs w:val="24"/>
              </w:rPr>
            </w:pPr>
            <w:sdt>
              <w:sdtPr>
                <w:id w:val="-263842682"/>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4794F291" w14:textId="77777777" w:rsidR="00CC3147" w:rsidRPr="0067744A" w:rsidRDefault="00C820EF" w:rsidP="003E67F5">
            <w:sdt>
              <w:sdtPr>
                <w:id w:val="-1462115242"/>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382A79A5" w14:textId="77777777" w:rsidR="00CC3147" w:rsidRPr="0067744A" w:rsidRDefault="00CC3147" w:rsidP="003E67F5"/>
          <w:p w14:paraId="50898808" w14:textId="77777777" w:rsidR="00CC3147" w:rsidRPr="0067744A" w:rsidRDefault="00C820EF" w:rsidP="003E67F5">
            <w:pPr>
              <w:rPr>
                <w:szCs w:val="24"/>
              </w:rPr>
            </w:pPr>
            <w:sdt>
              <w:sdtPr>
                <w:rPr>
                  <w:rFonts w:ascii="Segoe UI Symbol" w:hAnsi="Segoe UI Symbol" w:cs="Segoe UI Symbol"/>
                </w:rPr>
                <w:id w:val="431088734"/>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4734739F" w14:textId="77777777" w:rsidR="00CC3147" w:rsidRPr="0067744A" w:rsidRDefault="00CC3147" w:rsidP="003E67F5">
            <w:pPr>
              <w:rPr>
                <w:szCs w:val="24"/>
              </w:rPr>
            </w:pPr>
          </w:p>
          <w:p w14:paraId="42447700" w14:textId="77777777" w:rsidR="00CC3147" w:rsidRPr="0067744A" w:rsidRDefault="00C820EF" w:rsidP="003E67F5">
            <w:sdt>
              <w:sdtPr>
                <w:id w:val="1601757627"/>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5796057A" w14:textId="77777777" w:rsidR="00CC3147" w:rsidRPr="0067744A" w:rsidRDefault="00CC3147"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15D084A" w14:textId="77777777" w:rsidR="00CC3147" w:rsidRPr="0067744A" w:rsidRDefault="00CC3147" w:rsidP="003E67F5">
            <w:pPr>
              <w:rPr>
                <w:szCs w:val="24"/>
              </w:rPr>
            </w:pPr>
          </w:p>
          <w:p w14:paraId="5913D918" w14:textId="77777777" w:rsidR="00CC3147" w:rsidRPr="0067744A" w:rsidRDefault="00CC3147"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697C623B" w14:textId="77777777" w:rsidR="00CC3147" w:rsidRDefault="00CC3147"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63D15C94" w14:textId="77777777" w:rsidR="00CC3147" w:rsidRPr="00051BF8" w:rsidRDefault="00CC3147" w:rsidP="003E67F5">
            <w:pPr>
              <w:contextualSpacing/>
              <w:rPr>
                <w:szCs w:val="24"/>
              </w:rPr>
            </w:pPr>
          </w:p>
        </w:tc>
      </w:tr>
      <w:tr w:rsidR="00CC3147" w:rsidRPr="00051BF8" w14:paraId="0C28A078"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427EE194" w14:textId="77777777" w:rsidR="00CC3147" w:rsidRPr="0067744A" w:rsidRDefault="00CC3147" w:rsidP="003E67F5">
            <w:pPr>
              <w:rPr>
                <w:szCs w:val="24"/>
              </w:rPr>
            </w:pPr>
            <w:r>
              <w:lastRenderedPageBreak/>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620" w:type="dxa"/>
            <w:shd w:val="clear" w:color="auto" w:fill="FFFFFF" w:themeFill="background1"/>
          </w:tcPr>
          <w:p w14:paraId="18A0C2CF"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A5E4315"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D406C33" w14:textId="77777777" w:rsidR="00CC3147" w:rsidRPr="0067744A" w:rsidRDefault="00CC3147" w:rsidP="003E67F5"/>
          <w:p w14:paraId="6B83A5C2" w14:textId="77777777" w:rsidR="00CC3147" w:rsidRPr="0067744A" w:rsidRDefault="00C820EF" w:rsidP="003E67F5">
            <w:pPr>
              <w:rPr>
                <w:szCs w:val="24"/>
              </w:rPr>
            </w:pPr>
            <w:sdt>
              <w:sdtPr>
                <w:id w:val="810683447"/>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347AFD63" w14:textId="77777777" w:rsidR="00CC3147" w:rsidRPr="0067744A" w:rsidRDefault="00C820EF" w:rsidP="003E67F5">
            <w:sdt>
              <w:sdtPr>
                <w:id w:val="-681124984"/>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6D5786D2" w14:textId="77777777" w:rsidR="00CC3147" w:rsidRPr="0067744A" w:rsidRDefault="00CC3147" w:rsidP="003E67F5"/>
          <w:p w14:paraId="51DC078C" w14:textId="77777777" w:rsidR="00CC3147" w:rsidRPr="0067744A" w:rsidRDefault="00C820EF" w:rsidP="003E67F5">
            <w:pPr>
              <w:rPr>
                <w:szCs w:val="24"/>
              </w:rPr>
            </w:pPr>
            <w:sdt>
              <w:sdtPr>
                <w:rPr>
                  <w:rFonts w:ascii="Segoe UI Symbol" w:hAnsi="Segoe UI Symbol" w:cs="Segoe UI Symbol"/>
                </w:rPr>
                <w:id w:val="1769187431"/>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011A5703" w14:textId="77777777" w:rsidR="00CC3147" w:rsidRPr="0067744A" w:rsidRDefault="00CC3147" w:rsidP="003E67F5">
            <w:pPr>
              <w:rPr>
                <w:szCs w:val="24"/>
              </w:rPr>
            </w:pPr>
          </w:p>
          <w:p w14:paraId="6A88B6B3" w14:textId="77777777" w:rsidR="00CC3147" w:rsidRPr="0067744A" w:rsidRDefault="00C820EF" w:rsidP="003E67F5">
            <w:sdt>
              <w:sdtPr>
                <w:id w:val="-382338214"/>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19D5DC1B" w14:textId="77777777" w:rsidR="00CC3147" w:rsidRPr="0067744A" w:rsidRDefault="00CC3147"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C69A60A" w14:textId="77777777" w:rsidR="00CC3147" w:rsidRPr="0067744A" w:rsidRDefault="00CC3147" w:rsidP="003E67F5">
            <w:pPr>
              <w:rPr>
                <w:szCs w:val="24"/>
              </w:rPr>
            </w:pPr>
          </w:p>
          <w:p w14:paraId="3C13AA3F" w14:textId="77777777" w:rsidR="00CC3147" w:rsidRPr="0067744A" w:rsidRDefault="00CC3147" w:rsidP="003E67F5">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5976F9D8" w14:textId="77777777" w:rsidR="00CC3147" w:rsidRDefault="00CC3147"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445BADD5" w14:textId="77777777" w:rsidR="00CC3147" w:rsidRPr="00051BF8" w:rsidRDefault="00CC3147"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0DA0D824" w14:textId="77777777" w:rsidR="00CC3147" w:rsidRPr="00961487" w:rsidRDefault="00CC3147" w:rsidP="003E67F5">
      <w:pPr>
        <w:tabs>
          <w:tab w:val="left" w:pos="1005"/>
        </w:tabs>
        <w:spacing w:line="240" w:lineRule="auto"/>
        <w:jc w:val="center"/>
        <w:rPr>
          <w:rFonts w:eastAsiaTheme="majorEastAsia" w:cs="Times New Roman"/>
          <w:b/>
          <w:color w:val="005D7E"/>
        </w:rPr>
      </w:pPr>
    </w:p>
    <w:p w14:paraId="686A5AD9" w14:textId="77777777" w:rsidR="001A5944" w:rsidRDefault="001A5944" w:rsidP="003E67F5">
      <w:pPr>
        <w:spacing w:line="240" w:lineRule="auto"/>
        <w:rPr>
          <w:rFonts w:eastAsiaTheme="majorEastAsia" w:cstheme="minorHAnsi"/>
          <w:b/>
          <w:bCs/>
          <w:iCs/>
          <w:color w:val="005D7E"/>
          <w:sz w:val="32"/>
          <w:szCs w:val="32"/>
        </w:rPr>
      </w:pPr>
      <w:r>
        <w:br w:type="page"/>
      </w:r>
    </w:p>
    <w:p w14:paraId="39AD78C7" w14:textId="56BB3EF0" w:rsidR="00CC3147" w:rsidRDefault="00CC3147" w:rsidP="003E67F5">
      <w:pPr>
        <w:pStyle w:val="Heading9"/>
        <w:spacing w:line="240" w:lineRule="auto"/>
        <w:rPr>
          <w:rStyle w:val="Heading2Char"/>
          <w:b/>
          <w:bCs w:val="0"/>
        </w:rPr>
      </w:pPr>
      <w:r w:rsidRPr="00B67D94">
        <w:lastRenderedPageBreak/>
        <w:t xml:space="preserve">Competency 8: Intervene with </w:t>
      </w:r>
      <w:r w:rsidRPr="00BF0CD2">
        <w:rPr>
          <w:rStyle w:val="Heading2Char"/>
          <w:b/>
          <w:bCs w:val="0"/>
        </w:rP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BF0CD2">
        <w:rPr>
          <w:rStyle w:val="Heading2Char"/>
          <w:b/>
        </w:rPr>
        <w:instrText xml:space="preserve"> FORMTEXT </w:instrText>
      </w:r>
      <w:r w:rsidRPr="00BF0CD2">
        <w:rPr>
          <w:rStyle w:val="Heading2Char"/>
          <w:b/>
          <w:bCs w:val="0"/>
        </w:rPr>
      </w:r>
      <w:r w:rsidRPr="00BF0CD2">
        <w:rPr>
          <w:rStyle w:val="Heading2Char"/>
          <w:b/>
          <w:bCs w:val="0"/>
        </w:rPr>
        <w:fldChar w:fldCharType="separate"/>
      </w:r>
      <w:r w:rsidRPr="00BF0CD2">
        <w:rPr>
          <w:rStyle w:val="Heading2Char"/>
          <w:b/>
        </w:rPr>
        <w:t>Individuals, Families, Groups, Organizations, and/or Communities (relevant system levels are selected by the program to reflect the area of specialized practice)</w:t>
      </w:r>
      <w:r w:rsidRPr="00BF0CD2">
        <w:rPr>
          <w:rStyle w:val="Heading2Char"/>
          <w:b/>
          <w:bCs w:val="0"/>
        </w:rPr>
        <w:fldChar w:fldCharType="end"/>
      </w:r>
    </w:p>
    <w:p w14:paraId="04C6E799" w14:textId="77777777" w:rsidR="00BF0CD2" w:rsidRPr="00BF0CD2" w:rsidRDefault="00BF0CD2" w:rsidP="003E67F5">
      <w:pPr>
        <w:pStyle w:val="NoSpacing"/>
      </w:pP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14BC6082"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4EFF3FA3" w14:textId="77777777" w:rsidR="00CC3147" w:rsidRPr="0067744A" w:rsidRDefault="00CC3147" w:rsidP="003E67F5">
            <w:pPr>
              <w:rPr>
                <w:b/>
                <w:szCs w:val="24"/>
              </w:rPr>
            </w:pPr>
            <w:r w:rsidRPr="0067744A">
              <w:rPr>
                <w:b/>
                <w:szCs w:val="24"/>
              </w:rPr>
              <w:t>Instrument</w:t>
            </w:r>
          </w:p>
          <w:p w14:paraId="313925C9" w14:textId="77777777" w:rsidR="00CC3147" w:rsidRPr="0067744A" w:rsidRDefault="00CC3147" w:rsidP="003E67F5">
            <w:pPr>
              <w:rPr>
                <w:b/>
                <w:szCs w:val="24"/>
              </w:rPr>
            </w:pPr>
            <w:r w:rsidRPr="0067744A">
              <w:rPr>
                <w:b/>
                <w:szCs w:val="24"/>
              </w:rPr>
              <w:t>Name</w:t>
            </w:r>
          </w:p>
        </w:tc>
        <w:tc>
          <w:tcPr>
            <w:tcW w:w="1620" w:type="dxa"/>
            <w:shd w:val="clear" w:color="auto" w:fill="FFFFFF" w:themeFill="background1"/>
          </w:tcPr>
          <w:p w14:paraId="786B5420" w14:textId="77777777" w:rsidR="00CC3147" w:rsidRPr="0067744A" w:rsidRDefault="00CC3147" w:rsidP="003E67F5">
            <w:pPr>
              <w:rPr>
                <w:b/>
                <w:szCs w:val="24"/>
              </w:rPr>
            </w:pPr>
            <w:r w:rsidRPr="0067744A">
              <w:rPr>
                <w:b/>
                <w:szCs w:val="24"/>
              </w:rPr>
              <w:t>How Each Instrument is Implemented</w:t>
            </w:r>
          </w:p>
        </w:tc>
        <w:tc>
          <w:tcPr>
            <w:tcW w:w="1350" w:type="dxa"/>
            <w:shd w:val="clear" w:color="auto" w:fill="FFFFFF" w:themeFill="background1"/>
          </w:tcPr>
          <w:p w14:paraId="48875419" w14:textId="77777777" w:rsidR="00CC3147" w:rsidRPr="0067744A" w:rsidRDefault="00CC3147" w:rsidP="003E67F5">
            <w:pPr>
              <w:rPr>
                <w:b/>
                <w:szCs w:val="24"/>
              </w:rPr>
            </w:pPr>
            <w:r w:rsidRPr="0067744A">
              <w:rPr>
                <w:b/>
                <w:szCs w:val="24"/>
              </w:rPr>
              <w:t>When Students are Assessed</w:t>
            </w:r>
          </w:p>
        </w:tc>
        <w:tc>
          <w:tcPr>
            <w:tcW w:w="1800" w:type="dxa"/>
            <w:shd w:val="clear" w:color="auto" w:fill="FFFFFF" w:themeFill="background1"/>
          </w:tcPr>
          <w:p w14:paraId="0AB22252" w14:textId="77777777" w:rsidR="00CC3147" w:rsidRPr="0067744A" w:rsidRDefault="00CC3147"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6EDB5218" w14:textId="77777777" w:rsidR="00CC3147" w:rsidRPr="0067744A" w:rsidRDefault="00CC3147"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6EE9464C" w14:textId="77777777" w:rsidR="00CC3147" w:rsidRPr="0067744A" w:rsidRDefault="00CC3147" w:rsidP="003E67F5">
            <w:pPr>
              <w:rPr>
                <w:b/>
                <w:color w:val="FF0000"/>
                <w:szCs w:val="24"/>
              </w:rPr>
            </w:pPr>
            <w:r w:rsidRPr="0067744A">
              <w:rPr>
                <w:b/>
                <w:szCs w:val="24"/>
              </w:rPr>
              <w:t xml:space="preserve">Level of Assessment </w:t>
            </w:r>
          </w:p>
          <w:p w14:paraId="063ABAE3" w14:textId="77777777" w:rsidR="00CC3147" w:rsidRPr="00DB4EB3" w:rsidRDefault="00CC3147" w:rsidP="003E67F5">
            <w:pPr>
              <w:rPr>
                <w:b/>
                <w:color w:val="FF0000"/>
                <w:szCs w:val="24"/>
              </w:rPr>
            </w:pPr>
          </w:p>
        </w:tc>
        <w:tc>
          <w:tcPr>
            <w:tcW w:w="1530" w:type="dxa"/>
            <w:shd w:val="clear" w:color="auto" w:fill="FFFFFF" w:themeFill="background1"/>
          </w:tcPr>
          <w:p w14:paraId="162051E3" w14:textId="77777777" w:rsidR="00CC3147" w:rsidRPr="0067744A" w:rsidRDefault="00CC3147"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70F22683" w14:textId="77777777" w:rsidR="00CC3147" w:rsidRPr="0067744A" w:rsidRDefault="00CC3147" w:rsidP="003E67F5">
            <w:pPr>
              <w:rPr>
                <w:b/>
                <w:szCs w:val="24"/>
              </w:rPr>
            </w:pPr>
            <w:r w:rsidRPr="0067744A">
              <w:rPr>
                <w:b/>
                <w:szCs w:val="24"/>
              </w:rPr>
              <w:t xml:space="preserve">Competency </w:t>
            </w:r>
            <w:r>
              <w:rPr>
                <w:b/>
                <w:szCs w:val="24"/>
              </w:rPr>
              <w:t>8</w:t>
            </w:r>
            <w:r w:rsidRPr="0067744A">
              <w:rPr>
                <w:b/>
                <w:szCs w:val="24"/>
              </w:rPr>
              <w:t xml:space="preserve">: </w:t>
            </w:r>
            <w:r w:rsidRPr="0067744A">
              <w:rPr>
                <w:bCs/>
                <w:szCs w:val="24"/>
              </w:rPr>
              <w:t>Expected Level of Achievement</w:t>
            </w:r>
          </w:p>
        </w:tc>
      </w:tr>
      <w:tr w:rsidR="00CC3147" w:rsidRPr="00051BF8" w14:paraId="354255C3"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19CF2AE1" w14:textId="77777777" w:rsidR="00CC3147" w:rsidRPr="0067744A" w:rsidRDefault="00CC3147"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BACB070"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AF98317"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126F15C" w14:textId="77777777" w:rsidR="00CC3147" w:rsidRPr="0067744A" w:rsidRDefault="00CC3147" w:rsidP="003E67F5"/>
          <w:p w14:paraId="4E060E65" w14:textId="77777777" w:rsidR="00CC3147" w:rsidRPr="0067744A" w:rsidRDefault="00C820EF" w:rsidP="003E67F5">
            <w:pPr>
              <w:rPr>
                <w:szCs w:val="24"/>
              </w:rPr>
            </w:pPr>
            <w:sdt>
              <w:sdtPr>
                <w:id w:val="556979383"/>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59630678" w14:textId="77777777" w:rsidR="00CC3147" w:rsidRPr="0067744A" w:rsidRDefault="00C820EF" w:rsidP="003E67F5">
            <w:sdt>
              <w:sdtPr>
                <w:id w:val="-388573615"/>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46FBFD5D" w14:textId="77777777" w:rsidR="00CC3147" w:rsidRPr="0067744A" w:rsidRDefault="00CC3147" w:rsidP="003E67F5"/>
          <w:p w14:paraId="4C33B579" w14:textId="77777777" w:rsidR="00CC3147" w:rsidRPr="0067744A" w:rsidRDefault="00C820EF" w:rsidP="003E67F5">
            <w:pPr>
              <w:rPr>
                <w:szCs w:val="24"/>
              </w:rPr>
            </w:pPr>
            <w:sdt>
              <w:sdtPr>
                <w:id w:val="1487750571"/>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76C5B0E1" w14:textId="77777777" w:rsidR="00CC3147" w:rsidRPr="0067744A" w:rsidRDefault="00CC3147" w:rsidP="003E67F5">
            <w:pPr>
              <w:rPr>
                <w:szCs w:val="24"/>
              </w:rPr>
            </w:pPr>
          </w:p>
          <w:p w14:paraId="191FA459" w14:textId="77777777" w:rsidR="00CC3147" w:rsidRPr="0067744A" w:rsidRDefault="00C820EF" w:rsidP="003E67F5">
            <w:sdt>
              <w:sdtPr>
                <w:id w:val="5558499"/>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6DF0A081" w14:textId="77777777" w:rsidR="00CC3147" w:rsidRPr="0067744A" w:rsidRDefault="00C820EF" w:rsidP="003E67F5">
            <w:pPr>
              <w:rPr>
                <w:szCs w:val="24"/>
              </w:rPr>
            </w:pPr>
            <w:sdt>
              <w:sdtPr>
                <w:rPr>
                  <w:rFonts w:ascii="Segoe UI Symbol" w:hAnsi="Segoe UI Symbol" w:cs="Segoe UI Symbol"/>
                </w:rPr>
                <w:id w:val="269442058"/>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434A5B37" w14:textId="77777777" w:rsidR="00CC3147" w:rsidRPr="0067744A" w:rsidRDefault="00CC3147" w:rsidP="003E67F5">
            <w:pPr>
              <w:rPr>
                <w:szCs w:val="24"/>
              </w:rPr>
            </w:pPr>
          </w:p>
          <w:p w14:paraId="169A2B9E" w14:textId="77777777" w:rsidR="00CC3147" w:rsidRPr="0067744A" w:rsidRDefault="00C820EF" w:rsidP="003E67F5">
            <w:sdt>
              <w:sdtPr>
                <w:id w:val="1286477010"/>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33880FAF" w14:textId="77777777" w:rsidR="00CC3147" w:rsidRPr="0067744A" w:rsidRDefault="00CC3147"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05CE8AC3" w14:textId="77777777" w:rsidR="00CC3147" w:rsidRPr="0067744A" w:rsidRDefault="00CC3147"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5FAE1AAD" w14:textId="77777777" w:rsidR="00CC3147" w:rsidRPr="0067744A" w:rsidRDefault="00CC3147" w:rsidP="003E67F5">
            <w:pPr>
              <w:contextualSpacing/>
              <w:rPr>
                <w:szCs w:val="24"/>
              </w:rPr>
            </w:pPr>
            <w:r w:rsidRPr="0067744A">
              <w:rPr>
                <w:szCs w:val="24"/>
              </w:rPr>
              <w:t xml:space="preserve">      </w:t>
            </w:r>
          </w:p>
        </w:tc>
      </w:tr>
      <w:tr w:rsidR="00CC3147" w:rsidRPr="00051BF8" w14:paraId="6E110C3B" w14:textId="77777777" w:rsidTr="00D94BBC">
        <w:trPr>
          <w:trHeight w:val="872"/>
        </w:trPr>
        <w:tc>
          <w:tcPr>
            <w:tcW w:w="1525" w:type="dxa"/>
            <w:shd w:val="clear" w:color="auto" w:fill="FFFFFF" w:themeFill="background1"/>
          </w:tcPr>
          <w:p w14:paraId="4CE0D76E"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68B57CA3"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57B65B7"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9F9D18E" w14:textId="77777777" w:rsidR="00CC3147" w:rsidRPr="0067744A" w:rsidRDefault="00CC3147" w:rsidP="003E67F5"/>
          <w:p w14:paraId="3FE917A4" w14:textId="77777777" w:rsidR="00CC3147" w:rsidRPr="0067744A" w:rsidRDefault="00C820EF" w:rsidP="003E67F5">
            <w:pPr>
              <w:rPr>
                <w:szCs w:val="24"/>
              </w:rPr>
            </w:pPr>
            <w:sdt>
              <w:sdtPr>
                <w:id w:val="-70129961"/>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6C3CCD5C" w14:textId="77777777" w:rsidR="00CC3147" w:rsidRPr="0067744A" w:rsidRDefault="00C820EF" w:rsidP="003E67F5">
            <w:sdt>
              <w:sdtPr>
                <w:id w:val="900329285"/>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739F3A01" w14:textId="77777777" w:rsidR="00CC3147" w:rsidRPr="0067744A" w:rsidRDefault="00CC3147" w:rsidP="003E67F5"/>
          <w:p w14:paraId="3E8134AB" w14:textId="77777777" w:rsidR="00CC3147" w:rsidRPr="0067744A" w:rsidRDefault="00C820EF" w:rsidP="003E67F5">
            <w:pPr>
              <w:rPr>
                <w:szCs w:val="24"/>
              </w:rPr>
            </w:pPr>
            <w:sdt>
              <w:sdtPr>
                <w:rPr>
                  <w:rFonts w:ascii="Segoe UI Symbol" w:hAnsi="Segoe UI Symbol" w:cs="Segoe UI Symbol"/>
                </w:rPr>
                <w:id w:val="-1952617440"/>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7DCE6B25" w14:textId="77777777" w:rsidR="00CC3147" w:rsidRPr="0067744A" w:rsidRDefault="00CC3147" w:rsidP="003E67F5">
            <w:pPr>
              <w:rPr>
                <w:szCs w:val="24"/>
              </w:rPr>
            </w:pPr>
          </w:p>
          <w:p w14:paraId="72F16146" w14:textId="77777777" w:rsidR="00CC3147" w:rsidRPr="0067744A" w:rsidRDefault="00C820EF" w:rsidP="003E67F5">
            <w:sdt>
              <w:sdtPr>
                <w:id w:val="1870105058"/>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312DBDEE" w14:textId="77777777" w:rsidR="00CC3147" w:rsidRPr="0067744A" w:rsidRDefault="00CC3147"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42DC24E8" w14:textId="77777777" w:rsidR="00CC3147" w:rsidRPr="0067744A" w:rsidRDefault="00CC3147" w:rsidP="003E67F5">
            <w:pPr>
              <w:rPr>
                <w:szCs w:val="24"/>
              </w:rPr>
            </w:pPr>
          </w:p>
          <w:p w14:paraId="1280C322" w14:textId="77777777" w:rsidR="00CC3147" w:rsidRPr="0067744A" w:rsidRDefault="00CC3147"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70CAA393" w14:textId="77777777" w:rsidR="00CC3147" w:rsidRDefault="00CC3147"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28F22F65" w14:textId="77777777" w:rsidR="00CC3147" w:rsidRPr="00051BF8" w:rsidRDefault="00CC3147" w:rsidP="003E67F5">
            <w:pPr>
              <w:contextualSpacing/>
              <w:rPr>
                <w:szCs w:val="24"/>
              </w:rPr>
            </w:pPr>
          </w:p>
        </w:tc>
      </w:tr>
      <w:tr w:rsidR="00CC3147" w:rsidRPr="00051BF8" w14:paraId="58C8A8EA"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1F0F2BC5" w14:textId="77777777" w:rsidR="00CC3147" w:rsidRPr="0067744A" w:rsidRDefault="00CC3147" w:rsidP="003E67F5">
            <w:pPr>
              <w:rPr>
                <w:szCs w:val="24"/>
              </w:rPr>
            </w:pPr>
            <w:r>
              <w:lastRenderedPageBreak/>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620" w:type="dxa"/>
            <w:shd w:val="clear" w:color="auto" w:fill="FFFFFF" w:themeFill="background1"/>
          </w:tcPr>
          <w:p w14:paraId="240EF39E"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CA4C013"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7698447" w14:textId="77777777" w:rsidR="00CC3147" w:rsidRPr="0067744A" w:rsidRDefault="00CC3147" w:rsidP="003E67F5"/>
          <w:p w14:paraId="76045681" w14:textId="77777777" w:rsidR="00CC3147" w:rsidRPr="0067744A" w:rsidRDefault="00C820EF" w:rsidP="003E67F5">
            <w:pPr>
              <w:rPr>
                <w:szCs w:val="24"/>
              </w:rPr>
            </w:pPr>
            <w:sdt>
              <w:sdtPr>
                <w:id w:val="261650006"/>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1F779457" w14:textId="77777777" w:rsidR="00CC3147" w:rsidRPr="0067744A" w:rsidRDefault="00C820EF" w:rsidP="003E67F5">
            <w:sdt>
              <w:sdtPr>
                <w:id w:val="463777319"/>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4982A2A6" w14:textId="77777777" w:rsidR="00CC3147" w:rsidRPr="0067744A" w:rsidRDefault="00CC3147" w:rsidP="003E67F5"/>
          <w:p w14:paraId="33A69A5D" w14:textId="77777777" w:rsidR="00CC3147" w:rsidRPr="0067744A" w:rsidRDefault="00C820EF" w:rsidP="003E67F5">
            <w:pPr>
              <w:rPr>
                <w:szCs w:val="24"/>
              </w:rPr>
            </w:pPr>
            <w:sdt>
              <w:sdtPr>
                <w:rPr>
                  <w:rFonts w:ascii="Segoe UI Symbol" w:hAnsi="Segoe UI Symbol" w:cs="Segoe UI Symbol"/>
                </w:rPr>
                <w:id w:val="-2144954549"/>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197CB662" w14:textId="77777777" w:rsidR="00CC3147" w:rsidRPr="0067744A" w:rsidRDefault="00CC3147" w:rsidP="003E67F5">
            <w:pPr>
              <w:rPr>
                <w:szCs w:val="24"/>
              </w:rPr>
            </w:pPr>
          </w:p>
          <w:p w14:paraId="606D83D9" w14:textId="77777777" w:rsidR="00CC3147" w:rsidRPr="0067744A" w:rsidRDefault="00C820EF" w:rsidP="003E67F5">
            <w:sdt>
              <w:sdtPr>
                <w:id w:val="1997539967"/>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64680927" w14:textId="77777777" w:rsidR="00CC3147" w:rsidRPr="0067744A" w:rsidRDefault="00CC3147"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0633F789" w14:textId="77777777" w:rsidR="00CC3147" w:rsidRPr="0067744A" w:rsidRDefault="00CC3147" w:rsidP="003E67F5">
            <w:pPr>
              <w:rPr>
                <w:szCs w:val="24"/>
              </w:rPr>
            </w:pPr>
          </w:p>
          <w:p w14:paraId="12ABF87F" w14:textId="77777777" w:rsidR="00CC3147" w:rsidRPr="0067744A" w:rsidRDefault="00CC3147" w:rsidP="003E67F5">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6A68DCAD" w14:textId="77777777" w:rsidR="00CC3147" w:rsidRDefault="00CC3147"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53E6D00F" w14:textId="77777777" w:rsidR="00CC3147" w:rsidRPr="00051BF8" w:rsidRDefault="00CC3147"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2504EE34" w14:textId="77777777" w:rsidR="00CC3147" w:rsidRDefault="00CC3147" w:rsidP="003E67F5">
      <w:pPr>
        <w:tabs>
          <w:tab w:val="left" w:pos="1005"/>
        </w:tabs>
        <w:spacing w:line="240" w:lineRule="auto"/>
        <w:jc w:val="center"/>
        <w:rPr>
          <w:rFonts w:eastAsiaTheme="majorEastAsia" w:cs="Times New Roman"/>
          <w:b/>
          <w:color w:val="005D7E"/>
        </w:rPr>
      </w:pPr>
    </w:p>
    <w:p w14:paraId="5CD324CB" w14:textId="77777777" w:rsidR="001A5944" w:rsidRDefault="001A5944" w:rsidP="003E67F5">
      <w:pPr>
        <w:spacing w:line="240" w:lineRule="auto"/>
        <w:rPr>
          <w:rFonts w:eastAsiaTheme="majorEastAsia" w:cstheme="minorHAnsi"/>
          <w:b/>
          <w:bCs/>
          <w:iCs/>
          <w:color w:val="005D7E"/>
          <w:sz w:val="32"/>
          <w:szCs w:val="32"/>
        </w:rPr>
      </w:pPr>
      <w:r>
        <w:br w:type="page"/>
      </w:r>
    </w:p>
    <w:p w14:paraId="45DAC908" w14:textId="532C129E" w:rsidR="00CC3147" w:rsidRPr="00CD0613" w:rsidRDefault="00CC3147" w:rsidP="003E67F5">
      <w:pPr>
        <w:pStyle w:val="Heading9"/>
        <w:spacing w:line="240" w:lineRule="auto"/>
      </w:pPr>
      <w:r w:rsidRPr="00CD0613">
        <w:lastRenderedPageBreak/>
        <w:t xml:space="preserve">Competency 9: Evaluate Practice with </w:t>
      </w:r>
      <w:r w:rsidRPr="00CD0613">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CD0613">
        <w:instrText xml:space="preserve"> FORMTEXT </w:instrText>
      </w:r>
      <w:r w:rsidRPr="00CD0613">
        <w:fldChar w:fldCharType="separate"/>
      </w:r>
      <w:r w:rsidRPr="00CD0613">
        <w:t>Individuals, Families, Groups, Organizations, and/or Communities (relevant system levels are selected by the program to reflect the area of specialized practice)</w:t>
      </w:r>
      <w:r w:rsidRPr="00CD0613">
        <w:fldChar w:fldCharType="end"/>
      </w:r>
    </w:p>
    <w:p w14:paraId="01D14FB7" w14:textId="77777777" w:rsidR="006641DE" w:rsidRPr="006641DE" w:rsidRDefault="006641DE" w:rsidP="003E67F5">
      <w:pPr>
        <w:pStyle w:val="NoSpacing"/>
      </w:pP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1BAC1C44"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755F1544" w14:textId="77777777" w:rsidR="00CC3147" w:rsidRPr="0067744A" w:rsidRDefault="00CC3147" w:rsidP="003E67F5">
            <w:pPr>
              <w:rPr>
                <w:b/>
                <w:szCs w:val="24"/>
              </w:rPr>
            </w:pPr>
            <w:r w:rsidRPr="0067744A">
              <w:rPr>
                <w:b/>
                <w:szCs w:val="24"/>
              </w:rPr>
              <w:t>Instrument</w:t>
            </w:r>
          </w:p>
          <w:p w14:paraId="5BBFB7FB" w14:textId="77777777" w:rsidR="00CC3147" w:rsidRPr="0067744A" w:rsidRDefault="00CC3147" w:rsidP="003E67F5">
            <w:pPr>
              <w:rPr>
                <w:b/>
                <w:szCs w:val="24"/>
              </w:rPr>
            </w:pPr>
            <w:r w:rsidRPr="0067744A">
              <w:rPr>
                <w:b/>
                <w:szCs w:val="24"/>
              </w:rPr>
              <w:t>Name</w:t>
            </w:r>
          </w:p>
        </w:tc>
        <w:tc>
          <w:tcPr>
            <w:tcW w:w="1620" w:type="dxa"/>
            <w:shd w:val="clear" w:color="auto" w:fill="FFFFFF" w:themeFill="background1"/>
          </w:tcPr>
          <w:p w14:paraId="6501EFC6" w14:textId="77777777" w:rsidR="00CC3147" w:rsidRPr="0067744A" w:rsidRDefault="00CC3147" w:rsidP="003E67F5">
            <w:pPr>
              <w:rPr>
                <w:b/>
                <w:szCs w:val="24"/>
              </w:rPr>
            </w:pPr>
            <w:r w:rsidRPr="0067744A">
              <w:rPr>
                <w:b/>
                <w:szCs w:val="24"/>
              </w:rPr>
              <w:t>How Each Instrument is Implemented</w:t>
            </w:r>
          </w:p>
        </w:tc>
        <w:tc>
          <w:tcPr>
            <w:tcW w:w="1350" w:type="dxa"/>
            <w:shd w:val="clear" w:color="auto" w:fill="FFFFFF" w:themeFill="background1"/>
          </w:tcPr>
          <w:p w14:paraId="165865BC" w14:textId="77777777" w:rsidR="00CC3147" w:rsidRPr="0067744A" w:rsidRDefault="00CC3147" w:rsidP="003E67F5">
            <w:pPr>
              <w:rPr>
                <w:b/>
                <w:szCs w:val="24"/>
              </w:rPr>
            </w:pPr>
            <w:r w:rsidRPr="0067744A">
              <w:rPr>
                <w:b/>
                <w:szCs w:val="24"/>
              </w:rPr>
              <w:t>When Students are Assessed</w:t>
            </w:r>
          </w:p>
        </w:tc>
        <w:tc>
          <w:tcPr>
            <w:tcW w:w="1800" w:type="dxa"/>
            <w:shd w:val="clear" w:color="auto" w:fill="FFFFFF" w:themeFill="background1"/>
          </w:tcPr>
          <w:p w14:paraId="584398DD" w14:textId="77777777" w:rsidR="00CC3147" w:rsidRPr="0067744A" w:rsidRDefault="00CC3147"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344C3FA3" w14:textId="77777777" w:rsidR="00CC3147" w:rsidRPr="0067744A" w:rsidRDefault="00CC3147"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6C321286" w14:textId="77777777" w:rsidR="00CC3147" w:rsidRPr="0067744A" w:rsidRDefault="00CC3147" w:rsidP="003E67F5">
            <w:pPr>
              <w:rPr>
                <w:b/>
                <w:color w:val="FF0000"/>
                <w:szCs w:val="24"/>
              </w:rPr>
            </w:pPr>
            <w:r w:rsidRPr="0067744A">
              <w:rPr>
                <w:b/>
                <w:szCs w:val="24"/>
              </w:rPr>
              <w:t xml:space="preserve">Level of Assessment </w:t>
            </w:r>
          </w:p>
          <w:p w14:paraId="57FD955D" w14:textId="77777777" w:rsidR="00CC3147" w:rsidRPr="00DB4EB3" w:rsidRDefault="00CC3147" w:rsidP="003E67F5">
            <w:pPr>
              <w:rPr>
                <w:b/>
                <w:color w:val="FF0000"/>
                <w:szCs w:val="24"/>
              </w:rPr>
            </w:pPr>
          </w:p>
        </w:tc>
        <w:tc>
          <w:tcPr>
            <w:tcW w:w="1530" w:type="dxa"/>
            <w:shd w:val="clear" w:color="auto" w:fill="FFFFFF" w:themeFill="background1"/>
          </w:tcPr>
          <w:p w14:paraId="36580633" w14:textId="77777777" w:rsidR="00CC3147" w:rsidRPr="0067744A" w:rsidRDefault="00CC3147"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69F29E34" w14:textId="77777777" w:rsidR="00CC3147" w:rsidRPr="0067744A" w:rsidRDefault="00CC3147" w:rsidP="003E67F5">
            <w:pPr>
              <w:rPr>
                <w:b/>
                <w:szCs w:val="24"/>
              </w:rPr>
            </w:pPr>
            <w:r w:rsidRPr="0067744A">
              <w:rPr>
                <w:b/>
                <w:szCs w:val="24"/>
              </w:rPr>
              <w:t xml:space="preserve">Competency </w:t>
            </w:r>
            <w:r>
              <w:rPr>
                <w:b/>
                <w:szCs w:val="24"/>
              </w:rPr>
              <w:t>9</w:t>
            </w:r>
            <w:r w:rsidRPr="0067744A">
              <w:rPr>
                <w:b/>
                <w:szCs w:val="24"/>
              </w:rPr>
              <w:t xml:space="preserve">: </w:t>
            </w:r>
            <w:r w:rsidRPr="0067744A">
              <w:rPr>
                <w:bCs/>
                <w:szCs w:val="24"/>
              </w:rPr>
              <w:t>Expected Level of Achievement</w:t>
            </w:r>
          </w:p>
        </w:tc>
      </w:tr>
      <w:tr w:rsidR="00CC3147" w:rsidRPr="00051BF8" w14:paraId="4906BF75"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34C51B58" w14:textId="77777777" w:rsidR="00CC3147" w:rsidRPr="0067744A" w:rsidRDefault="00CC3147"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08B6D31E"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8CDD8B3"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BFF2AB6" w14:textId="77777777" w:rsidR="00CC3147" w:rsidRPr="0067744A" w:rsidRDefault="00CC3147" w:rsidP="003E67F5"/>
          <w:p w14:paraId="4716603C" w14:textId="77777777" w:rsidR="00CC3147" w:rsidRPr="0067744A" w:rsidRDefault="00C820EF" w:rsidP="003E67F5">
            <w:pPr>
              <w:rPr>
                <w:szCs w:val="24"/>
              </w:rPr>
            </w:pPr>
            <w:sdt>
              <w:sdtPr>
                <w:id w:val="-464811153"/>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4076A8A7" w14:textId="77777777" w:rsidR="00CC3147" w:rsidRPr="0067744A" w:rsidRDefault="00C820EF" w:rsidP="003E67F5">
            <w:sdt>
              <w:sdtPr>
                <w:id w:val="-1972741479"/>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2330D3C1" w14:textId="77777777" w:rsidR="00CC3147" w:rsidRPr="0067744A" w:rsidRDefault="00CC3147" w:rsidP="003E67F5"/>
          <w:p w14:paraId="233858B9" w14:textId="77777777" w:rsidR="00CC3147" w:rsidRPr="0067744A" w:rsidRDefault="00C820EF" w:rsidP="003E67F5">
            <w:pPr>
              <w:rPr>
                <w:szCs w:val="24"/>
              </w:rPr>
            </w:pPr>
            <w:sdt>
              <w:sdtPr>
                <w:id w:val="-47206277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43B0813B" w14:textId="77777777" w:rsidR="00CC3147" w:rsidRPr="0067744A" w:rsidRDefault="00CC3147" w:rsidP="003E67F5">
            <w:pPr>
              <w:rPr>
                <w:szCs w:val="24"/>
              </w:rPr>
            </w:pPr>
          </w:p>
          <w:p w14:paraId="655A8DF9" w14:textId="77777777" w:rsidR="00CC3147" w:rsidRPr="0067744A" w:rsidRDefault="00C820EF" w:rsidP="003E67F5">
            <w:sdt>
              <w:sdtPr>
                <w:id w:val="83149570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5E05659E" w14:textId="77777777" w:rsidR="00CC3147" w:rsidRPr="0067744A" w:rsidRDefault="00C820EF" w:rsidP="003E67F5">
            <w:pPr>
              <w:rPr>
                <w:szCs w:val="24"/>
              </w:rPr>
            </w:pPr>
            <w:sdt>
              <w:sdtPr>
                <w:rPr>
                  <w:rFonts w:ascii="Segoe UI Symbol" w:hAnsi="Segoe UI Symbol" w:cs="Segoe UI Symbol"/>
                </w:rPr>
                <w:id w:val="-1446146684"/>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10184846" w14:textId="77777777" w:rsidR="00CC3147" w:rsidRPr="0067744A" w:rsidRDefault="00CC3147" w:rsidP="003E67F5">
            <w:pPr>
              <w:rPr>
                <w:szCs w:val="24"/>
              </w:rPr>
            </w:pPr>
          </w:p>
          <w:p w14:paraId="0E997229" w14:textId="77777777" w:rsidR="00CC3147" w:rsidRPr="0067744A" w:rsidRDefault="00C820EF" w:rsidP="003E67F5">
            <w:sdt>
              <w:sdtPr>
                <w:id w:val="1880733501"/>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2FBD425F" w14:textId="77777777" w:rsidR="00CC3147" w:rsidRPr="0067744A" w:rsidRDefault="00CC3147"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0AA80830" w14:textId="77777777" w:rsidR="00CC3147" w:rsidRPr="0067744A" w:rsidRDefault="00CC3147"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6B4ECC76" w14:textId="77777777" w:rsidR="00CC3147" w:rsidRPr="0067744A" w:rsidRDefault="00CC3147" w:rsidP="003E67F5">
            <w:pPr>
              <w:contextualSpacing/>
              <w:rPr>
                <w:szCs w:val="24"/>
              </w:rPr>
            </w:pPr>
            <w:r w:rsidRPr="0067744A">
              <w:rPr>
                <w:szCs w:val="24"/>
              </w:rPr>
              <w:t xml:space="preserve">      </w:t>
            </w:r>
          </w:p>
        </w:tc>
      </w:tr>
      <w:tr w:rsidR="00CC3147" w:rsidRPr="00051BF8" w14:paraId="4C9C2E8A" w14:textId="77777777" w:rsidTr="00D94BBC">
        <w:trPr>
          <w:trHeight w:val="872"/>
        </w:trPr>
        <w:tc>
          <w:tcPr>
            <w:tcW w:w="1525" w:type="dxa"/>
            <w:shd w:val="clear" w:color="auto" w:fill="FFFFFF" w:themeFill="background1"/>
          </w:tcPr>
          <w:p w14:paraId="22EBB742"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7E22AF4"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4A96B386"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271F034" w14:textId="77777777" w:rsidR="00CC3147" w:rsidRPr="0067744A" w:rsidRDefault="00CC3147" w:rsidP="003E67F5"/>
          <w:p w14:paraId="3818AA2C" w14:textId="77777777" w:rsidR="00CC3147" w:rsidRPr="0067744A" w:rsidRDefault="00C820EF" w:rsidP="003E67F5">
            <w:pPr>
              <w:rPr>
                <w:szCs w:val="24"/>
              </w:rPr>
            </w:pPr>
            <w:sdt>
              <w:sdtPr>
                <w:id w:val="218563079"/>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25452511" w14:textId="77777777" w:rsidR="00CC3147" w:rsidRPr="0067744A" w:rsidRDefault="00C820EF" w:rsidP="003E67F5">
            <w:sdt>
              <w:sdtPr>
                <w:id w:val="509649591"/>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68ABB0CD" w14:textId="77777777" w:rsidR="00CC3147" w:rsidRPr="0067744A" w:rsidRDefault="00CC3147" w:rsidP="003E67F5"/>
          <w:p w14:paraId="1DAA8815" w14:textId="77777777" w:rsidR="00CC3147" w:rsidRPr="0067744A" w:rsidRDefault="00C820EF" w:rsidP="003E67F5">
            <w:pPr>
              <w:rPr>
                <w:szCs w:val="24"/>
              </w:rPr>
            </w:pPr>
            <w:sdt>
              <w:sdtPr>
                <w:rPr>
                  <w:rFonts w:ascii="Segoe UI Symbol" w:hAnsi="Segoe UI Symbol" w:cs="Segoe UI Symbol"/>
                </w:rPr>
                <w:id w:val="-1305003092"/>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32335EC7" w14:textId="77777777" w:rsidR="00CC3147" w:rsidRPr="0067744A" w:rsidRDefault="00CC3147" w:rsidP="003E67F5">
            <w:pPr>
              <w:rPr>
                <w:szCs w:val="24"/>
              </w:rPr>
            </w:pPr>
          </w:p>
          <w:p w14:paraId="77C7C744" w14:textId="77777777" w:rsidR="00CC3147" w:rsidRPr="0067744A" w:rsidRDefault="00C820EF" w:rsidP="003E67F5">
            <w:sdt>
              <w:sdtPr>
                <w:id w:val="-1940748893"/>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463466C7" w14:textId="77777777" w:rsidR="00CC3147" w:rsidRPr="0067744A" w:rsidRDefault="00CC3147"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6357A97F" w14:textId="77777777" w:rsidR="00CC3147" w:rsidRPr="0067744A" w:rsidRDefault="00CC3147" w:rsidP="003E67F5">
            <w:pPr>
              <w:rPr>
                <w:szCs w:val="24"/>
              </w:rPr>
            </w:pPr>
          </w:p>
          <w:p w14:paraId="350E58BC" w14:textId="77777777" w:rsidR="00CC3147" w:rsidRPr="0067744A" w:rsidRDefault="00CC3147"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026EF7D9" w14:textId="77777777" w:rsidR="00CC3147" w:rsidRDefault="00CC3147"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7626E13F" w14:textId="77777777" w:rsidR="00CC3147" w:rsidRPr="00051BF8" w:rsidRDefault="00CC3147" w:rsidP="003E67F5">
            <w:pPr>
              <w:contextualSpacing/>
              <w:rPr>
                <w:szCs w:val="24"/>
              </w:rPr>
            </w:pPr>
          </w:p>
        </w:tc>
      </w:tr>
      <w:tr w:rsidR="00CC3147" w:rsidRPr="00051BF8" w14:paraId="1D630670"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1EB25042" w14:textId="77777777" w:rsidR="00CC3147" w:rsidRPr="0067744A" w:rsidRDefault="00CC3147" w:rsidP="003E67F5">
            <w:pPr>
              <w:rPr>
                <w:szCs w:val="24"/>
              </w:rPr>
            </w:pPr>
            <w:r>
              <w:lastRenderedPageBreak/>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620" w:type="dxa"/>
            <w:shd w:val="clear" w:color="auto" w:fill="FFFFFF" w:themeFill="background1"/>
          </w:tcPr>
          <w:p w14:paraId="39BDAB93"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C6BF7B3"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50A6AF1" w14:textId="77777777" w:rsidR="00CC3147" w:rsidRPr="0067744A" w:rsidRDefault="00CC3147" w:rsidP="003E67F5"/>
          <w:p w14:paraId="4BB55C04" w14:textId="77777777" w:rsidR="00CC3147" w:rsidRPr="0067744A" w:rsidRDefault="00C820EF" w:rsidP="003E67F5">
            <w:pPr>
              <w:rPr>
                <w:szCs w:val="24"/>
              </w:rPr>
            </w:pPr>
            <w:sdt>
              <w:sdtPr>
                <w:id w:val="773606120"/>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0797F5B3" w14:textId="77777777" w:rsidR="00CC3147" w:rsidRPr="0067744A" w:rsidRDefault="00C820EF" w:rsidP="003E67F5">
            <w:sdt>
              <w:sdtPr>
                <w:id w:val="-200556321"/>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6BB98B3F" w14:textId="77777777" w:rsidR="00CC3147" w:rsidRPr="0067744A" w:rsidRDefault="00CC3147" w:rsidP="003E67F5"/>
          <w:p w14:paraId="481FEB12" w14:textId="77777777" w:rsidR="00CC3147" w:rsidRPr="0067744A" w:rsidRDefault="00C820EF" w:rsidP="003E67F5">
            <w:pPr>
              <w:rPr>
                <w:szCs w:val="24"/>
              </w:rPr>
            </w:pPr>
            <w:sdt>
              <w:sdtPr>
                <w:rPr>
                  <w:rFonts w:ascii="Segoe UI Symbol" w:hAnsi="Segoe UI Symbol" w:cs="Segoe UI Symbol"/>
                </w:rPr>
                <w:id w:val="-1906450805"/>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0B89DCB2" w14:textId="77777777" w:rsidR="00CC3147" w:rsidRPr="0067744A" w:rsidRDefault="00CC3147" w:rsidP="003E67F5">
            <w:pPr>
              <w:rPr>
                <w:szCs w:val="24"/>
              </w:rPr>
            </w:pPr>
          </w:p>
          <w:p w14:paraId="42E45342" w14:textId="77777777" w:rsidR="00CC3147" w:rsidRPr="0067744A" w:rsidRDefault="00C820EF" w:rsidP="003E67F5">
            <w:sdt>
              <w:sdtPr>
                <w:id w:val="-143669472"/>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4C5AE677" w14:textId="77777777" w:rsidR="00CC3147" w:rsidRPr="0067744A" w:rsidRDefault="00CC3147"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64834C0" w14:textId="77777777" w:rsidR="00CC3147" w:rsidRPr="0067744A" w:rsidRDefault="00CC3147" w:rsidP="003E67F5">
            <w:pPr>
              <w:rPr>
                <w:szCs w:val="24"/>
              </w:rPr>
            </w:pPr>
          </w:p>
          <w:p w14:paraId="2B1C9B91" w14:textId="77777777" w:rsidR="00CC3147" w:rsidRPr="0067744A" w:rsidRDefault="00CC3147" w:rsidP="003E67F5">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0388E026" w14:textId="77777777" w:rsidR="00CC3147" w:rsidRDefault="00CC3147"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350BB672" w14:textId="77777777" w:rsidR="00CC3147" w:rsidRPr="00051BF8" w:rsidRDefault="00CC3147"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7AFAB40D" w14:textId="77777777" w:rsidR="00CC3147" w:rsidRPr="00961487" w:rsidRDefault="00CC3147" w:rsidP="003E67F5">
      <w:pPr>
        <w:tabs>
          <w:tab w:val="left" w:pos="1005"/>
        </w:tabs>
        <w:spacing w:line="240" w:lineRule="auto"/>
        <w:jc w:val="center"/>
        <w:rPr>
          <w:rFonts w:eastAsiaTheme="majorEastAsia" w:cs="Times New Roman"/>
          <w:b/>
          <w:color w:val="005D7E"/>
        </w:rPr>
      </w:pPr>
    </w:p>
    <w:p w14:paraId="0694143C" w14:textId="77777777" w:rsidR="001A5944" w:rsidRDefault="001A5944" w:rsidP="003E67F5">
      <w:pPr>
        <w:spacing w:line="240" w:lineRule="auto"/>
        <w:rPr>
          <w:rFonts w:eastAsiaTheme="majorEastAsia" w:cstheme="minorHAnsi"/>
          <w:b/>
          <w:bCs/>
          <w:iCs/>
          <w:color w:val="005D7E"/>
          <w:sz w:val="32"/>
          <w:szCs w:val="32"/>
        </w:rPr>
      </w:pPr>
      <w:r>
        <w:br w:type="page"/>
      </w:r>
    </w:p>
    <w:p w14:paraId="17E9C392" w14:textId="2B376114" w:rsidR="00CC3147" w:rsidRDefault="00CC3147" w:rsidP="003E67F5">
      <w:pPr>
        <w:pStyle w:val="Heading9"/>
        <w:spacing w:line="240" w:lineRule="auto"/>
      </w:pPr>
      <w:r>
        <w:lastRenderedPageBreak/>
        <w:fldChar w:fldCharType="begin">
          <w:ffData>
            <w:name w:val=""/>
            <w:enabled/>
            <w:calcOnExit w:val="0"/>
            <w:textInput>
              <w:default w:val="Optional: Competency #: Title of Additional Competency"/>
            </w:textInput>
          </w:ffData>
        </w:fldChar>
      </w:r>
      <w:r>
        <w:instrText xml:space="preserve"> FORMTEXT </w:instrText>
      </w:r>
      <w:r>
        <w:fldChar w:fldCharType="separate"/>
      </w:r>
      <w:r>
        <w:rPr>
          <w:noProof/>
        </w:rPr>
        <w:t>Optional: Competency #: Title of Additional Competency</w:t>
      </w:r>
      <w:r>
        <w:fldChar w:fldCharType="end"/>
      </w:r>
    </w:p>
    <w:p w14:paraId="10EC37BC" w14:textId="77777777" w:rsidR="006641DE" w:rsidRPr="006641DE" w:rsidRDefault="006641DE" w:rsidP="003E67F5">
      <w:pPr>
        <w:pStyle w:val="NoSpacing"/>
      </w:pP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1D68277F" w14:textId="77777777" w:rsidTr="00D94BBC">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7E007900" w14:textId="77777777" w:rsidR="00CC3147" w:rsidRPr="0067744A" w:rsidRDefault="00CC3147" w:rsidP="003E67F5">
            <w:pPr>
              <w:rPr>
                <w:b/>
                <w:szCs w:val="24"/>
              </w:rPr>
            </w:pPr>
            <w:r w:rsidRPr="0067744A">
              <w:rPr>
                <w:b/>
                <w:szCs w:val="24"/>
              </w:rPr>
              <w:t>Instrument</w:t>
            </w:r>
          </w:p>
          <w:p w14:paraId="732EE158" w14:textId="77777777" w:rsidR="00CC3147" w:rsidRPr="0067744A" w:rsidRDefault="00CC3147" w:rsidP="003E67F5">
            <w:pPr>
              <w:rPr>
                <w:b/>
                <w:szCs w:val="24"/>
              </w:rPr>
            </w:pPr>
            <w:r w:rsidRPr="0067744A">
              <w:rPr>
                <w:b/>
                <w:szCs w:val="24"/>
              </w:rPr>
              <w:t>Name</w:t>
            </w:r>
          </w:p>
        </w:tc>
        <w:tc>
          <w:tcPr>
            <w:tcW w:w="1620" w:type="dxa"/>
            <w:shd w:val="clear" w:color="auto" w:fill="FFFFFF" w:themeFill="background1"/>
          </w:tcPr>
          <w:p w14:paraId="6887DFFB" w14:textId="77777777" w:rsidR="00CC3147" w:rsidRPr="0067744A" w:rsidRDefault="00CC3147" w:rsidP="003E67F5">
            <w:pPr>
              <w:rPr>
                <w:b/>
                <w:szCs w:val="24"/>
              </w:rPr>
            </w:pPr>
            <w:r w:rsidRPr="0067744A">
              <w:rPr>
                <w:b/>
                <w:szCs w:val="24"/>
              </w:rPr>
              <w:t>How Each Instrument is Implemented</w:t>
            </w:r>
          </w:p>
        </w:tc>
        <w:tc>
          <w:tcPr>
            <w:tcW w:w="1350" w:type="dxa"/>
            <w:shd w:val="clear" w:color="auto" w:fill="FFFFFF" w:themeFill="background1"/>
          </w:tcPr>
          <w:p w14:paraId="3FA8997E" w14:textId="77777777" w:rsidR="00CC3147" w:rsidRPr="0067744A" w:rsidRDefault="00CC3147" w:rsidP="003E67F5">
            <w:pPr>
              <w:rPr>
                <w:b/>
                <w:szCs w:val="24"/>
              </w:rPr>
            </w:pPr>
            <w:r w:rsidRPr="0067744A">
              <w:rPr>
                <w:b/>
                <w:szCs w:val="24"/>
              </w:rPr>
              <w:t>When Students are Assessed</w:t>
            </w:r>
          </w:p>
        </w:tc>
        <w:tc>
          <w:tcPr>
            <w:tcW w:w="1800" w:type="dxa"/>
            <w:shd w:val="clear" w:color="auto" w:fill="FFFFFF" w:themeFill="background1"/>
          </w:tcPr>
          <w:p w14:paraId="42155389" w14:textId="77777777" w:rsidR="00CC3147" w:rsidRPr="0067744A" w:rsidRDefault="00CC3147" w:rsidP="003E67F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473283AA" w14:textId="77777777" w:rsidR="00CC3147" w:rsidRPr="0067744A" w:rsidRDefault="00CC3147" w:rsidP="003E67F5">
            <w:pPr>
              <w:rPr>
                <w:b/>
                <w:szCs w:val="24"/>
              </w:rPr>
            </w:pPr>
            <w:r w:rsidRPr="0067744A">
              <w:rPr>
                <w:b/>
                <w:szCs w:val="24"/>
              </w:rPr>
              <w:t>Student Assessment Completed By</w:t>
            </w:r>
            <w:r>
              <w:rPr>
                <w:b/>
                <w:szCs w:val="24"/>
              </w:rPr>
              <w:t>:</w:t>
            </w:r>
          </w:p>
        </w:tc>
        <w:tc>
          <w:tcPr>
            <w:tcW w:w="1710" w:type="dxa"/>
            <w:shd w:val="clear" w:color="auto" w:fill="FFFFFF" w:themeFill="background1"/>
          </w:tcPr>
          <w:p w14:paraId="77F1E2E0" w14:textId="77777777" w:rsidR="00CC3147" w:rsidRPr="0067744A" w:rsidRDefault="00CC3147" w:rsidP="003E67F5">
            <w:pPr>
              <w:rPr>
                <w:b/>
                <w:color w:val="FF0000"/>
                <w:szCs w:val="24"/>
              </w:rPr>
            </w:pPr>
            <w:r w:rsidRPr="0067744A">
              <w:rPr>
                <w:b/>
                <w:szCs w:val="24"/>
              </w:rPr>
              <w:t xml:space="preserve">Level of Assessment </w:t>
            </w:r>
          </w:p>
          <w:p w14:paraId="1599AE94" w14:textId="77777777" w:rsidR="00CC3147" w:rsidRPr="00DB4EB3" w:rsidRDefault="00CC3147" w:rsidP="003E67F5">
            <w:pPr>
              <w:rPr>
                <w:b/>
                <w:color w:val="FF0000"/>
                <w:szCs w:val="24"/>
              </w:rPr>
            </w:pPr>
          </w:p>
        </w:tc>
        <w:tc>
          <w:tcPr>
            <w:tcW w:w="1530" w:type="dxa"/>
            <w:shd w:val="clear" w:color="auto" w:fill="FFFFFF" w:themeFill="background1"/>
          </w:tcPr>
          <w:p w14:paraId="43CB1957" w14:textId="77777777" w:rsidR="00CC3147" w:rsidRPr="0067744A" w:rsidRDefault="00CC3147" w:rsidP="003E67F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6197F393" w14:textId="77777777" w:rsidR="00CC3147" w:rsidRPr="0067744A" w:rsidRDefault="00CC3147" w:rsidP="003E67F5">
            <w:pPr>
              <w:rPr>
                <w:b/>
                <w:szCs w:val="24"/>
              </w:rPr>
            </w:pPr>
            <w:r w:rsidRPr="0067744A">
              <w:rPr>
                <w:b/>
                <w:szCs w:val="24"/>
              </w:rPr>
              <w:t xml:space="preserve">Competency </w:t>
            </w:r>
            <w:r>
              <w:fldChar w:fldCharType="begin">
                <w:ffData>
                  <w:name w:val="Text1"/>
                  <w:enabled/>
                  <w:calcOnExit w:val="0"/>
                  <w:textInput>
                    <w:default w:val="#"/>
                  </w:textInput>
                </w:ffData>
              </w:fldChar>
            </w:r>
            <w:r>
              <w:instrText xml:space="preserve"> FORMTEXT </w:instrText>
            </w:r>
            <w:r>
              <w:fldChar w:fldCharType="separate"/>
            </w:r>
            <w:r>
              <w:rPr>
                <w:noProof/>
              </w:rPr>
              <w:t>#</w:t>
            </w:r>
            <w:r>
              <w:fldChar w:fldCharType="end"/>
            </w:r>
            <w:r w:rsidRPr="0067744A">
              <w:rPr>
                <w:b/>
                <w:szCs w:val="24"/>
              </w:rPr>
              <w:t xml:space="preserve">: </w:t>
            </w:r>
            <w:r w:rsidRPr="0067744A">
              <w:rPr>
                <w:bCs/>
                <w:szCs w:val="24"/>
              </w:rPr>
              <w:t>Expected Level of Achievement</w:t>
            </w:r>
          </w:p>
        </w:tc>
      </w:tr>
      <w:tr w:rsidR="00CC3147" w:rsidRPr="00051BF8" w14:paraId="4734328D" w14:textId="77777777" w:rsidTr="00D94BBC">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3FBFE57D" w14:textId="77777777" w:rsidR="00CC3147" w:rsidRPr="0067744A" w:rsidRDefault="00CC3147" w:rsidP="003E67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FD3C8A6"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AC552C9"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F05B1A0" w14:textId="77777777" w:rsidR="00CC3147" w:rsidRPr="0067744A" w:rsidRDefault="00CC3147" w:rsidP="003E67F5"/>
          <w:p w14:paraId="587C2156" w14:textId="77777777" w:rsidR="00CC3147" w:rsidRPr="0067744A" w:rsidRDefault="00C820EF" w:rsidP="003E67F5">
            <w:pPr>
              <w:rPr>
                <w:szCs w:val="24"/>
              </w:rPr>
            </w:pPr>
            <w:sdt>
              <w:sdtPr>
                <w:id w:val="1899784352"/>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2D17D4C2" w14:textId="77777777" w:rsidR="00CC3147" w:rsidRPr="0067744A" w:rsidRDefault="00C820EF" w:rsidP="003E67F5">
            <w:sdt>
              <w:sdtPr>
                <w:id w:val="697281267"/>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0649DB44" w14:textId="77777777" w:rsidR="00CC3147" w:rsidRPr="0067744A" w:rsidRDefault="00CC3147" w:rsidP="003E67F5"/>
          <w:p w14:paraId="5A6D6970" w14:textId="77777777" w:rsidR="00CC3147" w:rsidRPr="0067744A" w:rsidRDefault="00C820EF" w:rsidP="003E67F5">
            <w:pPr>
              <w:rPr>
                <w:szCs w:val="24"/>
              </w:rPr>
            </w:pPr>
            <w:sdt>
              <w:sdtPr>
                <w:id w:val="-1611118024"/>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3272CE32" w14:textId="77777777" w:rsidR="00CC3147" w:rsidRPr="0067744A" w:rsidRDefault="00CC3147" w:rsidP="003E67F5">
            <w:pPr>
              <w:rPr>
                <w:szCs w:val="24"/>
              </w:rPr>
            </w:pPr>
          </w:p>
          <w:p w14:paraId="795D2C34" w14:textId="77777777" w:rsidR="00CC3147" w:rsidRPr="0067744A" w:rsidRDefault="00C820EF" w:rsidP="003E67F5">
            <w:sdt>
              <w:sdtPr>
                <w:id w:val="-1755497175"/>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0675B125" w14:textId="77777777" w:rsidR="00CC3147" w:rsidRPr="0067744A" w:rsidRDefault="00C820EF" w:rsidP="003E67F5">
            <w:pPr>
              <w:rPr>
                <w:szCs w:val="24"/>
              </w:rPr>
            </w:pPr>
            <w:sdt>
              <w:sdtPr>
                <w:rPr>
                  <w:rFonts w:ascii="Segoe UI Symbol" w:hAnsi="Segoe UI Symbol" w:cs="Segoe UI Symbol"/>
                </w:rPr>
                <w:id w:val="-1320889424"/>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6C197B6E" w14:textId="77777777" w:rsidR="00CC3147" w:rsidRPr="0067744A" w:rsidRDefault="00CC3147" w:rsidP="003E67F5">
            <w:pPr>
              <w:rPr>
                <w:szCs w:val="24"/>
              </w:rPr>
            </w:pPr>
          </w:p>
          <w:p w14:paraId="28A1247F" w14:textId="77777777" w:rsidR="00CC3147" w:rsidRPr="0067744A" w:rsidRDefault="00C820EF" w:rsidP="003E67F5">
            <w:sdt>
              <w:sdtPr>
                <w:id w:val="1816605615"/>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4901E797" w14:textId="77777777" w:rsidR="00CC3147" w:rsidRPr="0067744A" w:rsidRDefault="00CC3147" w:rsidP="003E67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691E6252" w14:textId="77777777" w:rsidR="00CC3147" w:rsidRPr="0067744A" w:rsidRDefault="00CC3147"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4DAED528" w14:textId="77777777" w:rsidR="00CC3147" w:rsidRPr="0067744A" w:rsidRDefault="00CC3147" w:rsidP="003E67F5">
            <w:pPr>
              <w:contextualSpacing/>
              <w:rPr>
                <w:szCs w:val="24"/>
              </w:rPr>
            </w:pPr>
            <w:r w:rsidRPr="0067744A">
              <w:rPr>
                <w:szCs w:val="24"/>
              </w:rPr>
              <w:t xml:space="preserve">      </w:t>
            </w:r>
          </w:p>
        </w:tc>
      </w:tr>
      <w:tr w:rsidR="00CC3147" w:rsidRPr="00051BF8" w14:paraId="436FD58C" w14:textId="77777777" w:rsidTr="00D94BBC">
        <w:trPr>
          <w:trHeight w:val="872"/>
        </w:trPr>
        <w:tc>
          <w:tcPr>
            <w:tcW w:w="1525" w:type="dxa"/>
            <w:shd w:val="clear" w:color="auto" w:fill="FFFFFF" w:themeFill="background1"/>
          </w:tcPr>
          <w:p w14:paraId="38842EF4"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20A176A"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8311002" w14:textId="77777777" w:rsidR="00CC3147" w:rsidRPr="0067744A" w:rsidRDefault="00CC3147" w:rsidP="003E67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D3FCFAE" w14:textId="77777777" w:rsidR="00CC3147" w:rsidRPr="0067744A" w:rsidRDefault="00CC3147" w:rsidP="003E67F5"/>
          <w:p w14:paraId="040F0D79" w14:textId="77777777" w:rsidR="00CC3147" w:rsidRPr="0067744A" w:rsidRDefault="00C820EF" w:rsidP="003E67F5">
            <w:pPr>
              <w:rPr>
                <w:szCs w:val="24"/>
              </w:rPr>
            </w:pPr>
            <w:sdt>
              <w:sdtPr>
                <w:id w:val="438268274"/>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50848477" w14:textId="77777777" w:rsidR="00CC3147" w:rsidRPr="0067744A" w:rsidRDefault="00C820EF" w:rsidP="003E67F5">
            <w:sdt>
              <w:sdtPr>
                <w:id w:val="2077628450"/>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06DABB33" w14:textId="77777777" w:rsidR="00CC3147" w:rsidRPr="0067744A" w:rsidRDefault="00CC3147" w:rsidP="003E67F5"/>
          <w:p w14:paraId="104C5192" w14:textId="77777777" w:rsidR="00CC3147" w:rsidRPr="0067744A" w:rsidRDefault="00C820EF" w:rsidP="003E67F5">
            <w:pPr>
              <w:rPr>
                <w:szCs w:val="24"/>
              </w:rPr>
            </w:pPr>
            <w:sdt>
              <w:sdtPr>
                <w:rPr>
                  <w:rFonts w:ascii="Segoe UI Symbol" w:hAnsi="Segoe UI Symbol" w:cs="Segoe UI Symbol"/>
                </w:rPr>
                <w:id w:val="609172395"/>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5AE210CD" w14:textId="77777777" w:rsidR="00CC3147" w:rsidRPr="0067744A" w:rsidRDefault="00CC3147" w:rsidP="003E67F5">
            <w:pPr>
              <w:rPr>
                <w:szCs w:val="24"/>
              </w:rPr>
            </w:pPr>
          </w:p>
          <w:p w14:paraId="2DAB5C3E" w14:textId="77777777" w:rsidR="00CC3147" w:rsidRPr="0067744A" w:rsidRDefault="00C820EF" w:rsidP="003E67F5">
            <w:sdt>
              <w:sdtPr>
                <w:id w:val="1312446222"/>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21FE9336" w14:textId="77777777" w:rsidR="00CC3147" w:rsidRPr="0067744A" w:rsidRDefault="00CC3147" w:rsidP="003E67F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E624C8B" w14:textId="77777777" w:rsidR="00CC3147" w:rsidRPr="0067744A" w:rsidRDefault="00CC3147" w:rsidP="003E67F5">
            <w:pPr>
              <w:rPr>
                <w:szCs w:val="24"/>
              </w:rPr>
            </w:pPr>
          </w:p>
          <w:p w14:paraId="5C1F46BD" w14:textId="77777777" w:rsidR="00CC3147" w:rsidRPr="0067744A" w:rsidRDefault="00CC3147" w:rsidP="003E67F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36E99D1F" w14:textId="77777777" w:rsidR="00CC3147" w:rsidRDefault="00CC3147" w:rsidP="003E67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3B3D8DA5" w14:textId="77777777" w:rsidR="00CC3147" w:rsidRPr="00051BF8" w:rsidRDefault="00CC3147" w:rsidP="003E67F5">
            <w:pPr>
              <w:contextualSpacing/>
              <w:rPr>
                <w:szCs w:val="24"/>
              </w:rPr>
            </w:pPr>
          </w:p>
        </w:tc>
      </w:tr>
      <w:tr w:rsidR="00CC3147" w:rsidRPr="00051BF8" w14:paraId="3419D434" w14:textId="77777777" w:rsidTr="00D94BBC">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34603733" w14:textId="77777777" w:rsidR="00CC3147" w:rsidRPr="0067744A" w:rsidRDefault="00CC3147" w:rsidP="003E67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w:t>
            </w:r>
            <w:r>
              <w:rPr>
                <w:noProof/>
                <w:szCs w:val="24"/>
              </w:rPr>
              <w:lastRenderedPageBreak/>
              <w:t>otherwise delete this row</w:t>
            </w:r>
            <w:r>
              <w:fldChar w:fldCharType="end"/>
            </w:r>
          </w:p>
        </w:tc>
        <w:tc>
          <w:tcPr>
            <w:tcW w:w="1620" w:type="dxa"/>
            <w:shd w:val="clear" w:color="auto" w:fill="FFFFFF" w:themeFill="background1"/>
          </w:tcPr>
          <w:p w14:paraId="6A32631C" w14:textId="77777777" w:rsidR="00CC3147" w:rsidRPr="0067744A" w:rsidRDefault="00CC3147" w:rsidP="003E67F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A11233B" w14:textId="77777777" w:rsidR="00CC3147" w:rsidRPr="0067744A" w:rsidRDefault="00CC3147" w:rsidP="003E67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E816426" w14:textId="77777777" w:rsidR="00CC3147" w:rsidRPr="0067744A" w:rsidRDefault="00CC3147" w:rsidP="003E67F5"/>
          <w:p w14:paraId="74EBFE36" w14:textId="77777777" w:rsidR="00CC3147" w:rsidRPr="0067744A" w:rsidRDefault="00C820EF" w:rsidP="003E67F5">
            <w:pPr>
              <w:rPr>
                <w:szCs w:val="24"/>
              </w:rPr>
            </w:pPr>
            <w:sdt>
              <w:sdtPr>
                <w:id w:val="369032409"/>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1C8459ED" w14:textId="77777777" w:rsidR="00CC3147" w:rsidRPr="0067744A" w:rsidRDefault="00C820EF" w:rsidP="003E67F5">
            <w:sdt>
              <w:sdtPr>
                <w:id w:val="-1851243860"/>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1C7A99C3" w14:textId="77777777" w:rsidR="00CC3147" w:rsidRPr="0067744A" w:rsidRDefault="00CC3147" w:rsidP="003E67F5"/>
          <w:p w14:paraId="26699E51" w14:textId="77777777" w:rsidR="00CC3147" w:rsidRPr="0067744A" w:rsidRDefault="00C820EF" w:rsidP="003E67F5">
            <w:pPr>
              <w:rPr>
                <w:szCs w:val="24"/>
              </w:rPr>
            </w:pPr>
            <w:sdt>
              <w:sdtPr>
                <w:rPr>
                  <w:rFonts w:ascii="Segoe UI Symbol" w:hAnsi="Segoe UI Symbol" w:cs="Segoe UI Symbol"/>
                </w:rPr>
                <w:id w:val="413662965"/>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3CEB400D" w14:textId="77777777" w:rsidR="00CC3147" w:rsidRPr="0067744A" w:rsidRDefault="00CC3147" w:rsidP="003E67F5">
            <w:pPr>
              <w:rPr>
                <w:szCs w:val="24"/>
              </w:rPr>
            </w:pPr>
          </w:p>
          <w:p w14:paraId="2804F629" w14:textId="77777777" w:rsidR="00CC3147" w:rsidRPr="0067744A" w:rsidRDefault="00C820EF" w:rsidP="003E67F5">
            <w:sdt>
              <w:sdtPr>
                <w:id w:val="1573159227"/>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616448A7" w14:textId="77777777" w:rsidR="00CC3147" w:rsidRPr="0067744A" w:rsidRDefault="00CC3147" w:rsidP="003E67F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F440CA0" w14:textId="77777777" w:rsidR="00CC3147" w:rsidRPr="0067744A" w:rsidRDefault="00CC3147" w:rsidP="003E67F5">
            <w:pPr>
              <w:rPr>
                <w:szCs w:val="24"/>
              </w:rPr>
            </w:pPr>
          </w:p>
          <w:p w14:paraId="50A54DC9" w14:textId="77777777" w:rsidR="00CC3147" w:rsidRPr="0067744A" w:rsidRDefault="00CC3147" w:rsidP="003E67F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70A5F4EE" w14:textId="77777777" w:rsidR="00CC3147" w:rsidRDefault="00CC3147" w:rsidP="003E67F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29B2314B" w14:textId="77777777" w:rsidR="00CC3147" w:rsidRPr="00051BF8" w:rsidRDefault="00CC3147" w:rsidP="003E67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 xml:space="preserve">Merge final column if additional </w:t>
            </w:r>
            <w:r>
              <w:rPr>
                <w:noProof/>
                <w:szCs w:val="24"/>
              </w:rPr>
              <w:lastRenderedPageBreak/>
              <w:t>instruments are added</w:t>
            </w:r>
            <w:r>
              <w:fldChar w:fldCharType="end"/>
            </w:r>
          </w:p>
        </w:tc>
      </w:tr>
    </w:tbl>
    <w:p w14:paraId="5DEE8D14" w14:textId="77777777" w:rsidR="00CC3147" w:rsidRDefault="00CC3147" w:rsidP="003E67F5">
      <w:pPr>
        <w:tabs>
          <w:tab w:val="left" w:pos="1005"/>
        </w:tabs>
        <w:spacing w:line="240" w:lineRule="auto"/>
        <w:jc w:val="center"/>
        <w:rPr>
          <w:rFonts w:eastAsiaTheme="majorEastAsia" w:cs="Times New Roman"/>
          <w:b/>
          <w:color w:val="005D7E"/>
        </w:rPr>
      </w:pPr>
    </w:p>
    <w:p w14:paraId="23A72F54" w14:textId="77777777" w:rsidR="00CC3147" w:rsidRPr="006865C5" w:rsidRDefault="00CC3147" w:rsidP="003E67F5">
      <w:pPr>
        <w:spacing w:line="240" w:lineRule="auto"/>
        <w:rPr>
          <w:rFonts w:eastAsiaTheme="majorEastAsia" w:cs="Times New Roman"/>
          <w:b/>
          <w:iCs/>
          <w:color w:val="005D7E"/>
        </w:rPr>
      </w:pPr>
    </w:p>
    <w:p w14:paraId="10742D88" w14:textId="77777777" w:rsidR="004D58F1" w:rsidRDefault="004D58F1" w:rsidP="003E67F5">
      <w:pPr>
        <w:numPr>
          <w:ilvl w:val="0"/>
          <w:numId w:val="79"/>
        </w:numPr>
        <w:spacing w:line="240" w:lineRule="auto"/>
        <w:contextualSpacing/>
        <w:rPr>
          <w:rFonts w:cs="Times New Roman"/>
          <w:b/>
        </w:rPr>
        <w:sectPr w:rsidR="004D58F1" w:rsidSect="00E33279">
          <w:pgSz w:w="15840" w:h="12240" w:orient="landscape"/>
          <w:pgMar w:top="1440" w:right="1440" w:bottom="1440" w:left="1440" w:header="720" w:footer="720" w:gutter="0"/>
          <w:cols w:space="720"/>
          <w:docGrid w:linePitch="360"/>
        </w:sectPr>
      </w:pPr>
    </w:p>
    <w:tbl>
      <w:tblPr>
        <w:tblStyle w:val="TableGrid2"/>
        <w:tblW w:w="9364" w:type="dxa"/>
        <w:tblLook w:val="04A0" w:firstRow="1" w:lastRow="0" w:firstColumn="1" w:lastColumn="0" w:noHBand="0" w:noVBand="1"/>
      </w:tblPr>
      <w:tblGrid>
        <w:gridCol w:w="9364"/>
      </w:tblGrid>
      <w:tr w:rsidR="009260DB" w:rsidRPr="009260DB" w14:paraId="6988C66F" w14:textId="77777777" w:rsidTr="00932EF2">
        <w:trPr>
          <w:trHeight w:val="253"/>
        </w:trPr>
        <w:tc>
          <w:tcPr>
            <w:tcW w:w="9364" w:type="dxa"/>
          </w:tcPr>
          <w:p w14:paraId="64A99519" w14:textId="33DB01F0" w:rsidR="009260DB" w:rsidRPr="009260DB" w:rsidRDefault="009260DB" w:rsidP="003E67F5">
            <w:pPr>
              <w:numPr>
                <w:ilvl w:val="0"/>
                <w:numId w:val="79"/>
              </w:numPr>
              <w:contextualSpacing/>
              <w:rPr>
                <w:rFonts w:cs="Times New Roman"/>
                <w:b/>
              </w:rPr>
            </w:pPr>
            <w:r w:rsidRPr="009260DB">
              <w:rPr>
                <w:rFonts w:cs="Times New Roman"/>
                <w:b/>
              </w:rPr>
              <w:lastRenderedPageBreak/>
              <w:t>The plan includes:</w:t>
            </w:r>
          </w:p>
          <w:p w14:paraId="58C9D545" w14:textId="77777777" w:rsidR="009260DB" w:rsidRPr="009260DB" w:rsidRDefault="009260DB" w:rsidP="003E67F5">
            <w:pPr>
              <w:numPr>
                <w:ilvl w:val="0"/>
                <w:numId w:val="78"/>
              </w:numPr>
              <w:contextualSpacing/>
              <w:rPr>
                <w:rFonts w:cs="Times New Roman"/>
                <w:b/>
              </w:rPr>
            </w:pPr>
            <w:r w:rsidRPr="009260DB">
              <w:rPr>
                <w:rFonts w:cs="Times New Roman"/>
                <w:b/>
              </w:rPr>
              <w:t>a description of at least two instruments that assess each competency (and any additional competencies added by the program). At least one of the assessment instruments is based in real or simulated demonstration of student achievement in field education;</w:t>
            </w:r>
          </w:p>
          <w:p w14:paraId="52079534" w14:textId="77777777" w:rsidR="009260DB" w:rsidRPr="009260DB" w:rsidRDefault="009260DB" w:rsidP="003E67F5">
            <w:pPr>
              <w:numPr>
                <w:ilvl w:val="0"/>
                <w:numId w:val="78"/>
              </w:numPr>
              <w:contextualSpacing/>
              <w:rPr>
                <w:rFonts w:cs="Times New Roman"/>
                <w:b/>
              </w:rPr>
            </w:pPr>
            <w:r w:rsidRPr="009260DB">
              <w:rPr>
                <w:rFonts w:cs="Times New Roman"/>
                <w:b/>
              </w:rPr>
              <w:t>how each instrument is implemented;</w:t>
            </w:r>
          </w:p>
          <w:p w14:paraId="07F3BD44" w14:textId="77777777" w:rsidR="009260DB" w:rsidRPr="009260DB" w:rsidRDefault="009260DB" w:rsidP="003E67F5">
            <w:pPr>
              <w:numPr>
                <w:ilvl w:val="0"/>
                <w:numId w:val="78"/>
              </w:numPr>
              <w:contextualSpacing/>
              <w:rPr>
                <w:rFonts w:cs="Times New Roman"/>
                <w:b/>
              </w:rPr>
            </w:pPr>
            <w:r w:rsidRPr="009260DB">
              <w:rPr>
                <w:rFonts w:cs="Times New Roman"/>
                <w:b/>
              </w:rPr>
              <w:t>when each competency is assessed;</w:t>
            </w:r>
          </w:p>
          <w:p w14:paraId="2CB09739" w14:textId="77777777" w:rsidR="009260DB" w:rsidRPr="009260DB" w:rsidRDefault="009260DB" w:rsidP="003E67F5">
            <w:pPr>
              <w:numPr>
                <w:ilvl w:val="0"/>
                <w:numId w:val="78"/>
              </w:numPr>
              <w:contextualSpacing/>
              <w:rPr>
                <w:rFonts w:cs="Times New Roman"/>
                <w:b/>
              </w:rPr>
            </w:pPr>
            <w:r w:rsidRPr="009260DB">
              <w:rPr>
                <w:rFonts w:cs="Times New Roman"/>
                <w:b/>
              </w:rPr>
              <w:t>by whom each competency is assessed;</w:t>
            </w:r>
          </w:p>
          <w:p w14:paraId="0DA61E0E" w14:textId="77777777" w:rsidR="009260DB" w:rsidRPr="009260DB" w:rsidRDefault="009260DB" w:rsidP="003E67F5">
            <w:pPr>
              <w:numPr>
                <w:ilvl w:val="0"/>
                <w:numId w:val="78"/>
              </w:numPr>
              <w:contextualSpacing/>
              <w:rPr>
                <w:rFonts w:cs="Times New Roman"/>
                <w:b/>
              </w:rPr>
            </w:pPr>
            <w:r w:rsidRPr="009260DB">
              <w:rPr>
                <w:rFonts w:cs="Times New Roman"/>
                <w:b/>
              </w:rPr>
              <w:t xml:space="preserve">an explanation of the expected level of student achievement, including: </w:t>
            </w:r>
          </w:p>
          <w:p w14:paraId="38DBC957" w14:textId="6839457F" w:rsidR="009260DB" w:rsidRPr="009260DB" w:rsidRDefault="009260DB" w:rsidP="003E67F5">
            <w:pPr>
              <w:numPr>
                <w:ilvl w:val="1"/>
                <w:numId w:val="78"/>
              </w:numPr>
              <w:contextualSpacing/>
              <w:rPr>
                <w:rFonts w:cs="Times New Roman"/>
                <w:b/>
              </w:rPr>
            </w:pPr>
            <w:r w:rsidRPr="009260DB">
              <w:rPr>
                <w:rFonts w:cs="Times New Roman"/>
                <w:b/>
              </w:rPr>
              <w:t xml:space="preserve">the expected level of achievement of each </w:t>
            </w:r>
            <w:r w:rsidRPr="008E211A">
              <w:rPr>
                <w:rFonts w:cs="Times New Roman"/>
                <w:b/>
              </w:rPr>
              <w:t xml:space="preserve">competency </w:t>
            </w:r>
            <w:r w:rsidR="00A70E38" w:rsidRPr="008E211A">
              <w:rPr>
                <w:rFonts w:cs="Times New Roman"/>
                <w:b/>
              </w:rPr>
              <w:t>and</w:t>
            </w:r>
            <w:r w:rsidR="00A70E38">
              <w:rPr>
                <w:rFonts w:cs="Times New Roman"/>
                <w:b/>
              </w:rPr>
              <w:t xml:space="preserve"> </w:t>
            </w:r>
            <w:r w:rsidRPr="009260DB">
              <w:rPr>
                <w:rFonts w:cs="Times New Roman"/>
                <w:b/>
              </w:rPr>
              <w:t>for each instrument;</w:t>
            </w:r>
          </w:p>
          <w:p w14:paraId="62C7E8AB" w14:textId="77777777" w:rsidR="009260DB" w:rsidRPr="009260DB" w:rsidRDefault="009260DB" w:rsidP="003E67F5">
            <w:pPr>
              <w:numPr>
                <w:ilvl w:val="1"/>
                <w:numId w:val="78"/>
              </w:numPr>
              <w:contextualSpacing/>
              <w:rPr>
                <w:rFonts w:cs="Times New Roman"/>
                <w:b/>
              </w:rPr>
            </w:pPr>
            <w:r w:rsidRPr="009260DB">
              <w:rPr>
                <w:rFonts w:cs="Times New Roman"/>
                <w:b/>
              </w:rPr>
              <w:t xml:space="preserve">how the program calculates student achievement for each instrument; and </w:t>
            </w:r>
          </w:p>
          <w:p w14:paraId="2A35CEB3" w14:textId="76051D71" w:rsidR="009260DB" w:rsidRPr="009260DB" w:rsidRDefault="009260DB" w:rsidP="003E67F5">
            <w:pPr>
              <w:numPr>
                <w:ilvl w:val="1"/>
                <w:numId w:val="78"/>
              </w:numPr>
              <w:contextualSpacing/>
              <w:rPr>
                <w:rFonts w:cs="Times New Roman"/>
                <w:b/>
              </w:rPr>
            </w:pPr>
            <w:r w:rsidRPr="009260DB">
              <w:rPr>
                <w:rFonts w:cs="Times New Roman"/>
                <w:b/>
              </w:rPr>
              <w:t xml:space="preserve">how the program calculates student achievement for each competency, including all instruments used; </w:t>
            </w:r>
          </w:p>
          <w:p w14:paraId="6D47760D" w14:textId="77777777" w:rsidR="009260DB" w:rsidRPr="009260DB" w:rsidRDefault="009260DB" w:rsidP="003E67F5">
            <w:pPr>
              <w:numPr>
                <w:ilvl w:val="0"/>
                <w:numId w:val="78"/>
              </w:numPr>
              <w:contextualSpacing/>
              <w:rPr>
                <w:rFonts w:cs="Times New Roman"/>
                <w:b/>
              </w:rPr>
            </w:pPr>
            <w:r w:rsidRPr="009260DB">
              <w:rPr>
                <w:rFonts w:cs="Times New Roman"/>
                <w:b/>
              </w:rPr>
              <w:t>copies of all instruments used to assess the nine social work competencies (and any additional competencies added by the program), including assignment descriptions, scoring rubrics, and other relevant materials</w:t>
            </w:r>
          </w:p>
        </w:tc>
      </w:tr>
    </w:tbl>
    <w:p w14:paraId="3F3177F3" w14:textId="77777777" w:rsidR="009260DB" w:rsidRPr="009260DB" w:rsidRDefault="009260DB" w:rsidP="003E67F5">
      <w:pPr>
        <w:spacing w:line="240" w:lineRule="auto"/>
        <w:ind w:left="1080"/>
        <w:contextualSpacing/>
        <w:rPr>
          <w:rFonts w:cs="Times New Roman"/>
          <w:b/>
        </w:rPr>
      </w:pPr>
    </w:p>
    <w:p w14:paraId="67D38722" w14:textId="77777777" w:rsidR="009260DB" w:rsidRPr="009260DB" w:rsidRDefault="009260DB" w:rsidP="003E67F5">
      <w:pPr>
        <w:numPr>
          <w:ilvl w:val="0"/>
          <w:numId w:val="80"/>
        </w:numPr>
        <w:spacing w:line="240" w:lineRule="auto"/>
        <w:contextualSpacing/>
        <w:rPr>
          <w:rFonts w:cs="Times New Roman"/>
          <w:b/>
        </w:rPr>
      </w:pPr>
      <w:r w:rsidRPr="009260DB">
        <w:rPr>
          <w:rFonts w:cs="Times New Roman"/>
          <w:b/>
        </w:rPr>
        <w:t>A description of at least two instruments that assess each competency (and any additional competencies added by the program). At least one of the assessment instruments is based in real or simulated demonstration of student achievement in field education</w:t>
      </w:r>
    </w:p>
    <w:p w14:paraId="048CC3BC" w14:textId="77777777" w:rsidR="009260DB" w:rsidRPr="009260DB" w:rsidRDefault="009260DB" w:rsidP="003E67F5">
      <w:pPr>
        <w:spacing w:line="240" w:lineRule="auto"/>
        <w:ind w:firstLine="720"/>
        <w:rPr>
          <w:rFonts w:cs="Times New Roman"/>
          <w:bCs/>
          <w:i/>
          <w:iCs/>
        </w:rPr>
      </w:pPr>
      <w:r w:rsidRPr="009260DB">
        <w:rPr>
          <w:rFonts w:cs="Times New Roman"/>
          <w:bCs/>
          <w:i/>
          <w:iCs/>
        </w:rPr>
        <w:t>Addressed in Form AS 5.0.1(a)</w:t>
      </w:r>
    </w:p>
    <w:p w14:paraId="273DACE2" w14:textId="77777777" w:rsidR="009260DB" w:rsidRPr="009260DB" w:rsidRDefault="009260DB" w:rsidP="003E67F5">
      <w:pPr>
        <w:spacing w:line="240" w:lineRule="auto"/>
        <w:ind w:left="360" w:firstLine="720"/>
      </w:pPr>
    </w:p>
    <w:p w14:paraId="041E2CAD" w14:textId="77777777" w:rsidR="009260DB" w:rsidRPr="009260DB" w:rsidRDefault="009260DB" w:rsidP="003E67F5">
      <w:pPr>
        <w:numPr>
          <w:ilvl w:val="0"/>
          <w:numId w:val="80"/>
        </w:numPr>
        <w:spacing w:line="240" w:lineRule="auto"/>
        <w:contextualSpacing/>
      </w:pPr>
      <w:r w:rsidRPr="009260DB">
        <w:rPr>
          <w:rFonts w:cs="Times New Roman"/>
          <w:b/>
        </w:rPr>
        <w:t>How each instrument is implemented:</w:t>
      </w:r>
    </w:p>
    <w:p w14:paraId="0B0522B5" w14:textId="77777777" w:rsidR="009260DB" w:rsidRPr="009260DB" w:rsidRDefault="009260DB" w:rsidP="003E67F5">
      <w:pPr>
        <w:spacing w:line="240" w:lineRule="auto"/>
        <w:ind w:firstLine="720"/>
        <w:contextualSpacing/>
        <w:rPr>
          <w:rFonts w:cs="Times New Roman"/>
          <w:bCs/>
          <w:i/>
          <w:iCs/>
        </w:rPr>
      </w:pPr>
      <w:r w:rsidRPr="009260DB">
        <w:rPr>
          <w:rFonts w:cs="Times New Roman"/>
          <w:bCs/>
          <w:i/>
          <w:iCs/>
        </w:rPr>
        <w:t>Addressed in Form AS 5.0.1(a)</w:t>
      </w:r>
    </w:p>
    <w:p w14:paraId="5F1123A3" w14:textId="77777777" w:rsidR="009260DB" w:rsidRPr="009260DB" w:rsidRDefault="009260DB" w:rsidP="003E67F5">
      <w:pPr>
        <w:spacing w:line="240" w:lineRule="auto"/>
        <w:ind w:left="1080"/>
        <w:contextualSpacing/>
      </w:pPr>
    </w:p>
    <w:p w14:paraId="2F9112A9" w14:textId="77777777" w:rsidR="009260DB" w:rsidRPr="009260DB" w:rsidRDefault="009260DB" w:rsidP="003E67F5">
      <w:pPr>
        <w:numPr>
          <w:ilvl w:val="0"/>
          <w:numId w:val="80"/>
        </w:numPr>
        <w:spacing w:line="240" w:lineRule="auto"/>
        <w:contextualSpacing/>
        <w:rPr>
          <w:rFonts w:cs="Times New Roman"/>
          <w:b/>
        </w:rPr>
      </w:pPr>
      <w:r w:rsidRPr="009260DB">
        <w:rPr>
          <w:rFonts w:cs="Times New Roman"/>
          <w:b/>
        </w:rPr>
        <w:t>When each competency is assessed:</w:t>
      </w:r>
    </w:p>
    <w:p w14:paraId="02521BCD" w14:textId="77777777" w:rsidR="009260DB" w:rsidRPr="009260DB" w:rsidRDefault="009260DB" w:rsidP="003E67F5">
      <w:pPr>
        <w:spacing w:line="240" w:lineRule="auto"/>
        <w:ind w:firstLine="720"/>
        <w:rPr>
          <w:rFonts w:cs="Times New Roman"/>
          <w:bCs/>
          <w:i/>
          <w:iCs/>
        </w:rPr>
      </w:pPr>
      <w:r w:rsidRPr="009260DB">
        <w:rPr>
          <w:rFonts w:cs="Times New Roman"/>
          <w:bCs/>
          <w:i/>
          <w:iCs/>
        </w:rPr>
        <w:t>Addressed in Form AS 5.0.1(a)</w:t>
      </w:r>
    </w:p>
    <w:p w14:paraId="230149A3" w14:textId="77777777" w:rsidR="009260DB" w:rsidRPr="009260DB" w:rsidRDefault="009260DB" w:rsidP="003E67F5">
      <w:pPr>
        <w:spacing w:line="240" w:lineRule="auto"/>
        <w:rPr>
          <w:rFonts w:cs="Times New Roman"/>
          <w:b/>
        </w:rPr>
      </w:pPr>
    </w:p>
    <w:p w14:paraId="0372B49C" w14:textId="77777777" w:rsidR="009260DB" w:rsidRPr="009260DB" w:rsidRDefault="009260DB" w:rsidP="003E67F5">
      <w:pPr>
        <w:numPr>
          <w:ilvl w:val="0"/>
          <w:numId w:val="80"/>
        </w:numPr>
        <w:spacing w:line="240" w:lineRule="auto"/>
        <w:contextualSpacing/>
      </w:pPr>
      <w:r w:rsidRPr="009260DB">
        <w:rPr>
          <w:rFonts w:cs="Times New Roman"/>
          <w:b/>
        </w:rPr>
        <w:t>By whom each competency is assessed:</w:t>
      </w:r>
    </w:p>
    <w:p w14:paraId="7F6A1A62" w14:textId="7687AA2D" w:rsidR="009260DB" w:rsidRPr="009260DB" w:rsidRDefault="009260DB" w:rsidP="003E67F5">
      <w:pPr>
        <w:spacing w:line="240" w:lineRule="auto"/>
        <w:ind w:firstLine="720"/>
        <w:rPr>
          <w:rFonts w:cs="Times New Roman"/>
          <w:bCs/>
          <w:i/>
          <w:iCs/>
        </w:rPr>
      </w:pPr>
      <w:r w:rsidRPr="009260DB">
        <w:rPr>
          <w:rFonts w:cs="Times New Roman"/>
          <w:bCs/>
          <w:i/>
          <w:iCs/>
        </w:rPr>
        <w:t>Addressed in Form AS 5.0.1(a)</w:t>
      </w:r>
    </w:p>
    <w:p w14:paraId="248314D8" w14:textId="77777777" w:rsidR="009260DB" w:rsidRPr="009260DB" w:rsidRDefault="009260DB" w:rsidP="003E67F5">
      <w:pPr>
        <w:spacing w:line="240" w:lineRule="auto"/>
        <w:ind w:left="1080"/>
      </w:pPr>
    </w:p>
    <w:p w14:paraId="53C36408" w14:textId="5632297E" w:rsidR="009260DB" w:rsidRPr="009260DB" w:rsidRDefault="009260DB" w:rsidP="003E67F5">
      <w:pPr>
        <w:numPr>
          <w:ilvl w:val="0"/>
          <w:numId w:val="80"/>
        </w:numPr>
        <w:spacing w:line="240" w:lineRule="auto"/>
        <w:contextualSpacing/>
        <w:rPr>
          <w:rFonts w:cs="Times New Roman"/>
          <w:b/>
        </w:rPr>
      </w:pPr>
      <w:r w:rsidRPr="009260DB">
        <w:rPr>
          <w:rFonts w:cs="Times New Roman"/>
          <w:b/>
        </w:rPr>
        <w:t xml:space="preserve">An explanation of the expected level of student achievement, including: </w:t>
      </w:r>
    </w:p>
    <w:p w14:paraId="5D6E9E83" w14:textId="77777777" w:rsidR="00C42992" w:rsidRPr="009260DB" w:rsidRDefault="00C42992" w:rsidP="003E67F5">
      <w:pPr>
        <w:spacing w:line="240" w:lineRule="auto"/>
        <w:contextualSpacing/>
        <w:rPr>
          <w:rFonts w:cs="Times New Roman"/>
          <w:b/>
        </w:rPr>
      </w:pPr>
    </w:p>
    <w:p w14:paraId="25EA7554" w14:textId="3E86116F" w:rsidR="009260DB" w:rsidRPr="009260DB" w:rsidRDefault="009260DB" w:rsidP="003E67F5">
      <w:pPr>
        <w:numPr>
          <w:ilvl w:val="1"/>
          <w:numId w:val="72"/>
        </w:numPr>
        <w:spacing w:line="240" w:lineRule="auto"/>
        <w:contextualSpacing/>
        <w:rPr>
          <w:rFonts w:cs="Times New Roman"/>
          <w:b/>
        </w:rPr>
      </w:pPr>
      <w:r w:rsidRPr="009260DB">
        <w:rPr>
          <w:rFonts w:cs="Times New Roman"/>
          <w:b/>
        </w:rPr>
        <w:t xml:space="preserve">The expected level of achievement of each competency for each instrument </w:t>
      </w:r>
      <w:r w:rsidRPr="009260DB">
        <w:rPr>
          <w:rFonts w:cs="Times New Roman"/>
          <w:b/>
        </w:rPr>
        <w:br/>
      </w:r>
      <w:r w:rsidRPr="009260DB">
        <w:rPr>
          <w:rFonts w:cs="Times New Roman"/>
          <w:bCs/>
          <w:i/>
          <w:iCs/>
        </w:rPr>
        <w:t>Addressed in Form AS 5.0.1(a)</w:t>
      </w:r>
    </w:p>
    <w:p w14:paraId="2EA3DF73" w14:textId="77777777" w:rsidR="009260DB" w:rsidRPr="009260DB" w:rsidRDefault="009260DB" w:rsidP="003E67F5">
      <w:pPr>
        <w:spacing w:line="240" w:lineRule="auto"/>
        <w:ind w:left="720"/>
        <w:contextualSpacing/>
        <w:rPr>
          <w:rFonts w:cs="Times New Roman"/>
          <w:b/>
        </w:rPr>
      </w:pPr>
    </w:p>
    <w:p w14:paraId="5FC000A3" w14:textId="77777777" w:rsidR="009260DB" w:rsidRPr="009260DB" w:rsidRDefault="009260DB" w:rsidP="003E67F5">
      <w:pPr>
        <w:numPr>
          <w:ilvl w:val="0"/>
          <w:numId w:val="74"/>
        </w:numPr>
        <w:spacing w:line="240" w:lineRule="auto"/>
        <w:ind w:left="1440"/>
        <w:contextualSpacing/>
        <w:rPr>
          <w:rFonts w:eastAsia="Calibri"/>
          <w:b/>
          <w:bCs/>
        </w:rPr>
      </w:pPr>
      <w:r w:rsidRPr="009260DB">
        <w:rPr>
          <w:b/>
          <w:bCs/>
        </w:rPr>
        <w:t>H</w:t>
      </w:r>
      <w:r w:rsidRPr="009260DB">
        <w:rPr>
          <w:rFonts w:eastAsia="Calibri"/>
          <w:b/>
          <w:bCs/>
        </w:rPr>
        <w:t>ow the program calculates student achievement for each instrument</w:t>
      </w:r>
    </w:p>
    <w:p w14:paraId="63E56074" w14:textId="77777777" w:rsidR="009260DB" w:rsidRPr="009260DB" w:rsidRDefault="009260DB" w:rsidP="003E67F5">
      <w:pPr>
        <w:spacing w:line="240" w:lineRule="auto"/>
        <w:ind w:left="1440"/>
        <w:contextualSpacing/>
        <w:rPr>
          <w:rFonts w:eastAsia="Calibri"/>
          <w:b/>
          <w:bCs/>
        </w:rPr>
      </w:pPr>
    </w:p>
    <w:p w14:paraId="1A5E0E4F" w14:textId="77777777" w:rsidR="00EB3F26" w:rsidRDefault="00EB3F26" w:rsidP="003E67F5">
      <w:pPr>
        <w:tabs>
          <w:tab w:val="left" w:pos="1005"/>
        </w:tabs>
        <w:spacing w:line="240" w:lineRule="auto"/>
        <w:ind w:left="1440"/>
        <w:rPr>
          <w:rFonts w:eastAsia="Calibri" w:cs="Times New Roman"/>
        </w:rPr>
      </w:pPr>
      <w:r>
        <w:rPr>
          <w:rFonts w:eastAsia="Calibri" w:cs="Times New Roman"/>
          <w:b/>
          <w:bCs/>
        </w:rPr>
        <w:t xml:space="preserve">For </w:t>
      </w:r>
      <w:r w:rsidRPr="003B56EB">
        <w:rPr>
          <w:rFonts w:eastAsia="Calibri" w:cs="Times New Roman"/>
          <w:b/>
          <w:bCs/>
        </w:rPr>
        <w:t>Instrument 1:</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2557A832" w14:textId="77777777" w:rsidR="00EB3F26" w:rsidRDefault="00EB3F26" w:rsidP="003E67F5">
      <w:pPr>
        <w:tabs>
          <w:tab w:val="left" w:pos="1005"/>
        </w:tabs>
        <w:spacing w:line="240" w:lineRule="auto"/>
        <w:ind w:left="1440"/>
        <w:rPr>
          <w:rFonts w:eastAsia="Calibri" w:cs="Times New Roman"/>
        </w:rPr>
      </w:pPr>
    </w:p>
    <w:p w14:paraId="2EDC422F" w14:textId="77777777" w:rsidR="00EB3F26" w:rsidRDefault="00EB3F26" w:rsidP="003E67F5">
      <w:pPr>
        <w:tabs>
          <w:tab w:val="left" w:pos="1005"/>
        </w:tabs>
        <w:spacing w:line="240" w:lineRule="auto"/>
        <w:ind w:left="1440"/>
      </w:pPr>
      <w:r>
        <w:rPr>
          <w:rFonts w:eastAsia="Calibri" w:cs="Times New Roman"/>
          <w:b/>
          <w:bCs/>
        </w:rPr>
        <w:t xml:space="preserve">For </w:t>
      </w:r>
      <w:r w:rsidRPr="003B56EB">
        <w:rPr>
          <w:rFonts w:eastAsia="Calibri" w:cs="Times New Roman"/>
          <w:b/>
          <w:bCs/>
        </w:rPr>
        <w:t>Instrument 2:</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0D9CE867" w14:textId="77777777" w:rsidR="009260DB" w:rsidRDefault="009260DB" w:rsidP="003E67F5">
      <w:pPr>
        <w:tabs>
          <w:tab w:val="left" w:pos="1005"/>
        </w:tabs>
        <w:spacing w:line="240" w:lineRule="auto"/>
        <w:ind w:left="1440"/>
      </w:pPr>
    </w:p>
    <w:p w14:paraId="71BB9E65" w14:textId="161EB45C" w:rsidR="009260DB" w:rsidRPr="00C42992" w:rsidRDefault="009260DB" w:rsidP="003E67F5">
      <w:pPr>
        <w:pStyle w:val="ListParagraph"/>
        <w:numPr>
          <w:ilvl w:val="1"/>
          <w:numId w:val="74"/>
        </w:numPr>
        <w:tabs>
          <w:tab w:val="left" w:pos="1005"/>
        </w:tabs>
        <w:spacing w:line="240" w:lineRule="auto"/>
      </w:pPr>
      <w:r w:rsidRPr="009260DB">
        <w:rPr>
          <w:rFonts w:eastAsia="Calibri" w:cs="Times New Roman"/>
          <w:b/>
          <w:bCs/>
        </w:rPr>
        <w:t>How the program calculates student achievement for each competency, including all instruments used:</w:t>
      </w:r>
    </w:p>
    <w:p w14:paraId="45B88CCA" w14:textId="77777777" w:rsidR="009260DB" w:rsidRPr="009260DB" w:rsidRDefault="009260DB" w:rsidP="003E67F5">
      <w:pPr>
        <w:tabs>
          <w:tab w:val="left" w:pos="1005"/>
        </w:tabs>
        <w:spacing w:line="240" w:lineRule="auto"/>
        <w:ind w:left="1440"/>
        <w:contextualSpacing/>
        <w:rPr>
          <w:rFonts w:eastAsia="Calibri" w:cs="Times New Roman"/>
          <w:b/>
          <w:bCs/>
        </w:rPr>
      </w:pPr>
    </w:p>
    <w:p w14:paraId="6C359FC9" w14:textId="09CFF93E" w:rsidR="00EB3F26" w:rsidRPr="00782A17" w:rsidRDefault="00782A17" w:rsidP="003E67F5">
      <w:pPr>
        <w:tabs>
          <w:tab w:val="left" w:pos="1005"/>
        </w:tabs>
        <w:spacing w:line="240" w:lineRule="auto"/>
        <w:jc w:val="center"/>
        <w:rPr>
          <w:i/>
          <w:iCs/>
        </w:rPr>
      </w:pPr>
      <w:r>
        <w:rPr>
          <w:i/>
          <w:iCs/>
        </w:rPr>
        <w:fldChar w:fldCharType="begin">
          <w:ffData>
            <w:name w:val=""/>
            <w:enabled/>
            <w:calcOnExit w:val="0"/>
            <w:textInput>
              <w:default w:val="[Delete this help text before submission: If the program calculates student achievement for each competency, including all instruments used, the same way then condense this section to state &quot;For Competency 1-9: Insert calcultation/formula here.&quot;] "/>
            </w:textInput>
          </w:ffData>
        </w:fldChar>
      </w:r>
      <w:r>
        <w:rPr>
          <w:i/>
          <w:iCs/>
        </w:rPr>
        <w:instrText xml:space="preserve"> FORMTEXT </w:instrText>
      </w:r>
      <w:r>
        <w:rPr>
          <w:i/>
          <w:iCs/>
        </w:rPr>
      </w:r>
      <w:r>
        <w:rPr>
          <w:i/>
          <w:iCs/>
        </w:rPr>
        <w:fldChar w:fldCharType="separate"/>
      </w:r>
      <w:r>
        <w:rPr>
          <w:i/>
          <w:iCs/>
          <w:noProof/>
        </w:rPr>
        <w:t xml:space="preserve">[Delete this help text before submission: If the program calculates student achievement for each competency, including all instruments used, the same way then condense this section to state "For Competency 1-9: Insert calcultation/formula here."] </w:t>
      </w:r>
      <w:r>
        <w:rPr>
          <w:i/>
          <w:iCs/>
        </w:rPr>
        <w:fldChar w:fldCharType="end"/>
      </w:r>
    </w:p>
    <w:p w14:paraId="603FCFB7" w14:textId="77777777" w:rsidR="00EB3F26" w:rsidRPr="00CC42DE" w:rsidRDefault="00EB3F26" w:rsidP="003E67F5">
      <w:pPr>
        <w:tabs>
          <w:tab w:val="left" w:pos="1005"/>
        </w:tabs>
        <w:spacing w:line="240" w:lineRule="auto"/>
        <w:jc w:val="center"/>
        <w:rPr>
          <w:rFonts w:eastAsia="Calibri" w:cs="Times New Roman"/>
          <w:b/>
        </w:rPr>
      </w:pPr>
    </w:p>
    <w:p w14:paraId="0B107653" w14:textId="77777777" w:rsidR="00EB3F26" w:rsidRDefault="00EB3F26" w:rsidP="003E67F5">
      <w:pPr>
        <w:tabs>
          <w:tab w:val="left" w:pos="1005"/>
        </w:tabs>
        <w:spacing w:line="240" w:lineRule="auto"/>
        <w:ind w:left="1440"/>
      </w:pPr>
      <w:r w:rsidRPr="003B56EB">
        <w:rPr>
          <w:rFonts w:eastAsia="Calibri" w:cs="Times New Roman"/>
          <w:b/>
          <w:bCs/>
        </w:rPr>
        <w:t>For Competency 1:</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119815A3" w14:textId="77777777" w:rsidR="00EB3F26" w:rsidRDefault="00EB3F26" w:rsidP="003E67F5">
      <w:pPr>
        <w:tabs>
          <w:tab w:val="left" w:pos="1005"/>
        </w:tabs>
        <w:spacing w:line="240" w:lineRule="auto"/>
        <w:ind w:left="1440"/>
      </w:pPr>
    </w:p>
    <w:p w14:paraId="1282CCA2" w14:textId="77777777" w:rsidR="00EB3F26" w:rsidRDefault="00EB3F26" w:rsidP="003E67F5">
      <w:pPr>
        <w:tabs>
          <w:tab w:val="left" w:pos="1005"/>
        </w:tabs>
        <w:spacing w:line="240" w:lineRule="auto"/>
        <w:ind w:left="1440"/>
      </w:pPr>
      <w:r w:rsidRPr="003B56EB">
        <w:rPr>
          <w:rFonts w:eastAsia="Calibri" w:cs="Times New Roman"/>
          <w:b/>
          <w:bCs/>
        </w:rPr>
        <w:t>For Competency 2:</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3EF12217" w14:textId="77777777" w:rsidR="00EB3F26" w:rsidRDefault="00EB3F26" w:rsidP="003E67F5">
      <w:pPr>
        <w:tabs>
          <w:tab w:val="left" w:pos="1005"/>
        </w:tabs>
        <w:spacing w:line="240" w:lineRule="auto"/>
        <w:ind w:left="1440"/>
        <w:rPr>
          <w:rFonts w:eastAsia="Calibri" w:cs="Times New Roman"/>
        </w:rPr>
      </w:pPr>
    </w:p>
    <w:p w14:paraId="43B5B1E2" w14:textId="77777777" w:rsidR="00EB3F26" w:rsidRDefault="00EB3F26" w:rsidP="003E67F5">
      <w:pPr>
        <w:tabs>
          <w:tab w:val="left" w:pos="1005"/>
        </w:tabs>
        <w:spacing w:line="240" w:lineRule="auto"/>
        <w:ind w:left="1440"/>
      </w:pPr>
      <w:r w:rsidRPr="003B56EB">
        <w:rPr>
          <w:rFonts w:eastAsia="Calibri" w:cs="Times New Roman"/>
          <w:b/>
          <w:bCs/>
        </w:rPr>
        <w:t>For Competency 3:</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2C7609AA" w14:textId="77777777" w:rsidR="00EB3F26" w:rsidRDefault="00EB3F26" w:rsidP="003E67F5">
      <w:pPr>
        <w:tabs>
          <w:tab w:val="left" w:pos="1005"/>
        </w:tabs>
        <w:spacing w:line="240" w:lineRule="auto"/>
        <w:ind w:left="1440"/>
        <w:rPr>
          <w:rFonts w:eastAsia="Calibri" w:cs="Times New Roman"/>
        </w:rPr>
      </w:pPr>
    </w:p>
    <w:p w14:paraId="475D7B13" w14:textId="77777777" w:rsidR="00EB3F26" w:rsidRDefault="00EB3F26" w:rsidP="003E67F5">
      <w:pPr>
        <w:tabs>
          <w:tab w:val="left" w:pos="1005"/>
        </w:tabs>
        <w:spacing w:line="240" w:lineRule="auto"/>
        <w:ind w:left="1440"/>
      </w:pPr>
      <w:r w:rsidRPr="003B56EB">
        <w:rPr>
          <w:rFonts w:eastAsia="Calibri" w:cs="Times New Roman"/>
          <w:b/>
          <w:bCs/>
        </w:rPr>
        <w:t>For Competency 4:</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68476A35" w14:textId="77777777" w:rsidR="00EB3F26" w:rsidRDefault="00EB3F26" w:rsidP="003E67F5">
      <w:pPr>
        <w:tabs>
          <w:tab w:val="left" w:pos="1005"/>
        </w:tabs>
        <w:spacing w:line="240" w:lineRule="auto"/>
        <w:ind w:left="1440"/>
        <w:rPr>
          <w:rFonts w:eastAsia="Calibri" w:cs="Times New Roman"/>
        </w:rPr>
      </w:pPr>
    </w:p>
    <w:p w14:paraId="16C25916" w14:textId="77777777" w:rsidR="00EB3F26" w:rsidRDefault="00EB3F26" w:rsidP="003E67F5">
      <w:pPr>
        <w:tabs>
          <w:tab w:val="left" w:pos="1005"/>
        </w:tabs>
        <w:spacing w:line="240" w:lineRule="auto"/>
        <w:ind w:left="1440"/>
      </w:pPr>
      <w:r w:rsidRPr="003B56EB">
        <w:rPr>
          <w:rFonts w:eastAsia="Calibri" w:cs="Times New Roman"/>
          <w:b/>
          <w:bCs/>
        </w:rPr>
        <w:t>For Competency 5:</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38E04EB3" w14:textId="77777777" w:rsidR="00EB3F26" w:rsidRDefault="00EB3F26" w:rsidP="003E67F5">
      <w:pPr>
        <w:tabs>
          <w:tab w:val="left" w:pos="1005"/>
        </w:tabs>
        <w:spacing w:line="240" w:lineRule="auto"/>
        <w:ind w:left="1440"/>
        <w:rPr>
          <w:rFonts w:eastAsia="Calibri" w:cs="Times New Roman"/>
        </w:rPr>
      </w:pPr>
    </w:p>
    <w:p w14:paraId="1037FB3A" w14:textId="77777777" w:rsidR="00EB3F26" w:rsidRDefault="00EB3F26" w:rsidP="003E67F5">
      <w:pPr>
        <w:tabs>
          <w:tab w:val="left" w:pos="1005"/>
        </w:tabs>
        <w:spacing w:line="240" w:lineRule="auto"/>
        <w:ind w:left="1440"/>
      </w:pPr>
      <w:r w:rsidRPr="003B56EB">
        <w:rPr>
          <w:rFonts w:eastAsia="Calibri" w:cs="Times New Roman"/>
          <w:b/>
          <w:bCs/>
        </w:rPr>
        <w:t>For Competency 6:</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4EAD9D83" w14:textId="77777777" w:rsidR="00EB3F26" w:rsidRDefault="00EB3F26" w:rsidP="003E67F5">
      <w:pPr>
        <w:tabs>
          <w:tab w:val="left" w:pos="1005"/>
        </w:tabs>
        <w:spacing w:line="240" w:lineRule="auto"/>
        <w:ind w:left="1440"/>
        <w:rPr>
          <w:rFonts w:eastAsia="Calibri" w:cs="Times New Roman"/>
        </w:rPr>
      </w:pPr>
    </w:p>
    <w:p w14:paraId="75808254" w14:textId="77777777" w:rsidR="00EB3F26" w:rsidRDefault="00EB3F26" w:rsidP="003E67F5">
      <w:pPr>
        <w:tabs>
          <w:tab w:val="left" w:pos="1005"/>
        </w:tabs>
        <w:spacing w:line="240" w:lineRule="auto"/>
        <w:ind w:left="1440"/>
      </w:pPr>
      <w:r w:rsidRPr="003B56EB">
        <w:rPr>
          <w:rFonts w:eastAsia="Calibri" w:cs="Times New Roman"/>
          <w:b/>
          <w:bCs/>
        </w:rPr>
        <w:t>For Competency 7:</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5E14C541" w14:textId="77777777" w:rsidR="00EB3F26" w:rsidRDefault="00EB3F26" w:rsidP="003E67F5">
      <w:pPr>
        <w:tabs>
          <w:tab w:val="left" w:pos="1005"/>
        </w:tabs>
        <w:spacing w:line="240" w:lineRule="auto"/>
        <w:rPr>
          <w:rFonts w:eastAsia="Calibri" w:cs="Times New Roman"/>
        </w:rPr>
      </w:pPr>
    </w:p>
    <w:p w14:paraId="5DE02873" w14:textId="77777777" w:rsidR="00EB3F26" w:rsidRDefault="00EB3F26" w:rsidP="003E67F5">
      <w:pPr>
        <w:tabs>
          <w:tab w:val="left" w:pos="1005"/>
        </w:tabs>
        <w:spacing w:line="240" w:lineRule="auto"/>
        <w:ind w:left="1440"/>
      </w:pPr>
      <w:r w:rsidRPr="003B56EB">
        <w:rPr>
          <w:rFonts w:eastAsia="Calibri" w:cs="Times New Roman"/>
          <w:b/>
          <w:bCs/>
        </w:rPr>
        <w:t>For Competency 8:</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7B7CBBCF" w14:textId="77777777" w:rsidR="00EB3F26" w:rsidRDefault="00EB3F26" w:rsidP="003E67F5">
      <w:pPr>
        <w:tabs>
          <w:tab w:val="left" w:pos="1005"/>
        </w:tabs>
        <w:spacing w:line="240" w:lineRule="auto"/>
        <w:ind w:left="1440"/>
      </w:pPr>
    </w:p>
    <w:p w14:paraId="7B3DF3F3" w14:textId="77777777" w:rsidR="00EB3F26" w:rsidRDefault="00EB3F26" w:rsidP="003E67F5">
      <w:pPr>
        <w:tabs>
          <w:tab w:val="left" w:pos="1005"/>
        </w:tabs>
        <w:spacing w:line="240" w:lineRule="auto"/>
        <w:ind w:left="1440"/>
      </w:pPr>
      <w:r w:rsidRPr="003B56EB">
        <w:rPr>
          <w:rFonts w:eastAsia="Calibri" w:cs="Times New Roman"/>
          <w:b/>
          <w:bCs/>
        </w:rPr>
        <w:t>For Competency 9:</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12C4A5F2" w14:textId="77777777" w:rsidR="00EB3F26" w:rsidRDefault="00EB3F26" w:rsidP="003E67F5">
      <w:pPr>
        <w:tabs>
          <w:tab w:val="left" w:pos="1005"/>
        </w:tabs>
        <w:spacing w:line="240" w:lineRule="auto"/>
        <w:ind w:left="1440"/>
      </w:pPr>
    </w:p>
    <w:p w14:paraId="1D1EE159" w14:textId="77777777" w:rsidR="00EB3F26" w:rsidRDefault="00EB3F26" w:rsidP="003E67F5">
      <w:pPr>
        <w:tabs>
          <w:tab w:val="left" w:pos="1005"/>
        </w:tabs>
        <w:spacing w:line="240" w:lineRule="auto"/>
        <w:ind w:left="1440"/>
      </w:pPr>
      <w:r w:rsidRPr="003B56EB">
        <w:rPr>
          <w:b/>
          <w:bCs/>
        </w:rPr>
        <w:fldChar w:fldCharType="begin">
          <w:ffData>
            <w:name w:val=""/>
            <w:enabled/>
            <w:calcOnExit w:val="0"/>
            <w:textInput>
              <w:default w:val="For Competency #:"/>
            </w:textInput>
          </w:ffData>
        </w:fldChar>
      </w:r>
      <w:r w:rsidRPr="003B56EB">
        <w:rPr>
          <w:b/>
          <w:bCs/>
        </w:rPr>
        <w:instrText xml:space="preserve"> FORMTEXT </w:instrText>
      </w:r>
      <w:r w:rsidRPr="003B56EB">
        <w:rPr>
          <w:b/>
          <w:bCs/>
        </w:rPr>
      </w:r>
      <w:r w:rsidRPr="003B56EB">
        <w:rPr>
          <w:b/>
          <w:bCs/>
        </w:rPr>
        <w:fldChar w:fldCharType="separate"/>
      </w:r>
      <w:r w:rsidRPr="003B56EB">
        <w:rPr>
          <w:b/>
          <w:bCs/>
          <w:noProof/>
        </w:rPr>
        <w:t>For Competency #:</w:t>
      </w:r>
      <w:r w:rsidRPr="003B56EB">
        <w:rPr>
          <w:b/>
          <w:bCs/>
        </w:rPr>
        <w:fldChar w:fldCharType="end"/>
      </w:r>
      <w:r w:rsidRPr="003B56EB">
        <w:rPr>
          <w:rFonts w:eastAsia="Calibri" w:cs="Times New Roman"/>
          <w:b/>
          <w:bCs/>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43352A9C" w14:textId="77777777" w:rsidR="00C42992" w:rsidRPr="009260DB" w:rsidRDefault="00C42992" w:rsidP="003E67F5">
      <w:pPr>
        <w:tabs>
          <w:tab w:val="left" w:pos="1005"/>
        </w:tabs>
        <w:spacing w:line="240" w:lineRule="auto"/>
      </w:pPr>
    </w:p>
    <w:p w14:paraId="68C3E1FD" w14:textId="6DCB472A" w:rsidR="009260DB" w:rsidRPr="009260DB" w:rsidRDefault="009260DB" w:rsidP="003E67F5">
      <w:pPr>
        <w:numPr>
          <w:ilvl w:val="0"/>
          <w:numId w:val="80"/>
        </w:numPr>
        <w:spacing w:line="240" w:lineRule="auto"/>
        <w:contextualSpacing/>
      </w:pPr>
      <w:r w:rsidRPr="009260DB">
        <w:rPr>
          <w:rFonts w:cs="Times New Roman"/>
          <w:b/>
        </w:rPr>
        <w:t>Copies of all instruments used to assess the nine social work competencies (and any additional competencies added by the program), including assignment descriptions, scoring rubrics, and other relevant material</w:t>
      </w:r>
      <w:r w:rsidRPr="009260DB">
        <w:t>s</w:t>
      </w:r>
      <w:r w:rsidR="001A79C9">
        <w:t>:</w:t>
      </w:r>
    </w:p>
    <w:p w14:paraId="1063F741" w14:textId="77777777" w:rsidR="00C42992" w:rsidRDefault="00C42992" w:rsidP="003E67F5">
      <w:pPr>
        <w:spacing w:line="240" w:lineRule="auto"/>
      </w:pPr>
    </w:p>
    <w:p w14:paraId="34116537" w14:textId="77777777" w:rsidR="0069089E" w:rsidRDefault="0069089E" w:rsidP="003E67F5">
      <w:pPr>
        <w:spacing w:line="240" w:lineRule="auto"/>
      </w:pPr>
      <w:r>
        <w:fldChar w:fldCharType="begin">
          <w:ffData>
            <w:name w:val=""/>
            <w:enabled/>
            <w:calcOnExit w:val="0"/>
            <w:textInput>
              <w:default w:val="Embed copies of instruments and other relevant materials here"/>
            </w:textInput>
          </w:ffData>
        </w:fldChar>
      </w:r>
      <w:r>
        <w:instrText xml:space="preserve"> FORMTEXT </w:instrText>
      </w:r>
      <w:r>
        <w:fldChar w:fldCharType="separate"/>
      </w:r>
      <w:r>
        <w:rPr>
          <w:noProof/>
        </w:rPr>
        <w:t>Embed copies of instruments and other relevant materials here</w:t>
      </w:r>
      <w:r>
        <w:fldChar w:fldCharType="end"/>
      </w:r>
      <w:r>
        <w:t xml:space="preserve">   </w:t>
      </w:r>
    </w:p>
    <w:p w14:paraId="567614CA" w14:textId="77777777" w:rsidR="00D42D8C" w:rsidRDefault="00D42D8C" w:rsidP="003E67F5">
      <w:pPr>
        <w:spacing w:line="240" w:lineRule="auto"/>
      </w:pPr>
    </w:p>
    <w:tbl>
      <w:tblPr>
        <w:tblStyle w:val="TableGrid"/>
        <w:tblW w:w="9364" w:type="dxa"/>
        <w:tblLook w:val="04A0" w:firstRow="1" w:lastRow="0" w:firstColumn="1" w:lastColumn="0" w:noHBand="0" w:noVBand="1"/>
      </w:tblPr>
      <w:tblGrid>
        <w:gridCol w:w="9364"/>
      </w:tblGrid>
      <w:tr w:rsidR="00D42D8C" w:rsidRPr="007441D9" w14:paraId="5A97219A" w14:textId="77777777" w:rsidTr="00932EF2">
        <w:trPr>
          <w:trHeight w:val="253"/>
        </w:trPr>
        <w:tc>
          <w:tcPr>
            <w:tcW w:w="9364" w:type="dxa"/>
          </w:tcPr>
          <w:p w14:paraId="0B085AFC" w14:textId="77777777" w:rsidR="00D42D8C" w:rsidRPr="0042370D" w:rsidRDefault="00D42D8C" w:rsidP="003E67F5">
            <w:pPr>
              <w:pStyle w:val="ListParagraph"/>
              <w:numPr>
                <w:ilvl w:val="0"/>
                <w:numId w:val="79"/>
              </w:numPr>
              <w:rPr>
                <w:rFonts w:cs="Times New Roman"/>
                <w:b/>
              </w:rPr>
            </w:pPr>
            <w:r w:rsidRPr="00F010B9">
              <w:rPr>
                <w:rFonts w:cs="Times New Roman"/>
                <w:b/>
              </w:rPr>
              <w:t>The program addresses all program options.</w:t>
            </w:r>
          </w:p>
        </w:tc>
      </w:tr>
    </w:tbl>
    <w:p w14:paraId="72F109A7" w14:textId="77777777" w:rsidR="00D42D8C" w:rsidRPr="007441D9" w:rsidRDefault="00D42D8C" w:rsidP="003E67F5">
      <w:pPr>
        <w:spacing w:line="240" w:lineRule="auto"/>
        <w:ind w:left="1440" w:hanging="1440"/>
        <w:contextualSpacing/>
        <w:rPr>
          <w:rFonts w:cs="Times New Roman"/>
          <w:b/>
          <w:bCs/>
        </w:rPr>
      </w:pPr>
    </w:p>
    <w:p w14:paraId="284F154A" w14:textId="77777777" w:rsidR="008B3D74" w:rsidRPr="007441D9" w:rsidRDefault="008B3D74"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CF07253" w14:textId="77777777" w:rsidR="008B3D74" w:rsidRPr="00E15D17" w:rsidRDefault="00C820EF" w:rsidP="003E67F5">
      <w:pPr>
        <w:spacing w:line="240" w:lineRule="auto"/>
        <w:ind w:left="360"/>
        <w:rPr>
          <w:rFonts w:eastAsia="MS Gothic" w:cs="Arial"/>
        </w:rPr>
      </w:pPr>
      <w:sdt>
        <w:sdtPr>
          <w:id w:val="688874731"/>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2F5ECE11" w14:textId="77777777" w:rsidR="008B3D74" w:rsidRPr="00E15D17" w:rsidRDefault="00C820EF" w:rsidP="003E67F5">
      <w:pPr>
        <w:spacing w:line="240" w:lineRule="auto"/>
        <w:ind w:left="360"/>
        <w:rPr>
          <w:rFonts w:cs="Arial"/>
        </w:rPr>
      </w:pPr>
      <w:sdt>
        <w:sdtPr>
          <w:id w:val="-202168532"/>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63143C03" w14:textId="77777777" w:rsidR="008B3D74" w:rsidRDefault="00C820EF" w:rsidP="003E67F5">
      <w:pPr>
        <w:spacing w:line="240" w:lineRule="auto"/>
        <w:ind w:left="360"/>
        <w:rPr>
          <w:rFonts w:cs="Arial"/>
        </w:rPr>
      </w:pPr>
      <w:sdt>
        <w:sdtPr>
          <w:id w:val="395092988"/>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4CB0B61A" w14:textId="5223ED0F" w:rsidR="002B48E8" w:rsidRDefault="008B3D74" w:rsidP="003E67F5">
      <w:pPr>
        <w:spacing w:line="240" w:lineRule="auto"/>
        <w:rPr>
          <w:i/>
        </w:rPr>
      </w:pPr>
      <w:r>
        <w:br/>
      </w:r>
      <w:r w:rsidR="000A46D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A46DF">
        <w:rPr>
          <w:i/>
          <w:iCs/>
        </w:rPr>
        <w:instrText xml:space="preserve"> FORMTEXT </w:instrText>
      </w:r>
      <w:r w:rsidR="000A46DF">
        <w:rPr>
          <w:i/>
          <w:iCs/>
        </w:rPr>
      </w:r>
      <w:r w:rsidR="000A46DF">
        <w:rPr>
          <w:i/>
          <w:iCs/>
        </w:rPr>
        <w:fldChar w:fldCharType="separate"/>
      </w:r>
      <w:r w:rsidR="000A46DF">
        <w:rPr>
          <w:i/>
          <w:iCs/>
          <w:noProof/>
        </w:rPr>
        <w:t>[Delete this help text before submission: Insert text here, if applicable and the program complies differently accross program options]</w:t>
      </w:r>
      <w:r w:rsidR="000A46DF">
        <w:rPr>
          <w:i/>
          <w:iCs/>
        </w:rPr>
        <w:fldChar w:fldCharType="end"/>
      </w:r>
    </w:p>
    <w:p w14:paraId="474A2F84" w14:textId="77777777" w:rsidR="001A5944" w:rsidRDefault="001A5944" w:rsidP="003E67F5">
      <w:pPr>
        <w:spacing w:line="240" w:lineRule="auto"/>
        <w:rPr>
          <w:i/>
          <w:iCs/>
        </w:rPr>
      </w:pPr>
      <w:r>
        <w:rPr>
          <w:i/>
          <w:iCs/>
        </w:rPr>
        <w:br w:type="page"/>
      </w:r>
    </w:p>
    <w:p w14:paraId="5009A7F7" w14:textId="03164271" w:rsidR="00D2088B" w:rsidRDefault="00D2088B" w:rsidP="003E67F5">
      <w:pPr>
        <w:spacing w:line="240" w:lineRule="auto"/>
        <w:contextualSpacing/>
        <w:rPr>
          <w:rFonts w:eastAsiaTheme="majorEastAsia" w:cs="Times New Roman"/>
          <w:bCs/>
          <w:iCs/>
          <w:sz w:val="28"/>
          <w:szCs w:val="28"/>
        </w:rPr>
      </w:pPr>
      <w:bookmarkStart w:id="110" w:name="_Toc198205450"/>
      <w:r w:rsidRPr="00610057">
        <w:rPr>
          <w:rStyle w:val="Heading2Char"/>
        </w:rPr>
        <w:lastRenderedPageBreak/>
        <w:t xml:space="preserve">Accreditation Standard </w:t>
      </w:r>
      <w:r>
        <w:rPr>
          <w:rStyle w:val="Heading2Char"/>
        </w:rPr>
        <w:t>5.0.1(</w:t>
      </w:r>
      <w:r w:rsidR="00704D47">
        <w:rPr>
          <w:rStyle w:val="Heading2Char"/>
        </w:rPr>
        <w:t>c</w:t>
      </w:r>
      <w:r>
        <w:rPr>
          <w:rStyle w:val="Heading2Char"/>
        </w:rPr>
        <w:t>)</w:t>
      </w:r>
      <w:r w:rsidRPr="00610057">
        <w:rPr>
          <w:rStyle w:val="Heading2Char"/>
        </w:rPr>
        <w:t>:</w:t>
      </w:r>
      <w:bookmarkEnd w:id="110"/>
      <w:r w:rsidRPr="00610057">
        <w:rPr>
          <w:rFonts w:eastAsiaTheme="majorEastAsia" w:cs="Times New Roman"/>
          <w:b/>
          <w:bCs/>
          <w:iCs/>
          <w:color w:val="005D7E"/>
          <w:sz w:val="28"/>
          <w:szCs w:val="28"/>
        </w:rPr>
        <w:t xml:space="preserve"> </w:t>
      </w:r>
      <w:r w:rsidRPr="00D2088B">
        <w:rPr>
          <w:rFonts w:eastAsiaTheme="majorEastAsia" w:cs="Times New Roman"/>
          <w:bCs/>
          <w:iCs/>
          <w:sz w:val="28"/>
          <w:szCs w:val="28"/>
        </w:rPr>
        <w:t>The program has a process to formally review its assessment plan and outcomes related to student achievement of the nine social work competencies (and any additional competencies added by the program).</w:t>
      </w:r>
      <w:r>
        <w:rPr>
          <w:rFonts w:eastAsiaTheme="majorEastAsia" w:cs="Times New Roman"/>
          <w:bCs/>
          <w:iCs/>
          <w:sz w:val="28"/>
          <w:szCs w:val="28"/>
        </w:rPr>
        <w:t xml:space="preserve"> </w:t>
      </w:r>
      <w:r w:rsidRPr="00D2088B">
        <w:rPr>
          <w:rFonts w:eastAsiaTheme="majorEastAsia" w:cs="Times New Roman"/>
          <w:bCs/>
          <w:iCs/>
          <w:sz w:val="28"/>
          <w:szCs w:val="28"/>
        </w:rPr>
        <w:t>The program makes specific changes to its explicit curriculum based on its outcomes, with clear links to data.</w:t>
      </w:r>
    </w:p>
    <w:p w14:paraId="05A4A5E0" w14:textId="2F323677" w:rsidR="007C5D2E" w:rsidRDefault="007C5D2E" w:rsidP="003E67F5">
      <w:pPr>
        <w:spacing w:line="240" w:lineRule="auto"/>
      </w:pPr>
    </w:p>
    <w:tbl>
      <w:tblPr>
        <w:tblStyle w:val="TableGrid"/>
        <w:tblW w:w="9364" w:type="dxa"/>
        <w:tblLook w:val="04A0" w:firstRow="1" w:lastRow="0" w:firstColumn="1" w:lastColumn="0" w:noHBand="0" w:noVBand="1"/>
      </w:tblPr>
      <w:tblGrid>
        <w:gridCol w:w="9364"/>
      </w:tblGrid>
      <w:tr w:rsidR="007C5D2E" w:rsidRPr="007441D9" w14:paraId="6F086AED" w14:textId="77777777" w:rsidTr="00932EF2">
        <w:trPr>
          <w:trHeight w:val="253"/>
        </w:trPr>
        <w:tc>
          <w:tcPr>
            <w:tcW w:w="9364" w:type="dxa"/>
          </w:tcPr>
          <w:p w14:paraId="187C2E49" w14:textId="14A6DB41" w:rsidR="007C5D2E" w:rsidRPr="0042370D" w:rsidRDefault="007C5D2E" w:rsidP="003E67F5">
            <w:pPr>
              <w:pStyle w:val="ListParagraph"/>
              <w:numPr>
                <w:ilvl w:val="0"/>
                <w:numId w:val="57"/>
              </w:numPr>
              <w:rPr>
                <w:rFonts w:cs="Times New Roman"/>
                <w:b/>
              </w:rPr>
            </w:pPr>
            <w:r w:rsidRPr="007C5D2E">
              <w:rPr>
                <w:rFonts w:cs="Times New Roman"/>
                <w:b/>
              </w:rPr>
              <w:t>The program describes the process used to formally review its assessment plan and outcomes related to student achievement of the nine social work competencies (and any additional competencies added by the program).</w:t>
            </w:r>
          </w:p>
        </w:tc>
      </w:tr>
    </w:tbl>
    <w:p w14:paraId="30FB0015" w14:textId="77777777" w:rsidR="007C5D2E" w:rsidRPr="007441D9" w:rsidRDefault="007C5D2E" w:rsidP="003E67F5">
      <w:pPr>
        <w:spacing w:line="240" w:lineRule="auto"/>
        <w:ind w:left="1440" w:hanging="1440"/>
        <w:contextualSpacing/>
        <w:rPr>
          <w:rFonts w:cs="Times New Roman"/>
          <w:b/>
          <w:bCs/>
        </w:rPr>
      </w:pPr>
    </w:p>
    <w:p w14:paraId="31D3267B" w14:textId="77777777" w:rsidR="005E1BA3" w:rsidRPr="00AB0FD6" w:rsidRDefault="005E1BA3" w:rsidP="005E1BA3">
      <w:pPr>
        <w:spacing w:line="240" w:lineRule="auto"/>
        <w:rPr>
          <w:b/>
          <w:bCs/>
        </w:rPr>
      </w:pPr>
      <w:r w:rsidRPr="00907E42">
        <w:rPr>
          <w:b/>
          <w:bCs/>
          <w:highlight w:val="yellow"/>
        </w:rPr>
        <w:t>Process Used to Formally Review the Assessment Plan [AS 5.0.1(a)]</w:t>
      </w:r>
    </w:p>
    <w:p w14:paraId="0C780D9C" w14:textId="77777777" w:rsidR="005E1BA3" w:rsidRDefault="005E1BA3" w:rsidP="005E1BA3">
      <w:pPr>
        <w:spacing w:line="240" w:lineRule="auto"/>
      </w:pPr>
      <w:r>
        <w:fldChar w:fldCharType="begin">
          <w:ffData>
            <w:name w:val=""/>
            <w:enabled/>
            <w:calcOnExit w:val="0"/>
            <w:textInput>
              <w:default w:val="Describe the process used to formally review the program's assessment plan [AS 5.0.1(a)]"/>
            </w:textInput>
          </w:ffData>
        </w:fldChar>
      </w:r>
      <w:r>
        <w:instrText xml:space="preserve"> FORMTEXT </w:instrText>
      </w:r>
      <w:r>
        <w:fldChar w:fldCharType="separate"/>
      </w:r>
      <w:r>
        <w:rPr>
          <w:noProof/>
        </w:rPr>
        <w:t>Describe the process used to formally review the program's assessment plan [AS 5.0.1(a)]</w:t>
      </w:r>
      <w:r>
        <w:fldChar w:fldCharType="end"/>
      </w:r>
    </w:p>
    <w:p w14:paraId="74AED3BD" w14:textId="77777777" w:rsidR="005E1BA3" w:rsidRDefault="005E1BA3" w:rsidP="005E1BA3">
      <w:pPr>
        <w:spacing w:line="240" w:lineRule="auto"/>
      </w:pPr>
    </w:p>
    <w:p w14:paraId="71FDF118" w14:textId="77777777" w:rsidR="005E1BA3" w:rsidRPr="00DD5ED8" w:rsidRDefault="005E1BA3" w:rsidP="005E1BA3">
      <w:pPr>
        <w:spacing w:line="240" w:lineRule="auto"/>
        <w:rPr>
          <w:b/>
          <w:bCs/>
        </w:rPr>
      </w:pPr>
      <w:r w:rsidRPr="00907E42">
        <w:rPr>
          <w:b/>
          <w:bCs/>
          <w:highlight w:val="yellow"/>
        </w:rPr>
        <w:t>Process Used to Formally Review the Competency-Based Student Learning Outcomes [AS 5.0.1(b)]</w:t>
      </w:r>
    </w:p>
    <w:p w14:paraId="3617143D" w14:textId="77777777" w:rsidR="005E1BA3" w:rsidRDefault="005E1BA3" w:rsidP="005E1BA3">
      <w:pPr>
        <w:spacing w:line="240" w:lineRule="auto"/>
      </w:pPr>
      <w:r>
        <w:fldChar w:fldCharType="begin">
          <w:ffData>
            <w:name w:val=""/>
            <w:enabled/>
            <w:calcOnExit w:val="0"/>
            <w:textInput>
              <w:default w:val="Describe the process used to formally review the program's Competency-Based Student Learning Outcomes [AS 5.0.1(b)]"/>
            </w:textInput>
          </w:ffData>
        </w:fldChar>
      </w:r>
      <w:r>
        <w:instrText xml:space="preserve"> FORMTEXT </w:instrText>
      </w:r>
      <w:r>
        <w:fldChar w:fldCharType="separate"/>
      </w:r>
      <w:r>
        <w:rPr>
          <w:noProof/>
        </w:rPr>
        <w:t>Describe the process used to formally review the program's Competency-Based Student Learning Outcomes [AS 5.0.1(b)]</w:t>
      </w:r>
      <w:r>
        <w:fldChar w:fldCharType="end"/>
      </w:r>
    </w:p>
    <w:p w14:paraId="56B805A5" w14:textId="6CBD8020" w:rsidR="00902AF6" w:rsidRDefault="00902AF6" w:rsidP="003E67F5">
      <w:pPr>
        <w:spacing w:line="240" w:lineRule="auto"/>
      </w:pPr>
    </w:p>
    <w:tbl>
      <w:tblPr>
        <w:tblStyle w:val="TableGrid"/>
        <w:tblW w:w="9364" w:type="dxa"/>
        <w:tblLook w:val="04A0" w:firstRow="1" w:lastRow="0" w:firstColumn="1" w:lastColumn="0" w:noHBand="0" w:noVBand="1"/>
      </w:tblPr>
      <w:tblGrid>
        <w:gridCol w:w="9364"/>
      </w:tblGrid>
      <w:tr w:rsidR="00902AF6" w:rsidRPr="007441D9" w14:paraId="1145AD64" w14:textId="77777777" w:rsidTr="007F741C">
        <w:trPr>
          <w:trHeight w:val="253"/>
        </w:trPr>
        <w:tc>
          <w:tcPr>
            <w:tcW w:w="9364" w:type="dxa"/>
          </w:tcPr>
          <w:p w14:paraId="5D8D5012" w14:textId="323CB4EF" w:rsidR="00902AF6" w:rsidRPr="00902AF6" w:rsidRDefault="00902AF6" w:rsidP="003E67F5">
            <w:pPr>
              <w:ind w:left="423" w:hanging="450"/>
              <w:rPr>
                <w:rFonts w:cs="Times New Roman"/>
                <w:b/>
                <w:bCs/>
              </w:rPr>
            </w:pPr>
            <w:r>
              <w:rPr>
                <w:rFonts w:cs="Times New Roman"/>
                <w:b/>
                <w:bCs/>
              </w:rPr>
              <w:t xml:space="preserve">b.    </w:t>
            </w:r>
            <w:r w:rsidRPr="00902AF6">
              <w:rPr>
                <w:rFonts w:cs="Times New Roman"/>
                <w:b/>
                <w:bCs/>
              </w:rPr>
              <w:t>The program describes specific changes made to its explicit curriculum based on its most recent assessment outcomes, presented in Accreditation Standard 5.0.1(b), with clear links to the data.</w:t>
            </w:r>
          </w:p>
        </w:tc>
      </w:tr>
    </w:tbl>
    <w:p w14:paraId="3CE94F20" w14:textId="5DF606CB" w:rsidR="00902AF6" w:rsidRDefault="00902AF6" w:rsidP="003E67F5">
      <w:pPr>
        <w:spacing w:line="240" w:lineRule="auto"/>
        <w:rPr>
          <w:rFonts w:cs="Times New Roman"/>
          <w:iCs/>
          <w:color w:val="C00000"/>
        </w:rPr>
      </w:pPr>
    </w:p>
    <w:p w14:paraId="2CE94DF9" w14:textId="5CBCA1FD" w:rsidR="00F8611C" w:rsidRPr="000F6D1A" w:rsidRDefault="00902AF6" w:rsidP="003E67F5">
      <w:pPr>
        <w:spacing w:line="240" w:lineRule="auto"/>
        <w:contextualSpacing/>
        <w:rPr>
          <w:rFonts w:cs="Times New Roman"/>
          <w:i/>
          <w:iCs/>
          <w:color w:val="C00000"/>
        </w:rPr>
      </w:pPr>
      <w:r w:rsidRPr="00902AF6">
        <w:rPr>
          <w:rFonts w:cs="Times New Roman"/>
          <w:i/>
        </w:rPr>
        <w:t xml:space="preserve">Addressed </w:t>
      </w:r>
      <w:r w:rsidR="00FB30AA">
        <w:rPr>
          <w:rFonts w:cs="Times New Roman"/>
          <w:i/>
        </w:rPr>
        <w:t xml:space="preserve">in </w:t>
      </w:r>
      <w:r w:rsidR="00F8611C">
        <w:rPr>
          <w:i/>
          <w:iCs/>
        </w:rPr>
        <w:t>“</w:t>
      </w:r>
      <w:r w:rsidR="00F8611C" w:rsidRPr="000F6D1A">
        <w:rPr>
          <w:i/>
          <w:iCs/>
        </w:rPr>
        <w:t>D</w:t>
      </w:r>
      <w:r w:rsidR="008E211A">
        <w:rPr>
          <w:i/>
          <w:iCs/>
        </w:rPr>
        <w:t xml:space="preserve">EVELOPMENTAL </w:t>
      </w:r>
      <w:r w:rsidR="00F8611C" w:rsidRPr="000F6D1A">
        <w:rPr>
          <w:i/>
          <w:iCs/>
        </w:rPr>
        <w:t>STANDARDS (</w:t>
      </w:r>
      <w:r w:rsidR="00F8611C">
        <w:rPr>
          <w:i/>
          <w:iCs/>
        </w:rPr>
        <w:t>Compliance at Initial Accreditation</w:t>
      </w:r>
      <w:r w:rsidR="00F8611C" w:rsidRPr="000F6D1A">
        <w:rPr>
          <w:i/>
          <w:iCs/>
        </w:rPr>
        <w:t>)</w:t>
      </w:r>
      <w:r w:rsidR="00F8611C">
        <w:rPr>
          <w:i/>
          <w:iCs/>
        </w:rPr>
        <w:t>”</w:t>
      </w:r>
    </w:p>
    <w:p w14:paraId="426F8F02" w14:textId="0D611FB4" w:rsidR="00902AF6" w:rsidRPr="00902AF6" w:rsidRDefault="00902AF6" w:rsidP="003E67F5">
      <w:pPr>
        <w:spacing w:line="240" w:lineRule="auto"/>
        <w:rPr>
          <w:rFonts w:cs="Times New Roman"/>
          <w:i/>
        </w:rPr>
      </w:pPr>
    </w:p>
    <w:tbl>
      <w:tblPr>
        <w:tblStyle w:val="TableGrid"/>
        <w:tblW w:w="9364" w:type="dxa"/>
        <w:tblLook w:val="04A0" w:firstRow="1" w:lastRow="0" w:firstColumn="1" w:lastColumn="0" w:noHBand="0" w:noVBand="1"/>
      </w:tblPr>
      <w:tblGrid>
        <w:gridCol w:w="9364"/>
      </w:tblGrid>
      <w:tr w:rsidR="007C5D2E" w:rsidRPr="007441D9" w14:paraId="1EC79AF0" w14:textId="77777777" w:rsidTr="00932EF2">
        <w:trPr>
          <w:trHeight w:val="253"/>
        </w:trPr>
        <w:tc>
          <w:tcPr>
            <w:tcW w:w="9364" w:type="dxa"/>
          </w:tcPr>
          <w:p w14:paraId="23B98247" w14:textId="77777777" w:rsidR="007C5D2E" w:rsidRPr="0042370D" w:rsidRDefault="007C5D2E" w:rsidP="003E67F5">
            <w:pPr>
              <w:pStyle w:val="ListParagraph"/>
              <w:numPr>
                <w:ilvl w:val="0"/>
                <w:numId w:val="58"/>
              </w:numPr>
              <w:rPr>
                <w:rFonts w:cs="Times New Roman"/>
                <w:b/>
              </w:rPr>
            </w:pPr>
            <w:r w:rsidRPr="00F010B9">
              <w:rPr>
                <w:rFonts w:cs="Times New Roman"/>
                <w:b/>
              </w:rPr>
              <w:t>The program addresses all program options.</w:t>
            </w:r>
          </w:p>
        </w:tc>
      </w:tr>
    </w:tbl>
    <w:p w14:paraId="4C75C3DD" w14:textId="77777777" w:rsidR="000E4C39" w:rsidRPr="007441D9" w:rsidRDefault="000E4C39" w:rsidP="003E67F5">
      <w:pPr>
        <w:spacing w:line="240" w:lineRule="auto"/>
        <w:ind w:left="1440" w:hanging="1440"/>
        <w:contextualSpacing/>
        <w:rPr>
          <w:rFonts w:cs="Times New Roman"/>
          <w:b/>
          <w:bCs/>
        </w:rPr>
      </w:pPr>
    </w:p>
    <w:p w14:paraId="6E22CF69" w14:textId="77777777" w:rsidR="008B3D74" w:rsidRPr="007441D9" w:rsidRDefault="008B3D74"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487BDF16" w14:textId="77777777" w:rsidR="008B3D74" w:rsidRPr="00E15D17" w:rsidRDefault="00C820EF" w:rsidP="003E67F5">
      <w:pPr>
        <w:spacing w:line="240" w:lineRule="auto"/>
        <w:ind w:left="360"/>
        <w:rPr>
          <w:rFonts w:eastAsia="MS Gothic" w:cs="Arial"/>
        </w:rPr>
      </w:pPr>
      <w:sdt>
        <w:sdtPr>
          <w:id w:val="728507335"/>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532A3737" w14:textId="77777777" w:rsidR="008B3D74" w:rsidRPr="00E15D17" w:rsidRDefault="00C820EF" w:rsidP="003E67F5">
      <w:pPr>
        <w:spacing w:line="240" w:lineRule="auto"/>
        <w:ind w:left="360"/>
        <w:rPr>
          <w:rFonts w:cs="Arial"/>
        </w:rPr>
      </w:pPr>
      <w:sdt>
        <w:sdtPr>
          <w:id w:val="-789508157"/>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15952C39" w14:textId="77777777" w:rsidR="008B3D74" w:rsidRDefault="00C820EF" w:rsidP="003E67F5">
      <w:pPr>
        <w:spacing w:line="240" w:lineRule="auto"/>
        <w:ind w:left="360"/>
        <w:rPr>
          <w:rFonts w:cs="Arial"/>
        </w:rPr>
      </w:pPr>
      <w:sdt>
        <w:sdtPr>
          <w:id w:val="-137345782"/>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16CE481F" w14:textId="354E7DC6" w:rsidR="008B3D74" w:rsidRDefault="008B3D74" w:rsidP="003E67F5">
      <w:pPr>
        <w:spacing w:line="240" w:lineRule="auto"/>
      </w:pPr>
      <w:r>
        <w:br/>
      </w:r>
      <w:r w:rsidR="000A46D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A46DF">
        <w:rPr>
          <w:i/>
          <w:iCs/>
        </w:rPr>
        <w:instrText xml:space="preserve"> FORMTEXT </w:instrText>
      </w:r>
      <w:r w:rsidR="000A46DF">
        <w:rPr>
          <w:i/>
          <w:iCs/>
        </w:rPr>
      </w:r>
      <w:r w:rsidR="000A46DF">
        <w:rPr>
          <w:i/>
          <w:iCs/>
        </w:rPr>
        <w:fldChar w:fldCharType="separate"/>
      </w:r>
      <w:r w:rsidR="000A46DF">
        <w:rPr>
          <w:i/>
          <w:iCs/>
          <w:noProof/>
        </w:rPr>
        <w:t>[Delete this help text before submission: Insert text here, if applicable and the program complies differently accross program options]</w:t>
      </w:r>
      <w:r w:rsidR="000A46DF">
        <w:rPr>
          <w:i/>
          <w:iCs/>
        </w:rPr>
        <w:fldChar w:fldCharType="end"/>
      </w:r>
    </w:p>
    <w:p w14:paraId="63A12B52" w14:textId="77777777" w:rsidR="002B48E8" w:rsidRDefault="002B48E8" w:rsidP="003E67F5">
      <w:pPr>
        <w:spacing w:line="240" w:lineRule="auto"/>
        <w:rPr>
          <w:rFonts w:cs="Times New Roman"/>
        </w:rPr>
      </w:pPr>
    </w:p>
    <w:p w14:paraId="62347EFB" w14:textId="77777777" w:rsidR="00852560" w:rsidRDefault="00852560" w:rsidP="003E67F5">
      <w:pPr>
        <w:spacing w:line="240" w:lineRule="auto"/>
        <w:contextualSpacing/>
        <w:rPr>
          <w:rFonts w:eastAsiaTheme="majorEastAsia" w:cs="Times New Roman"/>
          <w:bCs/>
          <w:iCs/>
          <w:sz w:val="28"/>
          <w:szCs w:val="28"/>
        </w:rPr>
      </w:pPr>
      <w:bookmarkStart w:id="111" w:name="_Toc198205451"/>
      <w:r w:rsidRPr="00610057">
        <w:rPr>
          <w:rStyle w:val="Heading2Char"/>
        </w:rPr>
        <w:t xml:space="preserve">Accreditation Standard </w:t>
      </w:r>
      <w:r>
        <w:rPr>
          <w:rStyle w:val="Heading2Char"/>
        </w:rPr>
        <w:t>5.0.2(a)</w:t>
      </w:r>
      <w:r w:rsidRPr="00610057">
        <w:rPr>
          <w:rStyle w:val="Heading2Char"/>
        </w:rPr>
        <w:t>:</w:t>
      </w:r>
      <w:bookmarkEnd w:id="111"/>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has a systematic plan to assess anti-racism, diversity, equity, and inclusion (ADEI) efforts within the program’s implicit curriculum.</w:t>
      </w:r>
    </w:p>
    <w:p w14:paraId="3ED376BC" w14:textId="77777777" w:rsidR="00D50AB0" w:rsidRDefault="00852560" w:rsidP="003E67F5">
      <w:pPr>
        <w:spacing w:line="240" w:lineRule="auto"/>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D50AB0" w:rsidRPr="007441D9" w14:paraId="0979419E" w14:textId="77777777" w:rsidTr="00932EF2">
        <w:trPr>
          <w:trHeight w:val="253"/>
        </w:trPr>
        <w:tc>
          <w:tcPr>
            <w:tcW w:w="9364" w:type="dxa"/>
          </w:tcPr>
          <w:p w14:paraId="517ED334" w14:textId="60C0D8FE" w:rsidR="00D50AB0" w:rsidRPr="00890755" w:rsidRDefault="00890755" w:rsidP="003E67F5">
            <w:pPr>
              <w:pStyle w:val="ListParagraph"/>
              <w:numPr>
                <w:ilvl w:val="0"/>
                <w:numId w:val="59"/>
              </w:numPr>
              <w:rPr>
                <w:rFonts w:cs="Times New Roman"/>
                <w:b/>
              </w:rPr>
            </w:pPr>
            <w:r w:rsidRPr="00890755">
              <w:rPr>
                <w:rFonts w:cs="Times New Roman"/>
                <w:b/>
              </w:rPr>
              <w:t>The program identifies at least one of its ADEI efforts related to the implicit curriculum</w:t>
            </w:r>
            <w:r>
              <w:rPr>
                <w:rFonts w:cs="Times New Roman"/>
                <w:b/>
              </w:rPr>
              <w:t xml:space="preserve"> </w:t>
            </w:r>
            <w:r w:rsidRPr="00890755">
              <w:rPr>
                <w:rFonts w:cs="Times New Roman"/>
                <w:b/>
              </w:rPr>
              <w:t>as reported in Accreditation Standard 2.0.2.</w:t>
            </w:r>
          </w:p>
        </w:tc>
      </w:tr>
    </w:tbl>
    <w:p w14:paraId="0BD70811" w14:textId="05C20373" w:rsidR="00D50AB0" w:rsidRPr="00775D50" w:rsidRDefault="00D50AB0" w:rsidP="003E67F5">
      <w:pPr>
        <w:spacing w:line="240" w:lineRule="auto"/>
      </w:pPr>
    </w:p>
    <w:p w14:paraId="409B40BC" w14:textId="77777777" w:rsidR="00650A0E" w:rsidRPr="00AB0FD6" w:rsidRDefault="00650A0E" w:rsidP="00650A0E">
      <w:pPr>
        <w:spacing w:line="240" w:lineRule="auto"/>
        <w:contextualSpacing/>
        <w:rPr>
          <w:b/>
          <w:bCs/>
        </w:rPr>
      </w:pPr>
      <w:r w:rsidRPr="00FF2ADC">
        <w:rPr>
          <w:b/>
          <w:bCs/>
          <w:highlight w:val="yellow"/>
        </w:rPr>
        <w:t>ADEI Implicit Curriculum Effort Assessed (as reported in AS 2.0.2)</w:t>
      </w:r>
      <w:r>
        <w:rPr>
          <w:b/>
          <w:bCs/>
        </w:rPr>
        <w:t xml:space="preserve"> </w:t>
      </w:r>
    </w:p>
    <w:p w14:paraId="1F0F54C0" w14:textId="77777777" w:rsidR="00650A0E" w:rsidRDefault="00650A0E" w:rsidP="00650A0E">
      <w:pPr>
        <w:spacing w:line="240" w:lineRule="auto"/>
        <w:contextualSpacing/>
      </w:pPr>
    </w:p>
    <w:p w14:paraId="2A33052B" w14:textId="77777777" w:rsidR="00650A0E" w:rsidRDefault="00650A0E" w:rsidP="00650A0E">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3BB1A41" w14:textId="77777777" w:rsidR="00F7072B" w:rsidRPr="00F7072B" w:rsidRDefault="00F7072B" w:rsidP="003E67F5">
      <w:pPr>
        <w:spacing w:line="240" w:lineRule="auto"/>
        <w:rPr>
          <w:rFonts w:cs="GothamNarrow-LightItalic"/>
          <w:b/>
          <w:bCs/>
        </w:rPr>
      </w:pPr>
    </w:p>
    <w:tbl>
      <w:tblPr>
        <w:tblStyle w:val="TableGrid"/>
        <w:tblW w:w="9364" w:type="dxa"/>
        <w:tblLook w:val="04A0" w:firstRow="1" w:lastRow="0" w:firstColumn="1" w:lastColumn="0" w:noHBand="0" w:noVBand="1"/>
      </w:tblPr>
      <w:tblGrid>
        <w:gridCol w:w="9364"/>
      </w:tblGrid>
      <w:tr w:rsidR="00D50AB0" w:rsidRPr="007441D9" w14:paraId="7C711CC1" w14:textId="77777777" w:rsidTr="00932EF2">
        <w:trPr>
          <w:trHeight w:val="253"/>
        </w:trPr>
        <w:tc>
          <w:tcPr>
            <w:tcW w:w="9364" w:type="dxa"/>
          </w:tcPr>
          <w:p w14:paraId="07E1CC8E" w14:textId="7F114EFE" w:rsidR="00D50AB0" w:rsidRPr="0042370D" w:rsidRDefault="00177C4D" w:rsidP="003E67F5">
            <w:pPr>
              <w:pStyle w:val="ListParagraph"/>
              <w:numPr>
                <w:ilvl w:val="0"/>
                <w:numId w:val="59"/>
              </w:numPr>
              <w:rPr>
                <w:rFonts w:cs="Times New Roman"/>
                <w:b/>
              </w:rPr>
            </w:pPr>
            <w:r w:rsidRPr="00177C4D">
              <w:rPr>
                <w:rFonts w:cs="Times New Roman"/>
                <w:b/>
              </w:rPr>
              <w:t>The program explains its assessment plan for the identified ADEI effort(s), including stakeholders involved.</w:t>
            </w:r>
          </w:p>
        </w:tc>
      </w:tr>
    </w:tbl>
    <w:p w14:paraId="1A6908A9" w14:textId="77777777" w:rsidR="00D50AB0" w:rsidRPr="007441D9" w:rsidRDefault="00D50AB0" w:rsidP="003E67F5">
      <w:pPr>
        <w:spacing w:line="240" w:lineRule="auto"/>
        <w:ind w:left="1440" w:hanging="1440"/>
        <w:contextualSpacing/>
        <w:rPr>
          <w:rFonts w:cs="Times New Roman"/>
          <w:b/>
          <w:bCs/>
        </w:rPr>
      </w:pPr>
    </w:p>
    <w:p w14:paraId="7BAE267E" w14:textId="77777777" w:rsidR="00F25991" w:rsidRDefault="00F25991" w:rsidP="00F25991">
      <w:pPr>
        <w:spacing w:line="240" w:lineRule="auto"/>
        <w:rPr>
          <w:rFonts w:cs="GothamNarrow-LightItalic"/>
          <w:b/>
          <w:bCs/>
        </w:rPr>
      </w:pPr>
      <w:r w:rsidRPr="00F7072B">
        <w:rPr>
          <w:rFonts w:cs="GothamNarrow-LightItalic"/>
          <w:b/>
          <w:bCs/>
        </w:rPr>
        <w:t xml:space="preserve">ADEI </w:t>
      </w:r>
      <w:r>
        <w:rPr>
          <w:rFonts w:cs="GothamNarrow-LightItalic"/>
          <w:b/>
          <w:bCs/>
        </w:rPr>
        <w:t>A</w:t>
      </w:r>
      <w:r w:rsidRPr="00F7072B">
        <w:rPr>
          <w:rFonts w:cs="GothamNarrow-LightItalic"/>
          <w:b/>
          <w:bCs/>
        </w:rPr>
        <w:t xml:space="preserve">rea(s) </w:t>
      </w:r>
      <w:r>
        <w:rPr>
          <w:rFonts w:cs="GothamNarrow-LightItalic"/>
          <w:b/>
          <w:bCs/>
        </w:rPr>
        <w:t>A</w:t>
      </w:r>
      <w:r w:rsidRPr="00F7072B">
        <w:rPr>
          <w:rFonts w:cs="GothamNarrow-LightItalic"/>
          <w:b/>
          <w:bCs/>
        </w:rPr>
        <w:t>ssessed</w:t>
      </w:r>
    </w:p>
    <w:p w14:paraId="6307B7C4" w14:textId="77777777" w:rsidR="00F25991" w:rsidRDefault="00F25991" w:rsidP="00F25991">
      <w:pPr>
        <w:spacing w:line="240" w:lineRule="auto"/>
        <w:rPr>
          <w:rFonts w:cs="GothamNarrow-LightItalic"/>
          <w:b/>
          <w:bCs/>
        </w:rPr>
      </w:pPr>
    </w:p>
    <w:p w14:paraId="3A21CE1E" w14:textId="77777777" w:rsidR="00F25991" w:rsidRDefault="00F25991" w:rsidP="00F25991">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DED2EAA" w14:textId="77777777" w:rsidR="00F25991" w:rsidRDefault="00F25991" w:rsidP="00F25991">
      <w:pPr>
        <w:spacing w:line="240" w:lineRule="auto"/>
      </w:pPr>
    </w:p>
    <w:p w14:paraId="4F23FA76" w14:textId="77777777" w:rsidR="00F25991" w:rsidRDefault="00F25991" w:rsidP="00F25991">
      <w:pPr>
        <w:spacing w:line="240" w:lineRule="auto"/>
        <w:rPr>
          <w:rFonts w:cs="GothamNarrow-LightItalic"/>
          <w:b/>
          <w:bCs/>
        </w:rPr>
      </w:pPr>
      <w:r w:rsidRPr="00FF2ADC">
        <w:rPr>
          <w:rFonts w:cs="GothamNarrow-LightItalic"/>
          <w:b/>
          <w:bCs/>
          <w:highlight w:val="yellow"/>
        </w:rPr>
        <w:t>Instrument(s) Used</w:t>
      </w:r>
      <w:r w:rsidRPr="006E0E8C">
        <w:rPr>
          <w:rFonts w:cs="GothamNarrow-LightItalic"/>
          <w:b/>
          <w:bCs/>
        </w:rPr>
        <w:t xml:space="preserve"> </w:t>
      </w:r>
    </w:p>
    <w:p w14:paraId="324C5E61" w14:textId="77777777" w:rsidR="00F25991" w:rsidRDefault="00F25991" w:rsidP="00F25991">
      <w:pPr>
        <w:spacing w:line="240" w:lineRule="auto"/>
        <w:rPr>
          <w:rFonts w:cs="GothamNarrow-LightItalic"/>
          <w:b/>
          <w:bCs/>
        </w:rPr>
      </w:pPr>
    </w:p>
    <w:p w14:paraId="36CD7D17" w14:textId="77777777" w:rsidR="00F25991" w:rsidRDefault="00F25991" w:rsidP="00F25991">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444AAA2" w14:textId="77777777" w:rsidR="00F25991" w:rsidRDefault="00F25991" w:rsidP="00F25991">
      <w:pPr>
        <w:spacing w:line="240" w:lineRule="auto"/>
        <w:rPr>
          <w:rFonts w:cs="GothamNarrow-LightItalic"/>
          <w:b/>
          <w:bCs/>
        </w:rPr>
      </w:pPr>
    </w:p>
    <w:p w14:paraId="5952C312" w14:textId="77777777" w:rsidR="00F25991" w:rsidRDefault="00F25991" w:rsidP="00F25991">
      <w:pPr>
        <w:spacing w:line="240" w:lineRule="auto"/>
        <w:rPr>
          <w:rFonts w:cs="GothamNarrow-LightItalic"/>
          <w:b/>
          <w:bCs/>
        </w:rPr>
      </w:pPr>
      <w:r w:rsidRPr="00420397">
        <w:rPr>
          <w:rFonts w:cs="GothamNarrow-LightItalic"/>
          <w:b/>
          <w:bCs/>
        </w:rPr>
        <w:t xml:space="preserve">When </w:t>
      </w:r>
      <w:r>
        <w:rPr>
          <w:rFonts w:cs="GothamNarrow-LightItalic"/>
          <w:b/>
          <w:bCs/>
        </w:rPr>
        <w:t>A</w:t>
      </w:r>
      <w:r w:rsidRPr="00420397">
        <w:rPr>
          <w:rFonts w:cs="GothamNarrow-LightItalic"/>
          <w:b/>
          <w:bCs/>
        </w:rPr>
        <w:t xml:space="preserve">ssessment </w:t>
      </w:r>
      <w:r>
        <w:rPr>
          <w:rFonts w:cs="GothamNarrow-LightItalic"/>
          <w:b/>
          <w:bCs/>
        </w:rPr>
        <w:t>O</w:t>
      </w:r>
      <w:r w:rsidRPr="00420397">
        <w:rPr>
          <w:rFonts w:cs="GothamNarrow-LightItalic"/>
          <w:b/>
          <w:bCs/>
        </w:rPr>
        <w:t>ccurs</w:t>
      </w:r>
    </w:p>
    <w:p w14:paraId="5712688C" w14:textId="77777777" w:rsidR="00F25991" w:rsidRDefault="00F25991" w:rsidP="00F25991">
      <w:pPr>
        <w:spacing w:line="240" w:lineRule="auto"/>
        <w:rPr>
          <w:rFonts w:cs="GothamNarrow-LightItalic"/>
          <w:b/>
          <w:bCs/>
        </w:rPr>
      </w:pPr>
    </w:p>
    <w:p w14:paraId="7841A8FC" w14:textId="77777777" w:rsidR="00F25991" w:rsidRDefault="00F25991" w:rsidP="00F25991">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9FCBB7E" w14:textId="77777777" w:rsidR="00F25991" w:rsidRDefault="00F25991" w:rsidP="00F25991">
      <w:pPr>
        <w:spacing w:line="240" w:lineRule="auto"/>
        <w:rPr>
          <w:rFonts w:cs="GothamNarrow-LightItalic"/>
          <w:b/>
          <w:bCs/>
        </w:rPr>
      </w:pPr>
    </w:p>
    <w:p w14:paraId="3FB192A3" w14:textId="77777777" w:rsidR="00F25991" w:rsidRDefault="00F25991" w:rsidP="00F25991">
      <w:pPr>
        <w:spacing w:line="240" w:lineRule="auto"/>
        <w:rPr>
          <w:rFonts w:cs="GothamNarrow-LightItalic"/>
          <w:b/>
          <w:bCs/>
        </w:rPr>
      </w:pPr>
      <w:r w:rsidRPr="00E456E5">
        <w:rPr>
          <w:rFonts w:cs="GothamNarrow-LightItalic"/>
          <w:b/>
          <w:bCs/>
        </w:rPr>
        <w:t xml:space="preserve">Stakeholder </w:t>
      </w:r>
      <w:r>
        <w:rPr>
          <w:rFonts w:cs="GothamNarrow-LightItalic"/>
          <w:b/>
          <w:bCs/>
        </w:rPr>
        <w:t>Groups</w:t>
      </w:r>
    </w:p>
    <w:p w14:paraId="1A534418" w14:textId="77777777" w:rsidR="00F25991" w:rsidRDefault="00F25991" w:rsidP="00F25991">
      <w:pPr>
        <w:spacing w:line="240" w:lineRule="auto"/>
        <w:rPr>
          <w:rFonts w:cs="GothamNarrow-LightItalic"/>
          <w:b/>
          <w:bCs/>
        </w:rPr>
      </w:pPr>
    </w:p>
    <w:p w14:paraId="07680E23" w14:textId="77777777" w:rsidR="00F25991" w:rsidRDefault="00F25991" w:rsidP="00F25991">
      <w:pPr>
        <w:spacing w:line="240" w:lineRule="auto"/>
        <w:contextualSpacing/>
      </w:pPr>
      <w:r>
        <w:fldChar w:fldCharType="begin">
          <w:ffData>
            <w:name w:val=""/>
            <w:enabled/>
            <w:calcOnExit w:val="0"/>
            <w:textInput>
              <w:default w:val="Explain which stakeholder group(s) provides feedback on ADEI implicit curriculum effort(s) identified"/>
            </w:textInput>
          </w:ffData>
        </w:fldChar>
      </w:r>
      <w:r>
        <w:instrText xml:space="preserve"> FORMTEXT </w:instrText>
      </w:r>
      <w:r>
        <w:fldChar w:fldCharType="separate"/>
      </w:r>
      <w:r>
        <w:rPr>
          <w:noProof/>
        </w:rPr>
        <w:t>Explain which stakeholder group(s) provides feedback on ADEI implicit curriculum effort(s) identified</w:t>
      </w:r>
      <w:r>
        <w:fldChar w:fldCharType="end"/>
      </w:r>
    </w:p>
    <w:p w14:paraId="3DF2F7C8" w14:textId="77777777" w:rsidR="00F25991" w:rsidRPr="008F47EB" w:rsidRDefault="00F25991" w:rsidP="00F25991">
      <w:pPr>
        <w:spacing w:line="240" w:lineRule="auto"/>
        <w:rPr>
          <w:rFonts w:cs="GothamNarrow-LightItalic"/>
          <w:b/>
          <w:bCs/>
        </w:rPr>
      </w:pPr>
    </w:p>
    <w:p w14:paraId="2D188DCC" w14:textId="77777777" w:rsidR="00F25991" w:rsidRDefault="00F25991" w:rsidP="00F25991">
      <w:pPr>
        <w:spacing w:line="240" w:lineRule="auto"/>
        <w:rPr>
          <w:rFonts w:cs="GothamNarrow-LightItalic"/>
        </w:rPr>
      </w:pPr>
      <w:r w:rsidRPr="008F47EB">
        <w:rPr>
          <w:rFonts w:cs="GothamNarrow-LightItalic"/>
          <w:b/>
          <w:bCs/>
        </w:rPr>
        <w:t xml:space="preserve">Program </w:t>
      </w:r>
      <w:r>
        <w:rPr>
          <w:rFonts w:cs="GothamNarrow-LightItalic"/>
          <w:b/>
          <w:bCs/>
        </w:rPr>
        <w:t>P</w:t>
      </w:r>
      <w:r w:rsidRPr="008F47EB">
        <w:rPr>
          <w:rFonts w:cs="GothamNarrow-LightItalic"/>
          <w:b/>
          <w:bCs/>
        </w:rPr>
        <w:t xml:space="preserve">ersonnel </w:t>
      </w:r>
      <w:r>
        <w:rPr>
          <w:rFonts w:cs="GothamNarrow-LightItalic"/>
          <w:b/>
          <w:bCs/>
        </w:rPr>
        <w:t>Administering</w:t>
      </w:r>
      <w:r w:rsidRPr="008F47EB">
        <w:rPr>
          <w:rFonts w:cs="GothamNarrow-LightItalic"/>
          <w:b/>
          <w:bCs/>
        </w:rPr>
        <w:t xml:space="preserve"> the </w:t>
      </w:r>
      <w:r>
        <w:rPr>
          <w:rFonts w:cs="GothamNarrow-LightItalic"/>
          <w:b/>
          <w:bCs/>
        </w:rPr>
        <w:t>A</w:t>
      </w:r>
      <w:r w:rsidRPr="008F47EB">
        <w:rPr>
          <w:rFonts w:cs="GothamNarrow-LightItalic"/>
          <w:b/>
          <w:bCs/>
        </w:rPr>
        <w:t>ssessment</w:t>
      </w:r>
    </w:p>
    <w:p w14:paraId="2204924B" w14:textId="77777777" w:rsidR="00F25991" w:rsidRPr="00E456E5" w:rsidRDefault="00F25991" w:rsidP="00F25991">
      <w:pPr>
        <w:spacing w:line="240" w:lineRule="auto"/>
        <w:rPr>
          <w:rFonts w:cs="GothamNarrow-LightItalic"/>
        </w:rPr>
      </w:pPr>
    </w:p>
    <w:p w14:paraId="246D1027" w14:textId="77777777" w:rsidR="00F25991" w:rsidRDefault="00F25991" w:rsidP="00F25991">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A7DE847" w14:textId="77777777" w:rsidR="00D50AB0" w:rsidRDefault="00D50AB0" w:rsidP="003E67F5">
      <w:pPr>
        <w:spacing w:line="240" w:lineRule="auto"/>
      </w:pPr>
    </w:p>
    <w:tbl>
      <w:tblPr>
        <w:tblStyle w:val="TableGrid"/>
        <w:tblW w:w="9364" w:type="dxa"/>
        <w:tblLook w:val="04A0" w:firstRow="1" w:lastRow="0" w:firstColumn="1" w:lastColumn="0" w:noHBand="0" w:noVBand="1"/>
      </w:tblPr>
      <w:tblGrid>
        <w:gridCol w:w="9364"/>
      </w:tblGrid>
      <w:tr w:rsidR="00D50AB0" w:rsidRPr="007441D9" w14:paraId="773C5695" w14:textId="77777777" w:rsidTr="00932EF2">
        <w:trPr>
          <w:trHeight w:val="253"/>
        </w:trPr>
        <w:tc>
          <w:tcPr>
            <w:tcW w:w="9364" w:type="dxa"/>
          </w:tcPr>
          <w:p w14:paraId="5B44BE10" w14:textId="59DDB086" w:rsidR="00D50AB0" w:rsidRPr="0042370D" w:rsidRDefault="00177C4D" w:rsidP="003E67F5">
            <w:pPr>
              <w:pStyle w:val="ListParagraph"/>
              <w:numPr>
                <w:ilvl w:val="0"/>
                <w:numId w:val="59"/>
              </w:numPr>
              <w:rPr>
                <w:rFonts w:cs="Times New Roman"/>
                <w:b/>
              </w:rPr>
            </w:pPr>
            <w:r w:rsidRPr="00177C4D">
              <w:rPr>
                <w:rFonts w:cs="Times New Roman"/>
                <w:b/>
              </w:rPr>
              <w:t>The program explains its data collection procedures.</w:t>
            </w:r>
          </w:p>
        </w:tc>
      </w:tr>
    </w:tbl>
    <w:p w14:paraId="57B694A1" w14:textId="77777777" w:rsidR="004C6AFC" w:rsidRDefault="004C6AFC" w:rsidP="003E67F5">
      <w:pPr>
        <w:spacing w:line="240" w:lineRule="auto"/>
        <w:contextualSpacing/>
        <w:rPr>
          <w:b/>
          <w:bCs/>
        </w:rPr>
      </w:pPr>
    </w:p>
    <w:p w14:paraId="4BC8F55B" w14:textId="77777777" w:rsidR="007E0CCC" w:rsidRPr="00E36B75" w:rsidRDefault="007E0CCC" w:rsidP="007E0CCC">
      <w:pPr>
        <w:spacing w:line="240" w:lineRule="auto"/>
        <w:contextualSpacing/>
        <w:rPr>
          <w:b/>
          <w:bCs/>
        </w:rPr>
      </w:pPr>
      <w:r w:rsidRPr="00E36B75">
        <w:rPr>
          <w:b/>
          <w:bCs/>
        </w:rPr>
        <w:t>Data Collection Period</w:t>
      </w:r>
    </w:p>
    <w:p w14:paraId="777977FA" w14:textId="77777777" w:rsidR="007E0CCC" w:rsidRDefault="007E0CCC" w:rsidP="007E0CCC">
      <w:pPr>
        <w:spacing w:line="240" w:lineRule="auto"/>
        <w:contextualSpacing/>
        <w:rPr>
          <w:b/>
          <w:bCs/>
        </w:rPr>
      </w:pPr>
    </w:p>
    <w:p w14:paraId="09FC9C72" w14:textId="77777777" w:rsidR="007E0CCC" w:rsidRDefault="007E0CCC" w:rsidP="007E0CCC">
      <w:pPr>
        <w:spacing w:line="240" w:lineRule="auto"/>
        <w:contextualSpacing/>
      </w:pPr>
      <w:r>
        <w:fldChar w:fldCharType="begin">
          <w:ffData>
            <w:name w:val=""/>
            <w:enabled/>
            <w:calcOnExit w:val="0"/>
            <w:textInput>
              <w:default w:val="Input when the data was collected"/>
            </w:textInput>
          </w:ffData>
        </w:fldChar>
      </w:r>
      <w:r>
        <w:instrText xml:space="preserve"> FORMTEXT </w:instrText>
      </w:r>
      <w:r>
        <w:fldChar w:fldCharType="separate"/>
      </w:r>
      <w:r>
        <w:rPr>
          <w:noProof/>
        </w:rPr>
        <w:t>Input when the data was collected</w:t>
      </w:r>
      <w:r>
        <w:fldChar w:fldCharType="end"/>
      </w:r>
    </w:p>
    <w:p w14:paraId="3B0A872C" w14:textId="77777777" w:rsidR="007E0CCC" w:rsidRPr="00E36B75" w:rsidRDefault="007E0CCC" w:rsidP="007E0CCC">
      <w:pPr>
        <w:spacing w:line="240" w:lineRule="auto"/>
        <w:contextualSpacing/>
      </w:pPr>
    </w:p>
    <w:p w14:paraId="1DF080F2" w14:textId="77777777" w:rsidR="007E0CCC" w:rsidRPr="00E36B75" w:rsidRDefault="007E0CCC" w:rsidP="007E0CCC">
      <w:pPr>
        <w:spacing w:line="240" w:lineRule="auto"/>
        <w:contextualSpacing/>
        <w:rPr>
          <w:b/>
          <w:bCs/>
        </w:rPr>
      </w:pPr>
      <w:r w:rsidRPr="00E36B75">
        <w:rPr>
          <w:b/>
          <w:bCs/>
        </w:rPr>
        <w:t>Data Collection Procedure</w:t>
      </w:r>
    </w:p>
    <w:p w14:paraId="2E8F9536" w14:textId="77777777" w:rsidR="007E0CCC" w:rsidRDefault="007E0CCC" w:rsidP="007E0CCC">
      <w:pPr>
        <w:spacing w:line="240" w:lineRule="auto"/>
        <w:contextualSpacing/>
        <w:rPr>
          <w:b/>
          <w:bCs/>
        </w:rPr>
      </w:pPr>
    </w:p>
    <w:p w14:paraId="555C1587" w14:textId="77777777" w:rsidR="007E0CCC" w:rsidRDefault="007E0CCC" w:rsidP="007E0CCC">
      <w:pPr>
        <w:spacing w:line="240" w:lineRule="auto"/>
        <w:contextualSpacing/>
      </w:pPr>
      <w:r>
        <w:fldChar w:fldCharType="begin">
          <w:ffData>
            <w:name w:val=""/>
            <w:enabled/>
            <w:calcOnExit w:val="0"/>
            <w:textInput>
              <w:default w:val=" Explain the data collection procedures "/>
            </w:textInput>
          </w:ffData>
        </w:fldChar>
      </w:r>
      <w:r>
        <w:instrText xml:space="preserve"> FORMTEXT </w:instrText>
      </w:r>
      <w:r>
        <w:fldChar w:fldCharType="separate"/>
      </w:r>
      <w:r>
        <w:rPr>
          <w:noProof/>
        </w:rPr>
        <w:t xml:space="preserve"> Explain the data collection procedures </w:t>
      </w:r>
      <w:r>
        <w:fldChar w:fldCharType="end"/>
      </w:r>
    </w:p>
    <w:p w14:paraId="48B2BEE0" w14:textId="77777777" w:rsidR="007E0CCC" w:rsidRDefault="007E0CCC" w:rsidP="007E0CCC">
      <w:pPr>
        <w:spacing w:line="240" w:lineRule="auto"/>
        <w:contextualSpacing/>
        <w:rPr>
          <w:b/>
          <w:bCs/>
        </w:rPr>
      </w:pPr>
    </w:p>
    <w:p w14:paraId="0C516142" w14:textId="77777777" w:rsidR="007E0CCC" w:rsidRPr="00E36B75" w:rsidRDefault="007E0CCC" w:rsidP="007E0CCC">
      <w:pPr>
        <w:spacing w:line="240" w:lineRule="auto"/>
        <w:contextualSpacing/>
        <w:rPr>
          <w:rFonts w:cs="Times New Roman"/>
          <w:iCs/>
          <w:color w:val="C00000"/>
        </w:rPr>
      </w:pPr>
      <w:r>
        <w:rPr>
          <w:b/>
          <w:bCs/>
        </w:rPr>
        <w:t xml:space="preserve">Data Compilation and Calculation Method </w:t>
      </w:r>
    </w:p>
    <w:p w14:paraId="290CD833" w14:textId="77777777" w:rsidR="007E0CCC" w:rsidRDefault="007E0CCC" w:rsidP="007E0CCC">
      <w:pPr>
        <w:spacing w:line="240" w:lineRule="auto"/>
        <w:contextualSpacing/>
      </w:pPr>
    </w:p>
    <w:p w14:paraId="6CCEF158" w14:textId="77777777" w:rsidR="007E0CCC" w:rsidRDefault="007E0CCC" w:rsidP="007E0CCC">
      <w:pPr>
        <w:spacing w:line="240" w:lineRule="auto"/>
        <w:contextualSpacing/>
      </w:pPr>
      <w:r>
        <w:fldChar w:fldCharType="begin">
          <w:ffData>
            <w:name w:val=""/>
            <w:enabled/>
            <w:calcOnExit w:val="0"/>
            <w:textInput>
              <w:default w:val="Explain how the data is compiled and calculated to result in the outcome/data presented in AS 5.0.2(b)."/>
            </w:textInput>
          </w:ffData>
        </w:fldChar>
      </w:r>
      <w:r>
        <w:instrText xml:space="preserve"> FORMTEXT </w:instrText>
      </w:r>
      <w:r>
        <w:fldChar w:fldCharType="separate"/>
      </w:r>
      <w:r>
        <w:rPr>
          <w:noProof/>
        </w:rPr>
        <w:t>Explain how the data is compiled and calculated to result in the outcome/data presented in AS 5.0.2(b).</w:t>
      </w:r>
      <w:r>
        <w:fldChar w:fldCharType="end"/>
      </w:r>
    </w:p>
    <w:p w14:paraId="0856034A" w14:textId="77777777" w:rsidR="00D50AB0" w:rsidRDefault="00D50AB0" w:rsidP="003E67F5">
      <w:pPr>
        <w:spacing w:line="240" w:lineRule="auto"/>
      </w:pPr>
    </w:p>
    <w:tbl>
      <w:tblPr>
        <w:tblStyle w:val="TableGrid"/>
        <w:tblW w:w="9364" w:type="dxa"/>
        <w:tblLook w:val="04A0" w:firstRow="1" w:lastRow="0" w:firstColumn="1" w:lastColumn="0" w:noHBand="0" w:noVBand="1"/>
      </w:tblPr>
      <w:tblGrid>
        <w:gridCol w:w="9364"/>
      </w:tblGrid>
      <w:tr w:rsidR="00D50AB0" w:rsidRPr="007441D9" w14:paraId="42ED7E6E" w14:textId="77777777" w:rsidTr="00932EF2">
        <w:trPr>
          <w:trHeight w:val="253"/>
        </w:trPr>
        <w:tc>
          <w:tcPr>
            <w:tcW w:w="9364" w:type="dxa"/>
          </w:tcPr>
          <w:p w14:paraId="66C8DDAF" w14:textId="04CB56E6" w:rsidR="00D50AB0" w:rsidRPr="0042370D" w:rsidRDefault="00177C4D" w:rsidP="003E67F5">
            <w:pPr>
              <w:pStyle w:val="ListParagraph"/>
              <w:numPr>
                <w:ilvl w:val="0"/>
                <w:numId w:val="59"/>
              </w:numPr>
              <w:rPr>
                <w:rFonts w:cs="Times New Roman"/>
                <w:b/>
              </w:rPr>
            </w:pPr>
            <w:r w:rsidRPr="00177C4D">
              <w:rPr>
                <w:rFonts w:cs="Times New Roman"/>
                <w:b/>
              </w:rPr>
              <w:t>The program provides copies of all instruments used to assess ADEI efforts.</w:t>
            </w:r>
          </w:p>
        </w:tc>
      </w:tr>
    </w:tbl>
    <w:p w14:paraId="43DB01DD" w14:textId="77777777" w:rsidR="00F81060" w:rsidRPr="007441D9" w:rsidRDefault="00F81060" w:rsidP="003E67F5">
      <w:pPr>
        <w:spacing w:line="240" w:lineRule="auto"/>
        <w:ind w:left="1440" w:hanging="1440"/>
        <w:contextualSpacing/>
        <w:rPr>
          <w:rFonts w:cs="Times New Roman"/>
          <w:b/>
          <w:bCs/>
        </w:rPr>
      </w:pPr>
    </w:p>
    <w:p w14:paraId="592B6122" w14:textId="77777777" w:rsidR="00DC0B9B" w:rsidRPr="00AB0FD6" w:rsidRDefault="00DC0B9B" w:rsidP="00DC0B9B">
      <w:pPr>
        <w:spacing w:line="240" w:lineRule="auto"/>
        <w:contextualSpacing/>
        <w:rPr>
          <w:b/>
          <w:bCs/>
        </w:rPr>
      </w:pPr>
      <w:r w:rsidRPr="00FF2ADC">
        <w:rPr>
          <w:b/>
          <w:bCs/>
          <w:highlight w:val="yellow"/>
        </w:rPr>
        <w:t>Copy of Instrument(s) Used</w:t>
      </w:r>
    </w:p>
    <w:p w14:paraId="703A36C1" w14:textId="77777777" w:rsidR="00DC0B9B" w:rsidRDefault="00DC0B9B" w:rsidP="00DC0B9B">
      <w:pPr>
        <w:spacing w:line="240" w:lineRule="auto"/>
        <w:contextualSpacing/>
      </w:pPr>
    </w:p>
    <w:p w14:paraId="04538F6A" w14:textId="77777777" w:rsidR="00DC0B9B" w:rsidRDefault="00DC0B9B" w:rsidP="00DC0B9B">
      <w:pPr>
        <w:spacing w:line="240" w:lineRule="auto"/>
        <w:contextualSpacing/>
      </w:pPr>
      <w:r>
        <w:fldChar w:fldCharType="begin">
          <w:ffData>
            <w:name w:val=""/>
            <w:enabled/>
            <w:calcOnExit w:val="0"/>
            <w:textInput>
              <w:default w:val="Embed instruments here"/>
            </w:textInput>
          </w:ffData>
        </w:fldChar>
      </w:r>
      <w:r>
        <w:instrText xml:space="preserve"> FORMTEXT </w:instrText>
      </w:r>
      <w:r>
        <w:fldChar w:fldCharType="separate"/>
      </w:r>
      <w:r>
        <w:rPr>
          <w:noProof/>
        </w:rPr>
        <w:t>Embed instruments here</w:t>
      </w:r>
      <w:r>
        <w:fldChar w:fldCharType="end"/>
      </w:r>
    </w:p>
    <w:p w14:paraId="35622876" w14:textId="77777777" w:rsidR="00D50AB0" w:rsidRDefault="00D50AB0" w:rsidP="003E67F5">
      <w:pPr>
        <w:spacing w:line="240" w:lineRule="auto"/>
      </w:pPr>
    </w:p>
    <w:tbl>
      <w:tblPr>
        <w:tblStyle w:val="TableGrid"/>
        <w:tblW w:w="9364" w:type="dxa"/>
        <w:tblLook w:val="04A0" w:firstRow="1" w:lastRow="0" w:firstColumn="1" w:lastColumn="0" w:noHBand="0" w:noVBand="1"/>
      </w:tblPr>
      <w:tblGrid>
        <w:gridCol w:w="9364"/>
      </w:tblGrid>
      <w:tr w:rsidR="00D50AB0" w:rsidRPr="007441D9" w14:paraId="37C958C3" w14:textId="77777777" w:rsidTr="00932EF2">
        <w:trPr>
          <w:trHeight w:val="253"/>
        </w:trPr>
        <w:tc>
          <w:tcPr>
            <w:tcW w:w="9364" w:type="dxa"/>
          </w:tcPr>
          <w:p w14:paraId="11B715BB" w14:textId="77777777" w:rsidR="00D50AB0" w:rsidRPr="0042370D" w:rsidRDefault="00D50AB0" w:rsidP="003E67F5">
            <w:pPr>
              <w:pStyle w:val="ListParagraph"/>
              <w:numPr>
                <w:ilvl w:val="0"/>
                <w:numId w:val="59"/>
              </w:numPr>
              <w:rPr>
                <w:rFonts w:cs="Times New Roman"/>
                <w:b/>
              </w:rPr>
            </w:pPr>
            <w:r w:rsidRPr="00F010B9">
              <w:rPr>
                <w:rFonts w:cs="Times New Roman"/>
                <w:b/>
              </w:rPr>
              <w:lastRenderedPageBreak/>
              <w:t>The program addresses all program options.</w:t>
            </w:r>
          </w:p>
        </w:tc>
      </w:tr>
    </w:tbl>
    <w:p w14:paraId="425F02A9" w14:textId="77777777" w:rsidR="00D50AB0" w:rsidRPr="007441D9" w:rsidRDefault="00D50AB0" w:rsidP="003E67F5">
      <w:pPr>
        <w:spacing w:line="240" w:lineRule="auto"/>
        <w:ind w:left="1440" w:hanging="1440"/>
        <w:contextualSpacing/>
        <w:rPr>
          <w:rFonts w:cs="Times New Roman"/>
          <w:b/>
          <w:bCs/>
        </w:rPr>
      </w:pPr>
    </w:p>
    <w:p w14:paraId="02331358" w14:textId="77777777" w:rsidR="008B3D74" w:rsidRPr="007441D9" w:rsidRDefault="008B3D74"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C79BADB" w14:textId="77777777" w:rsidR="008B3D74" w:rsidRPr="00E15D17" w:rsidRDefault="00C820EF" w:rsidP="003E67F5">
      <w:pPr>
        <w:spacing w:line="240" w:lineRule="auto"/>
        <w:ind w:left="360"/>
        <w:rPr>
          <w:rFonts w:eastAsia="MS Gothic" w:cs="Arial"/>
        </w:rPr>
      </w:pPr>
      <w:sdt>
        <w:sdtPr>
          <w:id w:val="639081503"/>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650263FC" w14:textId="77777777" w:rsidR="008B3D74" w:rsidRPr="00E15D17" w:rsidRDefault="00C820EF" w:rsidP="003E67F5">
      <w:pPr>
        <w:spacing w:line="240" w:lineRule="auto"/>
        <w:ind w:left="360"/>
        <w:rPr>
          <w:rFonts w:cs="Arial"/>
        </w:rPr>
      </w:pPr>
      <w:sdt>
        <w:sdtPr>
          <w:id w:val="-1548687835"/>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27C2B834" w14:textId="77777777" w:rsidR="008B3D74" w:rsidRDefault="00C820EF" w:rsidP="003E67F5">
      <w:pPr>
        <w:spacing w:line="240" w:lineRule="auto"/>
        <w:ind w:left="360"/>
        <w:rPr>
          <w:rFonts w:cs="Arial"/>
        </w:rPr>
      </w:pPr>
      <w:sdt>
        <w:sdtPr>
          <w:id w:val="1916358400"/>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74216DD1" w14:textId="560AD25B" w:rsidR="008B3D74" w:rsidRDefault="008B3D74" w:rsidP="003E67F5">
      <w:pPr>
        <w:spacing w:line="240" w:lineRule="auto"/>
      </w:pPr>
      <w:r>
        <w:br/>
      </w:r>
      <w:r w:rsidR="000A46D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A46DF">
        <w:rPr>
          <w:i/>
          <w:iCs/>
        </w:rPr>
        <w:instrText xml:space="preserve"> FORMTEXT </w:instrText>
      </w:r>
      <w:r w:rsidR="000A46DF">
        <w:rPr>
          <w:i/>
          <w:iCs/>
        </w:rPr>
      </w:r>
      <w:r w:rsidR="000A46DF">
        <w:rPr>
          <w:i/>
          <w:iCs/>
        </w:rPr>
        <w:fldChar w:fldCharType="separate"/>
      </w:r>
      <w:r w:rsidR="000A46DF">
        <w:rPr>
          <w:i/>
          <w:iCs/>
          <w:noProof/>
        </w:rPr>
        <w:t>[Delete this help text before submission: Insert text here, if applicable and the program complies differently accross program options]</w:t>
      </w:r>
      <w:r w:rsidR="000A46DF">
        <w:rPr>
          <w:i/>
          <w:iCs/>
        </w:rPr>
        <w:fldChar w:fldCharType="end"/>
      </w:r>
    </w:p>
    <w:p w14:paraId="035EA7D6" w14:textId="1785E3C3" w:rsidR="00240CE6" w:rsidRDefault="00240CE6">
      <w:pPr>
        <w:spacing w:after="160"/>
        <w:rPr>
          <w:rFonts w:cs="Times New Roman"/>
          <w:iCs/>
          <w:color w:val="C00000"/>
        </w:rPr>
      </w:pPr>
      <w:r>
        <w:rPr>
          <w:rFonts w:cs="Times New Roman"/>
          <w:iCs/>
          <w:color w:val="C00000"/>
        </w:rPr>
        <w:br w:type="page"/>
      </w:r>
    </w:p>
    <w:p w14:paraId="067F609F" w14:textId="77777777" w:rsidR="00F81060" w:rsidRPr="007441D9" w:rsidRDefault="00F81060" w:rsidP="003E67F5">
      <w:pPr>
        <w:spacing w:line="240" w:lineRule="auto"/>
        <w:contextualSpacing/>
        <w:rPr>
          <w:rFonts w:cs="Times New Roman"/>
          <w:iCs/>
          <w:color w:val="C00000"/>
        </w:rPr>
      </w:pPr>
    </w:p>
    <w:p w14:paraId="5B70BFD8" w14:textId="56A84B34" w:rsidR="00D85629" w:rsidRPr="007441D9" w:rsidRDefault="008E211A" w:rsidP="00E5689E">
      <w:pPr>
        <w:pStyle w:val="Heading1"/>
      </w:pPr>
      <w:bookmarkStart w:id="112" w:name="_Toc198205452"/>
      <w:r>
        <w:t xml:space="preserve">DEVELOPMENTAL </w:t>
      </w:r>
      <w:r w:rsidR="00D85629" w:rsidRPr="007441D9">
        <w:t>STANDARDS (</w:t>
      </w:r>
      <w:r w:rsidR="00D85629">
        <w:t>Compliance</w:t>
      </w:r>
      <w:r w:rsidR="00D85629" w:rsidRPr="007441D9">
        <w:t xml:space="preserve"> at</w:t>
      </w:r>
      <w:r>
        <w:t xml:space="preserve"> Benchmark 3/</w:t>
      </w:r>
      <w:r w:rsidR="00D85629" w:rsidRPr="007441D9">
        <w:t xml:space="preserve"> </w:t>
      </w:r>
      <w:r w:rsidR="00CB2E8F">
        <w:t>Initial Accreditation</w:t>
      </w:r>
      <w:r w:rsidR="00D85629" w:rsidRPr="007441D9">
        <w:t>):</w:t>
      </w:r>
      <w:bookmarkEnd w:id="112"/>
    </w:p>
    <w:p w14:paraId="5A6E4E01" w14:textId="4BB01A33" w:rsidR="007C497A" w:rsidRDefault="007C497A" w:rsidP="003E67F5">
      <w:pPr>
        <w:spacing w:line="240" w:lineRule="auto"/>
        <w:rPr>
          <w:rFonts w:cs="Times New Roman"/>
        </w:rPr>
      </w:pPr>
    </w:p>
    <w:p w14:paraId="0CCD798E" w14:textId="77777777" w:rsidR="00831AD6" w:rsidRPr="001647CF" w:rsidRDefault="00831AD6" w:rsidP="00831AD6">
      <w:pPr>
        <w:spacing w:line="240" w:lineRule="auto"/>
        <w:rPr>
          <w:i/>
          <w:iCs/>
        </w:rPr>
      </w:pPr>
      <w:r>
        <w:rPr>
          <w:i/>
          <w:iCs/>
        </w:rPr>
        <w:fldChar w:fldCharType="begin">
          <w:ffData>
            <w:name w:val=""/>
            <w:enabled/>
            <w:calcOnExit w:val="0"/>
            <w:textInput>
              <w:default w:val="[Delete this help text before submission: These are the standards the program must address for futher development. Provide as complete a response as possible.]"/>
            </w:textInput>
          </w:ffData>
        </w:fldChar>
      </w:r>
      <w:r>
        <w:rPr>
          <w:i/>
          <w:iCs/>
        </w:rPr>
        <w:instrText xml:space="preserve"> FORMTEXT </w:instrText>
      </w:r>
      <w:r>
        <w:rPr>
          <w:i/>
          <w:iCs/>
        </w:rPr>
      </w:r>
      <w:r>
        <w:rPr>
          <w:i/>
          <w:iCs/>
        </w:rPr>
        <w:fldChar w:fldCharType="separate"/>
      </w:r>
      <w:r>
        <w:rPr>
          <w:i/>
          <w:iCs/>
          <w:noProof/>
        </w:rPr>
        <w:t>[Delete this help text before submission: These are the standards the program must address for futher development. Provide as complete a response as possible.]</w:t>
      </w:r>
      <w:r>
        <w:rPr>
          <w:i/>
          <w:iCs/>
        </w:rPr>
        <w:fldChar w:fldCharType="end"/>
      </w:r>
    </w:p>
    <w:p w14:paraId="27193330" w14:textId="77777777" w:rsidR="00831AD6" w:rsidRDefault="00831AD6" w:rsidP="003E67F5">
      <w:pPr>
        <w:spacing w:line="240" w:lineRule="auto"/>
        <w:rPr>
          <w:rFonts w:cs="Times New Roman"/>
        </w:rPr>
      </w:pPr>
    </w:p>
    <w:p w14:paraId="7DF43272" w14:textId="5398EE8E" w:rsidR="003A7D7D" w:rsidRDefault="003A7D7D" w:rsidP="00E5689E">
      <w:pPr>
        <w:pStyle w:val="Heading1"/>
      </w:pPr>
      <w:bookmarkStart w:id="113" w:name="_Toc198205453"/>
      <w:r w:rsidRPr="007441D9">
        <w:t xml:space="preserve">Accreditation Standard </w:t>
      </w:r>
      <w:r w:rsidR="00B155F0">
        <w:t>4.2</w:t>
      </w:r>
      <w:r w:rsidRPr="002B48E8">
        <w:t xml:space="preserve"> — </w:t>
      </w:r>
      <w:r w:rsidR="00B155F0">
        <w:t>Implicit Curriculum: Faculty</w:t>
      </w:r>
      <w:bookmarkEnd w:id="113"/>
    </w:p>
    <w:p w14:paraId="3DEA0293" w14:textId="55719865" w:rsidR="00413952" w:rsidRDefault="00413952" w:rsidP="003E67F5">
      <w:pPr>
        <w:spacing w:line="240" w:lineRule="auto"/>
        <w:rPr>
          <w:rFonts w:cs="Times New Roman"/>
        </w:rPr>
      </w:pPr>
    </w:p>
    <w:p w14:paraId="0B968260" w14:textId="40BACB53" w:rsidR="00852560" w:rsidRDefault="00852560" w:rsidP="003E67F5">
      <w:pPr>
        <w:spacing w:line="240" w:lineRule="auto"/>
        <w:contextualSpacing/>
        <w:rPr>
          <w:rFonts w:eastAsiaTheme="majorEastAsia" w:cs="Times New Roman"/>
          <w:bCs/>
          <w:iCs/>
          <w:sz w:val="28"/>
          <w:szCs w:val="28"/>
        </w:rPr>
      </w:pPr>
      <w:bookmarkStart w:id="114" w:name="_Toc198205454"/>
      <w:r w:rsidRPr="00610057">
        <w:rPr>
          <w:rStyle w:val="Heading2Char"/>
        </w:rPr>
        <w:t xml:space="preserve">Accreditation Standard </w:t>
      </w:r>
      <w:r>
        <w:rPr>
          <w:rStyle w:val="Heading2Char"/>
        </w:rPr>
        <w:t>4.2.2</w:t>
      </w:r>
      <w:r w:rsidRPr="00610057">
        <w:rPr>
          <w:rStyle w:val="Heading2Char"/>
        </w:rPr>
        <w:t>:</w:t>
      </w:r>
      <w:bookmarkEnd w:id="114"/>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 xml:space="preserve">Faculty who teach social work practice courses have a </w:t>
      </w:r>
      <w:bookmarkStart w:id="115" w:name="_Hlk113963481"/>
      <w:r w:rsidRPr="00852560">
        <w:rPr>
          <w:rFonts w:eastAsiaTheme="majorEastAsia" w:cs="Times New Roman"/>
          <w:bCs/>
          <w:iCs/>
          <w:sz w:val="28"/>
          <w:szCs w:val="28"/>
        </w:rPr>
        <w:t>master’s degree in social work from a CSWE-accredited program and at least two years of post-master’s social work degree practice experience in social work</w:t>
      </w:r>
      <w:bookmarkEnd w:id="115"/>
      <w:r w:rsidRPr="00852560">
        <w:rPr>
          <w:rFonts w:eastAsiaTheme="majorEastAsia" w:cs="Times New Roman"/>
          <w:bCs/>
          <w:iCs/>
          <w:sz w:val="28"/>
          <w:szCs w:val="28"/>
        </w:rPr>
        <w:t>.</w:t>
      </w:r>
    </w:p>
    <w:p w14:paraId="5917022C" w14:textId="62BB35B6" w:rsidR="00D90D63" w:rsidRDefault="00D90D63" w:rsidP="003E67F5">
      <w:pPr>
        <w:spacing w:line="240" w:lineRule="auto"/>
        <w:contextualSpacing/>
        <w:jc w:val="both"/>
        <w:rPr>
          <w:rFonts w:eastAsiaTheme="majorEastAsia" w:cs="Times New Roman"/>
          <w:sz w:val="28"/>
          <w:szCs w:val="28"/>
        </w:rPr>
      </w:pPr>
    </w:p>
    <w:tbl>
      <w:tblPr>
        <w:tblStyle w:val="TableGrid"/>
        <w:tblW w:w="9364" w:type="dxa"/>
        <w:tblLook w:val="04A0" w:firstRow="1" w:lastRow="0" w:firstColumn="1" w:lastColumn="0" w:noHBand="0" w:noVBand="1"/>
      </w:tblPr>
      <w:tblGrid>
        <w:gridCol w:w="9364"/>
      </w:tblGrid>
      <w:tr w:rsidR="00B338FC" w14:paraId="2DEAA68B" w14:textId="77777777" w:rsidTr="00663585">
        <w:tc>
          <w:tcPr>
            <w:tcW w:w="9364" w:type="dxa"/>
          </w:tcPr>
          <w:p w14:paraId="75C8A83A" w14:textId="51CBC423" w:rsidR="00B338FC" w:rsidRPr="00B338FC" w:rsidRDefault="00B338FC" w:rsidP="003E67F5">
            <w:pPr>
              <w:pStyle w:val="ListParagraph"/>
              <w:numPr>
                <w:ilvl w:val="1"/>
                <w:numId w:val="57"/>
              </w:numPr>
              <w:ind w:left="333" w:hanging="333"/>
              <w:jc w:val="both"/>
              <w:rPr>
                <w:rFonts w:cs="Times New Roman"/>
                <w:b/>
              </w:rPr>
            </w:pPr>
            <w:r w:rsidRPr="00B338FC">
              <w:rPr>
                <w:rFonts w:cs="Times New Roman"/>
                <w:b/>
              </w:rPr>
              <w:t xml:space="preserve">The program identifies </w:t>
            </w:r>
            <w:r w:rsidR="00D221FE">
              <w:rPr>
                <w:rFonts w:cs="Times New Roman"/>
                <w:b/>
              </w:rPr>
              <w:t>its</w:t>
            </w:r>
            <w:r w:rsidRPr="00B338FC">
              <w:rPr>
                <w:rFonts w:cs="Times New Roman"/>
                <w:b/>
              </w:rPr>
              <w:t xml:space="preserve"> social work practice courses.</w:t>
            </w:r>
          </w:p>
        </w:tc>
      </w:tr>
    </w:tbl>
    <w:p w14:paraId="34EF86D3" w14:textId="4E2265D6" w:rsidR="00663585" w:rsidRDefault="00663585" w:rsidP="003E67F5">
      <w:pPr>
        <w:spacing w:line="240" w:lineRule="auto"/>
      </w:pPr>
    </w:p>
    <w:p w14:paraId="18A99E9B" w14:textId="3C758189" w:rsidR="003C63E0" w:rsidRPr="001F05E5" w:rsidRDefault="003C63E0" w:rsidP="003E67F5">
      <w:pPr>
        <w:spacing w:line="240" w:lineRule="auto"/>
        <w:contextualSpacing/>
        <w:rPr>
          <w:b/>
          <w:bCs/>
        </w:rPr>
      </w:pPr>
      <w:r w:rsidRPr="001F05E5">
        <w:rPr>
          <w:b/>
          <w:bCs/>
        </w:rPr>
        <w:t>Generalist</w:t>
      </w:r>
      <w:r w:rsidR="00A77C7A" w:rsidRPr="001F05E5">
        <w:rPr>
          <w:b/>
          <w:bCs/>
        </w:rPr>
        <w:t xml:space="preserve"> Practice | </w:t>
      </w:r>
      <w:r w:rsidRPr="001F05E5">
        <w:rPr>
          <w:b/>
          <w:bCs/>
        </w:rPr>
        <w:t>Practice Courses:</w:t>
      </w:r>
    </w:p>
    <w:p w14:paraId="276B16C9" w14:textId="470C3811" w:rsidR="006D450E" w:rsidRDefault="006D450E" w:rsidP="003E67F5">
      <w:pPr>
        <w:spacing w:line="240" w:lineRule="auto"/>
      </w:pPr>
    </w:p>
    <w:tbl>
      <w:tblPr>
        <w:tblStyle w:val="2022EPASTableStyle"/>
        <w:tblW w:w="5000" w:type="pct"/>
        <w:tblLook w:val="04A0" w:firstRow="1" w:lastRow="0" w:firstColumn="1" w:lastColumn="0" w:noHBand="0" w:noVBand="1"/>
      </w:tblPr>
      <w:tblGrid>
        <w:gridCol w:w="1795"/>
        <w:gridCol w:w="7555"/>
      </w:tblGrid>
      <w:tr w:rsidR="00A77C7A" w14:paraId="504F8EC0" w14:textId="77777777" w:rsidTr="000C6619">
        <w:trPr>
          <w:cnfStyle w:val="100000000000" w:firstRow="1" w:lastRow="0" w:firstColumn="0" w:lastColumn="0" w:oddVBand="0" w:evenVBand="0" w:oddHBand="0" w:evenHBand="0" w:firstRowFirstColumn="0" w:firstRowLastColumn="0" w:lastRowFirstColumn="0" w:lastRowLastColumn="0"/>
          <w:trHeight w:val="286"/>
          <w:tblHeader/>
        </w:trPr>
        <w:tc>
          <w:tcPr>
            <w:tcW w:w="960" w:type="pct"/>
          </w:tcPr>
          <w:p w14:paraId="401E09EA" w14:textId="2EE4BA9A" w:rsidR="00A77C7A" w:rsidRPr="00D21E43" w:rsidRDefault="000C6619" w:rsidP="003E67F5">
            <w:pPr>
              <w:rPr>
                <w:b/>
                <w:bCs/>
              </w:rPr>
            </w:pPr>
            <w:r>
              <w:rPr>
                <w:b/>
                <w:bCs/>
              </w:rPr>
              <w:t xml:space="preserve">Course Number: </w:t>
            </w:r>
          </w:p>
        </w:tc>
        <w:tc>
          <w:tcPr>
            <w:tcW w:w="4040" w:type="pct"/>
          </w:tcPr>
          <w:p w14:paraId="5B6F1A44" w14:textId="7E203F49" w:rsidR="00A77C7A" w:rsidRDefault="000C6619" w:rsidP="003E67F5">
            <w:r>
              <w:rPr>
                <w:b/>
                <w:bCs/>
                <w:iCs/>
              </w:rPr>
              <w:t>Course Title</w:t>
            </w:r>
          </w:p>
        </w:tc>
      </w:tr>
      <w:tr w:rsidR="000C6619" w14:paraId="55E157D8" w14:textId="77777777" w:rsidTr="000C6619">
        <w:trPr>
          <w:cnfStyle w:val="000000100000" w:firstRow="0" w:lastRow="0" w:firstColumn="0" w:lastColumn="0" w:oddVBand="0" w:evenVBand="0" w:oddHBand="1" w:evenHBand="0" w:firstRowFirstColumn="0" w:firstRowLastColumn="0" w:lastRowFirstColumn="0" w:lastRowLastColumn="0"/>
          <w:trHeight w:val="296"/>
        </w:trPr>
        <w:tc>
          <w:tcPr>
            <w:tcW w:w="960" w:type="pct"/>
          </w:tcPr>
          <w:p w14:paraId="172432BF" w14:textId="61A09372" w:rsidR="000C6619" w:rsidRPr="0008239B" w:rsidRDefault="000C6619"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4D086396" w14:textId="365FEBBE" w:rsidR="000C6619" w:rsidRDefault="000C6619"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0C6619" w14:paraId="429E80B7" w14:textId="77777777" w:rsidTr="000C6619">
        <w:trPr>
          <w:trHeight w:val="286"/>
        </w:trPr>
        <w:tc>
          <w:tcPr>
            <w:tcW w:w="960" w:type="pct"/>
          </w:tcPr>
          <w:p w14:paraId="40F3D7F4" w14:textId="77777777" w:rsidR="000C6619" w:rsidRPr="0008239B" w:rsidRDefault="000C6619"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40456E1F" w14:textId="18E3BA68" w:rsidR="000C6619" w:rsidRDefault="000C6619"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0C6619" w14:paraId="6871C51E" w14:textId="77777777" w:rsidTr="000C6619">
        <w:trPr>
          <w:cnfStyle w:val="000000100000" w:firstRow="0" w:lastRow="0" w:firstColumn="0" w:lastColumn="0" w:oddVBand="0" w:evenVBand="0" w:oddHBand="1" w:evenHBand="0" w:firstRowFirstColumn="0" w:firstRowLastColumn="0" w:lastRowFirstColumn="0" w:lastRowLastColumn="0"/>
          <w:trHeight w:val="286"/>
        </w:trPr>
        <w:tc>
          <w:tcPr>
            <w:tcW w:w="960" w:type="pct"/>
          </w:tcPr>
          <w:p w14:paraId="55BCC412" w14:textId="77777777" w:rsidR="000C6619" w:rsidRPr="0008239B" w:rsidRDefault="000C6619"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2A64648A" w14:textId="7372EE36" w:rsidR="000C6619" w:rsidRDefault="000C6619"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0C6619" w14:paraId="22C97C71" w14:textId="77777777" w:rsidTr="000C6619">
        <w:trPr>
          <w:trHeight w:val="296"/>
        </w:trPr>
        <w:tc>
          <w:tcPr>
            <w:tcW w:w="960" w:type="pct"/>
          </w:tcPr>
          <w:p w14:paraId="6FA3F892" w14:textId="77777777" w:rsidR="000C6619" w:rsidRPr="0008239B" w:rsidRDefault="000C6619"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6090819E" w14:textId="1B2983EE" w:rsidR="000C6619" w:rsidRDefault="000C6619"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0C6619" w14:paraId="41BF5AB5" w14:textId="77777777" w:rsidTr="000C6619">
        <w:trPr>
          <w:cnfStyle w:val="000000100000" w:firstRow="0" w:lastRow="0" w:firstColumn="0" w:lastColumn="0" w:oddVBand="0" w:evenVBand="0" w:oddHBand="1" w:evenHBand="0" w:firstRowFirstColumn="0" w:firstRowLastColumn="0" w:lastRowFirstColumn="0" w:lastRowLastColumn="0"/>
          <w:trHeight w:val="286"/>
        </w:trPr>
        <w:tc>
          <w:tcPr>
            <w:tcW w:w="960" w:type="pct"/>
          </w:tcPr>
          <w:p w14:paraId="26B7CB87" w14:textId="0C516B5F" w:rsidR="000C6619" w:rsidRPr="0008239B" w:rsidRDefault="007F741C" w:rsidP="003E67F5">
            <w:r>
              <w:fldChar w:fldCharType="begin"/>
            </w:r>
            <w:r>
              <w:instrText>FORMTEXT</w:instrText>
            </w:r>
            <w:r>
              <w:fldChar w:fldCharType="separate"/>
            </w:r>
            <w:r w:rsidR="000C6619" w:rsidRPr="0008239B">
              <w:rPr>
                <w:noProof/>
              </w:rPr>
              <w:t> </w:t>
            </w:r>
            <w:r w:rsidR="000C6619" w:rsidRPr="0008239B">
              <w:rPr>
                <w:noProof/>
              </w:rPr>
              <w:t> </w:t>
            </w:r>
            <w:r w:rsidR="000C6619" w:rsidRPr="0008239B">
              <w:rPr>
                <w:noProof/>
              </w:rPr>
              <w:t> </w:t>
            </w:r>
            <w:r w:rsidR="000C6619" w:rsidRPr="0008239B">
              <w:rPr>
                <w:noProof/>
              </w:rPr>
              <w:t> </w:t>
            </w:r>
            <w:r w:rsidR="000C6619" w:rsidRPr="0008239B">
              <w:rPr>
                <w:noProof/>
              </w:rPr>
              <w:t> </w:t>
            </w:r>
            <w:r>
              <w:fldChar w:fldCharType="end"/>
            </w:r>
          </w:p>
        </w:tc>
        <w:tc>
          <w:tcPr>
            <w:tcW w:w="4040" w:type="pct"/>
          </w:tcPr>
          <w:p w14:paraId="6611538E" w14:textId="22B7141C" w:rsidR="000C6619" w:rsidRDefault="000C6619" w:rsidP="003E67F5">
            <w:r>
              <w:fldChar w:fldCharType="begin">
                <w:ffData>
                  <w:name w:val=""/>
                  <w:enabled/>
                  <w:calcOnExit w:val="0"/>
                  <w:textInput>
                    <w:default w:val="Add or delete rows as needed"/>
                  </w:textInput>
                </w:ffData>
              </w:fldChar>
            </w:r>
            <w:r>
              <w:instrText xml:space="preserve"> FORMTEXT </w:instrText>
            </w:r>
            <w:r>
              <w:fldChar w:fldCharType="separate"/>
            </w:r>
            <w:r>
              <w:rPr>
                <w:noProof/>
              </w:rPr>
              <w:t>Add or delete rows as needed</w:t>
            </w:r>
            <w:r>
              <w:fldChar w:fldCharType="end"/>
            </w:r>
            <w:r>
              <w:fldChar w:fldCharType="begin"/>
            </w:r>
            <w:r>
              <w:instrText>FORMTEXT</w:instrText>
            </w:r>
            <w:r>
              <w:fldChar w:fldCharType="separate"/>
            </w:r>
            <w:r w:rsidRPr="0008239B">
              <w:rPr>
                <w:noProof/>
              </w:rPr>
              <w:t> </w:t>
            </w:r>
            <w:r w:rsidRPr="0008239B">
              <w:rPr>
                <w:noProof/>
              </w:rPr>
              <w:t> </w:t>
            </w:r>
            <w:r w:rsidRPr="0008239B">
              <w:rPr>
                <w:noProof/>
              </w:rPr>
              <w:t> </w:t>
            </w:r>
            <w:r w:rsidRPr="0008239B">
              <w:rPr>
                <w:noProof/>
              </w:rPr>
              <w:t> </w:t>
            </w:r>
            <w:r w:rsidRPr="0008239B">
              <w:rPr>
                <w:noProof/>
              </w:rPr>
              <w:t> </w:t>
            </w:r>
            <w:r>
              <w:fldChar w:fldCharType="end"/>
            </w:r>
          </w:p>
        </w:tc>
      </w:tr>
    </w:tbl>
    <w:p w14:paraId="07F04465" w14:textId="77777777" w:rsidR="00A77C7A" w:rsidRDefault="00A77C7A" w:rsidP="003E67F5">
      <w:pPr>
        <w:spacing w:line="240" w:lineRule="auto"/>
      </w:pPr>
    </w:p>
    <w:p w14:paraId="3C27B889" w14:textId="6C5828BA" w:rsidR="00663585" w:rsidRDefault="00663585" w:rsidP="003E67F5">
      <w:pPr>
        <w:spacing w:line="240" w:lineRule="auto"/>
      </w:pPr>
    </w:p>
    <w:p w14:paraId="0883CC9D" w14:textId="0E3BC1D6" w:rsidR="00BF4B08" w:rsidRDefault="00506091" w:rsidP="003E67F5">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This section is applicable to master's programs only; baccalaurete programs will remove this section.]"/>
            </w:textInput>
          </w:ffData>
        </w:fldChar>
      </w:r>
      <w:r>
        <w:rPr>
          <w:i/>
          <w:iCs/>
        </w:rPr>
        <w:instrText xml:space="preserve"> FORMTEXT </w:instrText>
      </w:r>
      <w:r>
        <w:rPr>
          <w:i/>
          <w:iCs/>
        </w:rPr>
      </w:r>
      <w:r>
        <w:rPr>
          <w:i/>
          <w:iCs/>
        </w:rPr>
        <w:fldChar w:fldCharType="separate"/>
      </w:r>
      <w:r>
        <w:rPr>
          <w:i/>
          <w:iCs/>
          <w:noProof/>
        </w:rPr>
        <w:t>[Delete this help text before submission: This section is applicable to master's programs only; baccalaurete programs will remove this section.]</w:t>
      </w:r>
      <w:r>
        <w:rPr>
          <w:i/>
          <w:iCs/>
        </w:rPr>
        <w:fldChar w:fldCharType="end"/>
      </w:r>
    </w:p>
    <w:p w14:paraId="0D1F6574" w14:textId="77777777" w:rsidR="00BF4B08" w:rsidRDefault="00BF4B08" w:rsidP="003E67F5">
      <w:pPr>
        <w:spacing w:line="240" w:lineRule="auto"/>
      </w:pPr>
    </w:p>
    <w:p w14:paraId="1CC22FB8" w14:textId="7962D2DD" w:rsidR="003C63E0" w:rsidRPr="001F05E5" w:rsidRDefault="00BF4B08" w:rsidP="003E67F5">
      <w:pPr>
        <w:spacing w:line="240" w:lineRule="auto"/>
        <w:contextualSpacing/>
        <w:rPr>
          <w:b/>
          <w:bCs/>
        </w:rPr>
      </w:pPr>
      <w:r w:rsidRPr="001F05E5">
        <w:rPr>
          <w:b/>
          <w:bCs/>
        </w:rPr>
        <w:t xml:space="preserve">Area of Specialized Practice #1: </w:t>
      </w:r>
      <w:r w:rsidR="00146AC1" w:rsidRPr="001F05E5">
        <w:rPr>
          <w:b/>
          <w:bCs/>
        </w:rPr>
        <w:fldChar w:fldCharType="begin">
          <w:ffData>
            <w:name w:val=""/>
            <w:enabled/>
            <w:calcOnExit w:val="0"/>
            <w:textInput>
              <w:default w:val="Name of Area of Specialized Practice"/>
            </w:textInput>
          </w:ffData>
        </w:fldChar>
      </w:r>
      <w:r w:rsidR="00146AC1" w:rsidRPr="001F05E5">
        <w:rPr>
          <w:b/>
          <w:bCs/>
        </w:rPr>
        <w:instrText xml:space="preserve"> FORMTEXT </w:instrText>
      </w:r>
      <w:r w:rsidR="00146AC1" w:rsidRPr="001F05E5">
        <w:rPr>
          <w:b/>
          <w:bCs/>
        </w:rPr>
      </w:r>
      <w:r w:rsidR="00146AC1" w:rsidRPr="001F05E5">
        <w:rPr>
          <w:b/>
          <w:bCs/>
        </w:rPr>
        <w:fldChar w:fldCharType="separate"/>
      </w:r>
      <w:r w:rsidR="00146AC1" w:rsidRPr="001F05E5">
        <w:rPr>
          <w:b/>
          <w:bCs/>
        </w:rPr>
        <w:t>Name of Area of Specialized Practice</w:t>
      </w:r>
      <w:r w:rsidR="00146AC1" w:rsidRPr="001F05E5">
        <w:rPr>
          <w:b/>
          <w:bCs/>
        </w:rPr>
        <w:fldChar w:fldCharType="end"/>
      </w:r>
      <w:r w:rsidRPr="001F05E5">
        <w:rPr>
          <w:b/>
          <w:bCs/>
        </w:rPr>
        <w:t xml:space="preserve"> | </w:t>
      </w:r>
      <w:r w:rsidR="00BB0994" w:rsidRPr="001F05E5">
        <w:rPr>
          <w:b/>
          <w:bCs/>
        </w:rPr>
        <w:t xml:space="preserve">Practice </w:t>
      </w:r>
      <w:r w:rsidRPr="001F05E5">
        <w:rPr>
          <w:b/>
          <w:bCs/>
        </w:rPr>
        <w:t>Courses:</w:t>
      </w:r>
    </w:p>
    <w:p w14:paraId="7767ECB7" w14:textId="2A32389B" w:rsidR="00146AC1" w:rsidRDefault="00146AC1" w:rsidP="003E67F5">
      <w:pPr>
        <w:spacing w:line="240" w:lineRule="auto"/>
      </w:pPr>
    </w:p>
    <w:tbl>
      <w:tblPr>
        <w:tblStyle w:val="2022EPASTableStyle"/>
        <w:tblW w:w="5000" w:type="pct"/>
        <w:tblLook w:val="04A0" w:firstRow="1" w:lastRow="0" w:firstColumn="1" w:lastColumn="0" w:noHBand="0" w:noVBand="1"/>
      </w:tblPr>
      <w:tblGrid>
        <w:gridCol w:w="1795"/>
        <w:gridCol w:w="7555"/>
      </w:tblGrid>
      <w:tr w:rsidR="007B2A54" w14:paraId="6CE27962" w14:textId="77777777" w:rsidTr="007F741C">
        <w:trPr>
          <w:cnfStyle w:val="100000000000" w:firstRow="1" w:lastRow="0" w:firstColumn="0" w:lastColumn="0" w:oddVBand="0" w:evenVBand="0" w:oddHBand="0" w:evenHBand="0" w:firstRowFirstColumn="0" w:firstRowLastColumn="0" w:lastRowFirstColumn="0" w:lastRowLastColumn="0"/>
          <w:trHeight w:val="286"/>
          <w:tblHeader/>
        </w:trPr>
        <w:tc>
          <w:tcPr>
            <w:tcW w:w="960" w:type="pct"/>
          </w:tcPr>
          <w:p w14:paraId="14C15307" w14:textId="77777777" w:rsidR="007B2A54" w:rsidRPr="00D21E43" w:rsidRDefault="007B2A54" w:rsidP="003E67F5">
            <w:pPr>
              <w:rPr>
                <w:b/>
                <w:bCs/>
              </w:rPr>
            </w:pPr>
            <w:r>
              <w:rPr>
                <w:b/>
                <w:bCs/>
              </w:rPr>
              <w:t xml:space="preserve">Course Number: </w:t>
            </w:r>
          </w:p>
        </w:tc>
        <w:tc>
          <w:tcPr>
            <w:tcW w:w="4040" w:type="pct"/>
          </w:tcPr>
          <w:p w14:paraId="579AE8D1" w14:textId="77777777" w:rsidR="007B2A54" w:rsidRDefault="007B2A54" w:rsidP="003E67F5">
            <w:r>
              <w:rPr>
                <w:b/>
                <w:bCs/>
                <w:iCs/>
              </w:rPr>
              <w:t>Course Title</w:t>
            </w:r>
          </w:p>
        </w:tc>
      </w:tr>
      <w:tr w:rsidR="007B2A54" w14:paraId="72F4FD81" w14:textId="77777777" w:rsidTr="007F741C">
        <w:trPr>
          <w:cnfStyle w:val="000000100000" w:firstRow="0" w:lastRow="0" w:firstColumn="0" w:lastColumn="0" w:oddVBand="0" w:evenVBand="0" w:oddHBand="1" w:evenHBand="0" w:firstRowFirstColumn="0" w:firstRowLastColumn="0" w:lastRowFirstColumn="0" w:lastRowLastColumn="0"/>
          <w:trHeight w:val="296"/>
        </w:trPr>
        <w:tc>
          <w:tcPr>
            <w:tcW w:w="960" w:type="pct"/>
          </w:tcPr>
          <w:p w14:paraId="47578E2D" w14:textId="77777777" w:rsidR="007B2A54" w:rsidRPr="0008239B" w:rsidRDefault="007B2A54"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04F62BA5" w14:textId="77777777" w:rsidR="007B2A54" w:rsidRDefault="007B2A54"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7B2A54" w14:paraId="368B9936" w14:textId="77777777" w:rsidTr="007F741C">
        <w:trPr>
          <w:trHeight w:val="286"/>
        </w:trPr>
        <w:tc>
          <w:tcPr>
            <w:tcW w:w="960" w:type="pct"/>
          </w:tcPr>
          <w:p w14:paraId="3BAE3048" w14:textId="77777777" w:rsidR="007B2A54" w:rsidRPr="0008239B" w:rsidRDefault="007B2A54"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247EFBB8" w14:textId="77777777" w:rsidR="007B2A54" w:rsidRDefault="007B2A54"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7B2A54" w14:paraId="10EEA754" w14:textId="77777777" w:rsidTr="007F741C">
        <w:trPr>
          <w:cnfStyle w:val="000000100000" w:firstRow="0" w:lastRow="0" w:firstColumn="0" w:lastColumn="0" w:oddVBand="0" w:evenVBand="0" w:oddHBand="1" w:evenHBand="0" w:firstRowFirstColumn="0" w:firstRowLastColumn="0" w:lastRowFirstColumn="0" w:lastRowLastColumn="0"/>
          <w:trHeight w:val="286"/>
        </w:trPr>
        <w:tc>
          <w:tcPr>
            <w:tcW w:w="960" w:type="pct"/>
          </w:tcPr>
          <w:p w14:paraId="24817E84" w14:textId="77777777" w:rsidR="007B2A54" w:rsidRPr="0008239B" w:rsidRDefault="007B2A54"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16DF55E3" w14:textId="77777777" w:rsidR="007B2A54" w:rsidRDefault="007B2A54"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7B2A54" w14:paraId="6631A73C" w14:textId="77777777" w:rsidTr="007F741C">
        <w:trPr>
          <w:trHeight w:val="296"/>
        </w:trPr>
        <w:tc>
          <w:tcPr>
            <w:tcW w:w="960" w:type="pct"/>
          </w:tcPr>
          <w:p w14:paraId="2E960E65" w14:textId="77777777" w:rsidR="007B2A54" w:rsidRPr="0008239B" w:rsidRDefault="007B2A54"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4DB2FA1A" w14:textId="77777777" w:rsidR="007B2A54" w:rsidRDefault="007B2A54"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7B2A54" w14:paraId="0028E571" w14:textId="77777777" w:rsidTr="007F741C">
        <w:trPr>
          <w:cnfStyle w:val="000000100000" w:firstRow="0" w:lastRow="0" w:firstColumn="0" w:lastColumn="0" w:oddVBand="0" w:evenVBand="0" w:oddHBand="1" w:evenHBand="0" w:firstRowFirstColumn="0" w:firstRowLastColumn="0" w:lastRowFirstColumn="0" w:lastRowLastColumn="0"/>
          <w:trHeight w:val="286"/>
        </w:trPr>
        <w:tc>
          <w:tcPr>
            <w:tcW w:w="960" w:type="pct"/>
          </w:tcPr>
          <w:p w14:paraId="19E9A94D" w14:textId="77777777" w:rsidR="007B2A54" w:rsidRPr="0008239B" w:rsidRDefault="007F741C" w:rsidP="003E67F5">
            <w:r>
              <w:fldChar w:fldCharType="begin"/>
            </w:r>
            <w:r>
              <w:instrText>FORMTEXT</w:instrText>
            </w:r>
            <w:r>
              <w:fldChar w:fldCharType="separate"/>
            </w:r>
            <w:r w:rsidR="007B2A54" w:rsidRPr="0008239B">
              <w:rPr>
                <w:noProof/>
              </w:rPr>
              <w:t> </w:t>
            </w:r>
            <w:r w:rsidR="007B2A54" w:rsidRPr="0008239B">
              <w:rPr>
                <w:noProof/>
              </w:rPr>
              <w:t> </w:t>
            </w:r>
            <w:r w:rsidR="007B2A54" w:rsidRPr="0008239B">
              <w:rPr>
                <w:noProof/>
              </w:rPr>
              <w:t> </w:t>
            </w:r>
            <w:r w:rsidR="007B2A54" w:rsidRPr="0008239B">
              <w:rPr>
                <w:noProof/>
              </w:rPr>
              <w:t> </w:t>
            </w:r>
            <w:r w:rsidR="007B2A54" w:rsidRPr="0008239B">
              <w:rPr>
                <w:noProof/>
              </w:rPr>
              <w:t> </w:t>
            </w:r>
            <w:r>
              <w:fldChar w:fldCharType="end"/>
            </w:r>
          </w:p>
        </w:tc>
        <w:tc>
          <w:tcPr>
            <w:tcW w:w="4040" w:type="pct"/>
          </w:tcPr>
          <w:p w14:paraId="3410B628" w14:textId="77777777" w:rsidR="007B2A54" w:rsidRDefault="007B2A54" w:rsidP="003E67F5">
            <w:r>
              <w:fldChar w:fldCharType="begin">
                <w:ffData>
                  <w:name w:val=""/>
                  <w:enabled/>
                  <w:calcOnExit w:val="0"/>
                  <w:textInput>
                    <w:default w:val="Add or delete rows as needed"/>
                  </w:textInput>
                </w:ffData>
              </w:fldChar>
            </w:r>
            <w:r>
              <w:instrText xml:space="preserve"> FORMTEXT </w:instrText>
            </w:r>
            <w:r>
              <w:fldChar w:fldCharType="separate"/>
            </w:r>
            <w:r>
              <w:rPr>
                <w:noProof/>
              </w:rPr>
              <w:t>Add or delete rows as needed</w:t>
            </w:r>
            <w:r>
              <w:fldChar w:fldCharType="end"/>
            </w:r>
            <w:r>
              <w:fldChar w:fldCharType="begin"/>
            </w:r>
            <w:r>
              <w:instrText>FORMTEXT</w:instrText>
            </w:r>
            <w:r>
              <w:fldChar w:fldCharType="separate"/>
            </w:r>
            <w:r w:rsidRPr="0008239B">
              <w:rPr>
                <w:noProof/>
              </w:rPr>
              <w:t> </w:t>
            </w:r>
            <w:r w:rsidRPr="0008239B">
              <w:rPr>
                <w:noProof/>
              </w:rPr>
              <w:t> </w:t>
            </w:r>
            <w:r w:rsidRPr="0008239B">
              <w:rPr>
                <w:noProof/>
              </w:rPr>
              <w:t> </w:t>
            </w:r>
            <w:r w:rsidRPr="0008239B">
              <w:rPr>
                <w:noProof/>
              </w:rPr>
              <w:t> </w:t>
            </w:r>
            <w:r w:rsidRPr="0008239B">
              <w:rPr>
                <w:noProof/>
              </w:rPr>
              <w:t> </w:t>
            </w:r>
            <w:r>
              <w:fldChar w:fldCharType="end"/>
            </w:r>
          </w:p>
        </w:tc>
      </w:tr>
    </w:tbl>
    <w:p w14:paraId="717B8257" w14:textId="3C0C99A2" w:rsidR="006D450E" w:rsidRDefault="006D450E" w:rsidP="003E67F5">
      <w:pPr>
        <w:spacing w:line="240" w:lineRule="auto"/>
      </w:pPr>
    </w:p>
    <w:p w14:paraId="601DEE50" w14:textId="77777777" w:rsidR="007B2A54" w:rsidRDefault="007B2A54" w:rsidP="003E67F5">
      <w:pPr>
        <w:spacing w:line="240" w:lineRule="auto"/>
        <w:jc w:val="center"/>
        <w:rPr>
          <w:i/>
          <w:iCs/>
        </w:rPr>
      </w:pPr>
      <w:r>
        <w:rPr>
          <w:i/>
          <w:iCs/>
        </w:rPr>
        <w:fldChar w:fldCharType="begin">
          <w:ffData>
            <w:name w:val=""/>
            <w:enabled/>
            <w:calcOnExit w:val="0"/>
            <w:textInput>
              <w:default w:val="[Delete this help text before submission: Repeat subheading and insert a separate tabl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insert a separate table for each area of specialized practice.]</w:t>
      </w:r>
      <w:r>
        <w:rPr>
          <w:i/>
          <w:iCs/>
        </w:rPr>
        <w:fldChar w:fldCharType="end"/>
      </w:r>
    </w:p>
    <w:p w14:paraId="4A6EB923" w14:textId="77777777" w:rsidR="007B2A54" w:rsidRDefault="007B2A54" w:rsidP="003E67F5">
      <w:pPr>
        <w:spacing w:line="240" w:lineRule="auto"/>
      </w:pPr>
    </w:p>
    <w:tbl>
      <w:tblPr>
        <w:tblStyle w:val="TableGrid"/>
        <w:tblW w:w="9364" w:type="dxa"/>
        <w:tblLook w:val="04A0" w:firstRow="1" w:lastRow="0" w:firstColumn="1" w:lastColumn="0" w:noHBand="0" w:noVBand="1"/>
      </w:tblPr>
      <w:tblGrid>
        <w:gridCol w:w="9364"/>
      </w:tblGrid>
      <w:tr w:rsidR="008A3671" w:rsidRPr="007441D9" w14:paraId="12C94229" w14:textId="77777777" w:rsidTr="008A3671">
        <w:trPr>
          <w:trHeight w:val="253"/>
        </w:trPr>
        <w:tc>
          <w:tcPr>
            <w:tcW w:w="9364" w:type="dxa"/>
          </w:tcPr>
          <w:p w14:paraId="0AAC65C7" w14:textId="592695F5" w:rsidR="008A3671" w:rsidRPr="0042370D" w:rsidRDefault="008A3671" w:rsidP="003E67F5">
            <w:pPr>
              <w:pStyle w:val="ListParagraph"/>
              <w:numPr>
                <w:ilvl w:val="0"/>
                <w:numId w:val="57"/>
              </w:numPr>
              <w:rPr>
                <w:rFonts w:cs="Times New Roman"/>
                <w:b/>
              </w:rPr>
            </w:pPr>
            <w:r w:rsidRPr="00D90D63">
              <w:rPr>
                <w:rFonts w:cs="Times New Roman"/>
                <w:b/>
              </w:rPr>
              <w:lastRenderedPageBreak/>
              <w:t>The program identifies the faculty who teach each social work practice course and affirms that they have the requisite experience and credentials.</w:t>
            </w:r>
          </w:p>
        </w:tc>
      </w:tr>
    </w:tbl>
    <w:p w14:paraId="24A64A79" w14:textId="68584861" w:rsidR="00436FE4" w:rsidRPr="007441D9" w:rsidRDefault="00436FE4" w:rsidP="003E67F5">
      <w:pPr>
        <w:spacing w:line="240" w:lineRule="auto"/>
        <w:contextualSpacing/>
        <w:rPr>
          <w:rFonts w:cs="Times New Roman"/>
          <w:b/>
          <w:bCs/>
        </w:rPr>
      </w:pPr>
    </w:p>
    <w:p w14:paraId="1DDDAFDF" w14:textId="3482DA75" w:rsidR="00025E67" w:rsidRPr="001F05E5" w:rsidRDefault="00025E67" w:rsidP="003E67F5">
      <w:pPr>
        <w:spacing w:line="240" w:lineRule="auto"/>
        <w:contextualSpacing/>
        <w:rPr>
          <w:b/>
          <w:bCs/>
        </w:rPr>
      </w:pPr>
      <w:r w:rsidRPr="001F05E5">
        <w:rPr>
          <w:b/>
          <w:bCs/>
        </w:rPr>
        <w:t>Generalist Practice:</w:t>
      </w:r>
    </w:p>
    <w:p w14:paraId="4D62F966" w14:textId="77777777" w:rsidR="00025E67" w:rsidRPr="007441D9" w:rsidRDefault="00025E67" w:rsidP="003E67F5">
      <w:pPr>
        <w:spacing w:line="240" w:lineRule="auto"/>
        <w:contextualSpacing/>
        <w:rPr>
          <w:rFonts w:cs="Times New Roman"/>
          <w:b/>
          <w:bCs/>
        </w:rPr>
      </w:pPr>
    </w:p>
    <w:tbl>
      <w:tblPr>
        <w:tblStyle w:val="2022EPASTableStyle"/>
        <w:tblW w:w="5000" w:type="pct"/>
        <w:tblLook w:val="04A0" w:firstRow="1" w:lastRow="0" w:firstColumn="1" w:lastColumn="0" w:noHBand="0" w:noVBand="1"/>
      </w:tblPr>
      <w:tblGrid>
        <w:gridCol w:w="4677"/>
        <w:gridCol w:w="4673"/>
      </w:tblGrid>
      <w:tr w:rsidR="008A3671" w14:paraId="381FB2E2" w14:textId="30BF8114" w:rsidTr="00F64682">
        <w:trPr>
          <w:cnfStyle w:val="100000000000" w:firstRow="1" w:lastRow="0" w:firstColumn="0" w:lastColumn="0" w:oddVBand="0" w:evenVBand="0" w:oddHBand="0" w:evenHBand="0" w:firstRowFirstColumn="0" w:firstRowLastColumn="0" w:lastRowFirstColumn="0" w:lastRowLastColumn="0"/>
          <w:trHeight w:val="286"/>
          <w:tblHeader/>
        </w:trPr>
        <w:tc>
          <w:tcPr>
            <w:tcW w:w="2501" w:type="pct"/>
          </w:tcPr>
          <w:p w14:paraId="43B528CE" w14:textId="685054A3" w:rsidR="008A3671" w:rsidRPr="00D21E43" w:rsidRDefault="007F7586" w:rsidP="003E67F5">
            <w:pPr>
              <w:rPr>
                <w:b/>
                <w:bCs/>
              </w:rPr>
            </w:pPr>
            <w:r w:rsidRPr="00D21E43">
              <w:rPr>
                <w:b/>
                <w:bCs/>
              </w:rPr>
              <w:t xml:space="preserve">Faculty Member </w:t>
            </w:r>
            <w:r w:rsidR="0008239B">
              <w:rPr>
                <w:b/>
                <w:bCs/>
              </w:rPr>
              <w:t>Name</w:t>
            </w:r>
          </w:p>
        </w:tc>
        <w:tc>
          <w:tcPr>
            <w:tcW w:w="2499" w:type="pct"/>
          </w:tcPr>
          <w:p w14:paraId="328AD102" w14:textId="714A4078" w:rsidR="008A3671" w:rsidRDefault="008A3671" w:rsidP="003E67F5">
            <w:r w:rsidRPr="00D21E43">
              <w:rPr>
                <w:b/>
                <w:bCs/>
                <w:iCs/>
              </w:rPr>
              <w:t xml:space="preserve">Has a master’s degree in social work from a CSWE-accredited program </w:t>
            </w:r>
            <w:r w:rsidRPr="00EF7786">
              <w:rPr>
                <w:b/>
                <w:bCs/>
                <w:iCs/>
                <w:u w:val="single"/>
              </w:rPr>
              <w:t>and</w:t>
            </w:r>
            <w:r w:rsidRPr="00D21E43">
              <w:rPr>
                <w:b/>
                <w:bCs/>
                <w:iCs/>
              </w:rPr>
              <w:t xml:space="preserve"> at least two years of post-master’s social work degree practice experience in social work</w:t>
            </w:r>
            <w:r>
              <w:rPr>
                <w:b/>
                <w:bCs/>
                <w:iCs/>
              </w:rPr>
              <w:t>?</w:t>
            </w:r>
          </w:p>
        </w:tc>
      </w:tr>
      <w:tr w:rsidR="008A3671" w14:paraId="47156E25" w14:textId="42B08B6C" w:rsidTr="007F7586">
        <w:trPr>
          <w:cnfStyle w:val="000000100000" w:firstRow="0" w:lastRow="0" w:firstColumn="0" w:lastColumn="0" w:oddVBand="0" w:evenVBand="0" w:oddHBand="1" w:evenHBand="0" w:firstRowFirstColumn="0" w:firstRowLastColumn="0" w:lastRowFirstColumn="0" w:lastRowLastColumn="0"/>
          <w:trHeight w:val="296"/>
        </w:trPr>
        <w:tc>
          <w:tcPr>
            <w:tcW w:w="2501" w:type="pct"/>
          </w:tcPr>
          <w:p w14:paraId="331E47DE" w14:textId="6B8B810F" w:rsidR="008A3671" w:rsidRPr="0008239B" w:rsidRDefault="0008239B" w:rsidP="003E67F5">
            <w:r>
              <w:fldChar w:fldCharType="begin">
                <w:ffData>
                  <w:name w:val="Text5"/>
                  <w:enabled/>
                  <w:calcOnExit w:val="0"/>
                  <w:textInput>
                    <w:default w:val="List each faculty member teaching practice courses"/>
                  </w:textInput>
                </w:ffData>
              </w:fldChar>
            </w:r>
            <w:bookmarkStart w:id="116" w:name="Text5"/>
            <w:r>
              <w:instrText xml:space="preserve"> FORMTEXT </w:instrText>
            </w:r>
            <w:r>
              <w:fldChar w:fldCharType="separate"/>
            </w:r>
            <w:r>
              <w:rPr>
                <w:noProof/>
              </w:rPr>
              <w:t>List each faculty member teaching practice courses</w:t>
            </w:r>
            <w:r>
              <w:fldChar w:fldCharType="end"/>
            </w:r>
            <w:bookmarkEnd w:id="116"/>
          </w:p>
        </w:tc>
        <w:tc>
          <w:tcPr>
            <w:tcW w:w="2499" w:type="pct"/>
          </w:tcPr>
          <w:p w14:paraId="2FB6FA5E" w14:textId="452F4587" w:rsidR="008A3671" w:rsidRDefault="00C820EF" w:rsidP="003E67F5">
            <w:sdt>
              <w:sdtPr>
                <w:id w:val="-1759061173"/>
                <w14:checkbox>
                  <w14:checked w14:val="0"/>
                  <w14:checkedState w14:val="2612" w14:font="MS Gothic"/>
                  <w14:uncheckedState w14:val="2610" w14:font="MS Gothic"/>
                </w14:checkbox>
              </w:sdtPr>
              <w:sdtEndPr/>
              <w:sdtContent>
                <w:r w:rsidR="008A3671">
                  <w:rPr>
                    <w:rFonts w:ascii="MS Gothic" w:eastAsia="MS Gothic" w:hAnsi="MS Gothic" w:hint="eastAsia"/>
                  </w:rPr>
                  <w:t>☐</w:t>
                </w:r>
              </w:sdtContent>
            </w:sdt>
            <w:r w:rsidR="008A3671">
              <w:t xml:space="preserve"> Yes</w:t>
            </w:r>
          </w:p>
          <w:p w14:paraId="2CFA2965" w14:textId="48A22910" w:rsidR="008A3671" w:rsidRDefault="00C820EF" w:rsidP="003E67F5">
            <w:sdt>
              <w:sdtPr>
                <w:id w:val="-1216726660"/>
                <w14:checkbox>
                  <w14:checked w14:val="0"/>
                  <w14:checkedState w14:val="2612" w14:font="MS Gothic"/>
                  <w14:uncheckedState w14:val="2610" w14:font="MS Gothic"/>
                </w14:checkbox>
              </w:sdtPr>
              <w:sdtEndPr/>
              <w:sdtContent>
                <w:r w:rsidR="008A3671">
                  <w:rPr>
                    <w:rFonts w:ascii="MS Gothic" w:eastAsia="MS Gothic" w:hAnsi="MS Gothic" w:hint="eastAsia"/>
                  </w:rPr>
                  <w:t>☐</w:t>
                </w:r>
              </w:sdtContent>
            </w:sdt>
            <w:r w:rsidR="008A3671">
              <w:t xml:space="preserve"> No</w:t>
            </w:r>
          </w:p>
        </w:tc>
      </w:tr>
      <w:tr w:rsidR="008A3671" w14:paraId="5834A9AD" w14:textId="075B70F5" w:rsidTr="007F7586">
        <w:trPr>
          <w:trHeight w:val="286"/>
        </w:trPr>
        <w:tc>
          <w:tcPr>
            <w:tcW w:w="2501" w:type="pct"/>
          </w:tcPr>
          <w:p w14:paraId="1C2F66BF" w14:textId="705F5409" w:rsidR="008A3671" w:rsidRPr="0008239B" w:rsidRDefault="008A3671"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2499" w:type="pct"/>
          </w:tcPr>
          <w:p w14:paraId="7E0FC3B4" w14:textId="00A74F74" w:rsidR="008A3671" w:rsidRDefault="00C820EF" w:rsidP="003E67F5">
            <w:sdt>
              <w:sdtPr>
                <w:id w:val="-400600237"/>
                <w14:checkbox>
                  <w14:checked w14:val="0"/>
                  <w14:checkedState w14:val="2612" w14:font="MS Gothic"/>
                  <w14:uncheckedState w14:val="2610" w14:font="MS Gothic"/>
                </w14:checkbox>
              </w:sdtPr>
              <w:sdtEndPr/>
              <w:sdtContent>
                <w:r w:rsidR="008A3671">
                  <w:rPr>
                    <w:rFonts w:ascii="MS Gothic" w:eastAsia="MS Gothic" w:hAnsi="MS Gothic" w:hint="eastAsia"/>
                  </w:rPr>
                  <w:t>☐</w:t>
                </w:r>
              </w:sdtContent>
            </w:sdt>
            <w:r w:rsidR="008A3671">
              <w:t xml:space="preserve"> Yes</w:t>
            </w:r>
          </w:p>
          <w:p w14:paraId="28472982" w14:textId="3DD3D311" w:rsidR="008A3671" w:rsidRDefault="00C820EF" w:rsidP="003E67F5">
            <w:sdt>
              <w:sdtPr>
                <w:id w:val="-111823963"/>
                <w14:checkbox>
                  <w14:checked w14:val="0"/>
                  <w14:checkedState w14:val="2612" w14:font="MS Gothic"/>
                  <w14:uncheckedState w14:val="2610" w14:font="MS Gothic"/>
                </w14:checkbox>
              </w:sdtPr>
              <w:sdtEndPr/>
              <w:sdtContent>
                <w:r w:rsidR="008A3671">
                  <w:rPr>
                    <w:rFonts w:ascii="MS Gothic" w:eastAsia="MS Gothic" w:hAnsi="MS Gothic" w:hint="eastAsia"/>
                  </w:rPr>
                  <w:t>☐</w:t>
                </w:r>
              </w:sdtContent>
            </w:sdt>
            <w:r w:rsidR="008A3671">
              <w:t xml:space="preserve"> No</w:t>
            </w:r>
          </w:p>
        </w:tc>
      </w:tr>
      <w:tr w:rsidR="008A3671" w14:paraId="544A5358" w14:textId="025504A0" w:rsidTr="007F7586">
        <w:trPr>
          <w:cnfStyle w:val="000000100000" w:firstRow="0" w:lastRow="0" w:firstColumn="0" w:lastColumn="0" w:oddVBand="0" w:evenVBand="0" w:oddHBand="1" w:evenHBand="0" w:firstRowFirstColumn="0" w:firstRowLastColumn="0" w:lastRowFirstColumn="0" w:lastRowLastColumn="0"/>
          <w:trHeight w:val="286"/>
        </w:trPr>
        <w:tc>
          <w:tcPr>
            <w:tcW w:w="2501" w:type="pct"/>
          </w:tcPr>
          <w:p w14:paraId="775E3307" w14:textId="1427BE74" w:rsidR="008A3671" w:rsidRPr="0008239B" w:rsidRDefault="008A3671"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2499" w:type="pct"/>
          </w:tcPr>
          <w:p w14:paraId="5F94C9EF" w14:textId="3436C9D2" w:rsidR="008A3671" w:rsidRDefault="00C820EF" w:rsidP="003E67F5">
            <w:sdt>
              <w:sdtPr>
                <w:id w:val="-1809468303"/>
                <w14:checkbox>
                  <w14:checked w14:val="0"/>
                  <w14:checkedState w14:val="2612" w14:font="MS Gothic"/>
                  <w14:uncheckedState w14:val="2610" w14:font="MS Gothic"/>
                </w14:checkbox>
              </w:sdtPr>
              <w:sdtEndPr/>
              <w:sdtContent>
                <w:r w:rsidR="008A3671">
                  <w:rPr>
                    <w:rFonts w:ascii="MS Gothic" w:eastAsia="MS Gothic" w:hAnsi="MS Gothic" w:hint="eastAsia"/>
                  </w:rPr>
                  <w:t>☐</w:t>
                </w:r>
              </w:sdtContent>
            </w:sdt>
            <w:r w:rsidR="008A3671">
              <w:t xml:space="preserve"> Yes</w:t>
            </w:r>
          </w:p>
          <w:p w14:paraId="00656544" w14:textId="6A13B701" w:rsidR="008A3671" w:rsidRDefault="00C820EF" w:rsidP="003E67F5">
            <w:sdt>
              <w:sdtPr>
                <w:id w:val="-1172333500"/>
                <w14:checkbox>
                  <w14:checked w14:val="0"/>
                  <w14:checkedState w14:val="2612" w14:font="MS Gothic"/>
                  <w14:uncheckedState w14:val="2610" w14:font="MS Gothic"/>
                </w14:checkbox>
              </w:sdtPr>
              <w:sdtEndPr/>
              <w:sdtContent>
                <w:r w:rsidR="008A3671">
                  <w:rPr>
                    <w:rFonts w:ascii="MS Gothic" w:eastAsia="MS Gothic" w:hAnsi="MS Gothic" w:hint="eastAsia"/>
                  </w:rPr>
                  <w:t>☐</w:t>
                </w:r>
              </w:sdtContent>
            </w:sdt>
            <w:r w:rsidR="008A3671">
              <w:t xml:space="preserve"> No</w:t>
            </w:r>
          </w:p>
        </w:tc>
      </w:tr>
      <w:tr w:rsidR="008A3671" w14:paraId="0EABADAB" w14:textId="116091C2" w:rsidTr="007F7586">
        <w:trPr>
          <w:trHeight w:val="296"/>
        </w:trPr>
        <w:tc>
          <w:tcPr>
            <w:tcW w:w="2501" w:type="pct"/>
          </w:tcPr>
          <w:p w14:paraId="426C49FC" w14:textId="53C2323E" w:rsidR="008A3671" w:rsidRPr="0008239B" w:rsidRDefault="008A3671" w:rsidP="003E67F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2499" w:type="pct"/>
          </w:tcPr>
          <w:p w14:paraId="4D480A38" w14:textId="05C04782" w:rsidR="008A3671" w:rsidRDefault="00C820EF" w:rsidP="003E67F5">
            <w:sdt>
              <w:sdtPr>
                <w:id w:val="-1516143390"/>
                <w14:checkbox>
                  <w14:checked w14:val="0"/>
                  <w14:checkedState w14:val="2612" w14:font="MS Gothic"/>
                  <w14:uncheckedState w14:val="2610" w14:font="MS Gothic"/>
                </w14:checkbox>
              </w:sdtPr>
              <w:sdtEndPr/>
              <w:sdtContent>
                <w:r w:rsidR="008A3671">
                  <w:rPr>
                    <w:rFonts w:ascii="MS Gothic" w:eastAsia="MS Gothic" w:hAnsi="MS Gothic" w:hint="eastAsia"/>
                  </w:rPr>
                  <w:t>☐</w:t>
                </w:r>
              </w:sdtContent>
            </w:sdt>
            <w:r w:rsidR="008A3671">
              <w:t xml:space="preserve"> Yes</w:t>
            </w:r>
          </w:p>
          <w:p w14:paraId="4E212DCB" w14:textId="5FBCDEFB" w:rsidR="008A3671" w:rsidRDefault="00C820EF" w:rsidP="003E67F5">
            <w:sdt>
              <w:sdtPr>
                <w:id w:val="1389680165"/>
                <w14:checkbox>
                  <w14:checked w14:val="0"/>
                  <w14:checkedState w14:val="2612" w14:font="MS Gothic"/>
                  <w14:uncheckedState w14:val="2610" w14:font="MS Gothic"/>
                </w14:checkbox>
              </w:sdtPr>
              <w:sdtEndPr/>
              <w:sdtContent>
                <w:r w:rsidR="008A3671">
                  <w:rPr>
                    <w:rFonts w:ascii="MS Gothic" w:eastAsia="MS Gothic" w:hAnsi="MS Gothic" w:hint="eastAsia"/>
                  </w:rPr>
                  <w:t>☐</w:t>
                </w:r>
              </w:sdtContent>
            </w:sdt>
            <w:r w:rsidR="008A3671">
              <w:t xml:space="preserve"> No</w:t>
            </w:r>
          </w:p>
        </w:tc>
      </w:tr>
      <w:tr w:rsidR="008A3671" w14:paraId="1146F949" w14:textId="6BC33ED0" w:rsidTr="007F7586">
        <w:trPr>
          <w:cnfStyle w:val="000000100000" w:firstRow="0" w:lastRow="0" w:firstColumn="0" w:lastColumn="0" w:oddVBand="0" w:evenVBand="0" w:oddHBand="1" w:evenHBand="0" w:firstRowFirstColumn="0" w:firstRowLastColumn="0" w:lastRowFirstColumn="0" w:lastRowLastColumn="0"/>
          <w:trHeight w:val="286"/>
        </w:trPr>
        <w:tc>
          <w:tcPr>
            <w:tcW w:w="2501" w:type="pct"/>
          </w:tcPr>
          <w:p w14:paraId="6B322BC5" w14:textId="7278DEDC" w:rsidR="008A3671" w:rsidRPr="0008239B" w:rsidRDefault="00A25492" w:rsidP="003E67F5">
            <w:r>
              <w:fldChar w:fldCharType="begin">
                <w:ffData>
                  <w:name w:val=""/>
                  <w:enabled/>
                  <w:calcOnExit w:val="0"/>
                  <w:textInput>
                    <w:default w:val="Add or delete rows as needed"/>
                  </w:textInput>
                </w:ffData>
              </w:fldChar>
            </w:r>
            <w:r>
              <w:instrText xml:space="preserve"> FORMTEXT </w:instrText>
            </w:r>
            <w:r>
              <w:fldChar w:fldCharType="separate"/>
            </w:r>
            <w:r>
              <w:rPr>
                <w:noProof/>
              </w:rPr>
              <w:t>Add or delete rows as needed</w:t>
            </w:r>
            <w:r>
              <w:fldChar w:fldCharType="end"/>
            </w:r>
            <w:r>
              <w:fldChar w:fldCharType="begin"/>
            </w:r>
            <w:r>
              <w:instrText>FORMTEXT</w:instrText>
            </w:r>
            <w:r>
              <w:fldChar w:fldCharType="separate"/>
            </w:r>
            <w:r w:rsidR="008A3671" w:rsidRPr="0008239B">
              <w:rPr>
                <w:noProof/>
              </w:rPr>
              <w:t> </w:t>
            </w:r>
            <w:r w:rsidR="008A3671" w:rsidRPr="0008239B">
              <w:rPr>
                <w:noProof/>
              </w:rPr>
              <w:t> </w:t>
            </w:r>
            <w:r w:rsidR="008A3671" w:rsidRPr="0008239B">
              <w:rPr>
                <w:noProof/>
              </w:rPr>
              <w:t> </w:t>
            </w:r>
            <w:r w:rsidR="008A3671" w:rsidRPr="0008239B">
              <w:rPr>
                <w:noProof/>
              </w:rPr>
              <w:t> </w:t>
            </w:r>
            <w:r w:rsidR="008A3671" w:rsidRPr="0008239B">
              <w:rPr>
                <w:noProof/>
              </w:rPr>
              <w:t> </w:t>
            </w:r>
            <w:r>
              <w:fldChar w:fldCharType="end"/>
            </w:r>
          </w:p>
        </w:tc>
        <w:tc>
          <w:tcPr>
            <w:tcW w:w="2499" w:type="pct"/>
          </w:tcPr>
          <w:p w14:paraId="6AAE3FE7" w14:textId="3451A97B" w:rsidR="008A3671" w:rsidRDefault="00C820EF" w:rsidP="003E67F5">
            <w:sdt>
              <w:sdtPr>
                <w:id w:val="2102061171"/>
                <w14:checkbox>
                  <w14:checked w14:val="0"/>
                  <w14:checkedState w14:val="2612" w14:font="MS Gothic"/>
                  <w14:uncheckedState w14:val="2610" w14:font="MS Gothic"/>
                </w14:checkbox>
              </w:sdtPr>
              <w:sdtEndPr/>
              <w:sdtContent>
                <w:r w:rsidR="008A3671">
                  <w:rPr>
                    <w:rFonts w:ascii="MS Gothic" w:eastAsia="MS Gothic" w:hAnsi="MS Gothic" w:hint="eastAsia"/>
                  </w:rPr>
                  <w:t>☐</w:t>
                </w:r>
              </w:sdtContent>
            </w:sdt>
            <w:r w:rsidR="008A3671">
              <w:t xml:space="preserve"> Yes</w:t>
            </w:r>
          </w:p>
          <w:p w14:paraId="09FA515A" w14:textId="39D66A91" w:rsidR="008A3671" w:rsidRDefault="00C820EF" w:rsidP="003E67F5">
            <w:sdt>
              <w:sdtPr>
                <w:id w:val="29850802"/>
                <w14:checkbox>
                  <w14:checked w14:val="0"/>
                  <w14:checkedState w14:val="2612" w14:font="MS Gothic"/>
                  <w14:uncheckedState w14:val="2610" w14:font="MS Gothic"/>
                </w14:checkbox>
              </w:sdtPr>
              <w:sdtEndPr/>
              <w:sdtContent>
                <w:r w:rsidR="008A3671">
                  <w:rPr>
                    <w:rFonts w:ascii="MS Gothic" w:eastAsia="MS Gothic" w:hAnsi="MS Gothic" w:hint="eastAsia"/>
                  </w:rPr>
                  <w:t>☐</w:t>
                </w:r>
              </w:sdtContent>
            </w:sdt>
            <w:r w:rsidR="008A3671">
              <w:t xml:space="preserve"> No</w:t>
            </w:r>
          </w:p>
        </w:tc>
      </w:tr>
    </w:tbl>
    <w:p w14:paraId="00137A3F" w14:textId="77777777" w:rsidR="00720D58" w:rsidRDefault="00720D58" w:rsidP="003E67F5">
      <w:pPr>
        <w:spacing w:line="240" w:lineRule="auto"/>
      </w:pPr>
    </w:p>
    <w:p w14:paraId="180808C2" w14:textId="0577304F" w:rsidR="00FE0326" w:rsidRDefault="00506091" w:rsidP="003E67F5">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This section is applicable to master's programs only; baccalaureate programs will remove this section.]"/>
            </w:textInput>
          </w:ffData>
        </w:fldChar>
      </w:r>
      <w:r>
        <w:rPr>
          <w:i/>
          <w:iCs/>
        </w:rPr>
        <w:instrText xml:space="preserve"> FORMTEXT </w:instrText>
      </w:r>
      <w:r>
        <w:rPr>
          <w:i/>
          <w:iCs/>
        </w:rPr>
      </w:r>
      <w:r>
        <w:rPr>
          <w:i/>
          <w:iCs/>
        </w:rPr>
        <w:fldChar w:fldCharType="separate"/>
      </w:r>
      <w:r>
        <w:rPr>
          <w:i/>
          <w:iCs/>
          <w:noProof/>
        </w:rPr>
        <w:t>[Delete this help text before submission: This section is applicable to master's programs only; baccalaureate programs will remove this section.]</w:t>
      </w:r>
      <w:r>
        <w:rPr>
          <w:i/>
          <w:iCs/>
        </w:rPr>
        <w:fldChar w:fldCharType="end"/>
      </w:r>
    </w:p>
    <w:p w14:paraId="2630906C" w14:textId="77777777" w:rsidR="00367357" w:rsidRPr="00367357" w:rsidRDefault="00367357" w:rsidP="003E67F5">
      <w:pPr>
        <w:spacing w:line="240" w:lineRule="auto"/>
        <w:contextualSpacing/>
        <w:jc w:val="center"/>
        <w:rPr>
          <w:rFonts w:cs="Times New Roman"/>
          <w:i/>
          <w:color w:val="000000" w:themeColor="text1"/>
        </w:rPr>
      </w:pPr>
    </w:p>
    <w:p w14:paraId="5C9D6635" w14:textId="79AAE4C0" w:rsidR="00935A53" w:rsidRDefault="00961D27" w:rsidP="003E67F5">
      <w:pPr>
        <w:spacing w:line="240" w:lineRule="auto"/>
        <w:jc w:val="center"/>
        <w:rPr>
          <w:i/>
          <w:iCs/>
        </w:rPr>
      </w:pPr>
      <w:r>
        <w:rPr>
          <w:i/>
          <w:iCs/>
        </w:rPr>
        <w:fldChar w:fldCharType="begin">
          <w:ffData>
            <w:name w:val=""/>
            <w:enabled/>
            <w:calcOnExit w:val="0"/>
            <w:textInput>
              <w:default w:val="[Delete this help text before submission: Repeat subheading and insert a separate tabl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insert a separate table for each area of specialized practice.]</w:t>
      </w:r>
      <w:r>
        <w:rPr>
          <w:i/>
          <w:iCs/>
        </w:rPr>
        <w:fldChar w:fldCharType="end"/>
      </w:r>
    </w:p>
    <w:p w14:paraId="0514F044" w14:textId="0F521FDF" w:rsidR="00935A53" w:rsidRPr="009331EC" w:rsidRDefault="00935A53" w:rsidP="003E67F5">
      <w:pPr>
        <w:spacing w:line="240" w:lineRule="auto"/>
        <w:rPr>
          <w:i/>
          <w:iCs/>
        </w:rPr>
      </w:pPr>
      <w:r w:rsidRPr="009331EC">
        <w:rPr>
          <w:i/>
          <w:iCs/>
        </w:rPr>
        <w:t xml:space="preserve">  </w:t>
      </w:r>
    </w:p>
    <w:p w14:paraId="710DFA44" w14:textId="01BA349D" w:rsidR="00025E67" w:rsidRPr="001F05E5" w:rsidRDefault="00025E67" w:rsidP="003E67F5">
      <w:pPr>
        <w:spacing w:line="240" w:lineRule="auto"/>
        <w:contextualSpacing/>
        <w:rPr>
          <w:b/>
          <w:bCs/>
        </w:rPr>
      </w:pPr>
      <w:r w:rsidRPr="001F05E5">
        <w:rPr>
          <w:b/>
          <w:bCs/>
        </w:rPr>
        <w:t xml:space="preserve">Area of Specialized Practice #1: </w:t>
      </w:r>
      <w:r w:rsidR="00961D27" w:rsidRPr="001F05E5">
        <w:rPr>
          <w:b/>
          <w:bCs/>
        </w:rPr>
        <w:fldChar w:fldCharType="begin">
          <w:ffData>
            <w:name w:val=""/>
            <w:enabled/>
            <w:calcOnExit w:val="0"/>
            <w:textInput>
              <w:default w:val="Name of Area of Specialized Practice"/>
            </w:textInput>
          </w:ffData>
        </w:fldChar>
      </w:r>
      <w:r w:rsidR="00961D27" w:rsidRPr="001F05E5">
        <w:rPr>
          <w:b/>
          <w:bCs/>
        </w:rPr>
        <w:instrText xml:space="preserve"> FORMTEXT </w:instrText>
      </w:r>
      <w:r w:rsidR="00961D27" w:rsidRPr="001F05E5">
        <w:rPr>
          <w:b/>
          <w:bCs/>
        </w:rPr>
      </w:r>
      <w:r w:rsidR="00961D27" w:rsidRPr="001F05E5">
        <w:rPr>
          <w:b/>
          <w:bCs/>
        </w:rPr>
        <w:fldChar w:fldCharType="separate"/>
      </w:r>
      <w:r w:rsidR="00961D27" w:rsidRPr="001F05E5">
        <w:rPr>
          <w:b/>
          <w:bCs/>
        </w:rPr>
        <w:t>Name of Area of Specialized Practice</w:t>
      </w:r>
      <w:r w:rsidR="00961D27" w:rsidRPr="001F05E5">
        <w:rPr>
          <w:b/>
          <w:bCs/>
        </w:rPr>
        <w:fldChar w:fldCharType="end"/>
      </w:r>
      <w:r w:rsidRPr="001F05E5">
        <w:rPr>
          <w:b/>
          <w:bCs/>
        </w:rPr>
        <w:t>:</w:t>
      </w:r>
    </w:p>
    <w:p w14:paraId="7D3B73DC" w14:textId="30996D97" w:rsidR="00256312" w:rsidRDefault="00256312" w:rsidP="003E67F5">
      <w:pPr>
        <w:spacing w:line="240" w:lineRule="auto"/>
      </w:pPr>
    </w:p>
    <w:tbl>
      <w:tblPr>
        <w:tblStyle w:val="2022EPASTableStyle"/>
        <w:tblW w:w="5000" w:type="pct"/>
        <w:tblLook w:val="04A0" w:firstRow="1" w:lastRow="0" w:firstColumn="1" w:lastColumn="0" w:noHBand="0" w:noVBand="1"/>
      </w:tblPr>
      <w:tblGrid>
        <w:gridCol w:w="4677"/>
        <w:gridCol w:w="4673"/>
      </w:tblGrid>
      <w:tr w:rsidR="004618FF" w14:paraId="357AC073" w14:textId="77777777" w:rsidTr="00F64682">
        <w:trPr>
          <w:cnfStyle w:val="100000000000" w:firstRow="1" w:lastRow="0" w:firstColumn="0" w:lastColumn="0" w:oddVBand="0" w:evenVBand="0" w:oddHBand="0" w:evenHBand="0" w:firstRowFirstColumn="0" w:firstRowLastColumn="0" w:lastRowFirstColumn="0" w:lastRowLastColumn="0"/>
          <w:trHeight w:val="286"/>
          <w:tblHeader/>
        </w:trPr>
        <w:tc>
          <w:tcPr>
            <w:tcW w:w="2501" w:type="pct"/>
          </w:tcPr>
          <w:p w14:paraId="725E7B18" w14:textId="09796FE9" w:rsidR="004618FF" w:rsidRPr="00D21E43" w:rsidRDefault="004618FF" w:rsidP="003E67F5">
            <w:pPr>
              <w:rPr>
                <w:b/>
                <w:bCs/>
              </w:rPr>
            </w:pPr>
            <w:r w:rsidRPr="00D21E43">
              <w:rPr>
                <w:b/>
                <w:bCs/>
              </w:rPr>
              <w:t xml:space="preserve">Faculty Member </w:t>
            </w:r>
            <w:r>
              <w:rPr>
                <w:b/>
                <w:bCs/>
              </w:rPr>
              <w:t>Name</w:t>
            </w:r>
          </w:p>
        </w:tc>
        <w:tc>
          <w:tcPr>
            <w:tcW w:w="2499" w:type="pct"/>
          </w:tcPr>
          <w:p w14:paraId="2DA531F8" w14:textId="77777777" w:rsidR="004618FF" w:rsidRDefault="004618FF" w:rsidP="003E67F5">
            <w:r w:rsidRPr="00D21E43">
              <w:rPr>
                <w:b/>
                <w:bCs/>
                <w:iCs/>
              </w:rPr>
              <w:t xml:space="preserve">Has a master’s degree in social work from a CSWE-accredited program </w:t>
            </w:r>
            <w:r w:rsidRPr="00ED40CA">
              <w:rPr>
                <w:b/>
                <w:bCs/>
                <w:iCs/>
                <w:u w:val="single"/>
              </w:rPr>
              <w:t>and</w:t>
            </w:r>
            <w:r w:rsidRPr="00D21E43">
              <w:rPr>
                <w:b/>
                <w:bCs/>
                <w:iCs/>
              </w:rPr>
              <w:t xml:space="preserve"> at least two years of post-master’s social work degree practice experience in social work</w:t>
            </w:r>
            <w:r>
              <w:rPr>
                <w:b/>
                <w:bCs/>
                <w:iCs/>
              </w:rPr>
              <w:t>?</w:t>
            </w:r>
          </w:p>
        </w:tc>
      </w:tr>
      <w:tr w:rsidR="004618FF" w14:paraId="7ECFF5A3" w14:textId="77777777" w:rsidTr="00F6062C">
        <w:trPr>
          <w:cnfStyle w:val="000000100000" w:firstRow="0" w:lastRow="0" w:firstColumn="0" w:lastColumn="0" w:oddVBand="0" w:evenVBand="0" w:oddHBand="1" w:evenHBand="0" w:firstRowFirstColumn="0" w:firstRowLastColumn="0" w:lastRowFirstColumn="0" w:lastRowLastColumn="0"/>
          <w:trHeight w:val="296"/>
        </w:trPr>
        <w:tc>
          <w:tcPr>
            <w:tcW w:w="2501" w:type="pct"/>
          </w:tcPr>
          <w:p w14:paraId="4135CEF3" w14:textId="759B7E3E" w:rsidR="004618FF" w:rsidRPr="004618FF" w:rsidRDefault="004618FF" w:rsidP="003E67F5">
            <w:r w:rsidRPr="004618FF">
              <w:fldChar w:fldCharType="begin">
                <w:ffData>
                  <w:name w:val="Text5"/>
                  <w:enabled/>
                  <w:calcOnExit w:val="0"/>
                  <w:textInput>
                    <w:default w:val="List each faculty member teaching practice courses"/>
                  </w:textInput>
                </w:ffData>
              </w:fldChar>
            </w:r>
            <w:r w:rsidRPr="004618FF">
              <w:instrText xml:space="preserve"> FORMTEXT </w:instrText>
            </w:r>
            <w:r w:rsidRPr="004618FF">
              <w:fldChar w:fldCharType="separate"/>
            </w:r>
            <w:r w:rsidRPr="004618FF">
              <w:rPr>
                <w:noProof/>
              </w:rPr>
              <w:t>List each faculty member teaching practice courses</w:t>
            </w:r>
            <w:r w:rsidRPr="004618FF">
              <w:fldChar w:fldCharType="end"/>
            </w:r>
          </w:p>
        </w:tc>
        <w:tc>
          <w:tcPr>
            <w:tcW w:w="2499" w:type="pct"/>
          </w:tcPr>
          <w:p w14:paraId="48510B95" w14:textId="77777777" w:rsidR="004618FF" w:rsidRDefault="00C820EF" w:rsidP="003E67F5">
            <w:sdt>
              <w:sdtPr>
                <w:id w:val="940032246"/>
                <w14:checkbox>
                  <w14:checked w14:val="0"/>
                  <w14:checkedState w14:val="2612" w14:font="MS Gothic"/>
                  <w14:uncheckedState w14:val="2610" w14:font="MS Gothic"/>
                </w14:checkbox>
              </w:sdtPr>
              <w:sdtEndPr/>
              <w:sdtContent>
                <w:r w:rsidR="004618FF">
                  <w:rPr>
                    <w:rFonts w:ascii="MS Gothic" w:eastAsia="MS Gothic" w:hAnsi="MS Gothic" w:hint="eastAsia"/>
                  </w:rPr>
                  <w:t>☐</w:t>
                </w:r>
              </w:sdtContent>
            </w:sdt>
            <w:r w:rsidR="004618FF">
              <w:t xml:space="preserve"> Yes</w:t>
            </w:r>
          </w:p>
          <w:p w14:paraId="68361BA8" w14:textId="77777777" w:rsidR="004618FF" w:rsidRDefault="00C820EF" w:rsidP="003E67F5">
            <w:sdt>
              <w:sdtPr>
                <w:id w:val="260490962"/>
                <w14:checkbox>
                  <w14:checked w14:val="0"/>
                  <w14:checkedState w14:val="2612" w14:font="MS Gothic"/>
                  <w14:uncheckedState w14:val="2610" w14:font="MS Gothic"/>
                </w14:checkbox>
              </w:sdtPr>
              <w:sdtEndPr/>
              <w:sdtContent>
                <w:r w:rsidR="004618FF">
                  <w:rPr>
                    <w:rFonts w:ascii="MS Gothic" w:eastAsia="MS Gothic" w:hAnsi="MS Gothic" w:hint="eastAsia"/>
                  </w:rPr>
                  <w:t>☐</w:t>
                </w:r>
              </w:sdtContent>
            </w:sdt>
            <w:r w:rsidR="004618FF">
              <w:t xml:space="preserve"> No</w:t>
            </w:r>
          </w:p>
        </w:tc>
      </w:tr>
      <w:tr w:rsidR="00935A53" w14:paraId="31602AFE" w14:textId="77777777" w:rsidTr="00F6062C">
        <w:trPr>
          <w:trHeight w:val="286"/>
        </w:trPr>
        <w:tc>
          <w:tcPr>
            <w:tcW w:w="2501" w:type="pct"/>
          </w:tcPr>
          <w:p w14:paraId="0B0F66DA" w14:textId="77777777" w:rsidR="00935A53" w:rsidRPr="004618FF" w:rsidRDefault="00935A53" w:rsidP="003E67F5">
            <w:r w:rsidRPr="004618FF">
              <w:fldChar w:fldCharType="begin">
                <w:ffData>
                  <w:name w:val="Text5"/>
                  <w:enabled/>
                  <w:calcOnExit w:val="0"/>
                  <w:textInput/>
                </w:ffData>
              </w:fldChar>
            </w:r>
            <w:r w:rsidRPr="004618FF">
              <w:instrText xml:space="preserve"> FORMTEXT </w:instrText>
            </w:r>
            <w:r w:rsidRPr="004618FF">
              <w:fldChar w:fldCharType="separate"/>
            </w:r>
            <w:r w:rsidRPr="004618FF">
              <w:rPr>
                <w:noProof/>
              </w:rPr>
              <w:t> </w:t>
            </w:r>
            <w:r w:rsidRPr="004618FF">
              <w:rPr>
                <w:noProof/>
              </w:rPr>
              <w:t> </w:t>
            </w:r>
            <w:r w:rsidRPr="004618FF">
              <w:rPr>
                <w:noProof/>
              </w:rPr>
              <w:t> </w:t>
            </w:r>
            <w:r w:rsidRPr="004618FF">
              <w:rPr>
                <w:noProof/>
              </w:rPr>
              <w:t> </w:t>
            </w:r>
            <w:r w:rsidRPr="004618FF">
              <w:rPr>
                <w:noProof/>
              </w:rPr>
              <w:t> </w:t>
            </w:r>
            <w:r w:rsidRPr="004618FF">
              <w:fldChar w:fldCharType="end"/>
            </w:r>
          </w:p>
        </w:tc>
        <w:tc>
          <w:tcPr>
            <w:tcW w:w="2499" w:type="pct"/>
          </w:tcPr>
          <w:p w14:paraId="68E97DC1" w14:textId="77777777" w:rsidR="00935A53" w:rsidRDefault="00C820EF" w:rsidP="003E67F5">
            <w:sdt>
              <w:sdtPr>
                <w:id w:val="-630558649"/>
                <w14:checkbox>
                  <w14:checked w14:val="0"/>
                  <w14:checkedState w14:val="2612" w14:font="MS Gothic"/>
                  <w14:uncheckedState w14:val="2610" w14:font="MS Gothic"/>
                </w14:checkbox>
              </w:sdtPr>
              <w:sdtEndPr/>
              <w:sdtContent>
                <w:r w:rsidR="00935A53">
                  <w:rPr>
                    <w:rFonts w:ascii="MS Gothic" w:eastAsia="MS Gothic" w:hAnsi="MS Gothic" w:hint="eastAsia"/>
                  </w:rPr>
                  <w:t>☐</w:t>
                </w:r>
              </w:sdtContent>
            </w:sdt>
            <w:r w:rsidR="00935A53">
              <w:t xml:space="preserve"> Yes</w:t>
            </w:r>
          </w:p>
          <w:p w14:paraId="608A36AB" w14:textId="77777777" w:rsidR="00935A53" w:rsidRDefault="00C820EF" w:rsidP="003E67F5">
            <w:sdt>
              <w:sdtPr>
                <w:id w:val="-1384708850"/>
                <w14:checkbox>
                  <w14:checked w14:val="0"/>
                  <w14:checkedState w14:val="2612" w14:font="MS Gothic"/>
                  <w14:uncheckedState w14:val="2610" w14:font="MS Gothic"/>
                </w14:checkbox>
              </w:sdtPr>
              <w:sdtEndPr/>
              <w:sdtContent>
                <w:r w:rsidR="00935A53">
                  <w:rPr>
                    <w:rFonts w:ascii="MS Gothic" w:eastAsia="MS Gothic" w:hAnsi="MS Gothic" w:hint="eastAsia"/>
                  </w:rPr>
                  <w:t>☐</w:t>
                </w:r>
              </w:sdtContent>
            </w:sdt>
            <w:r w:rsidR="00935A53">
              <w:t xml:space="preserve"> No</w:t>
            </w:r>
          </w:p>
        </w:tc>
      </w:tr>
      <w:tr w:rsidR="00935A53" w14:paraId="36C18842" w14:textId="77777777" w:rsidTr="00F6062C">
        <w:trPr>
          <w:cnfStyle w:val="000000100000" w:firstRow="0" w:lastRow="0" w:firstColumn="0" w:lastColumn="0" w:oddVBand="0" w:evenVBand="0" w:oddHBand="1" w:evenHBand="0" w:firstRowFirstColumn="0" w:firstRowLastColumn="0" w:lastRowFirstColumn="0" w:lastRowLastColumn="0"/>
          <w:trHeight w:val="286"/>
        </w:trPr>
        <w:tc>
          <w:tcPr>
            <w:tcW w:w="2501" w:type="pct"/>
          </w:tcPr>
          <w:p w14:paraId="515E2931" w14:textId="77777777" w:rsidR="00935A53" w:rsidRPr="004618FF" w:rsidRDefault="00935A53" w:rsidP="003E67F5">
            <w:r w:rsidRPr="004618FF">
              <w:fldChar w:fldCharType="begin">
                <w:ffData>
                  <w:name w:val="Text5"/>
                  <w:enabled/>
                  <w:calcOnExit w:val="0"/>
                  <w:textInput/>
                </w:ffData>
              </w:fldChar>
            </w:r>
            <w:r w:rsidRPr="004618FF">
              <w:instrText xml:space="preserve"> FORMTEXT </w:instrText>
            </w:r>
            <w:r w:rsidRPr="004618FF">
              <w:fldChar w:fldCharType="separate"/>
            </w:r>
            <w:r w:rsidRPr="004618FF">
              <w:rPr>
                <w:noProof/>
              </w:rPr>
              <w:t> </w:t>
            </w:r>
            <w:r w:rsidRPr="004618FF">
              <w:rPr>
                <w:noProof/>
              </w:rPr>
              <w:t> </w:t>
            </w:r>
            <w:r w:rsidRPr="004618FF">
              <w:rPr>
                <w:noProof/>
              </w:rPr>
              <w:t> </w:t>
            </w:r>
            <w:r w:rsidRPr="004618FF">
              <w:rPr>
                <w:noProof/>
              </w:rPr>
              <w:t> </w:t>
            </w:r>
            <w:r w:rsidRPr="004618FF">
              <w:rPr>
                <w:noProof/>
              </w:rPr>
              <w:t> </w:t>
            </w:r>
            <w:r w:rsidRPr="004618FF">
              <w:fldChar w:fldCharType="end"/>
            </w:r>
          </w:p>
        </w:tc>
        <w:tc>
          <w:tcPr>
            <w:tcW w:w="2499" w:type="pct"/>
          </w:tcPr>
          <w:p w14:paraId="245F0B41" w14:textId="77777777" w:rsidR="00935A53" w:rsidRDefault="00C820EF" w:rsidP="003E67F5">
            <w:sdt>
              <w:sdtPr>
                <w:id w:val="1080714889"/>
                <w14:checkbox>
                  <w14:checked w14:val="0"/>
                  <w14:checkedState w14:val="2612" w14:font="MS Gothic"/>
                  <w14:uncheckedState w14:val="2610" w14:font="MS Gothic"/>
                </w14:checkbox>
              </w:sdtPr>
              <w:sdtEndPr/>
              <w:sdtContent>
                <w:r w:rsidR="00935A53">
                  <w:rPr>
                    <w:rFonts w:ascii="MS Gothic" w:eastAsia="MS Gothic" w:hAnsi="MS Gothic" w:hint="eastAsia"/>
                  </w:rPr>
                  <w:t>☐</w:t>
                </w:r>
              </w:sdtContent>
            </w:sdt>
            <w:r w:rsidR="00935A53">
              <w:t xml:space="preserve"> Yes</w:t>
            </w:r>
          </w:p>
          <w:p w14:paraId="6D3F76E8" w14:textId="77777777" w:rsidR="00935A53" w:rsidRDefault="00C820EF" w:rsidP="003E67F5">
            <w:sdt>
              <w:sdtPr>
                <w:id w:val="-464187609"/>
                <w14:checkbox>
                  <w14:checked w14:val="0"/>
                  <w14:checkedState w14:val="2612" w14:font="MS Gothic"/>
                  <w14:uncheckedState w14:val="2610" w14:font="MS Gothic"/>
                </w14:checkbox>
              </w:sdtPr>
              <w:sdtEndPr/>
              <w:sdtContent>
                <w:r w:rsidR="00935A53">
                  <w:rPr>
                    <w:rFonts w:ascii="MS Gothic" w:eastAsia="MS Gothic" w:hAnsi="MS Gothic" w:hint="eastAsia"/>
                  </w:rPr>
                  <w:t>☐</w:t>
                </w:r>
              </w:sdtContent>
            </w:sdt>
            <w:r w:rsidR="00935A53">
              <w:t xml:space="preserve"> No</w:t>
            </w:r>
          </w:p>
        </w:tc>
      </w:tr>
      <w:tr w:rsidR="00935A53" w14:paraId="5DAFB6FC" w14:textId="77777777" w:rsidTr="00F6062C">
        <w:trPr>
          <w:trHeight w:val="296"/>
        </w:trPr>
        <w:tc>
          <w:tcPr>
            <w:tcW w:w="2501" w:type="pct"/>
          </w:tcPr>
          <w:p w14:paraId="39952E0F" w14:textId="77777777" w:rsidR="00935A53" w:rsidRPr="004618FF" w:rsidRDefault="00935A53" w:rsidP="003E67F5">
            <w:r w:rsidRPr="004618FF">
              <w:fldChar w:fldCharType="begin">
                <w:ffData>
                  <w:name w:val="Text5"/>
                  <w:enabled/>
                  <w:calcOnExit w:val="0"/>
                  <w:textInput/>
                </w:ffData>
              </w:fldChar>
            </w:r>
            <w:r w:rsidRPr="004618FF">
              <w:instrText xml:space="preserve"> FORMTEXT </w:instrText>
            </w:r>
            <w:r w:rsidRPr="004618FF">
              <w:fldChar w:fldCharType="separate"/>
            </w:r>
            <w:r w:rsidRPr="004618FF">
              <w:rPr>
                <w:noProof/>
              </w:rPr>
              <w:t> </w:t>
            </w:r>
            <w:r w:rsidRPr="004618FF">
              <w:rPr>
                <w:noProof/>
              </w:rPr>
              <w:t> </w:t>
            </w:r>
            <w:r w:rsidRPr="004618FF">
              <w:rPr>
                <w:noProof/>
              </w:rPr>
              <w:t> </w:t>
            </w:r>
            <w:r w:rsidRPr="004618FF">
              <w:rPr>
                <w:noProof/>
              </w:rPr>
              <w:t> </w:t>
            </w:r>
            <w:r w:rsidRPr="004618FF">
              <w:rPr>
                <w:noProof/>
              </w:rPr>
              <w:t> </w:t>
            </w:r>
            <w:r w:rsidRPr="004618FF">
              <w:fldChar w:fldCharType="end"/>
            </w:r>
          </w:p>
        </w:tc>
        <w:tc>
          <w:tcPr>
            <w:tcW w:w="2499" w:type="pct"/>
          </w:tcPr>
          <w:p w14:paraId="2B14C660" w14:textId="77777777" w:rsidR="00935A53" w:rsidRDefault="00C820EF" w:rsidP="003E67F5">
            <w:sdt>
              <w:sdtPr>
                <w:id w:val="-1453086723"/>
                <w14:checkbox>
                  <w14:checked w14:val="0"/>
                  <w14:checkedState w14:val="2612" w14:font="MS Gothic"/>
                  <w14:uncheckedState w14:val="2610" w14:font="MS Gothic"/>
                </w14:checkbox>
              </w:sdtPr>
              <w:sdtEndPr/>
              <w:sdtContent>
                <w:r w:rsidR="00935A53">
                  <w:rPr>
                    <w:rFonts w:ascii="MS Gothic" w:eastAsia="MS Gothic" w:hAnsi="MS Gothic" w:hint="eastAsia"/>
                  </w:rPr>
                  <w:t>☐</w:t>
                </w:r>
              </w:sdtContent>
            </w:sdt>
            <w:r w:rsidR="00935A53">
              <w:t xml:space="preserve"> Yes</w:t>
            </w:r>
          </w:p>
          <w:p w14:paraId="570B0AF1" w14:textId="77777777" w:rsidR="00935A53" w:rsidRDefault="00C820EF" w:rsidP="003E67F5">
            <w:sdt>
              <w:sdtPr>
                <w:id w:val="-63491913"/>
                <w14:checkbox>
                  <w14:checked w14:val="0"/>
                  <w14:checkedState w14:val="2612" w14:font="MS Gothic"/>
                  <w14:uncheckedState w14:val="2610" w14:font="MS Gothic"/>
                </w14:checkbox>
              </w:sdtPr>
              <w:sdtEndPr/>
              <w:sdtContent>
                <w:r w:rsidR="00935A53">
                  <w:rPr>
                    <w:rFonts w:ascii="MS Gothic" w:eastAsia="MS Gothic" w:hAnsi="MS Gothic" w:hint="eastAsia"/>
                  </w:rPr>
                  <w:t>☐</w:t>
                </w:r>
              </w:sdtContent>
            </w:sdt>
            <w:r w:rsidR="00935A53">
              <w:t xml:space="preserve"> No</w:t>
            </w:r>
          </w:p>
        </w:tc>
      </w:tr>
      <w:tr w:rsidR="00935A53" w14:paraId="3C141418" w14:textId="77777777" w:rsidTr="00F6062C">
        <w:trPr>
          <w:cnfStyle w:val="000000100000" w:firstRow="0" w:lastRow="0" w:firstColumn="0" w:lastColumn="0" w:oddVBand="0" w:evenVBand="0" w:oddHBand="1" w:evenHBand="0" w:firstRowFirstColumn="0" w:firstRowLastColumn="0" w:lastRowFirstColumn="0" w:lastRowLastColumn="0"/>
          <w:trHeight w:val="286"/>
        </w:trPr>
        <w:tc>
          <w:tcPr>
            <w:tcW w:w="2501" w:type="pct"/>
          </w:tcPr>
          <w:p w14:paraId="390BCFEB" w14:textId="11B1954A" w:rsidR="00935A53" w:rsidRPr="004618FF" w:rsidRDefault="00ED40CA" w:rsidP="003E67F5">
            <w:r>
              <w:fldChar w:fldCharType="begin">
                <w:ffData>
                  <w:name w:val=""/>
                  <w:enabled/>
                  <w:calcOnExit w:val="0"/>
                  <w:textInput>
                    <w:default w:val="Add or delete rows as needed"/>
                  </w:textInput>
                </w:ffData>
              </w:fldChar>
            </w:r>
            <w:r>
              <w:instrText xml:space="preserve"> FORMTEXT </w:instrText>
            </w:r>
            <w:r>
              <w:fldChar w:fldCharType="separate"/>
            </w:r>
            <w:r>
              <w:rPr>
                <w:noProof/>
              </w:rPr>
              <w:t>Add or delete rows as needed</w:t>
            </w:r>
            <w:r>
              <w:fldChar w:fldCharType="end"/>
            </w:r>
            <w:r>
              <w:fldChar w:fldCharType="begin"/>
            </w:r>
            <w:r>
              <w:instrText>FORMTEXT</w:instrText>
            </w:r>
            <w:r>
              <w:fldChar w:fldCharType="separate"/>
            </w:r>
            <w:r w:rsidRPr="0008239B">
              <w:rPr>
                <w:noProof/>
              </w:rPr>
              <w:t> </w:t>
            </w:r>
            <w:r w:rsidRPr="0008239B">
              <w:rPr>
                <w:noProof/>
              </w:rPr>
              <w:t> </w:t>
            </w:r>
            <w:r w:rsidRPr="0008239B">
              <w:rPr>
                <w:noProof/>
              </w:rPr>
              <w:t> </w:t>
            </w:r>
            <w:r w:rsidRPr="0008239B">
              <w:rPr>
                <w:noProof/>
              </w:rPr>
              <w:t> </w:t>
            </w:r>
            <w:r w:rsidRPr="0008239B">
              <w:rPr>
                <w:noProof/>
              </w:rPr>
              <w:t> </w:t>
            </w:r>
            <w:r>
              <w:fldChar w:fldCharType="end"/>
            </w:r>
          </w:p>
        </w:tc>
        <w:tc>
          <w:tcPr>
            <w:tcW w:w="2499" w:type="pct"/>
          </w:tcPr>
          <w:p w14:paraId="15343334" w14:textId="77777777" w:rsidR="00935A53" w:rsidRDefault="00C820EF" w:rsidP="003E67F5">
            <w:sdt>
              <w:sdtPr>
                <w:id w:val="569690432"/>
                <w14:checkbox>
                  <w14:checked w14:val="0"/>
                  <w14:checkedState w14:val="2612" w14:font="MS Gothic"/>
                  <w14:uncheckedState w14:val="2610" w14:font="MS Gothic"/>
                </w14:checkbox>
              </w:sdtPr>
              <w:sdtEndPr/>
              <w:sdtContent>
                <w:r w:rsidR="00935A53">
                  <w:rPr>
                    <w:rFonts w:ascii="MS Gothic" w:eastAsia="MS Gothic" w:hAnsi="MS Gothic" w:hint="eastAsia"/>
                  </w:rPr>
                  <w:t>☐</w:t>
                </w:r>
              </w:sdtContent>
            </w:sdt>
            <w:r w:rsidR="00935A53">
              <w:t xml:space="preserve"> Yes</w:t>
            </w:r>
          </w:p>
          <w:p w14:paraId="0E9D1AA6" w14:textId="77777777" w:rsidR="00935A53" w:rsidRDefault="00C820EF" w:rsidP="003E67F5">
            <w:sdt>
              <w:sdtPr>
                <w:id w:val="-2439069"/>
                <w14:checkbox>
                  <w14:checked w14:val="0"/>
                  <w14:checkedState w14:val="2612" w14:font="MS Gothic"/>
                  <w14:uncheckedState w14:val="2610" w14:font="MS Gothic"/>
                </w14:checkbox>
              </w:sdtPr>
              <w:sdtEndPr/>
              <w:sdtContent>
                <w:r w:rsidR="00935A53">
                  <w:rPr>
                    <w:rFonts w:ascii="MS Gothic" w:eastAsia="MS Gothic" w:hAnsi="MS Gothic" w:hint="eastAsia"/>
                  </w:rPr>
                  <w:t>☐</w:t>
                </w:r>
              </w:sdtContent>
            </w:sdt>
            <w:r w:rsidR="00935A53">
              <w:t xml:space="preserve"> No</w:t>
            </w:r>
          </w:p>
        </w:tc>
      </w:tr>
    </w:tbl>
    <w:p w14:paraId="50FDE835" w14:textId="77777777" w:rsidR="00720D58" w:rsidRPr="00F2348C" w:rsidRDefault="00720D58" w:rsidP="003E67F5">
      <w:pPr>
        <w:spacing w:line="240" w:lineRule="auto"/>
      </w:pPr>
    </w:p>
    <w:tbl>
      <w:tblPr>
        <w:tblStyle w:val="TableGrid"/>
        <w:tblW w:w="9364" w:type="dxa"/>
        <w:tblLook w:val="04A0" w:firstRow="1" w:lastRow="0" w:firstColumn="1" w:lastColumn="0" w:noHBand="0" w:noVBand="1"/>
      </w:tblPr>
      <w:tblGrid>
        <w:gridCol w:w="9364"/>
      </w:tblGrid>
      <w:tr w:rsidR="00D90D63" w:rsidRPr="007441D9" w14:paraId="5F5476D7" w14:textId="77777777" w:rsidTr="00932EF2">
        <w:trPr>
          <w:trHeight w:val="253"/>
        </w:trPr>
        <w:tc>
          <w:tcPr>
            <w:tcW w:w="9364" w:type="dxa"/>
          </w:tcPr>
          <w:p w14:paraId="330198EC" w14:textId="2460C1F9" w:rsidR="00D90D63" w:rsidRPr="0042370D" w:rsidRDefault="00D90D63" w:rsidP="003E67F5">
            <w:pPr>
              <w:pStyle w:val="ListParagraph"/>
              <w:numPr>
                <w:ilvl w:val="0"/>
                <w:numId w:val="57"/>
              </w:numPr>
              <w:rPr>
                <w:rFonts w:cs="Times New Roman"/>
                <w:b/>
              </w:rPr>
            </w:pPr>
            <w:r w:rsidRPr="00D90D63">
              <w:rPr>
                <w:rFonts w:cs="Times New Roman"/>
                <w:b/>
              </w:rPr>
              <w:lastRenderedPageBreak/>
              <w:t>The program includes faculty and practice courses for all program options.</w:t>
            </w:r>
          </w:p>
        </w:tc>
      </w:tr>
    </w:tbl>
    <w:p w14:paraId="465FFF88" w14:textId="0C36196F" w:rsidR="00D90D63" w:rsidRPr="007441D9" w:rsidRDefault="00D90D63" w:rsidP="003E67F5">
      <w:pPr>
        <w:spacing w:line="240" w:lineRule="auto"/>
        <w:ind w:left="1440" w:hanging="1440"/>
        <w:contextualSpacing/>
        <w:rPr>
          <w:rFonts w:cs="Times New Roman"/>
          <w:b/>
          <w:bCs/>
        </w:rPr>
      </w:pPr>
    </w:p>
    <w:p w14:paraId="1E87172E" w14:textId="77777777" w:rsidR="008B3D74" w:rsidRPr="007441D9" w:rsidRDefault="008B3D74"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3F90F390" w14:textId="77777777" w:rsidR="008B3D74" w:rsidRPr="00E15D17" w:rsidRDefault="00C820EF" w:rsidP="003E67F5">
      <w:pPr>
        <w:spacing w:line="240" w:lineRule="auto"/>
        <w:ind w:left="360"/>
        <w:rPr>
          <w:rFonts w:eastAsia="MS Gothic" w:cs="Arial"/>
        </w:rPr>
      </w:pPr>
      <w:sdt>
        <w:sdtPr>
          <w:id w:val="-99419909"/>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3A73746C" w14:textId="77777777" w:rsidR="00E422A1" w:rsidRDefault="00C820EF" w:rsidP="003E67F5">
      <w:pPr>
        <w:spacing w:line="240" w:lineRule="auto"/>
        <w:ind w:left="360"/>
        <w:rPr>
          <w:rFonts w:cs="Arial"/>
        </w:rPr>
      </w:pPr>
      <w:sdt>
        <w:sdtPr>
          <w:id w:val="739070222"/>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E422A1" w:rsidRPr="00E422A1">
        <w:rPr>
          <w:rFonts w:cs="Arial"/>
        </w:rPr>
        <w:t xml:space="preserve">Our response/compliance plan includes faculty for all program options. </w:t>
      </w:r>
    </w:p>
    <w:p w14:paraId="6BA4DA1A" w14:textId="77777777" w:rsidR="00E422A1" w:rsidRDefault="00E422A1" w:rsidP="003E67F5">
      <w:pPr>
        <w:spacing w:line="240" w:lineRule="auto"/>
        <w:rPr>
          <w:rFonts w:cs="Arial"/>
          <w:iCs/>
          <w:color w:val="C00000"/>
        </w:rPr>
      </w:pPr>
    </w:p>
    <w:p w14:paraId="2EB24BCF" w14:textId="331B4A5E" w:rsidR="00852560" w:rsidRDefault="00852560" w:rsidP="003E67F5">
      <w:pPr>
        <w:spacing w:line="240" w:lineRule="auto"/>
        <w:contextualSpacing/>
        <w:rPr>
          <w:rFonts w:eastAsiaTheme="majorEastAsia" w:cs="Times New Roman"/>
          <w:bCs/>
          <w:iCs/>
          <w:sz w:val="28"/>
          <w:szCs w:val="28"/>
        </w:rPr>
      </w:pPr>
      <w:bookmarkStart w:id="117" w:name="_Toc198205455"/>
      <w:r w:rsidRPr="00610057">
        <w:rPr>
          <w:rStyle w:val="Heading2Char"/>
        </w:rPr>
        <w:t xml:space="preserve">Accreditation Standard </w:t>
      </w:r>
      <w:r>
        <w:rPr>
          <w:rStyle w:val="Heading2Char"/>
        </w:rPr>
        <w:t>B4.2.3</w:t>
      </w:r>
      <w:r w:rsidRPr="00610057">
        <w:rPr>
          <w:rStyle w:val="Heading2Char"/>
        </w:rPr>
        <w:t>:</w:t>
      </w:r>
      <w:bookmarkEnd w:id="117"/>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 xml:space="preserve">Inclusive of all program options, the baccalaureate program has a full-time equivalent faculty-to-student ratio not greater than 1:25. For programs that do not meet the 1:25 faculty-to-student ratio, the program has evidence to demonstrate achievement of student competence </w:t>
      </w:r>
      <w:r w:rsidR="001D20EB">
        <w:rPr>
          <w:rFonts w:eastAsiaTheme="majorEastAsia" w:cs="Times New Roman"/>
          <w:bCs/>
          <w:iCs/>
          <w:sz w:val="28"/>
          <w:szCs w:val="28"/>
        </w:rPr>
        <w:t>[</w:t>
      </w:r>
      <w:r w:rsidRPr="00852560">
        <w:rPr>
          <w:rFonts w:eastAsiaTheme="majorEastAsia" w:cs="Times New Roman"/>
          <w:bCs/>
          <w:iCs/>
          <w:sz w:val="28"/>
          <w:szCs w:val="28"/>
        </w:rPr>
        <w:t>AS 5.0.1</w:t>
      </w:r>
      <w:r w:rsidR="001D20EB">
        <w:rPr>
          <w:rFonts w:eastAsiaTheme="majorEastAsia" w:cs="Times New Roman"/>
          <w:bCs/>
          <w:iCs/>
          <w:sz w:val="28"/>
          <w:szCs w:val="28"/>
        </w:rPr>
        <w:t>(b</w:t>
      </w:r>
      <w:r w:rsidRPr="00852560">
        <w:rPr>
          <w:rFonts w:eastAsiaTheme="majorEastAsia" w:cs="Times New Roman"/>
          <w:bCs/>
          <w:iCs/>
          <w:sz w:val="28"/>
          <w:szCs w:val="28"/>
        </w:rPr>
        <w:t>)</w:t>
      </w:r>
      <w:r w:rsidR="001D20EB">
        <w:rPr>
          <w:rFonts w:eastAsiaTheme="majorEastAsia" w:cs="Times New Roman"/>
          <w:bCs/>
          <w:iCs/>
          <w:sz w:val="28"/>
          <w:szCs w:val="28"/>
        </w:rPr>
        <w:t>]</w:t>
      </w:r>
      <w:r w:rsidRPr="00852560">
        <w:rPr>
          <w:rFonts w:eastAsiaTheme="majorEastAsia" w:cs="Times New Roman"/>
          <w:bCs/>
          <w:iCs/>
          <w:sz w:val="28"/>
          <w:szCs w:val="28"/>
        </w:rPr>
        <w:t xml:space="preserve"> and program outcomes (AS 5.0.3).</w:t>
      </w:r>
    </w:p>
    <w:p w14:paraId="0B0554BD" w14:textId="77777777" w:rsidR="001F1D63" w:rsidRDefault="001F1D63" w:rsidP="003E67F5">
      <w:pPr>
        <w:spacing w:line="240" w:lineRule="auto"/>
        <w:contextualSpacing/>
        <w:jc w:val="both"/>
        <w:rPr>
          <w:rFonts w:eastAsiaTheme="majorEastAsia" w:cs="Times New Roman"/>
          <w:bCs/>
          <w:iCs/>
          <w:sz w:val="28"/>
          <w:szCs w:val="28"/>
        </w:rPr>
      </w:pPr>
    </w:p>
    <w:p w14:paraId="2F253E30" w14:textId="1010CBE0" w:rsidR="00F945B7" w:rsidRDefault="00782A17" w:rsidP="003E67F5">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AS B4.2.3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B4.2.3 is applicable to baccalaureate programs only; master's programs will remove this standard.]</w:t>
      </w:r>
      <w:r>
        <w:rPr>
          <w:i/>
          <w:iCs/>
        </w:rPr>
        <w:fldChar w:fldCharType="end"/>
      </w:r>
    </w:p>
    <w:p w14:paraId="55FDC305" w14:textId="77777777" w:rsidR="00285AF6" w:rsidRDefault="00285AF6" w:rsidP="003E67F5">
      <w:pPr>
        <w:spacing w:line="240" w:lineRule="auto"/>
      </w:pPr>
    </w:p>
    <w:tbl>
      <w:tblPr>
        <w:tblStyle w:val="TableGrid"/>
        <w:tblW w:w="9364" w:type="dxa"/>
        <w:tblLook w:val="04A0" w:firstRow="1" w:lastRow="0" w:firstColumn="1" w:lastColumn="0" w:noHBand="0" w:noVBand="1"/>
      </w:tblPr>
      <w:tblGrid>
        <w:gridCol w:w="9364"/>
      </w:tblGrid>
      <w:tr w:rsidR="00285AF6" w:rsidRPr="007441D9" w14:paraId="4EDC24E0" w14:textId="77777777" w:rsidTr="00932EF2">
        <w:trPr>
          <w:trHeight w:val="253"/>
        </w:trPr>
        <w:tc>
          <w:tcPr>
            <w:tcW w:w="9364" w:type="dxa"/>
          </w:tcPr>
          <w:p w14:paraId="032F765B" w14:textId="4FFBE027" w:rsidR="00285AF6" w:rsidRPr="0042370D" w:rsidRDefault="00285AF6" w:rsidP="003E67F5">
            <w:pPr>
              <w:pStyle w:val="ListParagraph"/>
              <w:numPr>
                <w:ilvl w:val="0"/>
                <w:numId w:val="60"/>
              </w:numPr>
              <w:rPr>
                <w:rFonts w:cs="Times New Roman"/>
                <w:b/>
              </w:rPr>
            </w:pPr>
            <w:r w:rsidRPr="00285AF6">
              <w:rPr>
                <w:rFonts w:cs="Times New Roman"/>
                <w:b/>
              </w:rPr>
              <w:t xml:space="preserve">The program provides </w:t>
            </w:r>
            <w:r w:rsidR="00D221FE">
              <w:rPr>
                <w:rFonts w:cs="Times New Roman"/>
                <w:b/>
              </w:rPr>
              <w:t>its</w:t>
            </w:r>
            <w:r w:rsidRPr="00285AF6">
              <w:rPr>
                <w:rFonts w:cs="Times New Roman"/>
                <w:b/>
              </w:rPr>
              <w:t xml:space="preserve"> full-time equivalent faculty-to-student ratio.</w:t>
            </w:r>
          </w:p>
        </w:tc>
      </w:tr>
    </w:tbl>
    <w:p w14:paraId="6E7F7878" w14:textId="77777777" w:rsidR="00285AF6" w:rsidRPr="007441D9" w:rsidRDefault="00285AF6" w:rsidP="003E67F5">
      <w:pPr>
        <w:spacing w:line="240" w:lineRule="auto"/>
        <w:ind w:left="1440" w:hanging="1440"/>
        <w:contextualSpacing/>
        <w:rPr>
          <w:rFonts w:cs="Times New Roman"/>
          <w:b/>
          <w:bCs/>
        </w:rPr>
      </w:pPr>
    </w:p>
    <w:p w14:paraId="6508A684" w14:textId="44D449E7" w:rsidR="003A2470" w:rsidRDefault="003A2470" w:rsidP="003E67F5">
      <w:pPr>
        <w:spacing w:line="240" w:lineRule="auto"/>
        <w:rPr>
          <w:rFonts w:cs="Arial"/>
          <w:b/>
        </w:rPr>
      </w:pPr>
      <w:r w:rsidRPr="003A2470">
        <w:rPr>
          <w:rFonts w:cs="Arial"/>
          <w:b/>
        </w:rPr>
        <w:t xml:space="preserve">The ratio </w:t>
      </w:r>
      <w:r>
        <w:rPr>
          <w:rFonts w:cs="Arial"/>
          <w:b/>
        </w:rPr>
        <w:t xml:space="preserve">is </w:t>
      </w:r>
      <w:r w:rsidRPr="003A2470">
        <w:rPr>
          <w:rFonts w:cs="Arial"/>
          <w:b/>
        </w:rPr>
        <w:t>current and reflect</w:t>
      </w:r>
      <w:r>
        <w:rPr>
          <w:rFonts w:cs="Arial"/>
          <w:b/>
        </w:rPr>
        <w:t>s</w:t>
      </w:r>
      <w:r w:rsidRPr="003A2470">
        <w:rPr>
          <w:rFonts w:cs="Arial"/>
          <w:b/>
        </w:rPr>
        <w:t xml:space="preserve"> the time of submission</w:t>
      </w:r>
      <w:r w:rsidR="00882E34">
        <w:rPr>
          <w:rFonts w:cs="Arial"/>
          <w:b/>
        </w:rPr>
        <w:t>:</w:t>
      </w:r>
    </w:p>
    <w:p w14:paraId="1A19A4A6" w14:textId="77777777" w:rsidR="00882E34" w:rsidRDefault="00C820EF" w:rsidP="003E67F5">
      <w:pPr>
        <w:tabs>
          <w:tab w:val="left" w:pos="-720"/>
        </w:tabs>
        <w:suppressAutoHyphens/>
        <w:spacing w:line="240" w:lineRule="auto"/>
      </w:pPr>
      <w:sdt>
        <w:sdtPr>
          <w:id w:val="-2102172033"/>
          <w14:checkbox>
            <w14:checked w14:val="0"/>
            <w14:checkedState w14:val="2612" w14:font="MS Gothic"/>
            <w14:uncheckedState w14:val="2610" w14:font="MS Gothic"/>
          </w14:checkbox>
        </w:sdtPr>
        <w:sdtEndPr/>
        <w:sdtContent>
          <w:r w:rsidR="00882E34" w:rsidRPr="00D555E8">
            <w:rPr>
              <w:rFonts w:ascii="MS Gothic" w:eastAsia="MS Gothic" w:hAnsi="MS Gothic" w:hint="eastAsia"/>
            </w:rPr>
            <w:t>☐</w:t>
          </w:r>
        </w:sdtContent>
      </w:sdt>
      <w:r w:rsidR="00882E34" w:rsidRPr="00284663">
        <w:t xml:space="preserve"> Yes   </w:t>
      </w:r>
      <w:r w:rsidR="00882E34" w:rsidRPr="00284663">
        <w:br/>
      </w:r>
      <w:sdt>
        <w:sdtPr>
          <w:id w:val="2093897173"/>
          <w14:checkbox>
            <w14:checked w14:val="0"/>
            <w14:checkedState w14:val="2612" w14:font="MS Gothic"/>
            <w14:uncheckedState w14:val="2610" w14:font="MS Gothic"/>
          </w14:checkbox>
        </w:sdtPr>
        <w:sdtEndPr/>
        <w:sdtContent>
          <w:r w:rsidR="00882E34" w:rsidRPr="00D555E8">
            <w:rPr>
              <w:rFonts w:ascii="MS Gothic" w:eastAsia="MS Gothic" w:hAnsi="MS Gothic" w:hint="eastAsia"/>
            </w:rPr>
            <w:t>☐</w:t>
          </w:r>
        </w:sdtContent>
      </w:sdt>
      <w:r w:rsidR="00882E34" w:rsidRPr="00284663">
        <w:t xml:space="preserve"> No</w:t>
      </w:r>
    </w:p>
    <w:p w14:paraId="609155E8" w14:textId="77777777" w:rsidR="003A2470" w:rsidRDefault="003A2470" w:rsidP="003E67F5">
      <w:pPr>
        <w:spacing w:line="240" w:lineRule="auto"/>
        <w:rPr>
          <w:rFonts w:cs="Arial"/>
          <w:b/>
        </w:rPr>
      </w:pPr>
    </w:p>
    <w:p w14:paraId="1761EED7" w14:textId="284CD17F" w:rsidR="005F22C4" w:rsidRPr="00470C75" w:rsidRDefault="003A358D" w:rsidP="003E67F5">
      <w:pPr>
        <w:spacing w:line="240" w:lineRule="auto"/>
      </w:pPr>
      <w:r w:rsidRPr="00026CB8">
        <w:rPr>
          <w:rFonts w:cs="Arial"/>
          <w:b/>
          <w:highlight w:val="yellow"/>
        </w:rPr>
        <w:t>Numerical full-time equivalent (FTE) Faculty-to-Student Ratio:</w:t>
      </w:r>
      <w:r>
        <w:rPr>
          <w:rFonts w:cs="Arial"/>
          <w:b/>
        </w:rPr>
        <w:t xml:space="preserve"> </w:t>
      </w:r>
      <w:r>
        <w:rPr>
          <w:rFonts w:cs="Arial"/>
          <w:bCs/>
        </w:rPr>
        <w:t>1 full-time equivalent faculty:</w:t>
      </w:r>
      <w:r w:rsidRPr="00E15D17">
        <w:rPr>
          <w:rFonts w:cs="Arial"/>
          <w:b/>
        </w:rPr>
        <w:t xml:space="preserve"> </w:t>
      </w:r>
      <w:r>
        <w:fldChar w:fldCharType="begin">
          <w:ffData>
            <w:name w:val=""/>
            <w:enabled/>
            <w:calcOnExit w:val="0"/>
            <w:textInput>
              <w:default w:val="# of full-time equivalent students"/>
            </w:textInput>
          </w:ffData>
        </w:fldChar>
      </w:r>
      <w:r>
        <w:instrText xml:space="preserve"> FORMTEXT </w:instrText>
      </w:r>
      <w:r>
        <w:fldChar w:fldCharType="separate"/>
      </w:r>
      <w:r>
        <w:rPr>
          <w:noProof/>
        </w:rPr>
        <w:t># of full-time equivalent students</w:t>
      </w:r>
      <w:r>
        <w:fldChar w:fldCharType="end"/>
      </w:r>
    </w:p>
    <w:p w14:paraId="2B3D954C" w14:textId="77777777" w:rsidR="00285AF6" w:rsidRDefault="00285AF6" w:rsidP="003E67F5">
      <w:pPr>
        <w:spacing w:line="240" w:lineRule="auto"/>
      </w:pPr>
    </w:p>
    <w:tbl>
      <w:tblPr>
        <w:tblStyle w:val="TableGrid"/>
        <w:tblW w:w="9364" w:type="dxa"/>
        <w:tblLook w:val="04A0" w:firstRow="1" w:lastRow="0" w:firstColumn="1" w:lastColumn="0" w:noHBand="0" w:noVBand="1"/>
      </w:tblPr>
      <w:tblGrid>
        <w:gridCol w:w="9364"/>
      </w:tblGrid>
      <w:tr w:rsidR="00285AF6" w:rsidRPr="007441D9" w14:paraId="1E0259BB" w14:textId="77777777" w:rsidTr="00932EF2">
        <w:trPr>
          <w:trHeight w:val="253"/>
        </w:trPr>
        <w:tc>
          <w:tcPr>
            <w:tcW w:w="9364" w:type="dxa"/>
          </w:tcPr>
          <w:p w14:paraId="74954844" w14:textId="6FF3B4F8" w:rsidR="00285AF6" w:rsidRPr="0042370D" w:rsidRDefault="00285AF6" w:rsidP="003E67F5">
            <w:pPr>
              <w:pStyle w:val="ListParagraph"/>
              <w:numPr>
                <w:ilvl w:val="0"/>
                <w:numId w:val="60"/>
              </w:numPr>
              <w:rPr>
                <w:rFonts w:cs="Times New Roman"/>
                <w:b/>
              </w:rPr>
            </w:pPr>
            <w:r w:rsidRPr="00285AF6">
              <w:rPr>
                <w:rFonts w:cs="Times New Roman"/>
                <w:b/>
              </w:rPr>
              <w:t>The program describes how this ratio is calculated.</w:t>
            </w:r>
          </w:p>
        </w:tc>
      </w:tr>
    </w:tbl>
    <w:p w14:paraId="6759C6A3" w14:textId="77777777" w:rsidR="001C3A3D" w:rsidRDefault="001C3A3D" w:rsidP="003E67F5">
      <w:pPr>
        <w:spacing w:line="240" w:lineRule="auto"/>
        <w:contextualSpacing/>
        <w:rPr>
          <w:rFonts w:cs="Times New Roman"/>
          <w:b/>
          <w:bCs/>
        </w:rPr>
      </w:pPr>
    </w:p>
    <w:tbl>
      <w:tblPr>
        <w:tblStyle w:val="2022EPASTableStyle"/>
        <w:tblW w:w="5000" w:type="pct"/>
        <w:tblLook w:val="04A0" w:firstRow="1" w:lastRow="0" w:firstColumn="1" w:lastColumn="0" w:noHBand="0" w:noVBand="1"/>
      </w:tblPr>
      <w:tblGrid>
        <w:gridCol w:w="4675"/>
        <w:gridCol w:w="4675"/>
      </w:tblGrid>
      <w:tr w:rsidR="00491213" w:rsidRPr="00B6532D" w14:paraId="4E360423" w14:textId="77777777" w:rsidTr="00FB4D4D">
        <w:trPr>
          <w:cnfStyle w:val="100000000000" w:firstRow="1" w:lastRow="0" w:firstColumn="0" w:lastColumn="0" w:oddVBand="0" w:evenVBand="0" w:oddHBand="0" w:evenHBand="0" w:firstRowFirstColumn="0" w:firstRowLastColumn="0" w:lastRowFirstColumn="0" w:lastRowLastColumn="0"/>
        </w:trPr>
        <w:tc>
          <w:tcPr>
            <w:tcW w:w="2500" w:type="pct"/>
          </w:tcPr>
          <w:p w14:paraId="13D2CFCD" w14:textId="2F147AD4" w:rsidR="00491213" w:rsidRPr="00DB3B5E" w:rsidRDefault="00491213" w:rsidP="003E67F5">
            <w:pPr>
              <w:contextualSpacing/>
              <w:jc w:val="left"/>
              <w:rPr>
                <w:b/>
              </w:rPr>
            </w:pPr>
            <w:r w:rsidRPr="00B6532D">
              <w:rPr>
                <w:rFonts w:cs="Arial"/>
                <w:b/>
              </w:rPr>
              <w:t>Formula used to calculate FTE of full-time faculty</w:t>
            </w:r>
          </w:p>
        </w:tc>
        <w:tc>
          <w:tcPr>
            <w:tcW w:w="2500" w:type="pct"/>
          </w:tcPr>
          <w:p w14:paraId="197AA4CC" w14:textId="2C2F0490" w:rsidR="00491213" w:rsidRPr="00B6532D" w:rsidRDefault="00A36FDF" w:rsidP="003E67F5">
            <w:pPr>
              <w:contextualSpacing/>
              <w:jc w:val="left"/>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491213" w:rsidRPr="00B6532D" w14:paraId="7773F76C" w14:textId="77777777" w:rsidTr="00FB4D4D">
        <w:trPr>
          <w:cnfStyle w:val="000000100000" w:firstRow="0" w:lastRow="0" w:firstColumn="0" w:lastColumn="0" w:oddVBand="0" w:evenVBand="0" w:oddHBand="1" w:evenHBand="0" w:firstRowFirstColumn="0" w:firstRowLastColumn="0" w:lastRowFirstColumn="0" w:lastRowLastColumn="0"/>
        </w:trPr>
        <w:tc>
          <w:tcPr>
            <w:tcW w:w="2500" w:type="pct"/>
          </w:tcPr>
          <w:p w14:paraId="3462AE02" w14:textId="4F943A25" w:rsidR="00491213" w:rsidRPr="00B6532D" w:rsidRDefault="00491213" w:rsidP="003E67F5">
            <w:pPr>
              <w:contextualSpacing/>
              <w:rPr>
                <w:rFonts w:cs="Arial"/>
                <w:b/>
              </w:rPr>
            </w:pPr>
            <w:r w:rsidRPr="00B6532D">
              <w:rPr>
                <w:rFonts w:cs="Arial"/>
                <w:b/>
              </w:rPr>
              <w:t xml:space="preserve">Total </w:t>
            </w:r>
            <w:r w:rsidR="00DB3B5E">
              <w:rPr>
                <w:rFonts w:cs="Arial"/>
                <w:b/>
              </w:rPr>
              <w:t xml:space="preserve">numerical </w:t>
            </w:r>
            <w:r w:rsidRPr="00B6532D">
              <w:rPr>
                <w:rFonts w:cs="Arial"/>
                <w:b/>
              </w:rPr>
              <w:t>FTE of full-time faculty</w:t>
            </w:r>
          </w:p>
        </w:tc>
        <w:tc>
          <w:tcPr>
            <w:tcW w:w="2500" w:type="pct"/>
          </w:tcPr>
          <w:p w14:paraId="48BA5E24" w14:textId="7008C0B8" w:rsidR="00491213" w:rsidRPr="00B6532D" w:rsidRDefault="00DB3B5E" w:rsidP="003E67F5">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491213" w:rsidRPr="00B6532D" w14:paraId="417CA85E" w14:textId="77777777" w:rsidTr="00FB4D4D">
        <w:tc>
          <w:tcPr>
            <w:tcW w:w="2500" w:type="pct"/>
          </w:tcPr>
          <w:p w14:paraId="5B8B0F8A" w14:textId="51CDB23B" w:rsidR="00491213" w:rsidRPr="00B6532D" w:rsidRDefault="00491213" w:rsidP="003E67F5">
            <w:pPr>
              <w:contextualSpacing/>
              <w:rPr>
                <w:rFonts w:cs="Arial"/>
                <w:b/>
              </w:rPr>
            </w:pPr>
            <w:r w:rsidRPr="00B6532D">
              <w:rPr>
                <w:rFonts w:cs="Arial"/>
                <w:b/>
              </w:rPr>
              <w:t>Formula used to calculate FTE of part-time faculty</w:t>
            </w:r>
            <w:r w:rsidR="00EC0F72" w:rsidRPr="00EC0F72">
              <w:rPr>
                <w:rFonts w:cs="Arial"/>
                <w:b/>
              </w:rPr>
              <w:t xml:space="preserve">, </w:t>
            </w:r>
            <w:r w:rsidR="00EC0F72" w:rsidRPr="00EC0F72">
              <w:rPr>
                <w:rFonts w:cs="Arial"/>
                <w:b/>
                <w:highlight w:val="yellow"/>
              </w:rPr>
              <w:t>if applicable</w:t>
            </w:r>
          </w:p>
        </w:tc>
        <w:tc>
          <w:tcPr>
            <w:tcW w:w="2500" w:type="pct"/>
          </w:tcPr>
          <w:p w14:paraId="00E003E4" w14:textId="0C6257A2" w:rsidR="00491213" w:rsidRPr="00B6532D" w:rsidRDefault="00DB3B5E" w:rsidP="003E67F5">
            <w:pPr>
              <w:contextualSpacing/>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491213" w:rsidRPr="00B6532D" w14:paraId="29431DFF" w14:textId="77777777" w:rsidTr="00FB4D4D">
        <w:trPr>
          <w:cnfStyle w:val="000000100000" w:firstRow="0" w:lastRow="0" w:firstColumn="0" w:lastColumn="0" w:oddVBand="0" w:evenVBand="0" w:oddHBand="1" w:evenHBand="0" w:firstRowFirstColumn="0" w:firstRowLastColumn="0" w:lastRowFirstColumn="0" w:lastRowLastColumn="0"/>
        </w:trPr>
        <w:tc>
          <w:tcPr>
            <w:tcW w:w="2500" w:type="pct"/>
          </w:tcPr>
          <w:p w14:paraId="35047903" w14:textId="7CA48C01" w:rsidR="00491213" w:rsidRPr="00B6532D" w:rsidRDefault="00491213" w:rsidP="003E67F5">
            <w:pPr>
              <w:contextualSpacing/>
              <w:rPr>
                <w:rFonts w:cs="Arial"/>
                <w:b/>
              </w:rPr>
            </w:pPr>
            <w:r w:rsidRPr="00B6532D">
              <w:rPr>
                <w:rFonts w:cs="Arial"/>
                <w:b/>
              </w:rPr>
              <w:t xml:space="preserve">Total </w:t>
            </w:r>
            <w:r w:rsidR="00DB3B5E">
              <w:rPr>
                <w:rFonts w:cs="Arial"/>
                <w:b/>
              </w:rPr>
              <w:t xml:space="preserve">numerical </w:t>
            </w:r>
            <w:r w:rsidRPr="00B6532D">
              <w:rPr>
                <w:rFonts w:cs="Arial"/>
                <w:b/>
              </w:rPr>
              <w:t>FTE of part-time faculty</w:t>
            </w:r>
            <w:r w:rsidR="00EC0F72" w:rsidRPr="00EC0F72">
              <w:rPr>
                <w:rFonts w:cs="Arial"/>
                <w:b/>
              </w:rPr>
              <w:t xml:space="preserve">, </w:t>
            </w:r>
            <w:r w:rsidR="00EC0F72" w:rsidRPr="00EC0F72">
              <w:rPr>
                <w:rFonts w:cs="Arial"/>
                <w:b/>
                <w:highlight w:val="yellow"/>
              </w:rPr>
              <w:t>if applicable</w:t>
            </w:r>
          </w:p>
        </w:tc>
        <w:tc>
          <w:tcPr>
            <w:tcW w:w="2500" w:type="pct"/>
          </w:tcPr>
          <w:p w14:paraId="07A347ED" w14:textId="665EFF28" w:rsidR="00491213" w:rsidRPr="00B6532D" w:rsidRDefault="00DB3B5E" w:rsidP="003E67F5">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EC0F72" w:rsidRPr="00B6532D" w14:paraId="785EE46A" w14:textId="77777777" w:rsidTr="00491213">
        <w:tc>
          <w:tcPr>
            <w:tcW w:w="2500" w:type="pct"/>
          </w:tcPr>
          <w:p w14:paraId="020B9BEE" w14:textId="34C9D986" w:rsidR="00EC0F72" w:rsidRPr="00B6532D" w:rsidRDefault="00D91D1C" w:rsidP="003E67F5">
            <w:pPr>
              <w:contextualSpacing/>
              <w:rPr>
                <w:rFonts w:cs="Arial"/>
                <w:b/>
              </w:rPr>
            </w:pPr>
            <w:r w:rsidRPr="00BC7011">
              <w:rPr>
                <w:rFonts w:cs="Arial"/>
                <w:b/>
                <w:highlight w:val="yellow"/>
              </w:rPr>
              <w:t xml:space="preserve">Formula used to calculate FTE </w:t>
            </w:r>
            <w:r w:rsidR="0032268F">
              <w:rPr>
                <w:rFonts w:cs="Arial"/>
                <w:b/>
                <w:highlight w:val="yellow"/>
              </w:rPr>
              <w:t xml:space="preserve">of </w:t>
            </w:r>
            <w:r w:rsidRPr="00BC7011">
              <w:rPr>
                <w:rFonts w:cs="Arial"/>
                <w:b/>
                <w:highlight w:val="yellow"/>
              </w:rPr>
              <w:t>all full- and part-time faculty</w:t>
            </w:r>
          </w:p>
        </w:tc>
        <w:tc>
          <w:tcPr>
            <w:tcW w:w="2500" w:type="pct"/>
          </w:tcPr>
          <w:p w14:paraId="12699AA8" w14:textId="1906A4F6" w:rsidR="00EC0F72" w:rsidRDefault="00D91D1C" w:rsidP="003E67F5">
            <w:pPr>
              <w:contextualSpacing/>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A36FDF" w:rsidRPr="00B6532D" w14:paraId="48A05B4E" w14:textId="77777777" w:rsidTr="00491213">
        <w:trPr>
          <w:cnfStyle w:val="000000100000" w:firstRow="0" w:lastRow="0" w:firstColumn="0" w:lastColumn="0" w:oddVBand="0" w:evenVBand="0" w:oddHBand="1" w:evenHBand="0" w:firstRowFirstColumn="0" w:firstRowLastColumn="0" w:lastRowFirstColumn="0" w:lastRowLastColumn="0"/>
        </w:trPr>
        <w:tc>
          <w:tcPr>
            <w:tcW w:w="2500" w:type="pct"/>
          </w:tcPr>
          <w:p w14:paraId="756AD1DC" w14:textId="7F868CDA" w:rsidR="00A36FDF" w:rsidRPr="00B6532D" w:rsidRDefault="00A36FDF" w:rsidP="003E67F5">
            <w:pPr>
              <w:contextualSpacing/>
              <w:rPr>
                <w:rFonts w:cs="Arial"/>
                <w:b/>
              </w:rPr>
            </w:pPr>
            <w:r w:rsidRPr="00B6532D">
              <w:rPr>
                <w:rFonts w:cs="Arial"/>
                <w:b/>
              </w:rPr>
              <w:t xml:space="preserve">Total </w:t>
            </w:r>
            <w:r w:rsidR="00DB3B5E">
              <w:rPr>
                <w:rFonts w:cs="Arial"/>
                <w:b/>
              </w:rPr>
              <w:t xml:space="preserve">numerical </w:t>
            </w:r>
            <w:r w:rsidRPr="00B6532D">
              <w:rPr>
                <w:rFonts w:cs="Arial"/>
                <w:b/>
              </w:rPr>
              <w:t xml:space="preserve">FTE of all full- and part-time </w:t>
            </w:r>
            <w:r w:rsidR="006966C5" w:rsidRPr="00B6532D">
              <w:rPr>
                <w:rFonts w:cs="Arial"/>
                <w:b/>
              </w:rPr>
              <w:t>faculty</w:t>
            </w:r>
          </w:p>
        </w:tc>
        <w:tc>
          <w:tcPr>
            <w:tcW w:w="2500" w:type="pct"/>
          </w:tcPr>
          <w:p w14:paraId="1E01DDA2" w14:textId="603030E6" w:rsidR="00A36FDF" w:rsidRPr="00FB4D4D" w:rsidRDefault="00DB3B5E"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773B8CF2" w14:textId="77777777" w:rsidR="00491213" w:rsidRPr="00B6532D" w:rsidRDefault="00491213" w:rsidP="003E67F5">
      <w:pPr>
        <w:spacing w:line="240" w:lineRule="auto"/>
      </w:pPr>
    </w:p>
    <w:tbl>
      <w:tblPr>
        <w:tblStyle w:val="2022EPASTableStyle"/>
        <w:tblW w:w="5000" w:type="pct"/>
        <w:tblLook w:val="04A0" w:firstRow="1" w:lastRow="0" w:firstColumn="1" w:lastColumn="0" w:noHBand="0" w:noVBand="1"/>
      </w:tblPr>
      <w:tblGrid>
        <w:gridCol w:w="4675"/>
        <w:gridCol w:w="4675"/>
      </w:tblGrid>
      <w:tr w:rsidR="00491213" w:rsidRPr="00B6532D" w14:paraId="5264BBEB" w14:textId="77777777" w:rsidTr="00FB4D4D">
        <w:trPr>
          <w:cnfStyle w:val="100000000000" w:firstRow="1" w:lastRow="0" w:firstColumn="0" w:lastColumn="0" w:oddVBand="0" w:evenVBand="0" w:oddHBand="0" w:evenHBand="0" w:firstRowFirstColumn="0" w:firstRowLastColumn="0" w:lastRowFirstColumn="0" w:lastRowLastColumn="0"/>
        </w:trPr>
        <w:tc>
          <w:tcPr>
            <w:tcW w:w="2500" w:type="pct"/>
          </w:tcPr>
          <w:p w14:paraId="6F77E4D7" w14:textId="72BBD332" w:rsidR="00491213" w:rsidRPr="00B6532D" w:rsidRDefault="00491213" w:rsidP="003E67F5">
            <w:pPr>
              <w:contextualSpacing/>
              <w:jc w:val="left"/>
              <w:rPr>
                <w:rFonts w:cs="Arial"/>
                <w:b/>
              </w:rPr>
            </w:pPr>
            <w:r w:rsidRPr="00B6532D">
              <w:rPr>
                <w:rFonts w:cs="Arial"/>
                <w:b/>
              </w:rPr>
              <w:t>Formula used to calculate FTE of</w:t>
            </w:r>
            <w:r w:rsidR="006966C5" w:rsidRPr="00B6532D">
              <w:rPr>
                <w:rFonts w:cs="Arial"/>
                <w:b/>
              </w:rPr>
              <w:t xml:space="preserve"> </w:t>
            </w:r>
            <w:r w:rsidRPr="00B6532D">
              <w:rPr>
                <w:rFonts w:cs="Arial"/>
                <w:b/>
              </w:rPr>
              <w:t>full-time students</w:t>
            </w:r>
          </w:p>
        </w:tc>
        <w:tc>
          <w:tcPr>
            <w:tcW w:w="2500" w:type="pct"/>
          </w:tcPr>
          <w:p w14:paraId="659311C7" w14:textId="2E8422F6" w:rsidR="00491213" w:rsidRPr="00B6532D" w:rsidRDefault="00DB3B5E" w:rsidP="003E67F5">
            <w:pPr>
              <w:contextualSpacing/>
              <w:jc w:val="left"/>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491213" w:rsidRPr="00B6532D" w14:paraId="64077258" w14:textId="77777777" w:rsidTr="00FB4D4D">
        <w:trPr>
          <w:cnfStyle w:val="000000100000" w:firstRow="0" w:lastRow="0" w:firstColumn="0" w:lastColumn="0" w:oddVBand="0" w:evenVBand="0" w:oddHBand="1" w:evenHBand="0" w:firstRowFirstColumn="0" w:firstRowLastColumn="0" w:lastRowFirstColumn="0" w:lastRowLastColumn="0"/>
        </w:trPr>
        <w:tc>
          <w:tcPr>
            <w:tcW w:w="2500" w:type="pct"/>
          </w:tcPr>
          <w:p w14:paraId="476FFD54" w14:textId="2016006A" w:rsidR="00491213" w:rsidRPr="00B6532D" w:rsidRDefault="00491213" w:rsidP="003E67F5">
            <w:pPr>
              <w:contextualSpacing/>
              <w:rPr>
                <w:rFonts w:cs="Arial"/>
                <w:b/>
              </w:rPr>
            </w:pPr>
            <w:r w:rsidRPr="00B6532D">
              <w:rPr>
                <w:rFonts w:cs="Arial"/>
                <w:b/>
              </w:rPr>
              <w:t xml:space="preserve">Total </w:t>
            </w:r>
            <w:r w:rsidR="00DB3B5E">
              <w:rPr>
                <w:rFonts w:cs="Arial"/>
                <w:b/>
              </w:rPr>
              <w:t xml:space="preserve">numerical </w:t>
            </w:r>
            <w:r w:rsidRPr="00B6532D">
              <w:rPr>
                <w:rFonts w:cs="Arial"/>
                <w:b/>
              </w:rPr>
              <w:t>FTE of full-time students</w:t>
            </w:r>
          </w:p>
        </w:tc>
        <w:tc>
          <w:tcPr>
            <w:tcW w:w="2500" w:type="pct"/>
          </w:tcPr>
          <w:p w14:paraId="2E564786" w14:textId="1DE20678" w:rsidR="00491213" w:rsidRPr="00B6532D" w:rsidRDefault="00284663" w:rsidP="003E67F5">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491213" w:rsidRPr="00B6532D" w14:paraId="0C476FA8" w14:textId="77777777" w:rsidTr="00FB4D4D">
        <w:tc>
          <w:tcPr>
            <w:tcW w:w="2500" w:type="pct"/>
          </w:tcPr>
          <w:p w14:paraId="7E2A92B2" w14:textId="54F6D374" w:rsidR="00491213" w:rsidRPr="00B6532D" w:rsidRDefault="00491213" w:rsidP="003E67F5">
            <w:pPr>
              <w:contextualSpacing/>
              <w:rPr>
                <w:rFonts w:cs="Arial"/>
                <w:b/>
              </w:rPr>
            </w:pPr>
            <w:r w:rsidRPr="00B6532D">
              <w:rPr>
                <w:rFonts w:cs="Arial"/>
                <w:b/>
              </w:rPr>
              <w:t>Formula used to calculate FTE of part-time students</w:t>
            </w:r>
          </w:p>
        </w:tc>
        <w:tc>
          <w:tcPr>
            <w:tcW w:w="2500" w:type="pct"/>
          </w:tcPr>
          <w:p w14:paraId="424AB4FE" w14:textId="43E4B2A4" w:rsidR="00491213" w:rsidRPr="00B6532D" w:rsidRDefault="00DB3B5E" w:rsidP="003E67F5">
            <w:pPr>
              <w:contextualSpacing/>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491213" w:rsidRPr="00B6532D" w14:paraId="0C58D195" w14:textId="77777777" w:rsidTr="00FB4D4D">
        <w:trPr>
          <w:cnfStyle w:val="000000100000" w:firstRow="0" w:lastRow="0" w:firstColumn="0" w:lastColumn="0" w:oddVBand="0" w:evenVBand="0" w:oddHBand="1" w:evenHBand="0" w:firstRowFirstColumn="0" w:firstRowLastColumn="0" w:lastRowFirstColumn="0" w:lastRowLastColumn="0"/>
        </w:trPr>
        <w:tc>
          <w:tcPr>
            <w:tcW w:w="2500" w:type="pct"/>
          </w:tcPr>
          <w:p w14:paraId="7E03424F" w14:textId="2848C66F" w:rsidR="00491213" w:rsidRPr="00B6532D" w:rsidRDefault="00491213" w:rsidP="003E67F5">
            <w:pPr>
              <w:contextualSpacing/>
              <w:rPr>
                <w:rFonts w:cs="Arial"/>
                <w:b/>
              </w:rPr>
            </w:pPr>
            <w:r w:rsidRPr="00B6532D">
              <w:rPr>
                <w:rFonts w:cs="Arial"/>
                <w:b/>
              </w:rPr>
              <w:t xml:space="preserve">Total </w:t>
            </w:r>
            <w:r w:rsidR="00DB3B5E">
              <w:rPr>
                <w:rFonts w:cs="Arial"/>
                <w:b/>
              </w:rPr>
              <w:t xml:space="preserve">numerical </w:t>
            </w:r>
            <w:r w:rsidRPr="00B6532D">
              <w:rPr>
                <w:rFonts w:cs="Arial"/>
                <w:b/>
              </w:rPr>
              <w:t>FTE of part-time students</w:t>
            </w:r>
          </w:p>
        </w:tc>
        <w:tc>
          <w:tcPr>
            <w:tcW w:w="2500" w:type="pct"/>
          </w:tcPr>
          <w:p w14:paraId="5E13DA44" w14:textId="1DC4F99B" w:rsidR="00491213" w:rsidRPr="00B6532D" w:rsidRDefault="00284663" w:rsidP="003E67F5">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D91D1C" w:rsidRPr="00B6532D" w14:paraId="1D0DEECD" w14:textId="77777777" w:rsidTr="00FB4D4D">
        <w:tc>
          <w:tcPr>
            <w:tcW w:w="2500" w:type="pct"/>
          </w:tcPr>
          <w:p w14:paraId="61A29676" w14:textId="0F621534" w:rsidR="00D91D1C" w:rsidRPr="00B6532D" w:rsidRDefault="00615E78" w:rsidP="003E67F5">
            <w:pPr>
              <w:contextualSpacing/>
              <w:rPr>
                <w:rFonts w:cs="Arial"/>
                <w:b/>
              </w:rPr>
            </w:pPr>
            <w:r w:rsidRPr="00BC7011">
              <w:rPr>
                <w:rFonts w:cs="Arial"/>
                <w:b/>
                <w:highlight w:val="yellow"/>
              </w:rPr>
              <w:lastRenderedPageBreak/>
              <w:t xml:space="preserve">Formula used to calculate FTE </w:t>
            </w:r>
            <w:r w:rsidR="0032268F">
              <w:rPr>
                <w:rFonts w:cs="Arial"/>
                <w:b/>
                <w:highlight w:val="yellow"/>
              </w:rPr>
              <w:t xml:space="preserve">of </w:t>
            </w:r>
            <w:r w:rsidRPr="00BC7011">
              <w:rPr>
                <w:rFonts w:cs="Arial"/>
                <w:b/>
                <w:highlight w:val="yellow"/>
              </w:rPr>
              <w:t>all full- and part-tim</w:t>
            </w:r>
            <w:r w:rsidRPr="00155132">
              <w:rPr>
                <w:rFonts w:cs="Arial"/>
                <w:b/>
                <w:highlight w:val="yellow"/>
              </w:rPr>
              <w:t xml:space="preserve">e </w:t>
            </w:r>
            <w:r w:rsidR="00155132" w:rsidRPr="00155132">
              <w:rPr>
                <w:rFonts w:cs="Arial"/>
                <w:b/>
                <w:highlight w:val="yellow"/>
              </w:rPr>
              <w:t>students</w:t>
            </w:r>
          </w:p>
        </w:tc>
        <w:tc>
          <w:tcPr>
            <w:tcW w:w="2500" w:type="pct"/>
          </w:tcPr>
          <w:p w14:paraId="357322E1" w14:textId="18139EC1" w:rsidR="00D91D1C" w:rsidRDefault="00615E78" w:rsidP="003E67F5">
            <w:pPr>
              <w:contextualSpacing/>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491213" w:rsidRPr="00B6532D" w14:paraId="2164A639" w14:textId="77777777" w:rsidTr="00FB4D4D">
        <w:trPr>
          <w:cnfStyle w:val="000000100000" w:firstRow="0" w:lastRow="0" w:firstColumn="0" w:lastColumn="0" w:oddVBand="0" w:evenVBand="0" w:oddHBand="1" w:evenHBand="0" w:firstRowFirstColumn="0" w:firstRowLastColumn="0" w:lastRowFirstColumn="0" w:lastRowLastColumn="0"/>
        </w:trPr>
        <w:tc>
          <w:tcPr>
            <w:tcW w:w="2500" w:type="pct"/>
          </w:tcPr>
          <w:p w14:paraId="4C1832F2" w14:textId="4E128376" w:rsidR="00491213" w:rsidRPr="00B6532D" w:rsidRDefault="00A36FDF" w:rsidP="003E67F5">
            <w:pPr>
              <w:contextualSpacing/>
              <w:rPr>
                <w:rFonts w:cs="Arial"/>
                <w:b/>
              </w:rPr>
            </w:pPr>
            <w:r w:rsidRPr="00B6532D">
              <w:rPr>
                <w:rFonts w:cs="Arial"/>
                <w:b/>
              </w:rPr>
              <w:t xml:space="preserve">Total </w:t>
            </w:r>
            <w:r w:rsidR="00DB3B5E">
              <w:rPr>
                <w:rFonts w:cs="Arial"/>
                <w:b/>
              </w:rPr>
              <w:t xml:space="preserve">numerical </w:t>
            </w:r>
            <w:r w:rsidRPr="00B6532D">
              <w:rPr>
                <w:rFonts w:cs="Arial"/>
                <w:b/>
              </w:rPr>
              <w:t>FTE of all full- and part-time students</w:t>
            </w:r>
          </w:p>
        </w:tc>
        <w:tc>
          <w:tcPr>
            <w:tcW w:w="2500" w:type="pct"/>
          </w:tcPr>
          <w:p w14:paraId="57674940" w14:textId="5CEF5A1F" w:rsidR="00491213" w:rsidRPr="00B6532D" w:rsidRDefault="00284663" w:rsidP="003E67F5">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2947BF04" w14:textId="77777777" w:rsidR="00BD62B1" w:rsidRDefault="00BD62B1" w:rsidP="003E67F5">
      <w:pPr>
        <w:spacing w:line="240" w:lineRule="auto"/>
        <w:contextualSpacing/>
        <w:rPr>
          <w:rFonts w:cs="Times New Roman"/>
          <w:b/>
          <w:bCs/>
        </w:rPr>
      </w:pPr>
    </w:p>
    <w:p w14:paraId="0BAF60FE" w14:textId="674ED296" w:rsidR="00650EC0" w:rsidRPr="00A40BD3" w:rsidRDefault="008E30DD" w:rsidP="003E67F5">
      <w:pPr>
        <w:spacing w:line="240" w:lineRule="auto"/>
        <w:contextualSpacing/>
      </w:pPr>
      <w:r w:rsidRPr="00D555E8">
        <w:rPr>
          <w:rFonts w:cs="Times New Roman"/>
          <w:b/>
          <w:bCs/>
        </w:rPr>
        <w:t>Mathematical</w:t>
      </w:r>
      <w:r w:rsidR="006966C5" w:rsidRPr="00D555E8">
        <w:rPr>
          <w:rFonts w:cs="Times New Roman"/>
          <w:b/>
          <w:bCs/>
        </w:rPr>
        <w:t xml:space="preserve"> c</w:t>
      </w:r>
      <w:r w:rsidR="00650EC0" w:rsidRPr="00D555E8">
        <w:rPr>
          <w:rFonts w:cs="Times New Roman"/>
          <w:b/>
          <w:bCs/>
        </w:rPr>
        <w:t>alculation</w:t>
      </w:r>
      <w:r w:rsidR="006966C5" w:rsidRPr="00D555E8">
        <w:rPr>
          <w:rFonts w:cs="Times New Roman"/>
          <w:b/>
          <w:bCs/>
        </w:rPr>
        <w:t xml:space="preserve"> of FTE ratio:</w:t>
      </w:r>
      <w:r w:rsidR="00AC0F41" w:rsidRPr="00D555E8">
        <w:rPr>
          <w:rFonts w:cs="Times New Roman"/>
          <w:b/>
          <w:bCs/>
        </w:rPr>
        <w:t xml:space="preserve"> </w:t>
      </w:r>
      <w:r w:rsidR="00163223">
        <w:fldChar w:fldCharType="begin">
          <w:ffData>
            <w:name w:val=""/>
            <w:enabled/>
            <w:calcOnExit w:val="0"/>
            <w:textInput>
              <w:default w:val="Mathematical calculation using the totals input from the table above"/>
            </w:textInput>
          </w:ffData>
        </w:fldChar>
      </w:r>
      <w:r w:rsidR="00163223">
        <w:instrText xml:space="preserve"> FORMTEXT </w:instrText>
      </w:r>
      <w:r w:rsidR="00163223">
        <w:fldChar w:fldCharType="separate"/>
      </w:r>
      <w:r w:rsidR="00163223">
        <w:rPr>
          <w:noProof/>
        </w:rPr>
        <w:t>Mathematical calculation using the totals input from the table above</w:t>
      </w:r>
      <w:r w:rsidR="00163223">
        <w:fldChar w:fldCharType="end"/>
      </w:r>
    </w:p>
    <w:p w14:paraId="3B73EF92" w14:textId="77777777" w:rsidR="00285AF6" w:rsidRDefault="00285AF6" w:rsidP="003E67F5">
      <w:pPr>
        <w:spacing w:line="240" w:lineRule="auto"/>
      </w:pPr>
    </w:p>
    <w:tbl>
      <w:tblPr>
        <w:tblStyle w:val="TableGrid"/>
        <w:tblW w:w="9364" w:type="dxa"/>
        <w:tblLook w:val="04A0" w:firstRow="1" w:lastRow="0" w:firstColumn="1" w:lastColumn="0" w:noHBand="0" w:noVBand="1"/>
      </w:tblPr>
      <w:tblGrid>
        <w:gridCol w:w="9364"/>
      </w:tblGrid>
      <w:tr w:rsidR="00285AF6" w:rsidRPr="007441D9" w14:paraId="32861D92" w14:textId="77777777" w:rsidTr="00932EF2">
        <w:trPr>
          <w:trHeight w:val="253"/>
        </w:trPr>
        <w:tc>
          <w:tcPr>
            <w:tcW w:w="9364" w:type="dxa"/>
          </w:tcPr>
          <w:p w14:paraId="69BA7E24" w14:textId="1668A95F" w:rsidR="00285AF6" w:rsidRPr="0042370D" w:rsidRDefault="00285AF6" w:rsidP="003E67F5">
            <w:pPr>
              <w:pStyle w:val="ListParagraph"/>
              <w:numPr>
                <w:ilvl w:val="0"/>
                <w:numId w:val="60"/>
              </w:numPr>
              <w:rPr>
                <w:rFonts w:cs="Times New Roman"/>
                <w:b/>
              </w:rPr>
            </w:pPr>
            <w:r w:rsidRPr="00285AF6">
              <w:rPr>
                <w:rFonts w:cs="Times New Roman"/>
                <w:b/>
              </w:rPr>
              <w:t xml:space="preserve">For programs that do not meet the 1:25 faculty-to-student ratio, the program provides evidence demonstrating achievement of student competence </w:t>
            </w:r>
            <w:r w:rsidR="00E026BF" w:rsidRPr="00E026BF">
              <w:rPr>
                <w:rFonts w:cs="Times New Roman"/>
                <w:b/>
                <w:bCs/>
                <w:iCs/>
              </w:rPr>
              <w:t xml:space="preserve">[AS 5.0.1(b)] </w:t>
            </w:r>
            <w:r w:rsidRPr="00285AF6">
              <w:rPr>
                <w:rFonts w:cs="Times New Roman"/>
                <w:b/>
              </w:rPr>
              <w:t>and program outcomes (AS 5.0.3).</w:t>
            </w:r>
          </w:p>
        </w:tc>
      </w:tr>
    </w:tbl>
    <w:p w14:paraId="230A6A2C" w14:textId="77777777" w:rsidR="00284663" w:rsidRDefault="00284663" w:rsidP="003E67F5">
      <w:pPr>
        <w:tabs>
          <w:tab w:val="left" w:pos="-720"/>
        </w:tabs>
        <w:suppressAutoHyphens/>
        <w:spacing w:line="240" w:lineRule="auto"/>
        <w:rPr>
          <w:b/>
          <w:bCs/>
        </w:rPr>
      </w:pPr>
    </w:p>
    <w:p w14:paraId="2D54A0FC" w14:textId="48E4ABC7" w:rsidR="00D555E8" w:rsidRPr="005D5D90" w:rsidRDefault="005D5D90" w:rsidP="003E67F5">
      <w:pPr>
        <w:tabs>
          <w:tab w:val="left" w:pos="-720"/>
        </w:tabs>
        <w:suppressAutoHyphens/>
        <w:spacing w:line="240" w:lineRule="auto"/>
        <w:rPr>
          <w:b/>
        </w:rPr>
      </w:pPr>
      <w:r>
        <w:rPr>
          <w:b/>
          <w:bCs/>
        </w:rPr>
        <w:t>The</w:t>
      </w:r>
      <w:r w:rsidR="00D555E8" w:rsidRPr="005D5D90">
        <w:rPr>
          <w:b/>
        </w:rPr>
        <w:t xml:space="preserve"> program meets the 1:25 faculty-to-student ratio</w:t>
      </w:r>
      <w:r w:rsidR="0040333C">
        <w:rPr>
          <w:b/>
        </w:rPr>
        <w:t>.</w:t>
      </w:r>
      <w:r w:rsidR="00D555E8" w:rsidRPr="005D5D90">
        <w:rPr>
          <w:b/>
        </w:rPr>
        <w:t xml:space="preserve"> </w:t>
      </w:r>
    </w:p>
    <w:p w14:paraId="5E29327E" w14:textId="1E6A4175" w:rsidR="00285AF6" w:rsidRDefault="00C820EF" w:rsidP="003E67F5">
      <w:pPr>
        <w:tabs>
          <w:tab w:val="left" w:pos="-720"/>
        </w:tabs>
        <w:suppressAutoHyphens/>
        <w:spacing w:line="240" w:lineRule="auto"/>
      </w:pPr>
      <w:sdt>
        <w:sdtPr>
          <w:id w:val="348378623"/>
          <w14:checkbox>
            <w14:checked w14:val="0"/>
            <w14:checkedState w14:val="2612" w14:font="MS Gothic"/>
            <w14:uncheckedState w14:val="2610" w14:font="MS Gothic"/>
          </w14:checkbox>
        </w:sdtPr>
        <w:sdtEndPr/>
        <w:sdtContent>
          <w:r w:rsidR="00D555E8" w:rsidRPr="00D555E8">
            <w:rPr>
              <w:rFonts w:ascii="MS Gothic" w:eastAsia="MS Gothic" w:hAnsi="MS Gothic" w:hint="eastAsia"/>
            </w:rPr>
            <w:t>☐</w:t>
          </w:r>
        </w:sdtContent>
      </w:sdt>
      <w:r w:rsidR="00D555E8" w:rsidRPr="00284663">
        <w:t xml:space="preserve"> Yes   </w:t>
      </w:r>
      <w:r w:rsidR="005D5D90" w:rsidRPr="00284663">
        <w:br/>
      </w:r>
      <w:sdt>
        <w:sdtPr>
          <w:id w:val="117493063"/>
          <w14:checkbox>
            <w14:checked w14:val="0"/>
            <w14:checkedState w14:val="2612" w14:font="MS Gothic"/>
            <w14:uncheckedState w14:val="2610" w14:font="MS Gothic"/>
          </w14:checkbox>
        </w:sdtPr>
        <w:sdtEndPr/>
        <w:sdtContent>
          <w:r w:rsidR="00D555E8" w:rsidRPr="00D555E8">
            <w:rPr>
              <w:rFonts w:ascii="MS Gothic" w:eastAsia="MS Gothic" w:hAnsi="MS Gothic" w:hint="eastAsia"/>
            </w:rPr>
            <w:t>☐</w:t>
          </w:r>
        </w:sdtContent>
      </w:sdt>
      <w:r w:rsidR="00D555E8" w:rsidRPr="00284663">
        <w:t xml:space="preserve"> No</w:t>
      </w:r>
    </w:p>
    <w:p w14:paraId="6D5DF7B3" w14:textId="1B9977DA" w:rsidR="00F91CDA" w:rsidRDefault="00F91CDA" w:rsidP="003E67F5">
      <w:pPr>
        <w:tabs>
          <w:tab w:val="left" w:pos="-720"/>
        </w:tabs>
        <w:suppressAutoHyphens/>
        <w:spacing w:line="240" w:lineRule="auto"/>
      </w:pPr>
    </w:p>
    <w:p w14:paraId="7C4D5AD8" w14:textId="20B70DD6" w:rsidR="002407D3" w:rsidRDefault="0032350B" w:rsidP="003E67F5">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If the program responded &quot;yes&quot; to the previous affirmation, remove the remaining subheadings under compliance statement c.]"/>
            </w:textInput>
          </w:ffData>
        </w:fldChar>
      </w:r>
      <w:r>
        <w:rPr>
          <w:i/>
          <w:iCs/>
        </w:rPr>
        <w:instrText xml:space="preserve"> FORMTEXT </w:instrText>
      </w:r>
      <w:r>
        <w:rPr>
          <w:i/>
          <w:iCs/>
        </w:rPr>
      </w:r>
      <w:r>
        <w:rPr>
          <w:i/>
          <w:iCs/>
        </w:rPr>
        <w:fldChar w:fldCharType="separate"/>
      </w:r>
      <w:r>
        <w:rPr>
          <w:i/>
          <w:iCs/>
          <w:noProof/>
        </w:rPr>
        <w:t>[Delete this help text before submission: If the program responded "yes" to the previous affirmation, remove the remaining subheadings under compliance statement c.]</w:t>
      </w:r>
      <w:r>
        <w:rPr>
          <w:i/>
          <w:iCs/>
        </w:rPr>
        <w:fldChar w:fldCharType="end"/>
      </w:r>
    </w:p>
    <w:p w14:paraId="6997B6D1" w14:textId="77777777" w:rsidR="002407D3" w:rsidRDefault="002407D3" w:rsidP="003E67F5">
      <w:pPr>
        <w:spacing w:line="240" w:lineRule="auto"/>
        <w:contextualSpacing/>
        <w:jc w:val="center"/>
      </w:pPr>
    </w:p>
    <w:p w14:paraId="2D2CF711" w14:textId="0FDE0487" w:rsidR="00F91CDA" w:rsidRPr="001C4BDD" w:rsidRDefault="00E4056A" w:rsidP="003E67F5">
      <w:pPr>
        <w:tabs>
          <w:tab w:val="left" w:pos="-720"/>
        </w:tabs>
        <w:suppressAutoHyphens/>
        <w:spacing w:line="240" w:lineRule="auto"/>
        <w:rPr>
          <w:b/>
          <w:bCs/>
        </w:rPr>
      </w:pPr>
      <w:r>
        <w:rPr>
          <w:b/>
          <w:bCs/>
        </w:rPr>
        <w:t>T</w:t>
      </w:r>
      <w:r w:rsidR="00372A44">
        <w:rPr>
          <w:b/>
          <w:bCs/>
        </w:rPr>
        <w:t>he</w:t>
      </w:r>
      <w:r w:rsidR="00E11850">
        <w:rPr>
          <w:b/>
          <w:bCs/>
        </w:rPr>
        <w:t xml:space="preserve"> program’s </w:t>
      </w:r>
      <w:r w:rsidR="001E79ED" w:rsidRPr="001C4BDD">
        <w:rPr>
          <w:b/>
          <w:bCs/>
        </w:rPr>
        <w:t>faculty-to-student ratio</w:t>
      </w:r>
      <w:r w:rsidR="00E11850">
        <w:rPr>
          <w:b/>
          <w:bCs/>
        </w:rPr>
        <w:t xml:space="preserve"> is higher than 1:25, </w:t>
      </w:r>
      <w:r w:rsidR="00372A44">
        <w:rPr>
          <w:b/>
          <w:bCs/>
        </w:rPr>
        <w:t>and</w:t>
      </w:r>
      <w:r w:rsidR="00E11850">
        <w:rPr>
          <w:b/>
          <w:bCs/>
        </w:rPr>
        <w:t xml:space="preserve"> the ratio</w:t>
      </w:r>
      <w:r w:rsidR="001E79ED" w:rsidRPr="001C4BDD">
        <w:rPr>
          <w:b/>
          <w:bCs/>
        </w:rPr>
        <w:t xml:space="preserve"> </w:t>
      </w:r>
      <w:r w:rsidR="008105FF">
        <w:rPr>
          <w:b/>
          <w:bCs/>
        </w:rPr>
        <w:t xml:space="preserve">is </w:t>
      </w:r>
      <w:r w:rsidR="001E79ED" w:rsidRPr="001C4BDD">
        <w:rPr>
          <w:b/>
          <w:bCs/>
        </w:rPr>
        <w:t>sufficient.</w:t>
      </w:r>
    </w:p>
    <w:p w14:paraId="6C975DBA" w14:textId="4ECACD3E" w:rsidR="001E79ED" w:rsidRDefault="00C820EF" w:rsidP="003E67F5">
      <w:pPr>
        <w:tabs>
          <w:tab w:val="left" w:pos="-720"/>
        </w:tabs>
        <w:suppressAutoHyphens/>
        <w:spacing w:line="240" w:lineRule="auto"/>
      </w:pPr>
      <w:sdt>
        <w:sdtPr>
          <w:id w:val="-80687804"/>
          <w14:checkbox>
            <w14:checked w14:val="0"/>
            <w14:checkedState w14:val="2612" w14:font="MS Gothic"/>
            <w14:uncheckedState w14:val="2610" w14:font="MS Gothic"/>
          </w14:checkbox>
        </w:sdtPr>
        <w:sdtEndPr/>
        <w:sdtContent>
          <w:r w:rsidR="001E79ED" w:rsidRPr="00D555E8">
            <w:rPr>
              <w:rFonts w:ascii="MS Gothic" w:eastAsia="MS Gothic" w:hAnsi="MS Gothic" w:hint="eastAsia"/>
            </w:rPr>
            <w:t>☐</w:t>
          </w:r>
        </w:sdtContent>
      </w:sdt>
      <w:r w:rsidR="001E79ED" w:rsidRPr="00284663">
        <w:t xml:space="preserve"> Yes   </w:t>
      </w:r>
      <w:r w:rsidR="001E79ED" w:rsidRPr="00284663">
        <w:br/>
      </w:r>
      <w:sdt>
        <w:sdtPr>
          <w:id w:val="569473324"/>
          <w14:checkbox>
            <w14:checked w14:val="0"/>
            <w14:checkedState w14:val="2612" w14:font="MS Gothic"/>
            <w14:uncheckedState w14:val="2610" w14:font="MS Gothic"/>
          </w14:checkbox>
        </w:sdtPr>
        <w:sdtEndPr/>
        <w:sdtContent>
          <w:r w:rsidR="001E79ED" w:rsidRPr="00D555E8">
            <w:rPr>
              <w:rFonts w:ascii="MS Gothic" w:eastAsia="MS Gothic" w:hAnsi="MS Gothic" w:hint="eastAsia"/>
            </w:rPr>
            <w:t>☐</w:t>
          </w:r>
        </w:sdtContent>
      </w:sdt>
      <w:r w:rsidR="001E79ED" w:rsidRPr="00284663">
        <w:t xml:space="preserve"> No</w:t>
      </w:r>
    </w:p>
    <w:p w14:paraId="1222EA14" w14:textId="77777777" w:rsidR="00A1177C" w:rsidRDefault="00A1177C" w:rsidP="003E67F5">
      <w:pPr>
        <w:tabs>
          <w:tab w:val="left" w:pos="-720"/>
        </w:tabs>
        <w:suppressAutoHyphens/>
        <w:spacing w:line="240" w:lineRule="auto"/>
      </w:pPr>
    </w:p>
    <w:p w14:paraId="2D5AD6C4" w14:textId="77777777" w:rsidR="00A1177C" w:rsidRPr="00DA7149" w:rsidRDefault="00A1177C" w:rsidP="00A1177C">
      <w:pPr>
        <w:spacing w:line="240" w:lineRule="auto"/>
        <w:contextualSpacing/>
      </w:pPr>
      <w:r>
        <w:rPr>
          <w:b/>
          <w:bCs/>
          <w:highlight w:val="yellow"/>
        </w:rPr>
        <w:t>(Delete if not Applicable) Why the faculty-to-student ratio is insufficient</w:t>
      </w:r>
      <w:r w:rsidRPr="00DA7149">
        <w:rPr>
          <w:b/>
          <w:bCs/>
          <w:highlight w:val="yellow"/>
        </w:rPr>
        <w:t xml:space="preserve">: </w:t>
      </w:r>
      <w:r>
        <w:rPr>
          <w:highlight w:val="yellow"/>
        </w:rPr>
        <w:fldChar w:fldCharType="begin">
          <w:ffData>
            <w:name w:val=""/>
            <w:enabled/>
            <w:calcOnExit w:val="0"/>
            <w:textInput>
              <w:default w:val="If the ratio is insufficient provide an explaination"/>
            </w:textInput>
          </w:ffData>
        </w:fldChar>
      </w:r>
      <w:r>
        <w:rPr>
          <w:highlight w:val="yellow"/>
        </w:rPr>
        <w:instrText xml:space="preserve"> FORMTEXT </w:instrText>
      </w:r>
      <w:r>
        <w:rPr>
          <w:highlight w:val="yellow"/>
        </w:rPr>
      </w:r>
      <w:r>
        <w:rPr>
          <w:highlight w:val="yellow"/>
        </w:rPr>
        <w:fldChar w:fldCharType="separate"/>
      </w:r>
      <w:r>
        <w:rPr>
          <w:noProof/>
          <w:highlight w:val="yellow"/>
        </w:rPr>
        <w:t>If the ratio is insufficient provide an explaination</w:t>
      </w:r>
      <w:r>
        <w:rPr>
          <w:highlight w:val="yellow"/>
        </w:rPr>
        <w:fldChar w:fldCharType="end"/>
      </w:r>
    </w:p>
    <w:p w14:paraId="08D07187" w14:textId="77777777" w:rsidR="00980BAB" w:rsidRDefault="00980BAB" w:rsidP="003E67F5">
      <w:pPr>
        <w:spacing w:line="240" w:lineRule="auto"/>
        <w:contextualSpacing/>
      </w:pPr>
    </w:p>
    <w:p w14:paraId="3F9FFA18" w14:textId="77777777" w:rsidR="00980BAB" w:rsidRDefault="00980BAB" w:rsidP="003E67F5">
      <w:pPr>
        <w:spacing w:line="240" w:lineRule="auto"/>
        <w:contextualSpacing/>
      </w:pPr>
      <w:r>
        <w:rPr>
          <w:b/>
        </w:rPr>
        <w:t>E</w:t>
      </w:r>
      <w:r w:rsidRPr="00284663">
        <w:rPr>
          <w:b/>
        </w:rPr>
        <w:t xml:space="preserve">vidence demonstrating achievement of student competence </w:t>
      </w:r>
      <w:r w:rsidRPr="00E026BF">
        <w:rPr>
          <w:b/>
          <w:bCs/>
          <w:iCs/>
        </w:rPr>
        <w:t>[AS 5.0.1(b)]</w:t>
      </w:r>
      <w:r>
        <w:rPr>
          <w:b/>
          <w:bCs/>
          <w:iCs/>
        </w:rPr>
        <w:t>:</w:t>
      </w:r>
    </w:p>
    <w:p w14:paraId="774A5171" w14:textId="77777777" w:rsidR="00980BAB" w:rsidRDefault="00980BAB" w:rsidP="003E67F5">
      <w:pPr>
        <w:spacing w:line="240" w:lineRule="auto"/>
        <w:contextualSpacing/>
      </w:pPr>
    </w:p>
    <w:p w14:paraId="79235D60" w14:textId="77777777" w:rsidR="00980BAB" w:rsidRDefault="00980BAB" w:rsidP="003E67F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CC2197E" w14:textId="77777777" w:rsidR="00980BAB" w:rsidRPr="00D555E8" w:rsidRDefault="00980BAB" w:rsidP="003E67F5">
      <w:pPr>
        <w:spacing w:line="240" w:lineRule="auto"/>
        <w:contextualSpacing/>
        <w:rPr>
          <w:rFonts w:cs="Times New Roman"/>
          <w:iCs/>
          <w:color w:val="C00000"/>
        </w:rPr>
      </w:pPr>
    </w:p>
    <w:p w14:paraId="1D58ED16" w14:textId="77777777" w:rsidR="00980BAB" w:rsidRDefault="00980BAB" w:rsidP="003E67F5">
      <w:pPr>
        <w:spacing w:line="240" w:lineRule="auto"/>
        <w:rPr>
          <w:b/>
        </w:rPr>
      </w:pPr>
      <w:r>
        <w:rPr>
          <w:b/>
        </w:rPr>
        <w:t>E</w:t>
      </w:r>
      <w:r w:rsidRPr="00284663">
        <w:rPr>
          <w:b/>
        </w:rPr>
        <w:t>vidence demonstrating achievement of</w:t>
      </w:r>
      <w:r w:rsidRPr="00163223">
        <w:rPr>
          <w:b/>
        </w:rPr>
        <w:t xml:space="preserve"> </w:t>
      </w:r>
      <w:r w:rsidRPr="00284663">
        <w:rPr>
          <w:b/>
        </w:rPr>
        <w:t>program outcomes (AS 5.0.3)</w:t>
      </w:r>
      <w:r>
        <w:rPr>
          <w:b/>
        </w:rPr>
        <w:t>:</w:t>
      </w:r>
    </w:p>
    <w:p w14:paraId="778C378F" w14:textId="77777777" w:rsidR="00980BAB" w:rsidRDefault="00980BAB" w:rsidP="003E67F5">
      <w:pPr>
        <w:spacing w:line="240" w:lineRule="auto"/>
        <w:contextualSpacing/>
      </w:pPr>
    </w:p>
    <w:p w14:paraId="593C6F98" w14:textId="77777777" w:rsidR="00980BAB" w:rsidRDefault="00980BAB" w:rsidP="003E67F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FE89F72" w14:textId="77777777" w:rsidR="00163223" w:rsidRDefault="00163223" w:rsidP="003E67F5">
      <w:pPr>
        <w:spacing w:line="240" w:lineRule="auto"/>
      </w:pPr>
    </w:p>
    <w:tbl>
      <w:tblPr>
        <w:tblStyle w:val="TableGrid"/>
        <w:tblW w:w="9364" w:type="dxa"/>
        <w:tblLook w:val="04A0" w:firstRow="1" w:lastRow="0" w:firstColumn="1" w:lastColumn="0" w:noHBand="0" w:noVBand="1"/>
      </w:tblPr>
      <w:tblGrid>
        <w:gridCol w:w="9364"/>
      </w:tblGrid>
      <w:tr w:rsidR="00285AF6" w:rsidRPr="007441D9" w14:paraId="6B4DA807" w14:textId="77777777" w:rsidTr="00932EF2">
        <w:trPr>
          <w:trHeight w:val="253"/>
        </w:trPr>
        <w:tc>
          <w:tcPr>
            <w:tcW w:w="9364" w:type="dxa"/>
          </w:tcPr>
          <w:p w14:paraId="5566FEE6" w14:textId="01C754D3" w:rsidR="00285AF6" w:rsidRPr="0042370D" w:rsidRDefault="00285AF6" w:rsidP="003E67F5">
            <w:pPr>
              <w:pStyle w:val="ListParagraph"/>
              <w:numPr>
                <w:ilvl w:val="0"/>
                <w:numId w:val="60"/>
              </w:numPr>
              <w:rPr>
                <w:rFonts w:cs="Times New Roman"/>
                <w:b/>
              </w:rPr>
            </w:pPr>
            <w:r w:rsidRPr="00285AF6">
              <w:rPr>
                <w:rFonts w:cs="Times New Roman"/>
                <w:b/>
              </w:rPr>
              <w:t>The program’s calculation is inclusive of all program options.</w:t>
            </w:r>
          </w:p>
        </w:tc>
      </w:tr>
    </w:tbl>
    <w:p w14:paraId="1D33F2A8" w14:textId="77777777" w:rsidR="00285AF6" w:rsidRPr="007441D9" w:rsidRDefault="00285AF6" w:rsidP="003E67F5">
      <w:pPr>
        <w:spacing w:line="240" w:lineRule="auto"/>
        <w:ind w:left="1440" w:hanging="1440"/>
        <w:contextualSpacing/>
        <w:rPr>
          <w:rFonts w:cs="Times New Roman"/>
          <w:b/>
          <w:bCs/>
        </w:rPr>
      </w:pPr>
    </w:p>
    <w:p w14:paraId="01FB0E56" w14:textId="77777777" w:rsidR="00A40BD3" w:rsidRPr="007441D9" w:rsidRDefault="00A40BD3"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1761A3BB" w14:textId="77777777" w:rsidR="00A40BD3" w:rsidRPr="00E15D17" w:rsidRDefault="00C820EF" w:rsidP="003E67F5">
      <w:pPr>
        <w:spacing w:line="240" w:lineRule="auto"/>
        <w:ind w:left="360"/>
        <w:rPr>
          <w:rFonts w:eastAsia="MS Gothic" w:cs="Arial"/>
        </w:rPr>
      </w:pPr>
      <w:sdt>
        <w:sdtPr>
          <w:id w:val="-1763217557"/>
          <w14:checkbox>
            <w14:checked w14:val="0"/>
            <w14:checkedState w14:val="2612" w14:font="MS Gothic"/>
            <w14:uncheckedState w14:val="2610" w14:font="MS Gothic"/>
          </w14:checkbox>
        </w:sdtPr>
        <w:sdtEndPr/>
        <w:sdtContent>
          <w:r w:rsidR="00A40BD3" w:rsidRPr="00771853">
            <w:rPr>
              <w:rFonts w:ascii="MS Gothic" w:eastAsia="MS Gothic" w:hAnsi="MS Gothic" w:hint="eastAsia"/>
            </w:rPr>
            <w:t>☐</w:t>
          </w:r>
        </w:sdtContent>
      </w:sdt>
      <w:r w:rsidR="00A40BD3" w:rsidRPr="00771853">
        <w:t xml:space="preserve"> </w:t>
      </w:r>
      <w:r w:rsidR="00A40BD3" w:rsidRPr="00E15D17">
        <w:rPr>
          <w:rFonts w:cs="Arial"/>
        </w:rPr>
        <w:t>The program has only one (1) option.</w:t>
      </w:r>
    </w:p>
    <w:p w14:paraId="5F44CCD3" w14:textId="34101B82" w:rsidR="00A40BD3" w:rsidRPr="00A40BD3" w:rsidRDefault="00C820EF" w:rsidP="003E67F5">
      <w:pPr>
        <w:spacing w:line="240" w:lineRule="auto"/>
        <w:ind w:left="360"/>
        <w:rPr>
          <w:rFonts w:cs="Arial"/>
        </w:rPr>
      </w:pPr>
      <w:sdt>
        <w:sdtPr>
          <w:id w:val="-1037655096"/>
          <w14:checkbox>
            <w14:checked w14:val="0"/>
            <w14:checkedState w14:val="2612" w14:font="MS Gothic"/>
            <w14:uncheckedState w14:val="2610" w14:font="MS Gothic"/>
          </w14:checkbox>
        </w:sdtPr>
        <w:sdtEndPr/>
        <w:sdtContent>
          <w:r w:rsidR="00A40BD3" w:rsidRPr="00771853">
            <w:rPr>
              <w:rFonts w:ascii="MS Gothic" w:eastAsia="MS Gothic" w:hAnsi="MS Gothic" w:hint="eastAsia"/>
            </w:rPr>
            <w:t>☐</w:t>
          </w:r>
        </w:sdtContent>
      </w:sdt>
      <w:r w:rsidR="00A40BD3" w:rsidRPr="00771853">
        <w:t xml:space="preserve"> </w:t>
      </w:r>
      <w:r w:rsidR="00A40BD3" w:rsidRPr="00A40BD3">
        <w:rPr>
          <w:rFonts w:cs="Arial"/>
        </w:rPr>
        <w:t>Our response/compliance plan includes faculty for all program options.</w:t>
      </w:r>
    </w:p>
    <w:p w14:paraId="3A0C50BC" w14:textId="77777777" w:rsidR="005F22C4" w:rsidRDefault="005F22C4" w:rsidP="003E67F5">
      <w:pPr>
        <w:spacing w:line="240" w:lineRule="auto"/>
        <w:ind w:left="360"/>
        <w:rPr>
          <w:rFonts w:cs="Arial"/>
          <w:iCs/>
          <w:color w:val="C00000"/>
        </w:rPr>
      </w:pPr>
    </w:p>
    <w:p w14:paraId="29756151" w14:textId="5A9BF459" w:rsidR="00852560" w:rsidRDefault="00852560" w:rsidP="003E67F5">
      <w:pPr>
        <w:spacing w:line="240" w:lineRule="auto"/>
        <w:contextualSpacing/>
        <w:rPr>
          <w:rFonts w:eastAsiaTheme="majorEastAsia" w:cs="Times New Roman"/>
          <w:bCs/>
          <w:iCs/>
          <w:sz w:val="28"/>
          <w:szCs w:val="28"/>
        </w:rPr>
      </w:pPr>
      <w:bookmarkStart w:id="118" w:name="_Toc198205456"/>
      <w:r w:rsidRPr="00610057">
        <w:rPr>
          <w:rStyle w:val="Heading2Char"/>
        </w:rPr>
        <w:t xml:space="preserve">Accreditation Standard </w:t>
      </w:r>
      <w:r>
        <w:rPr>
          <w:rStyle w:val="Heading2Char"/>
        </w:rPr>
        <w:t>M4.2.3</w:t>
      </w:r>
      <w:r w:rsidRPr="00610057">
        <w:rPr>
          <w:rStyle w:val="Heading2Char"/>
        </w:rPr>
        <w:t>:</w:t>
      </w:r>
      <w:bookmarkEnd w:id="118"/>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 xml:space="preserve">Inclusive of all program options, the master’s program has a full-time equivalent faculty-to-student ratio not greater than 1:12. For programs that do not meet the 1:12 faculty-to-student ratio, the </w:t>
      </w:r>
      <w:r w:rsidRPr="00852560">
        <w:rPr>
          <w:rFonts w:eastAsiaTheme="majorEastAsia" w:cs="Times New Roman"/>
          <w:bCs/>
          <w:iCs/>
          <w:sz w:val="28"/>
          <w:szCs w:val="28"/>
        </w:rPr>
        <w:lastRenderedPageBreak/>
        <w:t xml:space="preserve">program has evidence to demonstrate achievement of student competence </w:t>
      </w:r>
      <w:r w:rsidR="001D20EB">
        <w:rPr>
          <w:rFonts w:eastAsiaTheme="majorEastAsia" w:cs="Times New Roman"/>
          <w:bCs/>
          <w:iCs/>
          <w:sz w:val="28"/>
          <w:szCs w:val="28"/>
        </w:rPr>
        <w:t>[</w:t>
      </w:r>
      <w:r w:rsidR="001D20EB" w:rsidRPr="00852560">
        <w:rPr>
          <w:rFonts w:eastAsiaTheme="majorEastAsia" w:cs="Times New Roman"/>
          <w:bCs/>
          <w:iCs/>
          <w:sz w:val="28"/>
          <w:szCs w:val="28"/>
        </w:rPr>
        <w:t>AS 5.0.1</w:t>
      </w:r>
      <w:r w:rsidR="001D20EB">
        <w:rPr>
          <w:rFonts w:eastAsiaTheme="majorEastAsia" w:cs="Times New Roman"/>
          <w:bCs/>
          <w:iCs/>
          <w:sz w:val="28"/>
          <w:szCs w:val="28"/>
        </w:rPr>
        <w:t>(b</w:t>
      </w:r>
      <w:r w:rsidR="001D20EB" w:rsidRPr="00852560">
        <w:rPr>
          <w:rFonts w:eastAsiaTheme="majorEastAsia" w:cs="Times New Roman"/>
          <w:bCs/>
          <w:iCs/>
          <w:sz w:val="28"/>
          <w:szCs w:val="28"/>
        </w:rPr>
        <w:t>)</w:t>
      </w:r>
      <w:r w:rsidR="001D20EB">
        <w:rPr>
          <w:rFonts w:eastAsiaTheme="majorEastAsia" w:cs="Times New Roman"/>
          <w:bCs/>
          <w:iCs/>
          <w:sz w:val="28"/>
          <w:szCs w:val="28"/>
        </w:rPr>
        <w:t>]</w:t>
      </w:r>
      <w:r w:rsidR="001D20EB" w:rsidRPr="00852560">
        <w:rPr>
          <w:rFonts w:eastAsiaTheme="majorEastAsia" w:cs="Times New Roman"/>
          <w:bCs/>
          <w:iCs/>
          <w:sz w:val="28"/>
          <w:szCs w:val="28"/>
        </w:rPr>
        <w:t xml:space="preserve"> </w:t>
      </w:r>
      <w:r w:rsidRPr="00852560">
        <w:rPr>
          <w:rFonts w:eastAsiaTheme="majorEastAsia" w:cs="Times New Roman"/>
          <w:bCs/>
          <w:iCs/>
          <w:sz w:val="28"/>
          <w:szCs w:val="28"/>
        </w:rPr>
        <w:t>and program outcomes (AS 5.0.3).</w:t>
      </w:r>
    </w:p>
    <w:p w14:paraId="3E14DB06" w14:textId="7411AA71" w:rsidR="00D45263" w:rsidRPr="00EC7108" w:rsidRDefault="00CA656C" w:rsidP="003E67F5">
      <w:pPr>
        <w:spacing w:line="240" w:lineRule="auto"/>
        <w:contextualSpacing/>
        <w:jc w:val="center"/>
        <w:rPr>
          <w:rFonts w:cs="Times New Roman"/>
          <w:b/>
          <w:u w:val="single"/>
        </w:rPr>
      </w:pPr>
      <w:r>
        <w:rPr>
          <w:rFonts w:cs="Times New Roman"/>
          <w:i/>
          <w:color w:val="000000" w:themeColor="text1"/>
        </w:rPr>
        <w:br/>
      </w:r>
      <w:r w:rsidR="00782A17">
        <w:rPr>
          <w:i/>
          <w:iCs/>
        </w:rPr>
        <w:fldChar w:fldCharType="begin">
          <w:ffData>
            <w:name w:val=""/>
            <w:enabled/>
            <w:calcOnExit w:val="0"/>
            <w:textInput>
              <w:default w:val="[Delete this help text before submission: AS M4.2.3 is applicable to master's programs only; baccalaurete programs will remove this standard.]"/>
            </w:textInput>
          </w:ffData>
        </w:fldChar>
      </w:r>
      <w:r w:rsidR="00782A17">
        <w:rPr>
          <w:i/>
          <w:iCs/>
        </w:rPr>
        <w:instrText xml:space="preserve"> FORMTEXT </w:instrText>
      </w:r>
      <w:r w:rsidR="00782A17">
        <w:rPr>
          <w:i/>
          <w:iCs/>
        </w:rPr>
      </w:r>
      <w:r w:rsidR="00782A17">
        <w:rPr>
          <w:i/>
          <w:iCs/>
        </w:rPr>
        <w:fldChar w:fldCharType="separate"/>
      </w:r>
      <w:r w:rsidR="00782A17">
        <w:rPr>
          <w:i/>
          <w:iCs/>
          <w:noProof/>
        </w:rPr>
        <w:t>[Delete this help text before submission: AS M4.2.3 is applicable to master's programs only; baccalaurete programs will remove this standard.]</w:t>
      </w:r>
      <w:r w:rsidR="00782A17">
        <w:rPr>
          <w:i/>
          <w:iCs/>
        </w:rPr>
        <w:fldChar w:fldCharType="end"/>
      </w:r>
    </w:p>
    <w:p w14:paraId="42B1E002" w14:textId="77777777" w:rsidR="000661A4" w:rsidRDefault="000661A4" w:rsidP="003E67F5">
      <w:pPr>
        <w:spacing w:line="240" w:lineRule="auto"/>
      </w:pPr>
    </w:p>
    <w:tbl>
      <w:tblPr>
        <w:tblStyle w:val="TableGrid"/>
        <w:tblW w:w="9364" w:type="dxa"/>
        <w:tblLook w:val="04A0" w:firstRow="1" w:lastRow="0" w:firstColumn="1" w:lastColumn="0" w:noHBand="0" w:noVBand="1"/>
      </w:tblPr>
      <w:tblGrid>
        <w:gridCol w:w="9364"/>
      </w:tblGrid>
      <w:tr w:rsidR="000661A4" w:rsidRPr="007441D9" w14:paraId="33EF2AD4" w14:textId="77777777" w:rsidTr="00932EF2">
        <w:trPr>
          <w:trHeight w:val="253"/>
        </w:trPr>
        <w:tc>
          <w:tcPr>
            <w:tcW w:w="9364" w:type="dxa"/>
          </w:tcPr>
          <w:p w14:paraId="3CEB8F8F" w14:textId="27160514" w:rsidR="000661A4" w:rsidRPr="0042370D" w:rsidRDefault="000661A4" w:rsidP="003E67F5">
            <w:pPr>
              <w:pStyle w:val="ListParagraph"/>
              <w:numPr>
                <w:ilvl w:val="0"/>
                <w:numId w:val="81"/>
              </w:numPr>
              <w:rPr>
                <w:rFonts w:cs="Times New Roman"/>
                <w:b/>
              </w:rPr>
            </w:pPr>
            <w:r w:rsidRPr="000661A4">
              <w:rPr>
                <w:rFonts w:cs="Times New Roman"/>
                <w:b/>
              </w:rPr>
              <w:t>The program provides</w:t>
            </w:r>
            <w:r w:rsidR="00D221FE">
              <w:rPr>
                <w:rFonts w:cs="Times New Roman"/>
                <w:b/>
              </w:rPr>
              <w:t xml:space="preserve"> its</w:t>
            </w:r>
            <w:r w:rsidRPr="000661A4">
              <w:rPr>
                <w:rFonts w:cs="Times New Roman"/>
                <w:b/>
              </w:rPr>
              <w:t xml:space="preserve"> full-time equivalent faculty-to-student ratio.</w:t>
            </w:r>
          </w:p>
        </w:tc>
      </w:tr>
    </w:tbl>
    <w:p w14:paraId="794AE499" w14:textId="77777777" w:rsidR="000661A4" w:rsidRPr="007441D9" w:rsidRDefault="000661A4" w:rsidP="003E67F5">
      <w:pPr>
        <w:spacing w:line="240" w:lineRule="auto"/>
        <w:ind w:left="1440" w:hanging="1440"/>
        <w:contextualSpacing/>
        <w:rPr>
          <w:rFonts w:cs="Times New Roman"/>
          <w:b/>
          <w:bCs/>
        </w:rPr>
      </w:pPr>
    </w:p>
    <w:p w14:paraId="1C02D0F3" w14:textId="77777777" w:rsidR="003A358D" w:rsidRPr="00470C75" w:rsidRDefault="003A358D" w:rsidP="003A358D">
      <w:pPr>
        <w:spacing w:line="240" w:lineRule="auto"/>
      </w:pPr>
      <w:r w:rsidRPr="00026CB8">
        <w:rPr>
          <w:rFonts w:cs="Arial"/>
          <w:b/>
          <w:highlight w:val="yellow"/>
        </w:rPr>
        <w:t>Numerical full-time equivalent (FTE) Faculty-to-Student Ratio:</w:t>
      </w:r>
      <w:r>
        <w:rPr>
          <w:rFonts w:cs="Arial"/>
          <w:b/>
        </w:rPr>
        <w:t xml:space="preserve"> </w:t>
      </w:r>
      <w:r w:rsidRPr="004B6215">
        <w:rPr>
          <w:rFonts w:cs="Arial"/>
          <w:bCs/>
          <w:highlight w:val="yellow"/>
        </w:rPr>
        <w:t>1 full-time equivalent faculty:</w:t>
      </w:r>
      <w:r w:rsidRPr="004B6215">
        <w:rPr>
          <w:rFonts w:cs="Arial"/>
          <w:b/>
          <w:highlight w:val="yellow"/>
        </w:rPr>
        <w:t xml:space="preserve"> </w:t>
      </w:r>
      <w:r w:rsidRPr="004B6215">
        <w:rPr>
          <w:highlight w:val="yellow"/>
        </w:rPr>
        <w:fldChar w:fldCharType="begin">
          <w:ffData>
            <w:name w:val=""/>
            <w:enabled/>
            <w:calcOnExit w:val="0"/>
            <w:textInput>
              <w:default w:val="# of full-time equivalent students"/>
            </w:textInput>
          </w:ffData>
        </w:fldChar>
      </w:r>
      <w:r w:rsidRPr="004B6215">
        <w:rPr>
          <w:highlight w:val="yellow"/>
        </w:rPr>
        <w:instrText xml:space="preserve"> FORMTEXT </w:instrText>
      </w:r>
      <w:r w:rsidRPr="004B6215">
        <w:rPr>
          <w:highlight w:val="yellow"/>
        </w:rPr>
      </w:r>
      <w:r w:rsidRPr="004B6215">
        <w:rPr>
          <w:highlight w:val="yellow"/>
        </w:rPr>
        <w:fldChar w:fldCharType="separate"/>
      </w:r>
      <w:r w:rsidRPr="004B6215">
        <w:rPr>
          <w:noProof/>
          <w:highlight w:val="yellow"/>
        </w:rPr>
        <w:t># of full-time equivalent students</w:t>
      </w:r>
      <w:r w:rsidRPr="004B6215">
        <w:rPr>
          <w:highlight w:val="yellow"/>
        </w:rPr>
        <w:fldChar w:fldCharType="end"/>
      </w:r>
    </w:p>
    <w:p w14:paraId="6DC6765B" w14:textId="77777777" w:rsidR="000661A4" w:rsidRDefault="000661A4" w:rsidP="003E67F5">
      <w:pPr>
        <w:spacing w:line="240" w:lineRule="auto"/>
      </w:pPr>
    </w:p>
    <w:tbl>
      <w:tblPr>
        <w:tblStyle w:val="TableGrid"/>
        <w:tblW w:w="9364" w:type="dxa"/>
        <w:tblLook w:val="04A0" w:firstRow="1" w:lastRow="0" w:firstColumn="1" w:lastColumn="0" w:noHBand="0" w:noVBand="1"/>
      </w:tblPr>
      <w:tblGrid>
        <w:gridCol w:w="9364"/>
      </w:tblGrid>
      <w:tr w:rsidR="000661A4" w:rsidRPr="007441D9" w14:paraId="23380F18" w14:textId="77777777" w:rsidTr="00932EF2">
        <w:trPr>
          <w:trHeight w:val="253"/>
        </w:trPr>
        <w:tc>
          <w:tcPr>
            <w:tcW w:w="9364" w:type="dxa"/>
          </w:tcPr>
          <w:p w14:paraId="71B76203" w14:textId="77777777" w:rsidR="000661A4" w:rsidRPr="0042370D" w:rsidRDefault="000661A4" w:rsidP="003E67F5">
            <w:pPr>
              <w:pStyle w:val="ListParagraph"/>
              <w:numPr>
                <w:ilvl w:val="0"/>
                <w:numId w:val="81"/>
              </w:numPr>
              <w:rPr>
                <w:rFonts w:cs="Times New Roman"/>
                <w:b/>
              </w:rPr>
            </w:pPr>
            <w:r w:rsidRPr="000661A4">
              <w:rPr>
                <w:rFonts w:cs="Times New Roman"/>
                <w:b/>
              </w:rPr>
              <w:t>The program describes how this ratio is calculated.</w:t>
            </w:r>
          </w:p>
        </w:tc>
      </w:tr>
    </w:tbl>
    <w:p w14:paraId="5A637883" w14:textId="77777777" w:rsidR="001C3A3D" w:rsidRPr="007441D9" w:rsidRDefault="001C3A3D" w:rsidP="003E67F5">
      <w:pPr>
        <w:spacing w:line="240" w:lineRule="auto"/>
        <w:contextualSpacing/>
        <w:rPr>
          <w:rFonts w:cs="Times New Roman"/>
          <w:b/>
          <w:bCs/>
        </w:rPr>
      </w:pPr>
    </w:p>
    <w:tbl>
      <w:tblPr>
        <w:tblStyle w:val="2022EPASTableStyle"/>
        <w:tblW w:w="5000" w:type="pct"/>
        <w:tblLook w:val="04A0" w:firstRow="1" w:lastRow="0" w:firstColumn="1" w:lastColumn="0" w:noHBand="0" w:noVBand="1"/>
      </w:tblPr>
      <w:tblGrid>
        <w:gridCol w:w="4675"/>
        <w:gridCol w:w="4675"/>
      </w:tblGrid>
      <w:tr w:rsidR="00EC7108" w:rsidRPr="00B6532D" w14:paraId="67B0D6FC" w14:textId="77777777" w:rsidTr="00F6062C">
        <w:trPr>
          <w:cnfStyle w:val="100000000000" w:firstRow="1" w:lastRow="0" w:firstColumn="0" w:lastColumn="0" w:oddVBand="0" w:evenVBand="0" w:oddHBand="0" w:evenHBand="0" w:firstRowFirstColumn="0" w:firstRowLastColumn="0" w:lastRowFirstColumn="0" w:lastRowLastColumn="0"/>
        </w:trPr>
        <w:tc>
          <w:tcPr>
            <w:tcW w:w="2500" w:type="pct"/>
          </w:tcPr>
          <w:p w14:paraId="17392903" w14:textId="77777777" w:rsidR="00EC7108" w:rsidRPr="00DB3B5E" w:rsidRDefault="00EC7108" w:rsidP="003E67F5">
            <w:pPr>
              <w:contextualSpacing/>
              <w:jc w:val="left"/>
              <w:rPr>
                <w:b/>
              </w:rPr>
            </w:pPr>
            <w:r w:rsidRPr="00DB3B5E">
              <w:rPr>
                <w:rFonts w:cs="Arial"/>
                <w:b/>
              </w:rPr>
              <w:t>Formula used to calculate FTE of full-time faculty</w:t>
            </w:r>
          </w:p>
        </w:tc>
        <w:tc>
          <w:tcPr>
            <w:tcW w:w="2500" w:type="pct"/>
          </w:tcPr>
          <w:p w14:paraId="06E704D3" w14:textId="77777777" w:rsidR="00EC7108" w:rsidRPr="00B6532D" w:rsidRDefault="00EC7108" w:rsidP="003E67F5">
            <w:pPr>
              <w:contextualSpacing/>
              <w:jc w:val="left"/>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EC7108" w:rsidRPr="00B6532D" w14:paraId="36B05FDE" w14:textId="77777777" w:rsidTr="00F6062C">
        <w:trPr>
          <w:cnfStyle w:val="000000100000" w:firstRow="0" w:lastRow="0" w:firstColumn="0" w:lastColumn="0" w:oddVBand="0" w:evenVBand="0" w:oddHBand="1" w:evenHBand="0" w:firstRowFirstColumn="0" w:firstRowLastColumn="0" w:lastRowFirstColumn="0" w:lastRowLastColumn="0"/>
        </w:trPr>
        <w:tc>
          <w:tcPr>
            <w:tcW w:w="2500" w:type="pct"/>
          </w:tcPr>
          <w:p w14:paraId="06347491" w14:textId="77777777" w:rsidR="00EC7108" w:rsidRPr="00DB3B5E" w:rsidRDefault="00EC7108" w:rsidP="003E67F5">
            <w:pPr>
              <w:contextualSpacing/>
              <w:rPr>
                <w:rFonts w:cs="Arial"/>
                <w:b/>
              </w:rPr>
            </w:pPr>
            <w:r w:rsidRPr="00DB3B5E">
              <w:rPr>
                <w:rFonts w:cs="Arial"/>
                <w:b/>
              </w:rPr>
              <w:t xml:space="preserve">Total </w:t>
            </w:r>
            <w:r>
              <w:rPr>
                <w:rFonts w:cs="Arial"/>
                <w:b/>
              </w:rPr>
              <w:t xml:space="preserve">numerical </w:t>
            </w:r>
            <w:r w:rsidRPr="00DB3B5E">
              <w:rPr>
                <w:rFonts w:cs="Arial"/>
                <w:b/>
              </w:rPr>
              <w:t>FTE of full-time faculty</w:t>
            </w:r>
          </w:p>
        </w:tc>
        <w:tc>
          <w:tcPr>
            <w:tcW w:w="2500" w:type="pct"/>
          </w:tcPr>
          <w:p w14:paraId="25688B2F" w14:textId="77777777" w:rsidR="00EC7108" w:rsidRPr="00B6532D" w:rsidRDefault="00EC7108" w:rsidP="003E67F5">
            <w:pPr>
              <w:contextualSpacing/>
              <w:rPr>
                <w:b/>
                <w:bCs/>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EC7108" w:rsidRPr="00B6532D" w14:paraId="55731438" w14:textId="77777777" w:rsidTr="00F6062C">
        <w:tc>
          <w:tcPr>
            <w:tcW w:w="2500" w:type="pct"/>
          </w:tcPr>
          <w:p w14:paraId="275AA0AA" w14:textId="45F670CC" w:rsidR="00EC7108" w:rsidRPr="00DB3B5E" w:rsidRDefault="00EC7108" w:rsidP="003E67F5">
            <w:pPr>
              <w:contextualSpacing/>
              <w:rPr>
                <w:rFonts w:cs="Arial"/>
                <w:b/>
              </w:rPr>
            </w:pPr>
            <w:r w:rsidRPr="00DB3B5E">
              <w:rPr>
                <w:rFonts w:cs="Arial"/>
                <w:b/>
              </w:rPr>
              <w:t>Formula used to calculate FTE of part-time faculty</w:t>
            </w:r>
            <w:r w:rsidR="00CD0E86">
              <w:rPr>
                <w:rFonts w:cs="Arial"/>
                <w:b/>
              </w:rPr>
              <w:t xml:space="preserve">, </w:t>
            </w:r>
            <w:r w:rsidR="00CD0E86" w:rsidRPr="00BC7011">
              <w:rPr>
                <w:rFonts w:cs="Arial"/>
                <w:b/>
                <w:highlight w:val="yellow"/>
              </w:rPr>
              <w:t>if applicable</w:t>
            </w:r>
          </w:p>
        </w:tc>
        <w:tc>
          <w:tcPr>
            <w:tcW w:w="2500" w:type="pct"/>
          </w:tcPr>
          <w:p w14:paraId="5AD26B81" w14:textId="77777777" w:rsidR="00EC7108" w:rsidRPr="00B6532D" w:rsidRDefault="00EC7108" w:rsidP="003E67F5">
            <w:pPr>
              <w:contextualSpacing/>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EC7108" w:rsidRPr="00B6532D" w14:paraId="3E6C61C2" w14:textId="77777777" w:rsidTr="00F6062C">
        <w:trPr>
          <w:cnfStyle w:val="000000100000" w:firstRow="0" w:lastRow="0" w:firstColumn="0" w:lastColumn="0" w:oddVBand="0" w:evenVBand="0" w:oddHBand="1" w:evenHBand="0" w:firstRowFirstColumn="0" w:firstRowLastColumn="0" w:lastRowFirstColumn="0" w:lastRowLastColumn="0"/>
        </w:trPr>
        <w:tc>
          <w:tcPr>
            <w:tcW w:w="2500" w:type="pct"/>
          </w:tcPr>
          <w:p w14:paraId="3ADB98D0" w14:textId="7F66853D" w:rsidR="00EC7108" w:rsidRPr="00DB3B5E" w:rsidRDefault="00EC7108" w:rsidP="003E67F5">
            <w:pPr>
              <w:contextualSpacing/>
              <w:rPr>
                <w:rFonts w:cs="Arial"/>
                <w:b/>
              </w:rPr>
            </w:pPr>
            <w:r w:rsidRPr="00DB3B5E">
              <w:rPr>
                <w:rFonts w:cs="Arial"/>
                <w:b/>
              </w:rPr>
              <w:t xml:space="preserve">Total </w:t>
            </w:r>
            <w:r>
              <w:rPr>
                <w:rFonts w:cs="Arial"/>
                <w:b/>
              </w:rPr>
              <w:t xml:space="preserve">numerical </w:t>
            </w:r>
            <w:r w:rsidRPr="00DB3B5E">
              <w:rPr>
                <w:rFonts w:cs="Arial"/>
                <w:b/>
              </w:rPr>
              <w:t>FTE of part-time faculty</w:t>
            </w:r>
            <w:r w:rsidR="00CD0E86">
              <w:rPr>
                <w:rFonts w:cs="Arial"/>
                <w:b/>
              </w:rPr>
              <w:t xml:space="preserve">, </w:t>
            </w:r>
            <w:r w:rsidR="00CD0E86" w:rsidRPr="00BC7011">
              <w:rPr>
                <w:rFonts w:cs="Arial"/>
                <w:b/>
                <w:highlight w:val="yellow"/>
              </w:rPr>
              <w:t>if applicable</w:t>
            </w:r>
          </w:p>
        </w:tc>
        <w:tc>
          <w:tcPr>
            <w:tcW w:w="2500" w:type="pct"/>
          </w:tcPr>
          <w:p w14:paraId="15822FB1" w14:textId="77777777" w:rsidR="00EC7108" w:rsidRPr="00B6532D" w:rsidRDefault="00EC7108" w:rsidP="003E67F5">
            <w:pPr>
              <w:contextualSpacing/>
              <w:rPr>
                <w:b/>
                <w:bCs/>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CD0E86" w:rsidRPr="00B6532D" w14:paraId="462CF5A5" w14:textId="77777777" w:rsidTr="00F6062C">
        <w:tc>
          <w:tcPr>
            <w:tcW w:w="2500" w:type="pct"/>
          </w:tcPr>
          <w:p w14:paraId="33C38179" w14:textId="5ECDF75D" w:rsidR="00CD0E86" w:rsidRPr="00DB3B5E" w:rsidRDefault="00DF794F" w:rsidP="003E67F5">
            <w:pPr>
              <w:contextualSpacing/>
              <w:rPr>
                <w:rFonts w:cs="Arial"/>
                <w:b/>
              </w:rPr>
            </w:pPr>
            <w:r w:rsidRPr="00BC7011">
              <w:rPr>
                <w:rFonts w:cs="Arial"/>
                <w:b/>
                <w:highlight w:val="yellow"/>
              </w:rPr>
              <w:t xml:space="preserve">Formula used to calculate FTE </w:t>
            </w:r>
            <w:r w:rsidR="0032268F">
              <w:rPr>
                <w:rFonts w:cs="Arial"/>
                <w:b/>
                <w:highlight w:val="yellow"/>
              </w:rPr>
              <w:t xml:space="preserve">of </w:t>
            </w:r>
            <w:r w:rsidRPr="00BC7011">
              <w:rPr>
                <w:rFonts w:cs="Arial"/>
                <w:b/>
                <w:highlight w:val="yellow"/>
              </w:rPr>
              <w:t>all full- and part-time faculty</w:t>
            </w:r>
          </w:p>
        </w:tc>
        <w:tc>
          <w:tcPr>
            <w:tcW w:w="2500" w:type="pct"/>
          </w:tcPr>
          <w:p w14:paraId="6E4AC9CF" w14:textId="13FEF601" w:rsidR="00CD0E86" w:rsidRDefault="00DF794F" w:rsidP="003E67F5">
            <w:pPr>
              <w:contextualSpacing/>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EC7108" w:rsidRPr="00B6532D" w14:paraId="61C2EC42" w14:textId="77777777" w:rsidTr="00F6062C">
        <w:trPr>
          <w:cnfStyle w:val="000000100000" w:firstRow="0" w:lastRow="0" w:firstColumn="0" w:lastColumn="0" w:oddVBand="0" w:evenVBand="0" w:oddHBand="1" w:evenHBand="0" w:firstRowFirstColumn="0" w:firstRowLastColumn="0" w:lastRowFirstColumn="0" w:lastRowLastColumn="0"/>
        </w:trPr>
        <w:tc>
          <w:tcPr>
            <w:tcW w:w="2500" w:type="pct"/>
          </w:tcPr>
          <w:p w14:paraId="5EEF1BC1" w14:textId="77777777" w:rsidR="00EC7108" w:rsidRPr="00DB3B5E" w:rsidRDefault="00EC7108" w:rsidP="003E67F5">
            <w:pPr>
              <w:contextualSpacing/>
              <w:rPr>
                <w:rFonts w:cs="Arial"/>
                <w:b/>
              </w:rPr>
            </w:pPr>
            <w:r w:rsidRPr="00DB3B5E">
              <w:rPr>
                <w:rFonts w:cs="Arial"/>
                <w:b/>
              </w:rPr>
              <w:t xml:space="preserve">Total </w:t>
            </w:r>
            <w:r>
              <w:rPr>
                <w:rFonts w:cs="Arial"/>
                <w:b/>
              </w:rPr>
              <w:t xml:space="preserve">numerical </w:t>
            </w:r>
            <w:r w:rsidRPr="00DB3B5E">
              <w:rPr>
                <w:rFonts w:cs="Arial"/>
                <w:b/>
              </w:rPr>
              <w:t>FTE of all full- and part-time faculty</w:t>
            </w:r>
          </w:p>
        </w:tc>
        <w:tc>
          <w:tcPr>
            <w:tcW w:w="2500" w:type="pct"/>
          </w:tcPr>
          <w:p w14:paraId="16089182" w14:textId="77777777" w:rsidR="00EC7108" w:rsidRPr="00FB4D4D" w:rsidRDefault="00EC7108" w:rsidP="003E67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0DEE9D7C" w14:textId="77777777" w:rsidR="000661A4" w:rsidRDefault="000661A4" w:rsidP="003E67F5">
      <w:pPr>
        <w:spacing w:line="240" w:lineRule="auto"/>
      </w:pPr>
    </w:p>
    <w:tbl>
      <w:tblPr>
        <w:tblStyle w:val="2022EPASTableStyle"/>
        <w:tblW w:w="5000" w:type="pct"/>
        <w:tblLook w:val="04A0" w:firstRow="1" w:lastRow="0" w:firstColumn="1" w:lastColumn="0" w:noHBand="0" w:noVBand="1"/>
      </w:tblPr>
      <w:tblGrid>
        <w:gridCol w:w="4675"/>
        <w:gridCol w:w="4675"/>
      </w:tblGrid>
      <w:tr w:rsidR="00EC7108" w:rsidRPr="00B6532D" w14:paraId="40290533" w14:textId="77777777" w:rsidTr="00F6062C">
        <w:trPr>
          <w:cnfStyle w:val="100000000000" w:firstRow="1" w:lastRow="0" w:firstColumn="0" w:lastColumn="0" w:oddVBand="0" w:evenVBand="0" w:oddHBand="0" w:evenHBand="0" w:firstRowFirstColumn="0" w:firstRowLastColumn="0" w:lastRowFirstColumn="0" w:lastRowLastColumn="0"/>
        </w:trPr>
        <w:tc>
          <w:tcPr>
            <w:tcW w:w="2500" w:type="pct"/>
          </w:tcPr>
          <w:p w14:paraId="161C5B0B" w14:textId="77777777" w:rsidR="00EC7108" w:rsidRPr="00B6532D" w:rsidRDefault="00EC7108" w:rsidP="003E67F5">
            <w:pPr>
              <w:contextualSpacing/>
              <w:jc w:val="left"/>
              <w:rPr>
                <w:rFonts w:cs="Arial"/>
                <w:b/>
              </w:rPr>
            </w:pPr>
            <w:r w:rsidRPr="00B6532D">
              <w:rPr>
                <w:rFonts w:cs="Arial"/>
                <w:b/>
              </w:rPr>
              <w:t>Formula used to calculate FTE of full-time students</w:t>
            </w:r>
          </w:p>
        </w:tc>
        <w:tc>
          <w:tcPr>
            <w:tcW w:w="2500" w:type="pct"/>
          </w:tcPr>
          <w:p w14:paraId="58DD62ED" w14:textId="77777777" w:rsidR="00EC7108" w:rsidRPr="00B6532D" w:rsidRDefault="00EC7108" w:rsidP="003E67F5">
            <w:pPr>
              <w:contextualSpacing/>
              <w:jc w:val="left"/>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EC7108" w:rsidRPr="00B6532D" w14:paraId="7B41072D" w14:textId="77777777" w:rsidTr="00F6062C">
        <w:trPr>
          <w:cnfStyle w:val="000000100000" w:firstRow="0" w:lastRow="0" w:firstColumn="0" w:lastColumn="0" w:oddVBand="0" w:evenVBand="0" w:oddHBand="1" w:evenHBand="0" w:firstRowFirstColumn="0" w:firstRowLastColumn="0" w:lastRowFirstColumn="0" w:lastRowLastColumn="0"/>
        </w:trPr>
        <w:tc>
          <w:tcPr>
            <w:tcW w:w="2500" w:type="pct"/>
          </w:tcPr>
          <w:p w14:paraId="00B94CF9" w14:textId="77777777" w:rsidR="00EC7108" w:rsidRPr="00B6532D" w:rsidRDefault="00EC7108" w:rsidP="003E67F5">
            <w:pPr>
              <w:contextualSpacing/>
              <w:rPr>
                <w:rFonts w:cs="Arial"/>
                <w:b/>
              </w:rPr>
            </w:pPr>
            <w:r w:rsidRPr="00B6532D">
              <w:rPr>
                <w:rFonts w:cs="Arial"/>
                <w:b/>
              </w:rPr>
              <w:t xml:space="preserve">Total </w:t>
            </w:r>
            <w:r>
              <w:rPr>
                <w:rFonts w:cs="Arial"/>
                <w:b/>
              </w:rPr>
              <w:t xml:space="preserve">numerical </w:t>
            </w:r>
            <w:r w:rsidRPr="00B6532D">
              <w:rPr>
                <w:rFonts w:cs="Arial"/>
                <w:b/>
              </w:rPr>
              <w:t>FTE of full-time students</w:t>
            </w:r>
          </w:p>
        </w:tc>
        <w:tc>
          <w:tcPr>
            <w:tcW w:w="2500" w:type="pct"/>
          </w:tcPr>
          <w:p w14:paraId="5FCA9EF5" w14:textId="77777777" w:rsidR="00EC7108" w:rsidRPr="00B6532D" w:rsidRDefault="00EC7108" w:rsidP="003E67F5">
            <w:pPr>
              <w:contextualSpacing/>
              <w:rPr>
                <w:b/>
                <w:bCs/>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EC7108" w:rsidRPr="00B6532D" w14:paraId="4A67432A" w14:textId="77777777" w:rsidTr="00F6062C">
        <w:tc>
          <w:tcPr>
            <w:tcW w:w="2500" w:type="pct"/>
          </w:tcPr>
          <w:p w14:paraId="08BD3D6A" w14:textId="77777777" w:rsidR="00EC7108" w:rsidRPr="00B6532D" w:rsidRDefault="00EC7108" w:rsidP="003E67F5">
            <w:pPr>
              <w:contextualSpacing/>
              <w:rPr>
                <w:rFonts w:cs="Arial"/>
                <w:b/>
              </w:rPr>
            </w:pPr>
            <w:r w:rsidRPr="00B6532D">
              <w:rPr>
                <w:rFonts w:cs="Arial"/>
                <w:b/>
              </w:rPr>
              <w:t>Formula used to calculate FTE of part-time students</w:t>
            </w:r>
          </w:p>
        </w:tc>
        <w:tc>
          <w:tcPr>
            <w:tcW w:w="2500" w:type="pct"/>
          </w:tcPr>
          <w:p w14:paraId="5EE9CCEB" w14:textId="77777777" w:rsidR="00EC7108" w:rsidRPr="00B6532D" w:rsidRDefault="00EC7108" w:rsidP="003E67F5">
            <w:pPr>
              <w:contextualSpacing/>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EC7108" w:rsidRPr="00B6532D" w14:paraId="775D1936" w14:textId="77777777" w:rsidTr="00F6062C">
        <w:trPr>
          <w:cnfStyle w:val="000000100000" w:firstRow="0" w:lastRow="0" w:firstColumn="0" w:lastColumn="0" w:oddVBand="0" w:evenVBand="0" w:oddHBand="1" w:evenHBand="0" w:firstRowFirstColumn="0" w:firstRowLastColumn="0" w:lastRowFirstColumn="0" w:lastRowLastColumn="0"/>
        </w:trPr>
        <w:tc>
          <w:tcPr>
            <w:tcW w:w="2500" w:type="pct"/>
          </w:tcPr>
          <w:p w14:paraId="76887C65" w14:textId="77777777" w:rsidR="00EC7108" w:rsidRPr="00B6532D" w:rsidRDefault="00EC7108" w:rsidP="003E67F5">
            <w:pPr>
              <w:contextualSpacing/>
              <w:rPr>
                <w:rFonts w:cs="Arial"/>
                <w:b/>
              </w:rPr>
            </w:pPr>
            <w:r w:rsidRPr="00B6532D">
              <w:rPr>
                <w:rFonts w:cs="Arial"/>
                <w:b/>
              </w:rPr>
              <w:t xml:space="preserve">Total </w:t>
            </w:r>
            <w:r>
              <w:rPr>
                <w:rFonts w:cs="Arial"/>
                <w:b/>
              </w:rPr>
              <w:t xml:space="preserve">numerical </w:t>
            </w:r>
            <w:r w:rsidRPr="00B6532D">
              <w:rPr>
                <w:rFonts w:cs="Arial"/>
                <w:b/>
              </w:rPr>
              <w:t>FTE of part-time students</w:t>
            </w:r>
          </w:p>
        </w:tc>
        <w:tc>
          <w:tcPr>
            <w:tcW w:w="2500" w:type="pct"/>
          </w:tcPr>
          <w:p w14:paraId="6D191C3C" w14:textId="77777777" w:rsidR="00EC7108" w:rsidRPr="00B6532D" w:rsidRDefault="00EC7108" w:rsidP="003E67F5">
            <w:pPr>
              <w:contextualSpacing/>
              <w:rPr>
                <w:b/>
                <w:bCs/>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DF794F" w:rsidRPr="00B6532D" w14:paraId="08953D80" w14:textId="77777777" w:rsidTr="00F6062C">
        <w:tc>
          <w:tcPr>
            <w:tcW w:w="2500" w:type="pct"/>
          </w:tcPr>
          <w:p w14:paraId="6B457A76" w14:textId="40372F00" w:rsidR="00DF794F" w:rsidRPr="00B6532D" w:rsidRDefault="007A5C86" w:rsidP="003E67F5">
            <w:pPr>
              <w:contextualSpacing/>
              <w:rPr>
                <w:rFonts w:cs="Arial"/>
                <w:b/>
              </w:rPr>
            </w:pPr>
            <w:r w:rsidRPr="00BC7011">
              <w:rPr>
                <w:rFonts w:cs="Arial"/>
                <w:b/>
                <w:highlight w:val="yellow"/>
              </w:rPr>
              <w:t>Formula use</w:t>
            </w:r>
            <w:r w:rsidRPr="00D34E10">
              <w:rPr>
                <w:rFonts w:cs="Arial"/>
                <w:b/>
                <w:highlight w:val="yellow"/>
              </w:rPr>
              <w:t>d to calculate FTE</w:t>
            </w:r>
            <w:r w:rsidR="0032268F" w:rsidRPr="00D34E10">
              <w:rPr>
                <w:rFonts w:cs="Arial"/>
                <w:b/>
                <w:highlight w:val="yellow"/>
              </w:rPr>
              <w:t xml:space="preserve"> of</w:t>
            </w:r>
            <w:r w:rsidRPr="00D34E10">
              <w:rPr>
                <w:rFonts w:cs="Arial"/>
                <w:b/>
                <w:highlight w:val="yellow"/>
              </w:rPr>
              <w:t xml:space="preserve"> all full- and part-time </w:t>
            </w:r>
            <w:r w:rsidR="00D34E10" w:rsidRPr="00D34E10">
              <w:rPr>
                <w:rFonts w:cs="Arial"/>
                <w:b/>
                <w:highlight w:val="yellow"/>
              </w:rPr>
              <w:t>students</w:t>
            </w:r>
          </w:p>
        </w:tc>
        <w:tc>
          <w:tcPr>
            <w:tcW w:w="2500" w:type="pct"/>
          </w:tcPr>
          <w:p w14:paraId="6377DE3A" w14:textId="3A7B2C44" w:rsidR="00DF794F" w:rsidRDefault="007A5C86" w:rsidP="003E67F5">
            <w:pPr>
              <w:contextualSpacing/>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EC7108" w:rsidRPr="00B6532D" w14:paraId="1D5229F2" w14:textId="77777777" w:rsidTr="00F6062C">
        <w:trPr>
          <w:cnfStyle w:val="000000100000" w:firstRow="0" w:lastRow="0" w:firstColumn="0" w:lastColumn="0" w:oddVBand="0" w:evenVBand="0" w:oddHBand="1" w:evenHBand="0" w:firstRowFirstColumn="0" w:firstRowLastColumn="0" w:lastRowFirstColumn="0" w:lastRowLastColumn="0"/>
        </w:trPr>
        <w:tc>
          <w:tcPr>
            <w:tcW w:w="2500" w:type="pct"/>
          </w:tcPr>
          <w:p w14:paraId="499D30B7" w14:textId="77777777" w:rsidR="00EC7108" w:rsidRPr="00B6532D" w:rsidRDefault="00EC7108" w:rsidP="003E67F5">
            <w:pPr>
              <w:contextualSpacing/>
              <w:rPr>
                <w:rFonts w:cs="Arial"/>
                <w:b/>
              </w:rPr>
            </w:pPr>
            <w:r w:rsidRPr="00B6532D">
              <w:rPr>
                <w:rFonts w:cs="Arial"/>
                <w:b/>
              </w:rPr>
              <w:t xml:space="preserve">Total </w:t>
            </w:r>
            <w:r>
              <w:rPr>
                <w:rFonts w:cs="Arial"/>
                <w:b/>
              </w:rPr>
              <w:t xml:space="preserve">numerical </w:t>
            </w:r>
            <w:r w:rsidRPr="00B6532D">
              <w:rPr>
                <w:rFonts w:cs="Arial"/>
                <w:b/>
              </w:rPr>
              <w:t>FTE of all full- and part-time students</w:t>
            </w:r>
          </w:p>
        </w:tc>
        <w:tc>
          <w:tcPr>
            <w:tcW w:w="2500" w:type="pct"/>
          </w:tcPr>
          <w:p w14:paraId="2E62BF50" w14:textId="77777777" w:rsidR="00EC7108" w:rsidRPr="00B6532D" w:rsidRDefault="00EC7108" w:rsidP="003E67F5">
            <w:pPr>
              <w:contextualSpacing/>
              <w:rPr>
                <w:b/>
                <w:bCs/>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741FE022" w14:textId="77777777" w:rsidR="00280025" w:rsidRDefault="00280025" w:rsidP="003E67F5">
      <w:pPr>
        <w:spacing w:line="240" w:lineRule="auto"/>
        <w:contextualSpacing/>
        <w:rPr>
          <w:rFonts w:cs="Times New Roman"/>
          <w:b/>
        </w:rPr>
      </w:pPr>
    </w:p>
    <w:p w14:paraId="05E6738A" w14:textId="171973A8" w:rsidR="00280025" w:rsidRPr="00A40BD3" w:rsidRDefault="00280025" w:rsidP="003E67F5">
      <w:pPr>
        <w:spacing w:line="240" w:lineRule="auto"/>
        <w:contextualSpacing/>
      </w:pPr>
      <w:r w:rsidRPr="00D555E8">
        <w:rPr>
          <w:rFonts w:cs="Times New Roman"/>
          <w:b/>
          <w:bCs/>
        </w:rPr>
        <w:t xml:space="preserve">Mathematical calculation of FTE ratio: </w:t>
      </w:r>
      <w:r w:rsidR="003836BA">
        <w:fldChar w:fldCharType="begin">
          <w:ffData>
            <w:name w:val=""/>
            <w:enabled/>
            <w:calcOnExit w:val="0"/>
            <w:textInput>
              <w:default w:val="Mathematical calculation using the totals from the table above"/>
            </w:textInput>
          </w:ffData>
        </w:fldChar>
      </w:r>
      <w:r w:rsidR="003836BA">
        <w:instrText xml:space="preserve"> FORMTEXT </w:instrText>
      </w:r>
      <w:r w:rsidR="003836BA">
        <w:fldChar w:fldCharType="separate"/>
      </w:r>
      <w:r w:rsidR="003836BA">
        <w:rPr>
          <w:noProof/>
        </w:rPr>
        <w:t>Mathematical calculation using the totals from the table above</w:t>
      </w:r>
      <w:r w:rsidR="003836BA">
        <w:fldChar w:fldCharType="end"/>
      </w:r>
    </w:p>
    <w:p w14:paraId="74EB19EB" w14:textId="77777777" w:rsidR="00280025" w:rsidRDefault="00280025" w:rsidP="003E67F5">
      <w:pPr>
        <w:spacing w:line="240" w:lineRule="auto"/>
      </w:pPr>
    </w:p>
    <w:tbl>
      <w:tblPr>
        <w:tblStyle w:val="TableGrid"/>
        <w:tblW w:w="9364" w:type="dxa"/>
        <w:tblLook w:val="04A0" w:firstRow="1" w:lastRow="0" w:firstColumn="1" w:lastColumn="0" w:noHBand="0" w:noVBand="1"/>
      </w:tblPr>
      <w:tblGrid>
        <w:gridCol w:w="9364"/>
      </w:tblGrid>
      <w:tr w:rsidR="000661A4" w:rsidRPr="007441D9" w14:paraId="29ED88F1" w14:textId="77777777" w:rsidTr="00932EF2">
        <w:trPr>
          <w:trHeight w:val="253"/>
        </w:trPr>
        <w:tc>
          <w:tcPr>
            <w:tcW w:w="9364" w:type="dxa"/>
          </w:tcPr>
          <w:p w14:paraId="7A4E53B0" w14:textId="07ACA8DC" w:rsidR="000661A4" w:rsidRPr="0042370D" w:rsidRDefault="000661A4" w:rsidP="003E67F5">
            <w:pPr>
              <w:pStyle w:val="ListParagraph"/>
              <w:numPr>
                <w:ilvl w:val="0"/>
                <w:numId w:val="81"/>
              </w:numPr>
              <w:rPr>
                <w:rFonts w:cs="Times New Roman"/>
                <w:b/>
              </w:rPr>
            </w:pPr>
            <w:r w:rsidRPr="000661A4">
              <w:rPr>
                <w:rFonts w:cs="Times New Roman"/>
                <w:b/>
              </w:rPr>
              <w:t xml:space="preserve">For programs that do not meet the 1:12 faculty-to-student ratio, the program provides evidence demonstrating achievement of student competence </w:t>
            </w:r>
            <w:r w:rsidR="001D20EB" w:rsidRPr="001D20EB">
              <w:rPr>
                <w:rFonts w:cs="Times New Roman"/>
                <w:b/>
                <w:bCs/>
                <w:iCs/>
              </w:rPr>
              <w:t xml:space="preserve">[AS 5.0.1(b)] </w:t>
            </w:r>
            <w:r w:rsidRPr="000661A4">
              <w:rPr>
                <w:rFonts w:cs="Times New Roman"/>
                <w:b/>
              </w:rPr>
              <w:t>and program outcomes (AS 5.0.3).</w:t>
            </w:r>
          </w:p>
        </w:tc>
      </w:tr>
    </w:tbl>
    <w:p w14:paraId="18AB3EB9" w14:textId="77777777" w:rsidR="00EC7108" w:rsidRDefault="00EC7108" w:rsidP="003E67F5">
      <w:pPr>
        <w:tabs>
          <w:tab w:val="left" w:pos="-720"/>
        </w:tabs>
        <w:suppressAutoHyphens/>
        <w:spacing w:line="240" w:lineRule="auto"/>
        <w:rPr>
          <w:b/>
          <w:bCs/>
        </w:rPr>
      </w:pPr>
    </w:p>
    <w:p w14:paraId="605E04AE" w14:textId="77777777" w:rsidR="00F4527D" w:rsidRPr="002A55CA" w:rsidRDefault="00F4527D" w:rsidP="00F4527D">
      <w:pPr>
        <w:tabs>
          <w:tab w:val="left" w:pos="-720"/>
        </w:tabs>
        <w:suppressAutoHyphens/>
        <w:spacing w:line="240" w:lineRule="auto"/>
        <w:rPr>
          <w:b/>
          <w:bCs/>
          <w:highlight w:val="yellow"/>
        </w:rPr>
      </w:pPr>
      <w:r w:rsidRPr="002A55CA">
        <w:rPr>
          <w:b/>
          <w:bCs/>
          <w:highlight w:val="yellow"/>
        </w:rPr>
        <w:t>The program</w:t>
      </w:r>
      <w:r>
        <w:rPr>
          <w:b/>
          <w:bCs/>
          <w:highlight w:val="yellow"/>
        </w:rPr>
        <w:t>’</w:t>
      </w:r>
      <w:r w:rsidRPr="002A55CA">
        <w:rPr>
          <w:b/>
          <w:bCs/>
          <w:highlight w:val="yellow"/>
        </w:rPr>
        <w:t xml:space="preserve">s </w:t>
      </w:r>
      <w:r>
        <w:rPr>
          <w:b/>
          <w:bCs/>
          <w:highlight w:val="yellow"/>
        </w:rPr>
        <w:t xml:space="preserve">current </w:t>
      </w:r>
      <w:r w:rsidRPr="002A55CA">
        <w:rPr>
          <w:b/>
          <w:bCs/>
          <w:highlight w:val="yellow"/>
        </w:rPr>
        <w:t>faculty-to-student ratio is sufficient:</w:t>
      </w:r>
    </w:p>
    <w:p w14:paraId="11E66147" w14:textId="77777777" w:rsidR="00F4527D" w:rsidRDefault="00C820EF" w:rsidP="00F4527D">
      <w:pPr>
        <w:tabs>
          <w:tab w:val="left" w:pos="-720"/>
        </w:tabs>
        <w:suppressAutoHyphens/>
        <w:spacing w:line="240" w:lineRule="auto"/>
      </w:pPr>
      <w:sdt>
        <w:sdtPr>
          <w:rPr>
            <w:highlight w:val="yellow"/>
          </w:rPr>
          <w:id w:val="1156120657"/>
          <w14:checkbox>
            <w14:checked w14:val="0"/>
            <w14:checkedState w14:val="2612" w14:font="MS Gothic"/>
            <w14:uncheckedState w14:val="2610" w14:font="MS Gothic"/>
          </w14:checkbox>
        </w:sdtPr>
        <w:sdtEndPr/>
        <w:sdtContent>
          <w:r w:rsidR="00F4527D" w:rsidRPr="002A55CA">
            <w:rPr>
              <w:rFonts w:ascii="MS Gothic" w:eastAsia="MS Gothic" w:hAnsi="MS Gothic" w:hint="eastAsia"/>
              <w:highlight w:val="yellow"/>
            </w:rPr>
            <w:t>☐</w:t>
          </w:r>
        </w:sdtContent>
      </w:sdt>
      <w:r w:rsidR="00F4527D" w:rsidRPr="002A55CA">
        <w:rPr>
          <w:highlight w:val="yellow"/>
        </w:rPr>
        <w:t xml:space="preserve"> Yes   </w:t>
      </w:r>
      <w:r w:rsidR="00F4527D" w:rsidRPr="002A55CA">
        <w:rPr>
          <w:highlight w:val="yellow"/>
        </w:rPr>
        <w:br/>
      </w:r>
      <w:sdt>
        <w:sdtPr>
          <w:rPr>
            <w:highlight w:val="yellow"/>
          </w:rPr>
          <w:id w:val="1738433826"/>
          <w14:checkbox>
            <w14:checked w14:val="0"/>
            <w14:checkedState w14:val="2612" w14:font="MS Gothic"/>
            <w14:uncheckedState w14:val="2610" w14:font="MS Gothic"/>
          </w14:checkbox>
        </w:sdtPr>
        <w:sdtEndPr/>
        <w:sdtContent>
          <w:r w:rsidR="00F4527D" w:rsidRPr="002A55CA">
            <w:rPr>
              <w:rFonts w:ascii="MS Gothic" w:eastAsia="MS Gothic" w:hAnsi="MS Gothic" w:hint="eastAsia"/>
              <w:highlight w:val="yellow"/>
            </w:rPr>
            <w:t>☐</w:t>
          </w:r>
        </w:sdtContent>
      </w:sdt>
      <w:r w:rsidR="00F4527D" w:rsidRPr="002A55CA">
        <w:rPr>
          <w:highlight w:val="yellow"/>
        </w:rPr>
        <w:t xml:space="preserve"> No</w:t>
      </w:r>
    </w:p>
    <w:p w14:paraId="4E2EA102" w14:textId="77777777" w:rsidR="00F4527D" w:rsidRDefault="00F4527D" w:rsidP="00F4527D">
      <w:pPr>
        <w:tabs>
          <w:tab w:val="left" w:pos="-720"/>
        </w:tabs>
        <w:suppressAutoHyphens/>
        <w:spacing w:line="240" w:lineRule="auto"/>
        <w:rPr>
          <w:b/>
          <w:bCs/>
        </w:rPr>
      </w:pPr>
    </w:p>
    <w:p w14:paraId="5F824CA4" w14:textId="77777777" w:rsidR="009B1DCD" w:rsidRPr="00DA7149" w:rsidRDefault="009B1DCD" w:rsidP="009B1DCD">
      <w:pPr>
        <w:spacing w:line="240" w:lineRule="auto"/>
        <w:contextualSpacing/>
      </w:pPr>
      <w:r>
        <w:rPr>
          <w:b/>
          <w:bCs/>
          <w:highlight w:val="yellow"/>
        </w:rPr>
        <w:t>(Delete if not Applicable) Why the faculty-to-student ratio is insufficient</w:t>
      </w:r>
      <w:r w:rsidRPr="00DA7149">
        <w:rPr>
          <w:b/>
          <w:bCs/>
          <w:highlight w:val="yellow"/>
        </w:rPr>
        <w:t xml:space="preserve">: </w:t>
      </w:r>
      <w:r>
        <w:rPr>
          <w:highlight w:val="yellow"/>
        </w:rPr>
        <w:fldChar w:fldCharType="begin">
          <w:ffData>
            <w:name w:val=""/>
            <w:enabled/>
            <w:calcOnExit w:val="0"/>
            <w:textInput>
              <w:default w:val="If the ratio is insufficient provide an explaination"/>
            </w:textInput>
          </w:ffData>
        </w:fldChar>
      </w:r>
      <w:r>
        <w:rPr>
          <w:highlight w:val="yellow"/>
        </w:rPr>
        <w:instrText xml:space="preserve"> FORMTEXT </w:instrText>
      </w:r>
      <w:r>
        <w:rPr>
          <w:highlight w:val="yellow"/>
        </w:rPr>
      </w:r>
      <w:r>
        <w:rPr>
          <w:highlight w:val="yellow"/>
        </w:rPr>
        <w:fldChar w:fldCharType="separate"/>
      </w:r>
      <w:r>
        <w:rPr>
          <w:noProof/>
          <w:highlight w:val="yellow"/>
        </w:rPr>
        <w:t>If the ratio is insufficient provide an explaination</w:t>
      </w:r>
      <w:r>
        <w:rPr>
          <w:highlight w:val="yellow"/>
        </w:rPr>
        <w:fldChar w:fldCharType="end"/>
      </w:r>
    </w:p>
    <w:p w14:paraId="0E43B819" w14:textId="77777777" w:rsidR="00F4527D" w:rsidRDefault="00F4527D" w:rsidP="003E67F5">
      <w:pPr>
        <w:tabs>
          <w:tab w:val="left" w:pos="-720"/>
        </w:tabs>
        <w:suppressAutoHyphens/>
        <w:spacing w:line="240" w:lineRule="auto"/>
        <w:rPr>
          <w:b/>
          <w:bCs/>
        </w:rPr>
      </w:pPr>
    </w:p>
    <w:p w14:paraId="7C920962" w14:textId="5FEFD177" w:rsidR="00EC7108" w:rsidRPr="005D5D90" w:rsidRDefault="00EC7108" w:rsidP="003E67F5">
      <w:pPr>
        <w:tabs>
          <w:tab w:val="left" w:pos="-720"/>
        </w:tabs>
        <w:suppressAutoHyphens/>
        <w:spacing w:line="240" w:lineRule="auto"/>
        <w:rPr>
          <w:b/>
        </w:rPr>
      </w:pPr>
      <w:r>
        <w:rPr>
          <w:b/>
          <w:bCs/>
        </w:rPr>
        <w:t>The</w:t>
      </w:r>
      <w:r w:rsidRPr="005D5D90">
        <w:rPr>
          <w:b/>
        </w:rPr>
        <w:t xml:space="preserve"> program meets the 1:</w:t>
      </w:r>
      <w:r>
        <w:rPr>
          <w:b/>
        </w:rPr>
        <w:t>12</w:t>
      </w:r>
      <w:r w:rsidRPr="005D5D90">
        <w:rPr>
          <w:b/>
        </w:rPr>
        <w:t xml:space="preserve"> faculty-to-student ratio</w:t>
      </w:r>
      <w:r w:rsidR="00DA3479">
        <w:rPr>
          <w:b/>
        </w:rPr>
        <w:t>.</w:t>
      </w:r>
      <w:r w:rsidRPr="005D5D90">
        <w:rPr>
          <w:b/>
        </w:rPr>
        <w:t xml:space="preserve"> </w:t>
      </w:r>
    </w:p>
    <w:p w14:paraId="097EEE10" w14:textId="669B7FC6" w:rsidR="00EC7108" w:rsidRDefault="00C820EF" w:rsidP="003E67F5">
      <w:pPr>
        <w:suppressAutoHyphens/>
        <w:spacing w:line="240" w:lineRule="auto"/>
      </w:pPr>
      <w:sdt>
        <w:sdtPr>
          <w:id w:val="-287281718"/>
          <w14:checkbox>
            <w14:checked w14:val="0"/>
            <w14:checkedState w14:val="2612" w14:font="MS Gothic"/>
            <w14:uncheckedState w14:val="2610" w14:font="MS Gothic"/>
          </w14:checkbox>
        </w:sdtPr>
        <w:sdtEndPr/>
        <w:sdtContent>
          <w:r w:rsidR="00280025" w:rsidRPr="00284663">
            <w:rPr>
              <w:rFonts w:ascii="MS Gothic" w:eastAsia="MS Gothic" w:hAnsi="MS Gothic"/>
            </w:rPr>
            <w:t>☐</w:t>
          </w:r>
        </w:sdtContent>
      </w:sdt>
      <w:r w:rsidR="00280025" w:rsidRPr="00284663">
        <w:t xml:space="preserve"> Yes   </w:t>
      </w:r>
      <w:r w:rsidR="00280025" w:rsidRPr="00284663">
        <w:br/>
      </w:r>
      <w:sdt>
        <w:sdtPr>
          <w:id w:val="781148539"/>
          <w14:checkbox>
            <w14:checked w14:val="0"/>
            <w14:checkedState w14:val="2612" w14:font="MS Gothic"/>
            <w14:uncheckedState w14:val="2610" w14:font="MS Gothic"/>
          </w14:checkbox>
        </w:sdtPr>
        <w:sdtEndPr/>
        <w:sdtContent>
          <w:r w:rsidR="00280025" w:rsidRPr="00284663">
            <w:rPr>
              <w:rFonts w:ascii="MS Gothic" w:eastAsia="MS Gothic" w:hAnsi="MS Gothic"/>
            </w:rPr>
            <w:t>☐</w:t>
          </w:r>
        </w:sdtContent>
      </w:sdt>
      <w:r w:rsidR="00280025" w:rsidRPr="00284663">
        <w:t xml:space="preserve"> No</w:t>
      </w:r>
    </w:p>
    <w:p w14:paraId="2C517369" w14:textId="201D7382" w:rsidR="007343E2" w:rsidRDefault="007343E2" w:rsidP="003E67F5">
      <w:pPr>
        <w:suppressAutoHyphens/>
        <w:spacing w:line="240" w:lineRule="auto"/>
      </w:pPr>
    </w:p>
    <w:p w14:paraId="17CAB36F" w14:textId="38B12C26" w:rsidR="00D32ED7" w:rsidRPr="003D4F01" w:rsidRDefault="00DB5132" w:rsidP="003E67F5">
      <w:pPr>
        <w:tabs>
          <w:tab w:val="left" w:pos="-720"/>
        </w:tabs>
        <w:suppressAutoHyphens/>
        <w:spacing w:line="240" w:lineRule="auto"/>
        <w:rPr>
          <w:b/>
          <w:bCs/>
        </w:rPr>
      </w:pPr>
      <w:r>
        <w:rPr>
          <w:b/>
          <w:bCs/>
        </w:rPr>
        <w:t>T</w:t>
      </w:r>
      <w:r w:rsidR="00D32ED7">
        <w:rPr>
          <w:b/>
          <w:bCs/>
        </w:rPr>
        <w:t xml:space="preserve">he program’s </w:t>
      </w:r>
      <w:r w:rsidR="00D32ED7" w:rsidRPr="003D4F01">
        <w:rPr>
          <w:b/>
          <w:bCs/>
        </w:rPr>
        <w:t>faculty-to-student ratio</w:t>
      </w:r>
      <w:r w:rsidR="00D32ED7">
        <w:rPr>
          <w:b/>
          <w:bCs/>
        </w:rPr>
        <w:t xml:space="preserve"> is higher than 1:12, </w:t>
      </w:r>
      <w:r>
        <w:rPr>
          <w:b/>
          <w:bCs/>
        </w:rPr>
        <w:t>and the is</w:t>
      </w:r>
      <w:r w:rsidR="00CA4324">
        <w:rPr>
          <w:b/>
          <w:bCs/>
        </w:rPr>
        <w:t xml:space="preserve"> </w:t>
      </w:r>
      <w:r w:rsidR="00D32ED7">
        <w:rPr>
          <w:b/>
          <w:bCs/>
        </w:rPr>
        <w:t>ratio</w:t>
      </w:r>
      <w:r w:rsidR="00D32ED7" w:rsidRPr="003D4F01">
        <w:rPr>
          <w:b/>
          <w:bCs/>
        </w:rPr>
        <w:t xml:space="preserve"> sufficient.</w:t>
      </w:r>
    </w:p>
    <w:p w14:paraId="67BC0B2D" w14:textId="5658AAA0" w:rsidR="00163223" w:rsidRDefault="00C820EF" w:rsidP="003E67F5">
      <w:pPr>
        <w:tabs>
          <w:tab w:val="left" w:pos="-720"/>
        </w:tabs>
        <w:suppressAutoHyphens/>
        <w:spacing w:line="240" w:lineRule="auto"/>
      </w:pPr>
      <w:sdt>
        <w:sdtPr>
          <w:id w:val="-2108185591"/>
          <w14:checkbox>
            <w14:checked w14:val="0"/>
            <w14:checkedState w14:val="2612" w14:font="MS Gothic"/>
            <w14:uncheckedState w14:val="2610" w14:font="MS Gothic"/>
          </w14:checkbox>
        </w:sdtPr>
        <w:sdtEndPr/>
        <w:sdtContent>
          <w:r w:rsidR="00D32ED7" w:rsidRPr="00D555E8">
            <w:rPr>
              <w:rFonts w:ascii="MS Gothic" w:eastAsia="MS Gothic" w:hAnsi="MS Gothic" w:hint="eastAsia"/>
            </w:rPr>
            <w:t>☐</w:t>
          </w:r>
        </w:sdtContent>
      </w:sdt>
      <w:r w:rsidR="00D32ED7" w:rsidRPr="00284663">
        <w:t xml:space="preserve"> Yes   </w:t>
      </w:r>
      <w:r w:rsidR="00D32ED7" w:rsidRPr="00284663">
        <w:br/>
      </w:r>
      <w:sdt>
        <w:sdtPr>
          <w:id w:val="1473554571"/>
          <w14:checkbox>
            <w14:checked w14:val="0"/>
            <w14:checkedState w14:val="2612" w14:font="MS Gothic"/>
            <w14:uncheckedState w14:val="2610" w14:font="MS Gothic"/>
          </w14:checkbox>
        </w:sdtPr>
        <w:sdtEndPr/>
        <w:sdtContent>
          <w:r w:rsidR="00D32ED7" w:rsidRPr="00D555E8">
            <w:rPr>
              <w:rFonts w:ascii="MS Gothic" w:eastAsia="MS Gothic" w:hAnsi="MS Gothic" w:hint="eastAsia"/>
            </w:rPr>
            <w:t>☐</w:t>
          </w:r>
        </w:sdtContent>
      </w:sdt>
      <w:r w:rsidR="00D32ED7" w:rsidRPr="00284663">
        <w:t xml:space="preserve"> No</w:t>
      </w:r>
    </w:p>
    <w:p w14:paraId="33705295" w14:textId="77777777" w:rsidR="006245E7" w:rsidRDefault="006245E7" w:rsidP="003E67F5">
      <w:pPr>
        <w:spacing w:line="240" w:lineRule="auto"/>
        <w:contextualSpacing/>
      </w:pPr>
    </w:p>
    <w:p w14:paraId="3405AD4B" w14:textId="77777777" w:rsidR="00163223" w:rsidRDefault="00163223" w:rsidP="003E67F5">
      <w:pPr>
        <w:spacing w:line="240" w:lineRule="auto"/>
        <w:contextualSpacing/>
      </w:pPr>
      <w:r>
        <w:rPr>
          <w:b/>
        </w:rPr>
        <w:t>E</w:t>
      </w:r>
      <w:r w:rsidRPr="00284663">
        <w:rPr>
          <w:b/>
        </w:rPr>
        <w:t xml:space="preserve">vidence demonstrating achievement of student competence </w:t>
      </w:r>
      <w:r w:rsidRPr="00E026BF">
        <w:rPr>
          <w:b/>
          <w:bCs/>
          <w:iCs/>
        </w:rPr>
        <w:t>[AS 5.0.1(b)]</w:t>
      </w:r>
      <w:r>
        <w:rPr>
          <w:b/>
          <w:bCs/>
          <w:iCs/>
        </w:rPr>
        <w:t>:</w:t>
      </w:r>
    </w:p>
    <w:p w14:paraId="58D5D7F5" w14:textId="7A113ABC" w:rsidR="00163223" w:rsidRDefault="00163223" w:rsidP="003E67F5">
      <w:pPr>
        <w:spacing w:line="240" w:lineRule="auto"/>
        <w:contextualSpacing/>
      </w:pPr>
    </w:p>
    <w:p w14:paraId="64C22F02" w14:textId="77777777" w:rsidR="00980BAB" w:rsidRDefault="00980BAB" w:rsidP="003E67F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ECAB74F" w14:textId="77777777" w:rsidR="00163223" w:rsidRPr="00D555E8" w:rsidRDefault="00163223" w:rsidP="003E67F5">
      <w:pPr>
        <w:spacing w:line="240" w:lineRule="auto"/>
        <w:contextualSpacing/>
        <w:rPr>
          <w:rFonts w:cs="Times New Roman"/>
          <w:iCs/>
          <w:color w:val="C00000"/>
        </w:rPr>
      </w:pPr>
    </w:p>
    <w:p w14:paraId="61E71B5A" w14:textId="77777777" w:rsidR="00163223" w:rsidRDefault="00163223" w:rsidP="003E67F5">
      <w:pPr>
        <w:spacing w:line="240" w:lineRule="auto"/>
        <w:rPr>
          <w:b/>
        </w:rPr>
      </w:pPr>
      <w:r>
        <w:rPr>
          <w:b/>
        </w:rPr>
        <w:t>E</w:t>
      </w:r>
      <w:r w:rsidRPr="00284663">
        <w:rPr>
          <w:b/>
        </w:rPr>
        <w:t>vidence demonstrating achievement of</w:t>
      </w:r>
      <w:r w:rsidRPr="00163223">
        <w:rPr>
          <w:b/>
        </w:rPr>
        <w:t xml:space="preserve"> </w:t>
      </w:r>
      <w:r w:rsidRPr="00284663">
        <w:rPr>
          <w:b/>
        </w:rPr>
        <w:t>program outcomes (AS 5.0.3)</w:t>
      </w:r>
      <w:r>
        <w:rPr>
          <w:b/>
        </w:rPr>
        <w:t>:</w:t>
      </w:r>
    </w:p>
    <w:p w14:paraId="4A951740" w14:textId="77777777" w:rsidR="00280025" w:rsidRDefault="00280025" w:rsidP="003E67F5">
      <w:pPr>
        <w:spacing w:line="240" w:lineRule="auto"/>
        <w:contextualSpacing/>
      </w:pPr>
    </w:p>
    <w:p w14:paraId="32E5A065" w14:textId="77777777" w:rsidR="00980BAB" w:rsidRDefault="00980BAB" w:rsidP="003E67F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4F9A5F1" w14:textId="77777777" w:rsidR="000661A4" w:rsidRDefault="000661A4" w:rsidP="003E67F5">
      <w:pPr>
        <w:spacing w:line="240" w:lineRule="auto"/>
      </w:pPr>
    </w:p>
    <w:tbl>
      <w:tblPr>
        <w:tblStyle w:val="TableGrid"/>
        <w:tblW w:w="9364" w:type="dxa"/>
        <w:tblLook w:val="04A0" w:firstRow="1" w:lastRow="0" w:firstColumn="1" w:lastColumn="0" w:noHBand="0" w:noVBand="1"/>
      </w:tblPr>
      <w:tblGrid>
        <w:gridCol w:w="9364"/>
      </w:tblGrid>
      <w:tr w:rsidR="000661A4" w:rsidRPr="007441D9" w14:paraId="08876F6A" w14:textId="77777777" w:rsidTr="00932EF2">
        <w:trPr>
          <w:trHeight w:val="253"/>
        </w:trPr>
        <w:tc>
          <w:tcPr>
            <w:tcW w:w="9364" w:type="dxa"/>
          </w:tcPr>
          <w:p w14:paraId="28601161" w14:textId="77777777" w:rsidR="000661A4" w:rsidRPr="0042370D" w:rsidRDefault="000661A4" w:rsidP="003E67F5">
            <w:pPr>
              <w:pStyle w:val="ListParagraph"/>
              <w:numPr>
                <w:ilvl w:val="0"/>
                <w:numId w:val="81"/>
              </w:numPr>
              <w:rPr>
                <w:rFonts w:cs="Times New Roman"/>
                <w:b/>
              </w:rPr>
            </w:pPr>
            <w:r w:rsidRPr="000661A4">
              <w:rPr>
                <w:rFonts w:cs="Times New Roman"/>
                <w:b/>
              </w:rPr>
              <w:t>The program’s calculation is inclusive of all program options.</w:t>
            </w:r>
          </w:p>
        </w:tc>
      </w:tr>
    </w:tbl>
    <w:p w14:paraId="4EC9D953" w14:textId="0C238DDF" w:rsidR="000661A4" w:rsidRPr="007441D9" w:rsidRDefault="000661A4" w:rsidP="003E67F5">
      <w:pPr>
        <w:spacing w:line="240" w:lineRule="auto"/>
        <w:ind w:left="1440" w:hanging="1440"/>
        <w:contextualSpacing/>
        <w:rPr>
          <w:rFonts w:cs="Times New Roman"/>
          <w:b/>
          <w:bCs/>
        </w:rPr>
      </w:pPr>
    </w:p>
    <w:p w14:paraId="57D16A1C" w14:textId="77777777" w:rsidR="006F09CC" w:rsidRPr="007441D9" w:rsidRDefault="006F09CC"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17E09E0C" w14:textId="77777777" w:rsidR="006F09CC" w:rsidRPr="00E15D17" w:rsidRDefault="00C820EF" w:rsidP="003E67F5">
      <w:pPr>
        <w:spacing w:line="240" w:lineRule="auto"/>
        <w:ind w:left="360"/>
        <w:rPr>
          <w:rFonts w:eastAsia="MS Gothic" w:cs="Arial"/>
        </w:rPr>
      </w:pPr>
      <w:sdt>
        <w:sdtPr>
          <w:id w:val="1129749007"/>
          <w14:checkbox>
            <w14:checked w14:val="0"/>
            <w14:checkedState w14:val="2612" w14:font="MS Gothic"/>
            <w14:uncheckedState w14:val="2610" w14:font="MS Gothic"/>
          </w14:checkbox>
        </w:sdtPr>
        <w:sdtEndPr/>
        <w:sdtContent>
          <w:r w:rsidR="006F09CC" w:rsidRPr="00771853">
            <w:rPr>
              <w:rFonts w:ascii="MS Gothic" w:eastAsia="MS Gothic" w:hAnsi="MS Gothic" w:hint="eastAsia"/>
            </w:rPr>
            <w:t>☐</w:t>
          </w:r>
        </w:sdtContent>
      </w:sdt>
      <w:r w:rsidR="006F09CC" w:rsidRPr="00771853">
        <w:t xml:space="preserve"> </w:t>
      </w:r>
      <w:r w:rsidR="006F09CC" w:rsidRPr="00E15D17">
        <w:rPr>
          <w:rFonts w:cs="Arial"/>
        </w:rPr>
        <w:t>The program has only one (1) option.</w:t>
      </w:r>
    </w:p>
    <w:p w14:paraId="218A4034" w14:textId="6591F513" w:rsidR="006F09CC" w:rsidRPr="006F09CC" w:rsidRDefault="00C820EF" w:rsidP="003E67F5">
      <w:pPr>
        <w:spacing w:line="240" w:lineRule="auto"/>
        <w:ind w:left="360"/>
        <w:rPr>
          <w:rFonts w:cs="Arial"/>
        </w:rPr>
      </w:pPr>
      <w:sdt>
        <w:sdtPr>
          <w:id w:val="2139681732"/>
          <w14:checkbox>
            <w14:checked w14:val="0"/>
            <w14:checkedState w14:val="2612" w14:font="MS Gothic"/>
            <w14:uncheckedState w14:val="2610" w14:font="MS Gothic"/>
          </w14:checkbox>
        </w:sdtPr>
        <w:sdtEndPr/>
        <w:sdtContent>
          <w:r w:rsidR="006F09CC" w:rsidRPr="00771853">
            <w:rPr>
              <w:rFonts w:ascii="MS Gothic" w:eastAsia="MS Gothic" w:hAnsi="MS Gothic" w:hint="eastAsia"/>
            </w:rPr>
            <w:t>☐</w:t>
          </w:r>
        </w:sdtContent>
      </w:sdt>
      <w:r w:rsidR="006F09CC" w:rsidRPr="00771853">
        <w:t xml:space="preserve"> </w:t>
      </w:r>
      <w:r w:rsidR="006F09CC" w:rsidRPr="006F09CC">
        <w:rPr>
          <w:rFonts w:cs="Arial"/>
        </w:rPr>
        <w:t>Our response/compliance plan includes faculty for all program options.</w:t>
      </w:r>
    </w:p>
    <w:p w14:paraId="22F8CEBA" w14:textId="77777777" w:rsidR="00857296" w:rsidRDefault="00857296" w:rsidP="003E67F5">
      <w:pPr>
        <w:spacing w:line="240" w:lineRule="auto"/>
        <w:rPr>
          <w:rFonts w:cs="Times New Roman"/>
          <w:b/>
        </w:rPr>
      </w:pPr>
    </w:p>
    <w:p w14:paraId="5D2F1961" w14:textId="6605A716" w:rsidR="00857296" w:rsidRDefault="00857296" w:rsidP="00E5689E">
      <w:pPr>
        <w:pStyle w:val="Heading1"/>
      </w:pPr>
      <w:bookmarkStart w:id="119" w:name="_Toc198205457"/>
      <w:r w:rsidRPr="007441D9">
        <w:t xml:space="preserve">Accreditation Standard </w:t>
      </w:r>
      <w:r>
        <w:t>4.3</w:t>
      </w:r>
      <w:r w:rsidRPr="002B48E8">
        <w:t xml:space="preserve"> — </w:t>
      </w:r>
      <w:r>
        <w:t xml:space="preserve">Implicit Curriculum: </w:t>
      </w:r>
      <w:r w:rsidR="00643C40">
        <w:t>Administrative and Governance Structure</w:t>
      </w:r>
      <w:bookmarkEnd w:id="119"/>
    </w:p>
    <w:p w14:paraId="01F0301D" w14:textId="76727EB5" w:rsidR="00413952" w:rsidRDefault="00413952" w:rsidP="003E67F5">
      <w:pPr>
        <w:spacing w:line="240" w:lineRule="auto"/>
        <w:rPr>
          <w:rFonts w:cs="Times New Roman"/>
        </w:rPr>
      </w:pPr>
    </w:p>
    <w:p w14:paraId="742EB37A" w14:textId="37C57CBA" w:rsidR="00852560" w:rsidRDefault="00852560" w:rsidP="003E67F5">
      <w:pPr>
        <w:spacing w:line="240" w:lineRule="auto"/>
        <w:contextualSpacing/>
        <w:rPr>
          <w:rFonts w:eastAsiaTheme="majorEastAsia" w:cs="Times New Roman"/>
          <w:bCs/>
          <w:iCs/>
          <w:sz w:val="28"/>
          <w:szCs w:val="28"/>
        </w:rPr>
      </w:pPr>
      <w:bookmarkStart w:id="120" w:name="_Toc198205458"/>
      <w:r w:rsidRPr="00610057">
        <w:rPr>
          <w:rStyle w:val="Heading2Char"/>
        </w:rPr>
        <w:t xml:space="preserve">Accreditation Standard </w:t>
      </w:r>
      <w:r>
        <w:rPr>
          <w:rStyle w:val="Heading2Char"/>
        </w:rPr>
        <w:t>4.3.1</w:t>
      </w:r>
      <w:r w:rsidRPr="00610057">
        <w:rPr>
          <w:rStyle w:val="Heading2Char"/>
        </w:rPr>
        <w:t>:</w:t>
      </w:r>
      <w:bookmarkEnd w:id="120"/>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has the necessary autonomy to achieve its mission.</w:t>
      </w:r>
    </w:p>
    <w:p w14:paraId="54CEE123" w14:textId="77777777" w:rsidR="00CD0BCB" w:rsidRDefault="00CD0BCB" w:rsidP="003E67F5">
      <w:pPr>
        <w:spacing w:line="240" w:lineRule="auto"/>
      </w:pPr>
    </w:p>
    <w:tbl>
      <w:tblPr>
        <w:tblStyle w:val="TableGrid"/>
        <w:tblW w:w="9364" w:type="dxa"/>
        <w:tblLook w:val="04A0" w:firstRow="1" w:lastRow="0" w:firstColumn="1" w:lastColumn="0" w:noHBand="0" w:noVBand="1"/>
      </w:tblPr>
      <w:tblGrid>
        <w:gridCol w:w="9364"/>
      </w:tblGrid>
      <w:tr w:rsidR="00CD0BCB" w:rsidRPr="007441D9" w14:paraId="55C16CDD" w14:textId="77777777" w:rsidTr="00932EF2">
        <w:trPr>
          <w:trHeight w:val="253"/>
        </w:trPr>
        <w:tc>
          <w:tcPr>
            <w:tcW w:w="9364" w:type="dxa"/>
          </w:tcPr>
          <w:p w14:paraId="1F9FEFDB" w14:textId="6771A9DC" w:rsidR="00CD0BCB" w:rsidRPr="0042370D" w:rsidRDefault="007836DB" w:rsidP="003E67F5">
            <w:pPr>
              <w:pStyle w:val="ListParagraph"/>
              <w:numPr>
                <w:ilvl w:val="0"/>
                <w:numId w:val="61"/>
              </w:numPr>
              <w:rPr>
                <w:rFonts w:cs="Times New Roman"/>
                <w:b/>
              </w:rPr>
            </w:pPr>
            <w:r w:rsidRPr="007836DB">
              <w:rPr>
                <w:rFonts w:cs="Times New Roman"/>
                <w:b/>
              </w:rPr>
              <w:t>The program provides an organizational chart of its administrative structure.</w:t>
            </w:r>
          </w:p>
        </w:tc>
      </w:tr>
    </w:tbl>
    <w:p w14:paraId="2A8E7EFF" w14:textId="77777777" w:rsidR="00643C40" w:rsidRPr="007441D9" w:rsidRDefault="00643C40" w:rsidP="003E67F5">
      <w:pPr>
        <w:spacing w:line="240" w:lineRule="auto"/>
        <w:contextualSpacing/>
        <w:rPr>
          <w:rFonts w:cs="Times New Roman"/>
          <w:b/>
          <w:bCs/>
        </w:rPr>
      </w:pPr>
    </w:p>
    <w:p w14:paraId="0949FBBD" w14:textId="77777777" w:rsidR="00205BC2" w:rsidRPr="00205BC2" w:rsidRDefault="00205BC2" w:rsidP="003E67F5">
      <w:pPr>
        <w:spacing w:line="240" w:lineRule="auto"/>
        <w:contextualSpacing/>
        <w:rPr>
          <w:rFonts w:cs="Times New Roman"/>
          <w:b/>
          <w:bCs/>
          <w:iCs/>
          <w:color w:val="C00000"/>
        </w:rPr>
      </w:pPr>
      <w:r w:rsidRPr="00205BC2">
        <w:rPr>
          <w:rFonts w:cs="Times New Roman"/>
          <w:b/>
          <w:bCs/>
          <w:iCs/>
          <w:color w:val="000000" w:themeColor="text1"/>
        </w:rPr>
        <w:t>Organizational Chart of Administrative Structure:</w:t>
      </w:r>
    </w:p>
    <w:p w14:paraId="4D54B1F4" w14:textId="77777777" w:rsidR="005808EC" w:rsidRDefault="005808EC" w:rsidP="003E67F5">
      <w:pPr>
        <w:spacing w:line="240" w:lineRule="auto"/>
      </w:pPr>
    </w:p>
    <w:p w14:paraId="385377A3" w14:textId="20F76119" w:rsidR="00E943A6" w:rsidRDefault="00E943A6" w:rsidP="003E67F5">
      <w:pPr>
        <w:spacing w:line="240" w:lineRule="auto"/>
      </w:pPr>
      <w:r>
        <w:fldChar w:fldCharType="begin">
          <w:ffData>
            <w:name w:val=""/>
            <w:enabled/>
            <w:calcOnExit w:val="0"/>
            <w:textInput>
              <w:default w:val="Embed the program's organizational chart of administrative structure here"/>
            </w:textInput>
          </w:ffData>
        </w:fldChar>
      </w:r>
      <w:r>
        <w:instrText xml:space="preserve"> FORMTEXT </w:instrText>
      </w:r>
      <w:r>
        <w:fldChar w:fldCharType="separate"/>
      </w:r>
      <w:r>
        <w:rPr>
          <w:noProof/>
        </w:rPr>
        <w:t>Embed the program's organizational chart of administrative structure here</w:t>
      </w:r>
      <w:r>
        <w:fldChar w:fldCharType="end"/>
      </w:r>
    </w:p>
    <w:p w14:paraId="04CF4E8C" w14:textId="77777777" w:rsidR="00CD0BCB" w:rsidRDefault="00CD0BCB" w:rsidP="003E67F5">
      <w:pPr>
        <w:spacing w:line="240" w:lineRule="auto"/>
      </w:pPr>
    </w:p>
    <w:tbl>
      <w:tblPr>
        <w:tblStyle w:val="TableGrid"/>
        <w:tblW w:w="9364" w:type="dxa"/>
        <w:tblLook w:val="04A0" w:firstRow="1" w:lastRow="0" w:firstColumn="1" w:lastColumn="0" w:noHBand="0" w:noVBand="1"/>
      </w:tblPr>
      <w:tblGrid>
        <w:gridCol w:w="9364"/>
      </w:tblGrid>
      <w:tr w:rsidR="00CD0BCB" w:rsidRPr="007441D9" w14:paraId="7DE58D7E" w14:textId="77777777" w:rsidTr="00932EF2">
        <w:trPr>
          <w:trHeight w:val="253"/>
        </w:trPr>
        <w:tc>
          <w:tcPr>
            <w:tcW w:w="9364" w:type="dxa"/>
          </w:tcPr>
          <w:p w14:paraId="20051439" w14:textId="24911955" w:rsidR="00CD0BCB" w:rsidRPr="0042370D" w:rsidRDefault="007836DB" w:rsidP="003E67F5">
            <w:pPr>
              <w:pStyle w:val="ListParagraph"/>
              <w:numPr>
                <w:ilvl w:val="0"/>
                <w:numId w:val="61"/>
              </w:numPr>
              <w:rPr>
                <w:rFonts w:cs="Times New Roman"/>
                <w:b/>
              </w:rPr>
            </w:pPr>
            <w:r w:rsidRPr="007836DB">
              <w:rPr>
                <w:rFonts w:cs="Times New Roman"/>
                <w:b/>
              </w:rPr>
              <w:t>The program describes how it has the necessary autonomy to achieve its mission.</w:t>
            </w:r>
          </w:p>
        </w:tc>
      </w:tr>
    </w:tbl>
    <w:p w14:paraId="37BDEC58" w14:textId="7D0ADE4D" w:rsidR="00CD0BCB" w:rsidRDefault="00CD0BCB" w:rsidP="003E67F5">
      <w:pPr>
        <w:spacing w:line="240" w:lineRule="auto"/>
      </w:pPr>
    </w:p>
    <w:p w14:paraId="393BA6B5" w14:textId="77777777" w:rsidR="0092765F" w:rsidRDefault="0092765F" w:rsidP="0092765F">
      <w:pPr>
        <w:spacing w:line="240" w:lineRule="auto"/>
        <w:contextualSpacing/>
        <w:rPr>
          <w:b/>
          <w:bCs/>
        </w:rPr>
      </w:pPr>
      <w:r w:rsidRPr="0086103A">
        <w:rPr>
          <w:b/>
          <w:bCs/>
          <w:highlight w:val="yellow"/>
        </w:rPr>
        <w:t>How the program’s administrative structure provides the necessary autonomy to achieve its mission:</w:t>
      </w:r>
    </w:p>
    <w:p w14:paraId="40773B3B" w14:textId="77777777" w:rsidR="0092765F" w:rsidRDefault="0092765F" w:rsidP="0092765F">
      <w:pPr>
        <w:spacing w:line="240" w:lineRule="auto"/>
      </w:pPr>
    </w:p>
    <w:p w14:paraId="3928193B" w14:textId="77777777" w:rsidR="0092765F" w:rsidRPr="00980BAB" w:rsidRDefault="0092765F" w:rsidP="0092765F">
      <w:pPr>
        <w:spacing w:line="240" w:lineRule="auto"/>
      </w:pPr>
      <w:r>
        <w:fldChar w:fldCharType="begin">
          <w:ffData>
            <w:name w:val=""/>
            <w:enabled/>
            <w:calcOnExit w:val="0"/>
            <w:textInput>
              <w:default w:val="Provide two or more examples"/>
            </w:textInput>
          </w:ffData>
        </w:fldChar>
      </w:r>
      <w:r>
        <w:instrText xml:space="preserve"> FORMTEXT </w:instrText>
      </w:r>
      <w:r>
        <w:fldChar w:fldCharType="separate"/>
      </w:r>
      <w:r>
        <w:rPr>
          <w:noProof/>
        </w:rPr>
        <w:t>Provide two or more examples</w:t>
      </w:r>
      <w:r>
        <w:fldChar w:fldCharType="end"/>
      </w:r>
    </w:p>
    <w:p w14:paraId="525CBB42" w14:textId="77777777" w:rsidR="0092765F" w:rsidRDefault="0092765F" w:rsidP="0092765F">
      <w:pPr>
        <w:spacing w:line="240" w:lineRule="auto"/>
        <w:ind w:left="270" w:hanging="270"/>
        <w:contextualSpacing/>
        <w:rPr>
          <w:b/>
          <w:bCs/>
        </w:rPr>
      </w:pPr>
    </w:p>
    <w:p w14:paraId="4A88B01D" w14:textId="77777777" w:rsidR="0092765F" w:rsidRPr="00786021" w:rsidRDefault="0092765F" w:rsidP="0092765F">
      <w:pPr>
        <w:spacing w:line="240" w:lineRule="auto"/>
        <w:ind w:left="270" w:hanging="270"/>
        <w:contextualSpacing/>
        <w:rPr>
          <w:rFonts w:cs="Times New Roman"/>
        </w:rPr>
      </w:pPr>
      <w:r>
        <w:rPr>
          <w:b/>
          <w:bCs/>
        </w:rPr>
        <w:t xml:space="preserve">Statement of autonomy: </w:t>
      </w:r>
    </w:p>
    <w:p w14:paraId="78D919E7" w14:textId="77777777" w:rsidR="0092765F" w:rsidRDefault="0092765F" w:rsidP="0092765F">
      <w:pPr>
        <w:spacing w:line="240" w:lineRule="auto"/>
      </w:pPr>
    </w:p>
    <w:p w14:paraId="3BC3BD29" w14:textId="77777777" w:rsidR="0092765F" w:rsidRDefault="0092765F" w:rsidP="0092765F">
      <w:pPr>
        <w:spacing w:line="240" w:lineRule="auto"/>
      </w:pPr>
      <w:r>
        <w:fldChar w:fldCharType="begin">
          <w:ffData>
            <w:name w:val=""/>
            <w:enabled/>
            <w:calcOnExit w:val="0"/>
            <w:textInput>
              <w:default w:val="State whether the program has the necessary autonomy to achieve its mission"/>
            </w:textInput>
          </w:ffData>
        </w:fldChar>
      </w:r>
      <w:r>
        <w:instrText xml:space="preserve"> FORMTEXT </w:instrText>
      </w:r>
      <w:r>
        <w:fldChar w:fldCharType="separate"/>
      </w:r>
      <w:r>
        <w:rPr>
          <w:noProof/>
        </w:rPr>
        <w:t>State whether the program has the necessary autonomy to achieve its mission</w:t>
      </w:r>
      <w:r>
        <w:fldChar w:fldCharType="end"/>
      </w:r>
    </w:p>
    <w:p w14:paraId="24FF307A" w14:textId="77777777" w:rsidR="004F6B20" w:rsidRDefault="004F6B20" w:rsidP="003E67F5">
      <w:pPr>
        <w:spacing w:line="240" w:lineRule="auto"/>
      </w:pPr>
    </w:p>
    <w:tbl>
      <w:tblPr>
        <w:tblStyle w:val="TableGrid"/>
        <w:tblW w:w="9364" w:type="dxa"/>
        <w:tblLook w:val="04A0" w:firstRow="1" w:lastRow="0" w:firstColumn="1" w:lastColumn="0" w:noHBand="0" w:noVBand="1"/>
      </w:tblPr>
      <w:tblGrid>
        <w:gridCol w:w="9364"/>
      </w:tblGrid>
      <w:tr w:rsidR="00CD0BCB" w:rsidRPr="007441D9" w14:paraId="5C99F2AD" w14:textId="77777777" w:rsidTr="00932EF2">
        <w:trPr>
          <w:trHeight w:val="253"/>
        </w:trPr>
        <w:tc>
          <w:tcPr>
            <w:tcW w:w="9364" w:type="dxa"/>
          </w:tcPr>
          <w:p w14:paraId="0C20AD03" w14:textId="5C02346D" w:rsidR="00CD0BCB" w:rsidRPr="0042370D" w:rsidRDefault="007836DB" w:rsidP="003E67F5">
            <w:pPr>
              <w:pStyle w:val="ListParagraph"/>
              <w:numPr>
                <w:ilvl w:val="0"/>
                <w:numId w:val="61"/>
              </w:numPr>
              <w:rPr>
                <w:rFonts w:cs="Times New Roman"/>
                <w:b/>
              </w:rPr>
            </w:pPr>
            <w:r w:rsidRPr="007836DB">
              <w:rPr>
                <w:rFonts w:cs="Times New Roman"/>
                <w:b/>
              </w:rPr>
              <w:t>The program addresses all program options.</w:t>
            </w:r>
          </w:p>
        </w:tc>
      </w:tr>
    </w:tbl>
    <w:p w14:paraId="18FFC598" w14:textId="77777777" w:rsidR="00CD0BCB" w:rsidRPr="007441D9" w:rsidRDefault="00CD0BCB" w:rsidP="003E67F5">
      <w:pPr>
        <w:spacing w:line="240" w:lineRule="auto"/>
        <w:ind w:left="1440" w:hanging="1440"/>
        <w:contextualSpacing/>
        <w:rPr>
          <w:rFonts w:cs="Times New Roman"/>
          <w:b/>
          <w:bCs/>
        </w:rPr>
      </w:pPr>
    </w:p>
    <w:p w14:paraId="599BF950" w14:textId="77777777" w:rsidR="00C00788" w:rsidRPr="007441D9" w:rsidRDefault="00C00788"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4FB863A7" w14:textId="77777777" w:rsidR="00C00788" w:rsidRPr="00E15D17" w:rsidRDefault="00C820EF" w:rsidP="003E67F5">
      <w:pPr>
        <w:spacing w:line="240" w:lineRule="auto"/>
        <w:ind w:left="360"/>
        <w:rPr>
          <w:rFonts w:eastAsia="MS Gothic" w:cs="Arial"/>
        </w:rPr>
      </w:pPr>
      <w:sdt>
        <w:sdtPr>
          <w:id w:val="1450982260"/>
          <w14:checkbox>
            <w14:checked w14:val="0"/>
            <w14:checkedState w14:val="2612" w14:font="MS Gothic"/>
            <w14:uncheckedState w14:val="2610" w14:font="MS Gothic"/>
          </w14:checkbox>
        </w:sdtPr>
        <w:sdtEnd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The program has only one (1) option.</w:t>
      </w:r>
    </w:p>
    <w:p w14:paraId="6FD3E597" w14:textId="77777777" w:rsidR="00C00788" w:rsidRPr="00E15D17" w:rsidRDefault="00C820EF" w:rsidP="003E67F5">
      <w:pPr>
        <w:spacing w:line="240" w:lineRule="auto"/>
        <w:ind w:left="360"/>
        <w:rPr>
          <w:rFonts w:cs="Arial"/>
        </w:rPr>
      </w:pPr>
      <w:sdt>
        <w:sdtPr>
          <w:id w:val="632759875"/>
          <w14:checkbox>
            <w14:checked w14:val="0"/>
            <w14:checkedState w14:val="2612" w14:font="MS Gothic"/>
            <w14:uncheckedState w14:val="2610" w14:font="MS Gothic"/>
          </w14:checkbox>
        </w:sdtPr>
        <w:sdtEnd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Our response/compliance plan is the same for all program options.</w:t>
      </w:r>
    </w:p>
    <w:p w14:paraId="2F1BCF96" w14:textId="77777777" w:rsidR="00C00788" w:rsidRDefault="00C820EF" w:rsidP="003E67F5">
      <w:pPr>
        <w:spacing w:line="240" w:lineRule="auto"/>
        <w:ind w:left="360"/>
        <w:rPr>
          <w:rFonts w:cs="Arial"/>
        </w:rPr>
      </w:pPr>
      <w:sdt>
        <w:sdtPr>
          <w:id w:val="979659846"/>
          <w14:checkbox>
            <w14:checked w14:val="0"/>
            <w14:checkedState w14:val="2612" w14:font="MS Gothic"/>
            <w14:uncheckedState w14:val="2610" w14:font="MS Gothic"/>
          </w14:checkbox>
        </w:sdtPr>
        <w:sdtEnd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 xml:space="preserve">Our response/compliance plan differs between program options in the following ways: </w:t>
      </w:r>
    </w:p>
    <w:p w14:paraId="58F77F8A" w14:textId="502F6068" w:rsidR="00C00788" w:rsidRDefault="00C00788" w:rsidP="003E67F5">
      <w:pPr>
        <w:spacing w:line="240" w:lineRule="auto"/>
      </w:pPr>
      <w:r>
        <w:br/>
      </w:r>
      <w:r w:rsidR="00EC43E5">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EC43E5">
        <w:rPr>
          <w:i/>
          <w:iCs/>
        </w:rPr>
        <w:instrText xml:space="preserve"> FORMTEXT </w:instrText>
      </w:r>
      <w:r w:rsidR="00EC43E5">
        <w:rPr>
          <w:i/>
          <w:iCs/>
        </w:rPr>
      </w:r>
      <w:r w:rsidR="00EC43E5">
        <w:rPr>
          <w:i/>
          <w:iCs/>
        </w:rPr>
        <w:fldChar w:fldCharType="separate"/>
      </w:r>
      <w:r w:rsidR="00EC43E5">
        <w:rPr>
          <w:i/>
          <w:iCs/>
          <w:noProof/>
        </w:rPr>
        <w:t>[Delete this help text before submission: Insert text here, if applicable and the program complies differently accross program options]</w:t>
      </w:r>
      <w:r w:rsidR="00EC43E5">
        <w:rPr>
          <w:i/>
          <w:iCs/>
        </w:rPr>
        <w:fldChar w:fldCharType="end"/>
      </w:r>
    </w:p>
    <w:p w14:paraId="2173CC1C" w14:textId="726A1D5E" w:rsidR="00413952" w:rsidRDefault="00413952" w:rsidP="003E67F5">
      <w:pPr>
        <w:spacing w:line="240" w:lineRule="auto"/>
        <w:rPr>
          <w:rFonts w:cs="Times New Roman"/>
        </w:rPr>
      </w:pPr>
    </w:p>
    <w:p w14:paraId="4CD0C799" w14:textId="41576379" w:rsidR="00852560" w:rsidRDefault="00852560" w:rsidP="003E67F5">
      <w:pPr>
        <w:spacing w:line="240" w:lineRule="auto"/>
        <w:contextualSpacing/>
        <w:rPr>
          <w:rFonts w:eastAsiaTheme="majorEastAsia" w:cs="Times New Roman"/>
          <w:bCs/>
          <w:iCs/>
          <w:sz w:val="28"/>
          <w:szCs w:val="28"/>
        </w:rPr>
      </w:pPr>
      <w:bookmarkStart w:id="121" w:name="_Toc198205459"/>
      <w:r w:rsidRPr="00610057">
        <w:rPr>
          <w:rStyle w:val="Heading2Char"/>
        </w:rPr>
        <w:t xml:space="preserve">Accreditation Standard </w:t>
      </w:r>
      <w:r>
        <w:rPr>
          <w:rStyle w:val="Heading2Char"/>
        </w:rPr>
        <w:t>4.3.2</w:t>
      </w:r>
      <w:r w:rsidRPr="00610057">
        <w:rPr>
          <w:rStyle w:val="Heading2Char"/>
        </w:rPr>
        <w:t>:</w:t>
      </w:r>
      <w:bookmarkEnd w:id="121"/>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social work faculty has responsibility for defining program curriculum consistent with the Educational Policy and Accreditation Standards (EPAS).</w:t>
      </w:r>
    </w:p>
    <w:p w14:paraId="5AA2B46B" w14:textId="77777777" w:rsidR="00624192" w:rsidRDefault="00624192" w:rsidP="003E67F5">
      <w:pPr>
        <w:spacing w:line="240" w:lineRule="auto"/>
      </w:pPr>
    </w:p>
    <w:tbl>
      <w:tblPr>
        <w:tblStyle w:val="TableGrid"/>
        <w:tblW w:w="9364" w:type="dxa"/>
        <w:tblLook w:val="04A0" w:firstRow="1" w:lastRow="0" w:firstColumn="1" w:lastColumn="0" w:noHBand="0" w:noVBand="1"/>
      </w:tblPr>
      <w:tblGrid>
        <w:gridCol w:w="9364"/>
      </w:tblGrid>
      <w:tr w:rsidR="00624192" w:rsidRPr="007441D9" w14:paraId="53A75C59" w14:textId="77777777" w:rsidTr="00932EF2">
        <w:trPr>
          <w:trHeight w:val="253"/>
        </w:trPr>
        <w:tc>
          <w:tcPr>
            <w:tcW w:w="9364" w:type="dxa"/>
          </w:tcPr>
          <w:p w14:paraId="2EF04C2E" w14:textId="7B737EC6" w:rsidR="00624192" w:rsidRPr="0042370D" w:rsidRDefault="00624192" w:rsidP="003E67F5">
            <w:pPr>
              <w:pStyle w:val="ListParagraph"/>
              <w:numPr>
                <w:ilvl w:val="0"/>
                <w:numId w:val="62"/>
              </w:numPr>
              <w:rPr>
                <w:rFonts w:cs="Times New Roman"/>
                <w:b/>
              </w:rPr>
            </w:pPr>
            <w:r w:rsidRPr="00624192">
              <w:rPr>
                <w:rFonts w:cs="Times New Roman"/>
                <w:b/>
              </w:rPr>
              <w:t>The program describes how the social work faculty has responsibility for defining program curriculum consistent with the EPAS.</w:t>
            </w:r>
          </w:p>
        </w:tc>
      </w:tr>
    </w:tbl>
    <w:p w14:paraId="30682CFB" w14:textId="2733C9C9" w:rsidR="002E7D22" w:rsidRPr="007441D9" w:rsidRDefault="002E7D22" w:rsidP="003E67F5">
      <w:pPr>
        <w:spacing w:line="240" w:lineRule="auto"/>
        <w:contextualSpacing/>
        <w:rPr>
          <w:rFonts w:cs="Times New Roman"/>
          <w:b/>
          <w:bCs/>
        </w:rPr>
      </w:pPr>
    </w:p>
    <w:p w14:paraId="5D4D8C9A" w14:textId="77777777" w:rsidR="00056021" w:rsidRDefault="00056021" w:rsidP="00056021">
      <w:pPr>
        <w:spacing w:line="240" w:lineRule="auto"/>
        <w:contextualSpacing/>
        <w:rPr>
          <w:b/>
          <w:bCs/>
        </w:rPr>
      </w:pPr>
      <w:r w:rsidRPr="0086103A">
        <w:rPr>
          <w:b/>
          <w:bCs/>
          <w:highlight w:val="yellow"/>
        </w:rPr>
        <w:t>How the Social Work Curriculum is Developed, Reviewed, and Approved at the Program-Level</w:t>
      </w:r>
    </w:p>
    <w:p w14:paraId="0317D913" w14:textId="77777777" w:rsidR="00056021" w:rsidRDefault="00056021" w:rsidP="00056021">
      <w:pPr>
        <w:spacing w:line="240" w:lineRule="auto"/>
      </w:pPr>
    </w:p>
    <w:p w14:paraId="44EF5B4F" w14:textId="77777777" w:rsidR="00056021" w:rsidRDefault="00056021" w:rsidP="00056021">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D8EC264" w14:textId="77777777" w:rsidR="00056021" w:rsidRDefault="00056021" w:rsidP="00056021">
      <w:pPr>
        <w:spacing w:line="240" w:lineRule="auto"/>
      </w:pPr>
    </w:p>
    <w:p w14:paraId="58C434E4" w14:textId="77777777" w:rsidR="00056021" w:rsidRDefault="00056021" w:rsidP="00056021">
      <w:pPr>
        <w:spacing w:line="240" w:lineRule="auto"/>
        <w:contextualSpacing/>
        <w:rPr>
          <w:b/>
          <w:bCs/>
        </w:rPr>
      </w:pPr>
      <w:r w:rsidRPr="0086103A">
        <w:rPr>
          <w:b/>
          <w:bCs/>
          <w:highlight w:val="yellow"/>
        </w:rPr>
        <w:t>How the Social Work Curriculum is Developed, Reviewed, and Approved within the Larger Institution</w:t>
      </w:r>
    </w:p>
    <w:p w14:paraId="7A2E025D" w14:textId="77777777" w:rsidR="00056021" w:rsidRDefault="00056021" w:rsidP="00056021">
      <w:pPr>
        <w:spacing w:line="240" w:lineRule="auto"/>
      </w:pPr>
    </w:p>
    <w:p w14:paraId="521DAD6F" w14:textId="77777777" w:rsidR="00056021" w:rsidRDefault="00056021" w:rsidP="00056021">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7935AB5" w14:textId="77777777" w:rsidR="00056021" w:rsidRDefault="00056021" w:rsidP="00056021">
      <w:pPr>
        <w:spacing w:line="240" w:lineRule="auto"/>
      </w:pPr>
    </w:p>
    <w:p w14:paraId="4B0BB45C" w14:textId="77777777" w:rsidR="00056021" w:rsidRPr="00AB0FD6" w:rsidRDefault="00056021" w:rsidP="00056021">
      <w:pPr>
        <w:spacing w:line="240" w:lineRule="auto"/>
        <w:rPr>
          <w:b/>
          <w:bCs/>
        </w:rPr>
      </w:pPr>
      <w:r w:rsidRPr="0086103A">
        <w:rPr>
          <w:b/>
          <w:bCs/>
          <w:highlight w:val="yellow"/>
        </w:rPr>
        <w:t>How The Social Work Faculty Take Responsibility for Ensuring the Curriculum Is Consistent With The EPAS</w:t>
      </w:r>
    </w:p>
    <w:p w14:paraId="1B1308C3" w14:textId="77777777" w:rsidR="00056021" w:rsidRDefault="00056021" w:rsidP="00056021">
      <w:pPr>
        <w:spacing w:line="240" w:lineRule="auto"/>
        <w:ind w:left="270" w:hanging="270"/>
        <w:contextualSpacing/>
        <w:rPr>
          <w:b/>
          <w:bCs/>
        </w:rPr>
      </w:pPr>
    </w:p>
    <w:p w14:paraId="4443E46D" w14:textId="77777777" w:rsidR="00056021" w:rsidRDefault="00056021" w:rsidP="00056021">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B9EFD4A" w14:textId="77777777" w:rsidR="00056021" w:rsidRDefault="00056021" w:rsidP="00056021">
      <w:pPr>
        <w:spacing w:line="240" w:lineRule="auto"/>
        <w:ind w:left="270" w:hanging="270"/>
        <w:contextualSpacing/>
        <w:rPr>
          <w:b/>
          <w:bCs/>
        </w:rPr>
      </w:pPr>
    </w:p>
    <w:p w14:paraId="1D67FBF7" w14:textId="77777777" w:rsidR="00056021" w:rsidRPr="00786021" w:rsidRDefault="00056021" w:rsidP="00056021">
      <w:pPr>
        <w:spacing w:line="240" w:lineRule="auto"/>
        <w:ind w:left="270" w:hanging="270"/>
        <w:contextualSpacing/>
        <w:rPr>
          <w:rFonts w:cs="Times New Roman"/>
        </w:rPr>
      </w:pPr>
      <w:r>
        <w:rPr>
          <w:b/>
          <w:bCs/>
        </w:rPr>
        <w:t xml:space="preserve">Statement of responsibility: </w:t>
      </w:r>
    </w:p>
    <w:p w14:paraId="393A04C7" w14:textId="77777777" w:rsidR="00056021" w:rsidRDefault="00056021" w:rsidP="00056021">
      <w:pPr>
        <w:spacing w:line="240" w:lineRule="auto"/>
      </w:pPr>
    </w:p>
    <w:p w14:paraId="01D61C2A" w14:textId="77777777" w:rsidR="00056021" w:rsidRDefault="00056021" w:rsidP="00056021">
      <w:pPr>
        <w:spacing w:line="240" w:lineRule="auto"/>
      </w:pPr>
      <w:r>
        <w:fldChar w:fldCharType="begin">
          <w:ffData>
            <w:name w:val=""/>
            <w:enabled/>
            <w:calcOnExit w:val="0"/>
            <w:textInput>
              <w:default w:val="State whether the social work faculty has responsibility for defining program curriculum consistent with the EPAS"/>
            </w:textInput>
          </w:ffData>
        </w:fldChar>
      </w:r>
      <w:r>
        <w:instrText xml:space="preserve"> FORMTEXT </w:instrText>
      </w:r>
      <w:r>
        <w:fldChar w:fldCharType="separate"/>
      </w:r>
      <w:r>
        <w:rPr>
          <w:noProof/>
        </w:rPr>
        <w:t>State whether the social work faculty has responsibility for defining program curriculum consistent with the EPAS</w:t>
      </w:r>
      <w:r>
        <w:fldChar w:fldCharType="end"/>
      </w:r>
    </w:p>
    <w:p w14:paraId="70F3FC98" w14:textId="77777777" w:rsidR="000C0547" w:rsidRDefault="000C0547" w:rsidP="003E67F5">
      <w:pPr>
        <w:spacing w:line="240" w:lineRule="auto"/>
      </w:pPr>
    </w:p>
    <w:tbl>
      <w:tblPr>
        <w:tblStyle w:val="TableGrid"/>
        <w:tblW w:w="9364" w:type="dxa"/>
        <w:tblLook w:val="04A0" w:firstRow="1" w:lastRow="0" w:firstColumn="1" w:lastColumn="0" w:noHBand="0" w:noVBand="1"/>
      </w:tblPr>
      <w:tblGrid>
        <w:gridCol w:w="9364"/>
      </w:tblGrid>
      <w:tr w:rsidR="00624192" w:rsidRPr="007441D9" w14:paraId="309827AB" w14:textId="77777777" w:rsidTr="00932EF2">
        <w:trPr>
          <w:trHeight w:val="253"/>
        </w:trPr>
        <w:tc>
          <w:tcPr>
            <w:tcW w:w="9364" w:type="dxa"/>
          </w:tcPr>
          <w:p w14:paraId="448EAD38" w14:textId="77777777" w:rsidR="00624192" w:rsidRPr="0042370D" w:rsidRDefault="00624192" w:rsidP="003E67F5">
            <w:pPr>
              <w:pStyle w:val="ListParagraph"/>
              <w:numPr>
                <w:ilvl w:val="0"/>
                <w:numId w:val="62"/>
              </w:numPr>
              <w:rPr>
                <w:rFonts w:cs="Times New Roman"/>
                <w:b/>
              </w:rPr>
            </w:pPr>
            <w:r w:rsidRPr="007836DB">
              <w:rPr>
                <w:rFonts w:cs="Times New Roman"/>
                <w:b/>
              </w:rPr>
              <w:t>The program addresses all program options.</w:t>
            </w:r>
          </w:p>
        </w:tc>
      </w:tr>
    </w:tbl>
    <w:p w14:paraId="58369B4B" w14:textId="77777777" w:rsidR="00624192" w:rsidRPr="007441D9" w:rsidRDefault="00624192" w:rsidP="003E67F5">
      <w:pPr>
        <w:spacing w:line="240" w:lineRule="auto"/>
        <w:ind w:left="1440" w:hanging="1440"/>
        <w:contextualSpacing/>
        <w:rPr>
          <w:rFonts w:cs="Times New Roman"/>
          <w:b/>
          <w:bCs/>
        </w:rPr>
      </w:pPr>
    </w:p>
    <w:p w14:paraId="782FB7C5" w14:textId="77777777" w:rsidR="00C00788" w:rsidRPr="007441D9" w:rsidRDefault="00C00788"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59AA02DE" w14:textId="77777777" w:rsidR="00C00788" w:rsidRPr="00E15D17" w:rsidRDefault="00C820EF" w:rsidP="003E67F5">
      <w:pPr>
        <w:spacing w:line="240" w:lineRule="auto"/>
        <w:ind w:left="360"/>
        <w:rPr>
          <w:rFonts w:eastAsia="MS Gothic" w:cs="Arial"/>
        </w:rPr>
      </w:pPr>
      <w:sdt>
        <w:sdtPr>
          <w:id w:val="62536896"/>
          <w14:checkbox>
            <w14:checked w14:val="0"/>
            <w14:checkedState w14:val="2612" w14:font="MS Gothic"/>
            <w14:uncheckedState w14:val="2610" w14:font="MS Gothic"/>
          </w14:checkbox>
        </w:sdtPr>
        <w:sdtEnd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The program has only one (1) option.</w:t>
      </w:r>
    </w:p>
    <w:p w14:paraId="6A3CD3B1" w14:textId="77777777" w:rsidR="00C00788" w:rsidRPr="00E15D17" w:rsidRDefault="00C820EF" w:rsidP="003E67F5">
      <w:pPr>
        <w:spacing w:line="240" w:lineRule="auto"/>
        <w:ind w:left="360"/>
        <w:rPr>
          <w:rFonts w:cs="Arial"/>
        </w:rPr>
      </w:pPr>
      <w:sdt>
        <w:sdtPr>
          <w:id w:val="-737470237"/>
          <w14:checkbox>
            <w14:checked w14:val="0"/>
            <w14:checkedState w14:val="2612" w14:font="MS Gothic"/>
            <w14:uncheckedState w14:val="2610" w14:font="MS Gothic"/>
          </w14:checkbox>
        </w:sdtPr>
        <w:sdtEnd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Our response/compliance plan is the same for all program options.</w:t>
      </w:r>
    </w:p>
    <w:p w14:paraId="3A920D5C" w14:textId="77777777" w:rsidR="00C00788" w:rsidRDefault="00C820EF" w:rsidP="003E67F5">
      <w:pPr>
        <w:spacing w:line="240" w:lineRule="auto"/>
        <w:ind w:left="360"/>
        <w:rPr>
          <w:rFonts w:cs="Arial"/>
        </w:rPr>
      </w:pPr>
      <w:sdt>
        <w:sdtPr>
          <w:id w:val="-52171624"/>
          <w14:checkbox>
            <w14:checked w14:val="0"/>
            <w14:checkedState w14:val="2612" w14:font="MS Gothic"/>
            <w14:uncheckedState w14:val="2610" w14:font="MS Gothic"/>
          </w14:checkbox>
        </w:sdtPr>
        <w:sdtEnd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 xml:space="preserve">Our response/compliance plan differs between program options in the following ways: </w:t>
      </w:r>
    </w:p>
    <w:p w14:paraId="10175705" w14:textId="3F5B1206" w:rsidR="00C00788" w:rsidRDefault="00C00788" w:rsidP="003E67F5">
      <w:pPr>
        <w:spacing w:line="240" w:lineRule="auto"/>
      </w:pPr>
      <w:r>
        <w:br/>
      </w:r>
      <w:r w:rsidR="00EC43E5">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EC43E5">
        <w:rPr>
          <w:i/>
          <w:iCs/>
        </w:rPr>
        <w:instrText xml:space="preserve"> FORMTEXT </w:instrText>
      </w:r>
      <w:r w:rsidR="00EC43E5">
        <w:rPr>
          <w:i/>
          <w:iCs/>
        </w:rPr>
      </w:r>
      <w:r w:rsidR="00EC43E5">
        <w:rPr>
          <w:i/>
          <w:iCs/>
        </w:rPr>
        <w:fldChar w:fldCharType="separate"/>
      </w:r>
      <w:r w:rsidR="00EC43E5">
        <w:rPr>
          <w:i/>
          <w:iCs/>
          <w:noProof/>
        </w:rPr>
        <w:t>[Delete this help text before submission: Insert text here, if applicable and the program complies differently accross program options]</w:t>
      </w:r>
      <w:r w:rsidR="00EC43E5">
        <w:rPr>
          <w:i/>
          <w:iCs/>
        </w:rPr>
        <w:fldChar w:fldCharType="end"/>
      </w:r>
    </w:p>
    <w:p w14:paraId="6BF59F20" w14:textId="48E671C1" w:rsidR="00413952" w:rsidRDefault="00413952" w:rsidP="003E67F5">
      <w:pPr>
        <w:spacing w:line="240" w:lineRule="auto"/>
        <w:rPr>
          <w:rFonts w:cs="Times New Roman"/>
        </w:rPr>
      </w:pPr>
    </w:p>
    <w:p w14:paraId="65F2C253" w14:textId="2CB4BBBB" w:rsidR="00852560" w:rsidRDefault="00852560" w:rsidP="003E67F5">
      <w:pPr>
        <w:spacing w:line="240" w:lineRule="auto"/>
        <w:contextualSpacing/>
        <w:rPr>
          <w:rFonts w:eastAsiaTheme="majorEastAsia" w:cs="Times New Roman"/>
          <w:bCs/>
          <w:iCs/>
          <w:sz w:val="28"/>
          <w:szCs w:val="28"/>
        </w:rPr>
      </w:pPr>
      <w:bookmarkStart w:id="122" w:name="_Toc198205460"/>
      <w:r w:rsidRPr="00610057">
        <w:rPr>
          <w:rStyle w:val="Heading2Char"/>
        </w:rPr>
        <w:t xml:space="preserve">Accreditation Standard </w:t>
      </w:r>
      <w:r>
        <w:rPr>
          <w:rStyle w:val="Heading2Char"/>
        </w:rPr>
        <w:t>4.3.3</w:t>
      </w:r>
      <w:r w:rsidRPr="00610057">
        <w:rPr>
          <w:rStyle w:val="Heading2Char"/>
        </w:rPr>
        <w:t>:</w:t>
      </w:r>
      <w:bookmarkEnd w:id="122"/>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program’s administration and faculty participate in formulating and implementing equitable and inclusive policies and/or practices for the recruitment and hiring, retention, promotion, and if applicable, tenure of program personnel.</w:t>
      </w:r>
    </w:p>
    <w:p w14:paraId="3C56D7F9" w14:textId="77777777" w:rsidR="00411B3F" w:rsidRDefault="00411B3F" w:rsidP="003E67F5">
      <w:pPr>
        <w:spacing w:line="240" w:lineRule="auto"/>
      </w:pPr>
    </w:p>
    <w:tbl>
      <w:tblPr>
        <w:tblStyle w:val="TableGrid"/>
        <w:tblW w:w="9364" w:type="dxa"/>
        <w:tblLook w:val="04A0" w:firstRow="1" w:lastRow="0" w:firstColumn="1" w:lastColumn="0" w:noHBand="0" w:noVBand="1"/>
      </w:tblPr>
      <w:tblGrid>
        <w:gridCol w:w="9364"/>
      </w:tblGrid>
      <w:tr w:rsidR="00411B3F" w:rsidRPr="007441D9" w14:paraId="56712F85" w14:textId="77777777" w:rsidTr="00932EF2">
        <w:trPr>
          <w:trHeight w:val="253"/>
        </w:trPr>
        <w:tc>
          <w:tcPr>
            <w:tcW w:w="9364" w:type="dxa"/>
          </w:tcPr>
          <w:p w14:paraId="152691EF" w14:textId="77777777" w:rsidR="00411B3F" w:rsidRPr="00411B3F" w:rsidRDefault="00411B3F" w:rsidP="003E67F5">
            <w:pPr>
              <w:pStyle w:val="ListParagraph"/>
              <w:numPr>
                <w:ilvl w:val="0"/>
                <w:numId w:val="63"/>
              </w:numPr>
              <w:rPr>
                <w:rFonts w:cs="Times New Roman"/>
                <w:b/>
              </w:rPr>
            </w:pPr>
            <w:r w:rsidRPr="00411B3F">
              <w:rPr>
                <w:rFonts w:cs="Times New Roman"/>
                <w:b/>
              </w:rPr>
              <w:t>The program describes how the administration and faculty participate in formulating and implementing equitable and inclusive policies and/or practices for the:</w:t>
            </w:r>
          </w:p>
          <w:p w14:paraId="02093444" w14:textId="77777777" w:rsidR="00411B3F" w:rsidRDefault="00411B3F" w:rsidP="003E67F5">
            <w:pPr>
              <w:pStyle w:val="ListParagraph"/>
              <w:numPr>
                <w:ilvl w:val="0"/>
                <w:numId w:val="64"/>
              </w:numPr>
              <w:rPr>
                <w:rFonts w:cs="Times New Roman"/>
                <w:b/>
              </w:rPr>
            </w:pPr>
            <w:r w:rsidRPr="00411B3F">
              <w:rPr>
                <w:rFonts w:cs="Times New Roman"/>
                <w:b/>
              </w:rPr>
              <w:t xml:space="preserve">recruitment and hiring of program personnel; </w:t>
            </w:r>
          </w:p>
          <w:p w14:paraId="6CB7DD16" w14:textId="77777777" w:rsidR="00411B3F" w:rsidRDefault="00411B3F" w:rsidP="003E67F5">
            <w:pPr>
              <w:pStyle w:val="ListParagraph"/>
              <w:numPr>
                <w:ilvl w:val="0"/>
                <w:numId w:val="64"/>
              </w:numPr>
              <w:rPr>
                <w:rFonts w:cs="Times New Roman"/>
                <w:b/>
              </w:rPr>
            </w:pPr>
            <w:r w:rsidRPr="00411B3F">
              <w:rPr>
                <w:rFonts w:cs="Times New Roman"/>
                <w:b/>
              </w:rPr>
              <w:t xml:space="preserve">retention of program personnel; </w:t>
            </w:r>
          </w:p>
          <w:p w14:paraId="5D692DC1" w14:textId="77777777" w:rsidR="00411B3F" w:rsidRDefault="00411B3F" w:rsidP="003E67F5">
            <w:pPr>
              <w:pStyle w:val="ListParagraph"/>
              <w:numPr>
                <w:ilvl w:val="0"/>
                <w:numId w:val="64"/>
              </w:numPr>
              <w:rPr>
                <w:rFonts w:cs="Times New Roman"/>
                <w:b/>
              </w:rPr>
            </w:pPr>
            <w:r w:rsidRPr="00411B3F">
              <w:rPr>
                <w:rFonts w:cs="Times New Roman"/>
                <w:b/>
              </w:rPr>
              <w:t xml:space="preserve">promotion of program personnel; and </w:t>
            </w:r>
          </w:p>
          <w:p w14:paraId="6AA8527B" w14:textId="7DC72F29" w:rsidR="00411B3F" w:rsidRPr="00411B3F" w:rsidRDefault="00411B3F" w:rsidP="003E67F5">
            <w:pPr>
              <w:pStyle w:val="ListParagraph"/>
              <w:numPr>
                <w:ilvl w:val="0"/>
                <w:numId w:val="64"/>
              </w:numPr>
              <w:rPr>
                <w:rFonts w:cs="Times New Roman"/>
                <w:b/>
              </w:rPr>
            </w:pPr>
            <w:r w:rsidRPr="00411B3F">
              <w:rPr>
                <w:rFonts w:cs="Times New Roman"/>
                <w:b/>
              </w:rPr>
              <w:t>tenure of program personnel (if applicable).</w:t>
            </w:r>
          </w:p>
        </w:tc>
      </w:tr>
    </w:tbl>
    <w:p w14:paraId="4A117D3E" w14:textId="77777777" w:rsidR="00A83A95" w:rsidRPr="007441D9" w:rsidRDefault="00A83A95" w:rsidP="003E67F5">
      <w:pPr>
        <w:spacing w:line="240" w:lineRule="auto"/>
        <w:ind w:left="1440" w:hanging="1440"/>
        <w:contextualSpacing/>
        <w:rPr>
          <w:rFonts w:cs="Times New Roman"/>
          <w:b/>
          <w:bCs/>
        </w:rPr>
      </w:pPr>
    </w:p>
    <w:p w14:paraId="0EE41878" w14:textId="77777777" w:rsidR="001F1B0F" w:rsidRDefault="001F1B0F" w:rsidP="001F1B0F">
      <w:pPr>
        <w:spacing w:line="240" w:lineRule="auto"/>
        <w:contextualSpacing/>
        <w:rPr>
          <w:rFonts w:cs="Times New Roman"/>
          <w:b/>
          <w:bCs/>
          <w:iCs/>
        </w:rPr>
      </w:pPr>
      <w:r w:rsidRPr="0086103A">
        <w:rPr>
          <w:rFonts w:cs="Times New Roman"/>
          <w:b/>
          <w:bCs/>
          <w:iCs/>
          <w:highlight w:val="yellow"/>
        </w:rPr>
        <w:t>How Social Work Faculty Participate in Formulating Policies and/or Practices That Govern the Faculty Personnel Processes at the Program Level:</w:t>
      </w:r>
      <w:r w:rsidRPr="00A40E12">
        <w:rPr>
          <w:rFonts w:cs="Times New Roman"/>
          <w:b/>
          <w:bCs/>
          <w:iCs/>
        </w:rPr>
        <w:t xml:space="preserve"> </w:t>
      </w:r>
    </w:p>
    <w:p w14:paraId="5F8B59CE" w14:textId="77777777" w:rsidR="001F1B0F" w:rsidRDefault="001F1B0F" w:rsidP="001F1B0F">
      <w:pPr>
        <w:spacing w:line="240" w:lineRule="auto"/>
        <w:contextualSpacing/>
        <w:rPr>
          <w:rFonts w:cs="Times New Roman"/>
          <w:b/>
          <w:bCs/>
          <w:iCs/>
        </w:rPr>
      </w:pPr>
    </w:p>
    <w:p w14:paraId="0001261B" w14:textId="77777777" w:rsidR="001F1B0F" w:rsidRDefault="001F1B0F" w:rsidP="001F1B0F">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71F8D5C" w14:textId="77777777" w:rsidR="001F1B0F" w:rsidRDefault="001F1B0F" w:rsidP="001F1B0F">
      <w:pPr>
        <w:spacing w:line="240" w:lineRule="auto"/>
        <w:contextualSpacing/>
        <w:rPr>
          <w:rFonts w:cs="Times New Roman"/>
          <w:b/>
          <w:bCs/>
          <w:iCs/>
        </w:rPr>
      </w:pPr>
    </w:p>
    <w:p w14:paraId="207EDB11" w14:textId="77777777" w:rsidR="001F1B0F" w:rsidRDefault="001F1B0F" w:rsidP="001F1B0F">
      <w:pPr>
        <w:spacing w:line="240" w:lineRule="auto"/>
        <w:contextualSpacing/>
        <w:rPr>
          <w:rFonts w:cs="Times New Roman"/>
          <w:b/>
          <w:bCs/>
          <w:iCs/>
        </w:rPr>
      </w:pPr>
      <w:r w:rsidRPr="0086103A">
        <w:rPr>
          <w:rFonts w:cs="Times New Roman"/>
          <w:b/>
          <w:bCs/>
          <w:iCs/>
          <w:highlight w:val="yellow"/>
        </w:rPr>
        <w:t>How Social Work Faculty Participate in Formulating Policies and/or Practices That Govern the Faculty Personnel Processes Within the Larger Institution:</w:t>
      </w:r>
      <w:r w:rsidRPr="00A40E12">
        <w:rPr>
          <w:rFonts w:cs="Times New Roman"/>
          <w:b/>
          <w:bCs/>
          <w:iCs/>
        </w:rPr>
        <w:t xml:space="preserve"> </w:t>
      </w:r>
    </w:p>
    <w:p w14:paraId="3DA6D7F1" w14:textId="77777777" w:rsidR="001F1B0F" w:rsidRDefault="001F1B0F" w:rsidP="001F1B0F">
      <w:pPr>
        <w:spacing w:line="240" w:lineRule="auto"/>
        <w:contextualSpacing/>
        <w:rPr>
          <w:rFonts w:cs="Times New Roman"/>
          <w:b/>
          <w:bCs/>
          <w:iCs/>
        </w:rPr>
      </w:pPr>
    </w:p>
    <w:p w14:paraId="44B71E4E" w14:textId="77777777" w:rsidR="001F1B0F" w:rsidRDefault="001F1B0F" w:rsidP="001F1B0F">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0126370" w14:textId="77777777" w:rsidR="001F1B0F" w:rsidRDefault="001F1B0F" w:rsidP="001F1B0F">
      <w:pPr>
        <w:spacing w:line="240" w:lineRule="auto"/>
        <w:contextualSpacing/>
        <w:rPr>
          <w:rFonts w:cs="Times New Roman"/>
          <w:b/>
          <w:bCs/>
          <w:iCs/>
        </w:rPr>
      </w:pPr>
    </w:p>
    <w:p w14:paraId="1C7D9602" w14:textId="77777777" w:rsidR="001F1B0F" w:rsidRDefault="001F1B0F" w:rsidP="001F1B0F">
      <w:pPr>
        <w:spacing w:line="240" w:lineRule="auto"/>
        <w:contextualSpacing/>
        <w:rPr>
          <w:rFonts w:cs="Times New Roman"/>
          <w:b/>
          <w:bCs/>
          <w:iCs/>
        </w:rPr>
      </w:pPr>
      <w:r w:rsidRPr="0086103A">
        <w:rPr>
          <w:rFonts w:cs="Times New Roman"/>
          <w:b/>
          <w:bCs/>
          <w:iCs/>
          <w:highlight w:val="yellow"/>
        </w:rPr>
        <w:t>How Social Work Faculty Participate in Implementing Policies and/or Practices That Govern the Faculty Personnel Processes at the Program Level:</w:t>
      </w:r>
      <w:r w:rsidRPr="00A40E12">
        <w:rPr>
          <w:rFonts w:cs="Times New Roman"/>
          <w:b/>
          <w:bCs/>
          <w:iCs/>
        </w:rPr>
        <w:t xml:space="preserve"> </w:t>
      </w:r>
    </w:p>
    <w:p w14:paraId="18F087CC" w14:textId="77777777" w:rsidR="001F1B0F" w:rsidRDefault="001F1B0F" w:rsidP="001F1B0F">
      <w:pPr>
        <w:spacing w:line="240" w:lineRule="auto"/>
        <w:contextualSpacing/>
        <w:rPr>
          <w:rFonts w:cs="Times New Roman"/>
          <w:b/>
          <w:bCs/>
          <w:iCs/>
        </w:rPr>
      </w:pPr>
    </w:p>
    <w:p w14:paraId="5E965202" w14:textId="77777777" w:rsidR="001F1B0F" w:rsidRDefault="001F1B0F" w:rsidP="001F1B0F">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7D4F9B5" w14:textId="77777777" w:rsidR="001F1B0F" w:rsidRDefault="001F1B0F" w:rsidP="001F1B0F">
      <w:pPr>
        <w:spacing w:line="240" w:lineRule="auto"/>
        <w:contextualSpacing/>
        <w:rPr>
          <w:rFonts w:cs="Times New Roman"/>
          <w:b/>
          <w:bCs/>
          <w:iCs/>
        </w:rPr>
      </w:pPr>
    </w:p>
    <w:p w14:paraId="507C6C92" w14:textId="77777777" w:rsidR="001F1B0F" w:rsidRDefault="001F1B0F" w:rsidP="001F1B0F">
      <w:pPr>
        <w:spacing w:line="240" w:lineRule="auto"/>
        <w:contextualSpacing/>
        <w:rPr>
          <w:rFonts w:cs="Times New Roman"/>
          <w:b/>
          <w:bCs/>
          <w:iCs/>
        </w:rPr>
      </w:pPr>
      <w:r w:rsidRPr="0086103A">
        <w:rPr>
          <w:rFonts w:cs="Times New Roman"/>
          <w:b/>
          <w:bCs/>
          <w:iCs/>
          <w:highlight w:val="yellow"/>
        </w:rPr>
        <w:t>How Social Work Faculty Participate in Implementing Policies and/or Practices That Govern the Faculty Personnel Processes Within the Larger Institution:</w:t>
      </w:r>
      <w:r w:rsidRPr="00A40E12">
        <w:rPr>
          <w:rFonts w:cs="Times New Roman"/>
          <w:b/>
          <w:bCs/>
          <w:iCs/>
        </w:rPr>
        <w:t xml:space="preserve"> </w:t>
      </w:r>
    </w:p>
    <w:p w14:paraId="505DF262" w14:textId="77777777" w:rsidR="001F1B0F" w:rsidRDefault="001F1B0F" w:rsidP="001F1B0F">
      <w:pPr>
        <w:spacing w:line="240" w:lineRule="auto"/>
        <w:contextualSpacing/>
        <w:rPr>
          <w:rFonts w:cs="Times New Roman"/>
          <w:b/>
          <w:bCs/>
          <w:iCs/>
        </w:rPr>
      </w:pPr>
    </w:p>
    <w:p w14:paraId="3F286F2C" w14:textId="77777777" w:rsidR="001F1B0F" w:rsidRDefault="001F1B0F" w:rsidP="001F1B0F">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D3DAF19" w14:textId="77777777" w:rsidR="001F1B0F" w:rsidRDefault="001F1B0F" w:rsidP="001F1B0F">
      <w:pPr>
        <w:spacing w:line="240" w:lineRule="auto"/>
        <w:contextualSpacing/>
        <w:rPr>
          <w:rFonts w:cs="Times New Roman"/>
          <w:b/>
          <w:bCs/>
          <w:iCs/>
        </w:rPr>
      </w:pPr>
    </w:p>
    <w:p w14:paraId="127309D5" w14:textId="77777777" w:rsidR="001F1B0F" w:rsidRPr="00366D11" w:rsidRDefault="001F1B0F" w:rsidP="001F1B0F">
      <w:pPr>
        <w:spacing w:line="240" w:lineRule="auto"/>
        <w:contextualSpacing/>
        <w:rPr>
          <w:rFonts w:cs="Times New Roman"/>
          <w:b/>
          <w:bCs/>
          <w:iCs/>
        </w:rPr>
      </w:pPr>
      <w:r w:rsidRPr="0086103A">
        <w:rPr>
          <w:rFonts w:cs="Times New Roman"/>
          <w:b/>
          <w:bCs/>
          <w:iCs/>
          <w:highlight w:val="yellow"/>
        </w:rPr>
        <w:t>How Administration and Faculty Participate in Formulating and Implementing Equitable and Inclusive Policies and/or Practices for the Recruitment of Program Personnel:</w:t>
      </w:r>
    </w:p>
    <w:p w14:paraId="624CE93F" w14:textId="77777777" w:rsidR="001F1B0F" w:rsidRDefault="001F1B0F" w:rsidP="001F1B0F">
      <w:pPr>
        <w:spacing w:line="240" w:lineRule="auto"/>
        <w:contextualSpacing/>
      </w:pPr>
    </w:p>
    <w:p w14:paraId="3B9D10EB" w14:textId="77777777" w:rsidR="001F1B0F" w:rsidRDefault="001F1B0F" w:rsidP="001F1B0F">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39EEAF4" w14:textId="77777777" w:rsidR="001F1B0F" w:rsidRDefault="001F1B0F" w:rsidP="001F1B0F">
      <w:pPr>
        <w:spacing w:line="240" w:lineRule="auto"/>
        <w:contextualSpacing/>
      </w:pPr>
    </w:p>
    <w:p w14:paraId="52A8557A" w14:textId="77777777" w:rsidR="001F1B0F" w:rsidRPr="00366D11" w:rsidRDefault="001F1B0F" w:rsidP="001F1B0F">
      <w:pPr>
        <w:spacing w:line="240" w:lineRule="auto"/>
        <w:contextualSpacing/>
        <w:rPr>
          <w:rFonts w:cs="Times New Roman"/>
          <w:b/>
          <w:bCs/>
          <w:iCs/>
        </w:rPr>
      </w:pPr>
      <w:r w:rsidRPr="0086103A">
        <w:rPr>
          <w:rFonts w:cs="Times New Roman"/>
          <w:b/>
          <w:bCs/>
          <w:iCs/>
          <w:highlight w:val="yellow"/>
        </w:rPr>
        <w:t>How Administration and Faculty Participate in Formulating and Implementing Equitable and Inclusive Policies and/or Practices for the Hiring of Program Personnel:</w:t>
      </w:r>
    </w:p>
    <w:p w14:paraId="1EE40410" w14:textId="77777777" w:rsidR="001F1B0F" w:rsidRDefault="001F1B0F" w:rsidP="001F1B0F">
      <w:pPr>
        <w:spacing w:line="240" w:lineRule="auto"/>
        <w:contextualSpacing/>
      </w:pPr>
    </w:p>
    <w:p w14:paraId="2C7C8C04" w14:textId="77777777" w:rsidR="001F1B0F" w:rsidRDefault="001F1B0F" w:rsidP="001F1B0F">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11443C1" w14:textId="77777777" w:rsidR="001F1B0F" w:rsidRDefault="001F1B0F" w:rsidP="001F1B0F">
      <w:pPr>
        <w:spacing w:line="240" w:lineRule="auto"/>
        <w:contextualSpacing/>
        <w:rPr>
          <w:rFonts w:cs="Times New Roman"/>
          <w:iCs/>
          <w:color w:val="C00000"/>
        </w:rPr>
      </w:pPr>
    </w:p>
    <w:p w14:paraId="417815D6" w14:textId="77777777" w:rsidR="001F1B0F" w:rsidRPr="00366D11" w:rsidRDefault="001F1B0F" w:rsidP="001F1B0F">
      <w:pPr>
        <w:spacing w:line="240" w:lineRule="auto"/>
        <w:contextualSpacing/>
        <w:rPr>
          <w:rFonts w:cs="Times New Roman"/>
          <w:b/>
          <w:bCs/>
          <w:iCs/>
        </w:rPr>
      </w:pPr>
      <w:r w:rsidRPr="0086103A">
        <w:rPr>
          <w:rFonts w:cs="Times New Roman"/>
          <w:b/>
          <w:bCs/>
          <w:iCs/>
          <w:highlight w:val="yellow"/>
        </w:rPr>
        <w:t>How Administration and Faculty Participate in Formulating and Implementing Equitable and Inclusive Policies and/or Practices for the Retention of Program Personnel:</w:t>
      </w:r>
    </w:p>
    <w:p w14:paraId="36EA7A99" w14:textId="77777777" w:rsidR="001F1B0F" w:rsidRDefault="001F1B0F" w:rsidP="001F1B0F">
      <w:pPr>
        <w:spacing w:line="240" w:lineRule="auto"/>
        <w:contextualSpacing/>
      </w:pPr>
    </w:p>
    <w:p w14:paraId="5C6E20D6" w14:textId="77777777" w:rsidR="001F1B0F" w:rsidRDefault="001F1B0F" w:rsidP="001F1B0F">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7EEA91B" w14:textId="77777777" w:rsidR="001F1B0F" w:rsidRPr="007441D9" w:rsidRDefault="001F1B0F" w:rsidP="001F1B0F">
      <w:pPr>
        <w:spacing w:line="240" w:lineRule="auto"/>
        <w:contextualSpacing/>
        <w:rPr>
          <w:rFonts w:cs="Times New Roman"/>
          <w:iCs/>
          <w:color w:val="C00000"/>
        </w:rPr>
      </w:pPr>
    </w:p>
    <w:p w14:paraId="69DA31D8" w14:textId="77777777" w:rsidR="001F1B0F" w:rsidRPr="00366D11" w:rsidRDefault="001F1B0F" w:rsidP="001F1B0F">
      <w:pPr>
        <w:spacing w:line="240" w:lineRule="auto"/>
        <w:contextualSpacing/>
        <w:rPr>
          <w:rFonts w:cs="Times New Roman"/>
          <w:b/>
          <w:bCs/>
          <w:iCs/>
        </w:rPr>
      </w:pPr>
      <w:r w:rsidRPr="0086103A">
        <w:rPr>
          <w:rFonts w:cs="Times New Roman"/>
          <w:b/>
          <w:bCs/>
          <w:iCs/>
          <w:highlight w:val="yellow"/>
        </w:rPr>
        <w:t>How Administration and Faculty Participate in Formulating and Implementing Equitable and Inclusive Policies and/or Practices the Promotion of Program Personnel:</w:t>
      </w:r>
      <w:r>
        <w:rPr>
          <w:rFonts w:cs="Times New Roman"/>
          <w:b/>
          <w:bCs/>
          <w:iCs/>
        </w:rPr>
        <w:t xml:space="preserve"> </w:t>
      </w:r>
    </w:p>
    <w:p w14:paraId="72B71EC8" w14:textId="77777777" w:rsidR="001F1B0F" w:rsidRDefault="001F1B0F" w:rsidP="001F1B0F">
      <w:pPr>
        <w:spacing w:line="240" w:lineRule="auto"/>
        <w:contextualSpacing/>
      </w:pPr>
    </w:p>
    <w:p w14:paraId="7624CD66" w14:textId="77777777" w:rsidR="001F1B0F" w:rsidRDefault="001F1B0F" w:rsidP="001F1B0F">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CE8ADE0" w14:textId="77777777" w:rsidR="001F1B0F" w:rsidRDefault="001F1B0F" w:rsidP="001F1B0F">
      <w:pPr>
        <w:spacing w:line="240" w:lineRule="auto"/>
        <w:contextualSpacing/>
        <w:rPr>
          <w:rFonts w:cs="Times New Roman"/>
          <w:iCs/>
          <w:color w:val="C00000"/>
        </w:rPr>
      </w:pPr>
    </w:p>
    <w:p w14:paraId="056352E7" w14:textId="77777777" w:rsidR="001F1B0F" w:rsidRPr="00366D11" w:rsidRDefault="001F1B0F" w:rsidP="001F1B0F">
      <w:pPr>
        <w:spacing w:line="240" w:lineRule="auto"/>
        <w:contextualSpacing/>
        <w:rPr>
          <w:rFonts w:cs="Times New Roman"/>
          <w:b/>
          <w:bCs/>
          <w:iCs/>
        </w:rPr>
      </w:pPr>
      <w:r>
        <w:rPr>
          <w:rFonts w:cs="Times New Roman"/>
          <w:b/>
          <w:bCs/>
          <w:iCs/>
        </w:rPr>
        <w:t>T</w:t>
      </w:r>
      <w:r w:rsidRPr="00F522F0">
        <w:rPr>
          <w:rFonts w:cs="Times New Roman"/>
          <w:b/>
          <w:bCs/>
          <w:iCs/>
        </w:rPr>
        <w:t xml:space="preserve">enure of program personnel </w:t>
      </w:r>
      <w:r>
        <w:rPr>
          <w:rFonts w:cs="Times New Roman"/>
          <w:b/>
          <w:bCs/>
          <w:iCs/>
        </w:rPr>
        <w:t>(if applicable)</w:t>
      </w:r>
      <w:r w:rsidRPr="00366D11">
        <w:rPr>
          <w:rFonts w:cs="Times New Roman"/>
          <w:b/>
          <w:bCs/>
          <w:iCs/>
        </w:rPr>
        <w:t>:</w:t>
      </w:r>
    </w:p>
    <w:p w14:paraId="4E702A61" w14:textId="77777777" w:rsidR="001F1B0F" w:rsidRDefault="001F1B0F" w:rsidP="001F1B0F">
      <w:pPr>
        <w:spacing w:line="240" w:lineRule="auto"/>
        <w:contextualSpacing/>
        <w:rPr>
          <w:rFonts w:cs="Times New Roman"/>
          <w:b/>
        </w:rPr>
      </w:pPr>
    </w:p>
    <w:p w14:paraId="4016A980" w14:textId="77777777" w:rsidR="001F1B0F" w:rsidRDefault="001F1B0F" w:rsidP="001F1B0F">
      <w:pPr>
        <w:spacing w:line="240" w:lineRule="auto"/>
      </w:pPr>
      <w:r>
        <w:t>The program offers tenure to program personnel.</w:t>
      </w:r>
    </w:p>
    <w:p w14:paraId="40715A4F" w14:textId="77777777" w:rsidR="001F1B0F" w:rsidRPr="00B35CDE" w:rsidRDefault="001F1B0F" w:rsidP="001F1B0F">
      <w:pPr>
        <w:spacing w:line="240" w:lineRule="auto"/>
      </w:pPr>
    </w:p>
    <w:p w14:paraId="57A25520" w14:textId="77777777" w:rsidR="001F1B0F" w:rsidRPr="00E15D17" w:rsidRDefault="00C820EF" w:rsidP="001F1B0F">
      <w:pPr>
        <w:spacing w:line="240" w:lineRule="auto"/>
        <w:ind w:left="360"/>
        <w:rPr>
          <w:rFonts w:eastAsia="MS Gothic" w:cs="Arial"/>
        </w:rPr>
      </w:pPr>
      <w:sdt>
        <w:sdtPr>
          <w:id w:val="-2065015968"/>
          <w14:checkbox>
            <w14:checked w14:val="0"/>
            <w14:checkedState w14:val="2612" w14:font="MS Gothic"/>
            <w14:uncheckedState w14:val="2610" w14:font="MS Gothic"/>
          </w14:checkbox>
        </w:sdtPr>
        <w:sdtEndPr/>
        <w:sdtContent>
          <w:r w:rsidR="001F1B0F" w:rsidRPr="00771853">
            <w:rPr>
              <w:rFonts w:ascii="MS Gothic" w:eastAsia="MS Gothic" w:hAnsi="MS Gothic" w:hint="eastAsia"/>
            </w:rPr>
            <w:t>☐</w:t>
          </w:r>
        </w:sdtContent>
      </w:sdt>
      <w:r w:rsidR="001F1B0F" w:rsidRPr="00771853">
        <w:t xml:space="preserve"> </w:t>
      </w:r>
      <w:r w:rsidR="001F1B0F">
        <w:rPr>
          <w:rFonts w:cs="Arial"/>
        </w:rPr>
        <w:t>Yes</w:t>
      </w:r>
    </w:p>
    <w:p w14:paraId="09A890F5" w14:textId="77777777" w:rsidR="001F1B0F" w:rsidRDefault="00C820EF" w:rsidP="001F1B0F">
      <w:pPr>
        <w:spacing w:line="240" w:lineRule="auto"/>
        <w:ind w:firstLine="360"/>
        <w:contextualSpacing/>
        <w:jc w:val="both"/>
        <w:rPr>
          <w:rFonts w:cs="Arial"/>
        </w:rPr>
      </w:pPr>
      <w:sdt>
        <w:sdtPr>
          <w:id w:val="-1209256291"/>
          <w14:checkbox>
            <w14:checked w14:val="0"/>
            <w14:checkedState w14:val="2612" w14:font="MS Gothic"/>
            <w14:uncheckedState w14:val="2610" w14:font="MS Gothic"/>
          </w14:checkbox>
        </w:sdtPr>
        <w:sdtEndPr/>
        <w:sdtContent>
          <w:r w:rsidR="001F1B0F">
            <w:rPr>
              <w:rFonts w:ascii="MS Gothic" w:eastAsia="MS Gothic" w:hAnsi="MS Gothic" w:hint="eastAsia"/>
            </w:rPr>
            <w:t>☐</w:t>
          </w:r>
        </w:sdtContent>
      </w:sdt>
      <w:r w:rsidR="001F1B0F" w:rsidRPr="00771853">
        <w:t xml:space="preserve"> </w:t>
      </w:r>
      <w:r w:rsidR="001F1B0F">
        <w:rPr>
          <w:rFonts w:cs="Arial"/>
        </w:rPr>
        <w:t>No</w:t>
      </w:r>
    </w:p>
    <w:p w14:paraId="22CDC2CC" w14:textId="77777777" w:rsidR="001F1B0F" w:rsidRDefault="001F1B0F" w:rsidP="001F1B0F">
      <w:pPr>
        <w:spacing w:line="240" w:lineRule="auto"/>
        <w:ind w:firstLine="360"/>
        <w:contextualSpacing/>
        <w:jc w:val="both"/>
        <w:rPr>
          <w:rFonts w:cs="Arial"/>
        </w:rPr>
      </w:pPr>
    </w:p>
    <w:p w14:paraId="4AB6E400" w14:textId="77777777" w:rsidR="001F1B0F" w:rsidRPr="00C46174" w:rsidRDefault="001F1B0F" w:rsidP="001F1B0F">
      <w:pPr>
        <w:spacing w:line="240" w:lineRule="auto"/>
        <w:contextualSpacing/>
        <w:jc w:val="center"/>
        <w:rPr>
          <w:rFonts w:cs="Times New Roman"/>
          <w:b/>
          <w:u w:val="single"/>
        </w:rPr>
      </w:pPr>
      <w:r w:rsidRPr="5A63A1D2">
        <w:rPr>
          <w:i/>
          <w:iCs/>
        </w:rPr>
        <w:fldChar w:fldCharType="begin"/>
      </w:r>
      <w:r w:rsidRPr="5A63A1D2">
        <w:rPr>
          <w:i/>
          <w:iCs/>
        </w:rPr>
        <w:instrText xml:space="preserve"> FORMTEXT </w:instrText>
      </w:r>
      <w:r w:rsidRPr="5A63A1D2">
        <w:rPr>
          <w:i/>
          <w:iCs/>
        </w:rPr>
        <w:fldChar w:fldCharType="separate"/>
      </w:r>
      <w:r w:rsidRPr="5A63A1D2">
        <w:rPr>
          <w:i/>
          <w:iCs/>
          <w:noProof/>
        </w:rPr>
        <w:t>[Delete this help text before submission: If the program responded "no" to the previous affirmation, remove the remaining subheadings under compliance statement a.]</w:t>
      </w:r>
      <w:r w:rsidRPr="5A63A1D2">
        <w:rPr>
          <w:i/>
          <w:iCs/>
        </w:rPr>
        <w:fldChar w:fldCharType="end"/>
      </w:r>
    </w:p>
    <w:p w14:paraId="6555B04F" w14:textId="77777777" w:rsidR="001F1B0F" w:rsidRDefault="001F1B0F" w:rsidP="001F1B0F">
      <w:pPr>
        <w:spacing w:line="240" w:lineRule="auto"/>
        <w:contextualSpacing/>
        <w:jc w:val="both"/>
      </w:pPr>
    </w:p>
    <w:p w14:paraId="2359BE83" w14:textId="77777777" w:rsidR="001F1B0F" w:rsidRPr="00366D11" w:rsidRDefault="001F1B0F" w:rsidP="001F1B0F">
      <w:pPr>
        <w:spacing w:line="240" w:lineRule="auto"/>
        <w:contextualSpacing/>
        <w:rPr>
          <w:rFonts w:cs="Times New Roman"/>
          <w:b/>
          <w:bCs/>
          <w:iCs/>
        </w:rPr>
      </w:pPr>
      <w:r w:rsidRPr="0086103A">
        <w:rPr>
          <w:rFonts w:cs="Times New Roman"/>
          <w:b/>
          <w:bCs/>
          <w:iCs/>
          <w:highlight w:val="yellow"/>
        </w:rPr>
        <w:t>How Administration and Faculty Participate in Formulating and Implementing Equitable and Inclusive Policies and/or Practices for Tenure of Program Personnel:</w:t>
      </w:r>
      <w:r>
        <w:rPr>
          <w:rFonts w:cs="Times New Roman"/>
          <w:b/>
          <w:bCs/>
          <w:iCs/>
        </w:rPr>
        <w:t xml:space="preserve"> </w:t>
      </w:r>
    </w:p>
    <w:p w14:paraId="44EE6C13" w14:textId="77777777" w:rsidR="001F1B0F" w:rsidRDefault="001F1B0F" w:rsidP="001F1B0F">
      <w:pPr>
        <w:spacing w:line="240" w:lineRule="auto"/>
        <w:contextualSpacing/>
      </w:pPr>
    </w:p>
    <w:p w14:paraId="09B4EF7F" w14:textId="77777777" w:rsidR="001F1B0F" w:rsidRDefault="001F1B0F" w:rsidP="001F1B0F">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3B519C5" w14:textId="77777777" w:rsidR="00411B3F" w:rsidRDefault="00411B3F" w:rsidP="003E67F5">
      <w:pPr>
        <w:spacing w:line="240" w:lineRule="auto"/>
      </w:pPr>
    </w:p>
    <w:tbl>
      <w:tblPr>
        <w:tblStyle w:val="TableGrid"/>
        <w:tblW w:w="9364" w:type="dxa"/>
        <w:tblLook w:val="04A0" w:firstRow="1" w:lastRow="0" w:firstColumn="1" w:lastColumn="0" w:noHBand="0" w:noVBand="1"/>
      </w:tblPr>
      <w:tblGrid>
        <w:gridCol w:w="9364"/>
      </w:tblGrid>
      <w:tr w:rsidR="00411B3F" w:rsidRPr="007441D9" w14:paraId="59FDEBE5" w14:textId="77777777" w:rsidTr="00932EF2">
        <w:trPr>
          <w:trHeight w:val="253"/>
        </w:trPr>
        <w:tc>
          <w:tcPr>
            <w:tcW w:w="9364" w:type="dxa"/>
          </w:tcPr>
          <w:p w14:paraId="65AA86B0" w14:textId="77777777" w:rsidR="00411B3F" w:rsidRPr="0042370D" w:rsidRDefault="00411B3F" w:rsidP="003E67F5">
            <w:pPr>
              <w:pStyle w:val="ListParagraph"/>
              <w:numPr>
                <w:ilvl w:val="0"/>
                <w:numId w:val="63"/>
              </w:numPr>
              <w:rPr>
                <w:rFonts w:cs="Times New Roman"/>
                <w:b/>
              </w:rPr>
            </w:pPr>
            <w:r w:rsidRPr="007836DB">
              <w:rPr>
                <w:rFonts w:cs="Times New Roman"/>
                <w:b/>
              </w:rPr>
              <w:t>The program addresses all program options.</w:t>
            </w:r>
          </w:p>
        </w:tc>
      </w:tr>
    </w:tbl>
    <w:p w14:paraId="7D4FA7D9" w14:textId="77777777" w:rsidR="00411B3F" w:rsidRPr="007441D9" w:rsidRDefault="00411B3F" w:rsidP="003E67F5">
      <w:pPr>
        <w:spacing w:line="240" w:lineRule="auto"/>
        <w:ind w:left="1440" w:hanging="1440"/>
        <w:contextualSpacing/>
        <w:rPr>
          <w:rFonts w:cs="Times New Roman"/>
          <w:b/>
          <w:bCs/>
        </w:rPr>
      </w:pPr>
    </w:p>
    <w:p w14:paraId="256CFBB3" w14:textId="77777777" w:rsidR="00C00788" w:rsidRPr="007441D9" w:rsidRDefault="00C00788"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6100C802" w14:textId="77777777" w:rsidR="00C00788" w:rsidRPr="00E15D17" w:rsidRDefault="00C820EF" w:rsidP="003E67F5">
      <w:pPr>
        <w:spacing w:line="240" w:lineRule="auto"/>
        <w:ind w:left="360"/>
        <w:rPr>
          <w:rFonts w:eastAsia="MS Gothic" w:cs="Arial"/>
        </w:rPr>
      </w:pPr>
      <w:sdt>
        <w:sdtPr>
          <w:id w:val="-465281754"/>
          <w14:checkbox>
            <w14:checked w14:val="0"/>
            <w14:checkedState w14:val="2612" w14:font="MS Gothic"/>
            <w14:uncheckedState w14:val="2610" w14:font="MS Gothic"/>
          </w14:checkbox>
        </w:sdtPr>
        <w:sdtEnd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The program has only one (1) option.</w:t>
      </w:r>
    </w:p>
    <w:p w14:paraId="7605E797" w14:textId="77777777" w:rsidR="00C00788" w:rsidRPr="00E15D17" w:rsidRDefault="00C820EF" w:rsidP="003E67F5">
      <w:pPr>
        <w:spacing w:line="240" w:lineRule="auto"/>
        <w:ind w:left="360"/>
        <w:rPr>
          <w:rFonts w:cs="Arial"/>
        </w:rPr>
      </w:pPr>
      <w:sdt>
        <w:sdtPr>
          <w:id w:val="-828748367"/>
          <w14:checkbox>
            <w14:checked w14:val="0"/>
            <w14:checkedState w14:val="2612" w14:font="MS Gothic"/>
            <w14:uncheckedState w14:val="2610" w14:font="MS Gothic"/>
          </w14:checkbox>
        </w:sdtPr>
        <w:sdtEnd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Our response/compliance plan is the same for all program options.</w:t>
      </w:r>
    </w:p>
    <w:p w14:paraId="5B927727" w14:textId="77777777" w:rsidR="00C00788" w:rsidRDefault="00C820EF" w:rsidP="003E67F5">
      <w:pPr>
        <w:spacing w:line="240" w:lineRule="auto"/>
        <w:ind w:left="360"/>
        <w:rPr>
          <w:rFonts w:cs="Arial"/>
        </w:rPr>
      </w:pPr>
      <w:sdt>
        <w:sdtPr>
          <w:id w:val="-507828208"/>
          <w14:checkbox>
            <w14:checked w14:val="0"/>
            <w14:checkedState w14:val="2612" w14:font="MS Gothic"/>
            <w14:uncheckedState w14:val="2610" w14:font="MS Gothic"/>
          </w14:checkbox>
        </w:sdtPr>
        <w:sdtEnd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 xml:space="preserve">Our response/compliance plan differs between program options in the following ways: </w:t>
      </w:r>
    </w:p>
    <w:p w14:paraId="1CF1F135" w14:textId="62D30DED" w:rsidR="00C00788" w:rsidRDefault="00C00788" w:rsidP="003E67F5">
      <w:pPr>
        <w:spacing w:line="240" w:lineRule="auto"/>
      </w:pPr>
      <w:r>
        <w:br/>
      </w:r>
      <w:r w:rsidR="00EC43E5">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EC43E5">
        <w:rPr>
          <w:i/>
          <w:iCs/>
        </w:rPr>
        <w:instrText xml:space="preserve"> FORMTEXT </w:instrText>
      </w:r>
      <w:r w:rsidR="00EC43E5">
        <w:rPr>
          <w:i/>
          <w:iCs/>
        </w:rPr>
      </w:r>
      <w:r w:rsidR="00EC43E5">
        <w:rPr>
          <w:i/>
          <w:iCs/>
        </w:rPr>
        <w:fldChar w:fldCharType="separate"/>
      </w:r>
      <w:r w:rsidR="00EC43E5">
        <w:rPr>
          <w:i/>
          <w:iCs/>
          <w:noProof/>
        </w:rPr>
        <w:t>[Delete this help text before submission: Insert text here, if applicable and the program complies differently accross program options]</w:t>
      </w:r>
      <w:r w:rsidR="00EC43E5">
        <w:rPr>
          <w:i/>
          <w:iCs/>
        </w:rPr>
        <w:fldChar w:fldCharType="end"/>
      </w:r>
    </w:p>
    <w:p w14:paraId="4BA6DEF1" w14:textId="3817B56F" w:rsidR="00413952" w:rsidRDefault="00413952" w:rsidP="003E67F5">
      <w:pPr>
        <w:spacing w:line="240" w:lineRule="auto"/>
        <w:rPr>
          <w:rFonts w:cs="Times New Roman"/>
        </w:rPr>
      </w:pPr>
    </w:p>
    <w:p w14:paraId="3A88E97F" w14:textId="1CD773C7" w:rsidR="00852560" w:rsidRDefault="00852560" w:rsidP="003E67F5">
      <w:pPr>
        <w:spacing w:line="240" w:lineRule="auto"/>
        <w:contextualSpacing/>
        <w:rPr>
          <w:rFonts w:eastAsiaTheme="majorEastAsia" w:cs="Times New Roman"/>
          <w:bCs/>
          <w:iCs/>
          <w:sz w:val="28"/>
          <w:szCs w:val="28"/>
        </w:rPr>
      </w:pPr>
      <w:bookmarkStart w:id="123" w:name="_Toc198205461"/>
      <w:r w:rsidRPr="00610057">
        <w:rPr>
          <w:rStyle w:val="Heading2Char"/>
        </w:rPr>
        <w:t xml:space="preserve">Accreditation Standard </w:t>
      </w:r>
      <w:r>
        <w:rPr>
          <w:rStyle w:val="Heading2Char"/>
        </w:rPr>
        <w:t>4.3.6</w:t>
      </w:r>
      <w:r w:rsidRPr="00610057">
        <w:rPr>
          <w:rStyle w:val="Heading2Char"/>
        </w:rPr>
        <w:t>:</w:t>
      </w:r>
      <w:bookmarkEnd w:id="123"/>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has sufficient personnel and technological support to administer the field education program.</w:t>
      </w:r>
    </w:p>
    <w:p w14:paraId="346B9308" w14:textId="77777777" w:rsidR="00BB5AFC" w:rsidRDefault="00BB5AFC" w:rsidP="003E67F5">
      <w:pPr>
        <w:spacing w:line="240" w:lineRule="auto"/>
      </w:pPr>
    </w:p>
    <w:tbl>
      <w:tblPr>
        <w:tblStyle w:val="TableGrid"/>
        <w:tblW w:w="9364" w:type="dxa"/>
        <w:tblLook w:val="04A0" w:firstRow="1" w:lastRow="0" w:firstColumn="1" w:lastColumn="0" w:noHBand="0" w:noVBand="1"/>
      </w:tblPr>
      <w:tblGrid>
        <w:gridCol w:w="9364"/>
      </w:tblGrid>
      <w:tr w:rsidR="00BB5AFC" w:rsidRPr="007441D9" w14:paraId="470ECC4A" w14:textId="77777777" w:rsidTr="00932EF2">
        <w:trPr>
          <w:trHeight w:val="253"/>
        </w:trPr>
        <w:tc>
          <w:tcPr>
            <w:tcW w:w="9364" w:type="dxa"/>
          </w:tcPr>
          <w:p w14:paraId="1DF47A91" w14:textId="69EDE5B9" w:rsidR="00BB5AFC" w:rsidRPr="0042370D" w:rsidRDefault="00BB5AFC" w:rsidP="003E67F5">
            <w:pPr>
              <w:pStyle w:val="ListParagraph"/>
              <w:numPr>
                <w:ilvl w:val="0"/>
                <w:numId w:val="65"/>
              </w:numPr>
              <w:rPr>
                <w:rFonts w:cs="Times New Roman"/>
                <w:b/>
              </w:rPr>
            </w:pPr>
            <w:r w:rsidRPr="00BB5AFC">
              <w:rPr>
                <w:rFonts w:cs="Times New Roman"/>
                <w:b/>
              </w:rPr>
              <w:lastRenderedPageBreak/>
              <w:t>The program provides an organizational chart for the administration for field education.</w:t>
            </w:r>
          </w:p>
        </w:tc>
      </w:tr>
    </w:tbl>
    <w:p w14:paraId="1DC014E4" w14:textId="77777777" w:rsidR="00BB5AFC" w:rsidRPr="007441D9" w:rsidRDefault="00BB5AFC" w:rsidP="003E67F5">
      <w:pPr>
        <w:spacing w:line="240" w:lineRule="auto"/>
        <w:ind w:left="1440" w:hanging="1440"/>
        <w:contextualSpacing/>
        <w:rPr>
          <w:rFonts w:cs="Times New Roman"/>
          <w:b/>
          <w:bCs/>
        </w:rPr>
      </w:pPr>
    </w:p>
    <w:p w14:paraId="2174D290" w14:textId="2076996D" w:rsidR="00D60171" w:rsidRDefault="00D60171" w:rsidP="003E67F5">
      <w:pPr>
        <w:spacing w:line="240" w:lineRule="auto"/>
        <w:contextualSpacing/>
        <w:rPr>
          <w:rFonts w:cs="Times New Roman"/>
          <w:b/>
          <w:bCs/>
          <w:iCs/>
          <w:color w:val="000000" w:themeColor="text1"/>
        </w:rPr>
      </w:pPr>
      <w:r w:rsidRPr="00205BC2">
        <w:rPr>
          <w:rFonts w:cs="Times New Roman"/>
          <w:b/>
          <w:bCs/>
          <w:iCs/>
          <w:color w:val="000000" w:themeColor="text1"/>
        </w:rPr>
        <w:t xml:space="preserve">Organizational Chart </w:t>
      </w:r>
      <w:r>
        <w:rPr>
          <w:rFonts w:cs="Times New Roman"/>
          <w:b/>
          <w:bCs/>
          <w:iCs/>
          <w:color w:val="000000" w:themeColor="text1"/>
        </w:rPr>
        <w:t xml:space="preserve">for </w:t>
      </w:r>
      <w:r w:rsidR="00261A26">
        <w:rPr>
          <w:rFonts w:cs="Times New Roman"/>
          <w:b/>
          <w:bCs/>
          <w:iCs/>
          <w:color w:val="000000" w:themeColor="text1"/>
        </w:rPr>
        <w:t>Administration of Field Education:</w:t>
      </w:r>
    </w:p>
    <w:p w14:paraId="00E8B35B" w14:textId="77777777" w:rsidR="0052412B" w:rsidRPr="00D60171" w:rsidRDefault="0052412B" w:rsidP="003E67F5">
      <w:pPr>
        <w:spacing w:line="240" w:lineRule="auto"/>
        <w:contextualSpacing/>
        <w:rPr>
          <w:rFonts w:cs="Times New Roman"/>
          <w:b/>
          <w:bCs/>
          <w:iCs/>
          <w:color w:val="C00000"/>
        </w:rPr>
      </w:pPr>
    </w:p>
    <w:p w14:paraId="36EFBAE6" w14:textId="7569626D" w:rsidR="0052412B" w:rsidRDefault="0052412B" w:rsidP="003E67F5">
      <w:pPr>
        <w:spacing w:line="240" w:lineRule="auto"/>
      </w:pPr>
      <w:r>
        <w:fldChar w:fldCharType="begin">
          <w:ffData>
            <w:name w:val=""/>
            <w:enabled/>
            <w:calcOnExit w:val="0"/>
            <w:textInput>
              <w:default w:val="Embed the program's organizational chart of field education administration structure here"/>
            </w:textInput>
          </w:ffData>
        </w:fldChar>
      </w:r>
      <w:r>
        <w:instrText xml:space="preserve"> FORMTEXT </w:instrText>
      </w:r>
      <w:r>
        <w:fldChar w:fldCharType="separate"/>
      </w:r>
      <w:r>
        <w:rPr>
          <w:noProof/>
        </w:rPr>
        <w:t>Embed the program's organizational chart of field education administration structure here</w:t>
      </w:r>
      <w:r>
        <w:fldChar w:fldCharType="end"/>
      </w:r>
    </w:p>
    <w:p w14:paraId="37CED1BB" w14:textId="48C146B5" w:rsidR="009B51FE" w:rsidRPr="00261A26" w:rsidRDefault="009B51FE" w:rsidP="003E67F5">
      <w:pPr>
        <w:spacing w:line="240" w:lineRule="auto"/>
        <w:contextualSpacing/>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BB5AFC" w:rsidRPr="007441D9" w14:paraId="04D72978" w14:textId="77777777" w:rsidTr="00932EF2">
        <w:trPr>
          <w:trHeight w:val="253"/>
        </w:trPr>
        <w:tc>
          <w:tcPr>
            <w:tcW w:w="9364" w:type="dxa"/>
          </w:tcPr>
          <w:p w14:paraId="05057E57" w14:textId="77777777" w:rsidR="00BB5AFC" w:rsidRPr="00BB5AFC" w:rsidRDefault="00BB5AFC" w:rsidP="003E67F5">
            <w:pPr>
              <w:pStyle w:val="ListParagraph"/>
              <w:numPr>
                <w:ilvl w:val="0"/>
                <w:numId w:val="65"/>
              </w:numPr>
              <w:rPr>
                <w:rFonts w:cs="Times New Roman"/>
                <w:b/>
              </w:rPr>
            </w:pPr>
            <w:r w:rsidRPr="00BB5AFC">
              <w:rPr>
                <w:rFonts w:cs="Times New Roman"/>
                <w:b/>
              </w:rPr>
              <w:t>The program describes whether its resources are sufficient to administer field education, including:</w:t>
            </w:r>
          </w:p>
          <w:p w14:paraId="555F4D6B" w14:textId="77777777" w:rsidR="00BB5AFC" w:rsidRDefault="00BB5AFC" w:rsidP="003E67F5">
            <w:pPr>
              <w:pStyle w:val="ListParagraph"/>
              <w:numPr>
                <w:ilvl w:val="0"/>
                <w:numId w:val="66"/>
              </w:numPr>
              <w:rPr>
                <w:rFonts w:cs="Times New Roman"/>
                <w:b/>
              </w:rPr>
            </w:pPr>
            <w:r w:rsidRPr="00BB5AFC">
              <w:rPr>
                <w:rFonts w:cs="Times New Roman"/>
                <w:b/>
              </w:rPr>
              <w:t xml:space="preserve">personnel, and </w:t>
            </w:r>
          </w:p>
          <w:p w14:paraId="0A053537" w14:textId="08B65173" w:rsidR="00BB5AFC" w:rsidRPr="00BB5AFC" w:rsidRDefault="00BB5AFC" w:rsidP="003E67F5">
            <w:pPr>
              <w:pStyle w:val="ListParagraph"/>
              <w:numPr>
                <w:ilvl w:val="0"/>
                <w:numId w:val="66"/>
              </w:numPr>
              <w:rPr>
                <w:rFonts w:cs="Times New Roman"/>
                <w:b/>
              </w:rPr>
            </w:pPr>
            <w:r w:rsidRPr="00BB5AFC">
              <w:rPr>
                <w:rFonts w:cs="Times New Roman"/>
                <w:b/>
              </w:rPr>
              <w:t>technological support.</w:t>
            </w:r>
          </w:p>
        </w:tc>
      </w:tr>
    </w:tbl>
    <w:p w14:paraId="4D5E93B2" w14:textId="77777777" w:rsidR="00BB5AFC" w:rsidRPr="007441D9" w:rsidRDefault="00BB5AFC" w:rsidP="003E67F5">
      <w:pPr>
        <w:spacing w:line="240" w:lineRule="auto"/>
        <w:ind w:left="1440" w:hanging="1440"/>
        <w:contextualSpacing/>
        <w:rPr>
          <w:rFonts w:cs="Times New Roman"/>
          <w:b/>
          <w:bCs/>
        </w:rPr>
      </w:pPr>
    </w:p>
    <w:p w14:paraId="3AF5B621" w14:textId="77777777" w:rsidR="00D71DE4" w:rsidRPr="001029D6" w:rsidRDefault="00D71DE4" w:rsidP="00D71DE4">
      <w:pPr>
        <w:spacing w:line="240" w:lineRule="auto"/>
        <w:ind w:left="270" w:hanging="270"/>
        <w:contextualSpacing/>
        <w:rPr>
          <w:b/>
          <w:bCs/>
          <w:highlight w:val="yellow"/>
          <w:u w:val="single"/>
        </w:rPr>
      </w:pPr>
      <w:r w:rsidRPr="001029D6">
        <w:rPr>
          <w:b/>
          <w:bCs/>
          <w:highlight w:val="yellow"/>
          <w:u w:val="single"/>
        </w:rPr>
        <w:t>Personnel</w:t>
      </w:r>
    </w:p>
    <w:p w14:paraId="7F58D239" w14:textId="77777777" w:rsidR="00D71DE4" w:rsidRPr="001029D6" w:rsidRDefault="00D71DE4" w:rsidP="00D71DE4">
      <w:pPr>
        <w:spacing w:line="240" w:lineRule="auto"/>
        <w:ind w:left="270" w:hanging="270"/>
        <w:contextualSpacing/>
        <w:rPr>
          <w:b/>
          <w:bCs/>
          <w:highlight w:val="yellow"/>
        </w:rPr>
      </w:pPr>
    </w:p>
    <w:p w14:paraId="0D85C46E" w14:textId="77777777" w:rsidR="00D71DE4" w:rsidRPr="00AB0FD6" w:rsidRDefault="00D71DE4" w:rsidP="00D71DE4">
      <w:pPr>
        <w:spacing w:line="240" w:lineRule="auto"/>
        <w:ind w:left="1440" w:hanging="1440"/>
        <w:contextualSpacing/>
        <w:rPr>
          <w:rFonts w:cs="Times New Roman"/>
          <w:b/>
          <w:bCs/>
        </w:rPr>
      </w:pPr>
      <w:r w:rsidRPr="001029D6">
        <w:rPr>
          <w:rFonts w:cs="Times New Roman"/>
          <w:b/>
          <w:bCs/>
          <w:highlight w:val="yellow"/>
        </w:rPr>
        <w:t>Description of Field Education Personnel</w:t>
      </w:r>
    </w:p>
    <w:p w14:paraId="5FCD5CD7" w14:textId="77777777" w:rsidR="00D71DE4" w:rsidRDefault="00D71DE4" w:rsidP="00D71DE4">
      <w:pPr>
        <w:spacing w:line="240" w:lineRule="auto"/>
        <w:contextualSpacing/>
      </w:pPr>
    </w:p>
    <w:p w14:paraId="646F9CBD" w14:textId="77777777" w:rsidR="00D71DE4" w:rsidRDefault="00D71DE4" w:rsidP="00D71DE4">
      <w:pPr>
        <w:spacing w:line="240" w:lineRule="auto"/>
        <w:contextualSpacing/>
      </w:pPr>
      <w:r>
        <w:fldChar w:fldCharType="begin">
          <w:ffData>
            <w:name w:val=""/>
            <w:enabled/>
            <w:calcOnExit w:val="0"/>
            <w:textInput>
              <w:default w:val="Describe the field education program's personnel"/>
            </w:textInput>
          </w:ffData>
        </w:fldChar>
      </w:r>
      <w:r>
        <w:instrText xml:space="preserve"> FORMTEXT </w:instrText>
      </w:r>
      <w:r>
        <w:fldChar w:fldCharType="separate"/>
      </w:r>
      <w:r>
        <w:rPr>
          <w:noProof/>
        </w:rPr>
        <w:t>Describe the field education program's personnel</w:t>
      </w:r>
      <w:r>
        <w:fldChar w:fldCharType="end"/>
      </w:r>
    </w:p>
    <w:p w14:paraId="28DCE96F" w14:textId="77777777" w:rsidR="00D71DE4" w:rsidRDefault="00D71DE4" w:rsidP="00D71DE4">
      <w:pPr>
        <w:spacing w:line="240" w:lineRule="auto"/>
        <w:ind w:left="270" w:hanging="270"/>
        <w:contextualSpacing/>
        <w:rPr>
          <w:b/>
          <w:bCs/>
          <w:i/>
          <w:iCs/>
        </w:rPr>
      </w:pPr>
    </w:p>
    <w:p w14:paraId="3DF41AF2" w14:textId="77777777" w:rsidR="00D71DE4" w:rsidRPr="00955E2B" w:rsidRDefault="00D71DE4" w:rsidP="00D71DE4">
      <w:pPr>
        <w:spacing w:line="240" w:lineRule="auto"/>
        <w:ind w:left="270" w:hanging="270"/>
        <w:contextualSpacing/>
        <w:rPr>
          <w:rFonts w:cs="Times New Roman"/>
        </w:rPr>
      </w:pPr>
      <w:r w:rsidRPr="001029D6">
        <w:rPr>
          <w:b/>
          <w:bCs/>
          <w:highlight w:val="yellow"/>
        </w:rPr>
        <w:t>Statement of Sufficiency of Field Education Personnel</w:t>
      </w:r>
    </w:p>
    <w:p w14:paraId="58BA84AA" w14:textId="77777777" w:rsidR="00D71DE4" w:rsidRDefault="00D71DE4" w:rsidP="00D71DE4">
      <w:pPr>
        <w:spacing w:line="240" w:lineRule="auto"/>
      </w:pPr>
    </w:p>
    <w:p w14:paraId="068043EE" w14:textId="77777777" w:rsidR="00D71DE4" w:rsidRPr="003815F3" w:rsidRDefault="00D71DE4" w:rsidP="00D71DE4">
      <w:pPr>
        <w:spacing w:line="240" w:lineRule="auto"/>
        <w:rPr>
          <w:rFonts w:cs="Times New Roman"/>
          <w:b/>
          <w:bCs/>
          <w:iCs/>
        </w:rPr>
      </w:pPr>
      <w:r>
        <w:fldChar w:fldCharType="begin">
          <w:ffData>
            <w:name w:val=""/>
            <w:enabled/>
            <w:calcOnExit w:val="0"/>
            <w:textInput>
              <w:default w:val="State whether the current personnel are sufficient to administer field education. "/>
            </w:textInput>
          </w:ffData>
        </w:fldChar>
      </w:r>
      <w:r>
        <w:instrText xml:space="preserve"> FORMTEXT </w:instrText>
      </w:r>
      <w:r>
        <w:fldChar w:fldCharType="separate"/>
      </w:r>
      <w:r>
        <w:rPr>
          <w:noProof/>
        </w:rPr>
        <w:t xml:space="preserve">State whether the current personnel are sufficient to administer field education. </w:t>
      </w:r>
      <w:r>
        <w:fldChar w:fldCharType="end"/>
      </w:r>
    </w:p>
    <w:p w14:paraId="01BAB098" w14:textId="77777777" w:rsidR="00D71DE4" w:rsidRDefault="00D71DE4" w:rsidP="00D71DE4">
      <w:pPr>
        <w:spacing w:line="240" w:lineRule="auto"/>
        <w:ind w:left="270"/>
      </w:pPr>
    </w:p>
    <w:p w14:paraId="7215745C" w14:textId="77777777" w:rsidR="00D71DE4" w:rsidRPr="001029D6" w:rsidRDefault="00D71DE4" w:rsidP="00D71DE4">
      <w:pPr>
        <w:spacing w:line="240" w:lineRule="auto"/>
        <w:rPr>
          <w:b/>
          <w:bCs/>
          <w:highlight w:val="yellow"/>
          <w:u w:val="single"/>
        </w:rPr>
      </w:pPr>
      <w:r w:rsidRPr="001029D6">
        <w:rPr>
          <w:b/>
          <w:bCs/>
          <w:highlight w:val="yellow"/>
          <w:u w:val="single"/>
        </w:rPr>
        <w:t>Technology Support</w:t>
      </w:r>
    </w:p>
    <w:p w14:paraId="3C1DCFA8" w14:textId="77777777" w:rsidR="00D71DE4" w:rsidRPr="001029D6" w:rsidRDefault="00D71DE4" w:rsidP="00D71DE4">
      <w:pPr>
        <w:spacing w:line="240" w:lineRule="auto"/>
        <w:contextualSpacing/>
        <w:rPr>
          <w:rFonts w:cs="Times New Roman"/>
          <w:iCs/>
          <w:color w:val="C00000"/>
          <w:highlight w:val="yellow"/>
        </w:rPr>
      </w:pPr>
    </w:p>
    <w:p w14:paraId="5EB42F87" w14:textId="77777777" w:rsidR="00D71DE4" w:rsidRPr="00AB0FD6" w:rsidRDefault="00D71DE4" w:rsidP="00D71DE4">
      <w:pPr>
        <w:spacing w:line="240" w:lineRule="auto"/>
        <w:ind w:left="1440" w:hanging="1440"/>
        <w:contextualSpacing/>
        <w:rPr>
          <w:rFonts w:cs="Times New Roman"/>
          <w:b/>
          <w:bCs/>
        </w:rPr>
      </w:pPr>
      <w:r w:rsidRPr="001029D6">
        <w:rPr>
          <w:rFonts w:cs="Times New Roman"/>
          <w:b/>
          <w:bCs/>
          <w:highlight w:val="yellow"/>
        </w:rPr>
        <w:t>Description of Technology Support</w:t>
      </w:r>
      <w:r w:rsidRPr="00AB0FD6">
        <w:rPr>
          <w:rFonts w:cs="Times New Roman"/>
          <w:b/>
          <w:bCs/>
        </w:rPr>
        <w:t xml:space="preserve"> </w:t>
      </w:r>
    </w:p>
    <w:p w14:paraId="41904388" w14:textId="77777777" w:rsidR="00D71DE4" w:rsidRDefault="00D71DE4" w:rsidP="00D71DE4">
      <w:pPr>
        <w:spacing w:line="240" w:lineRule="auto"/>
        <w:contextualSpacing/>
      </w:pPr>
    </w:p>
    <w:p w14:paraId="567B8B0D" w14:textId="77777777" w:rsidR="00D71DE4" w:rsidRDefault="00D71DE4" w:rsidP="00D71DE4">
      <w:pPr>
        <w:spacing w:line="240" w:lineRule="auto"/>
        <w:contextualSpacing/>
      </w:pPr>
      <w:r>
        <w:fldChar w:fldCharType="begin">
          <w:ffData>
            <w:name w:val=""/>
            <w:enabled/>
            <w:calcOnExit w:val="0"/>
            <w:textInput>
              <w:default w:val="Describe the field education program's technological support"/>
            </w:textInput>
          </w:ffData>
        </w:fldChar>
      </w:r>
      <w:r>
        <w:instrText xml:space="preserve"> FORMTEXT </w:instrText>
      </w:r>
      <w:r>
        <w:fldChar w:fldCharType="separate"/>
      </w:r>
      <w:r>
        <w:rPr>
          <w:noProof/>
        </w:rPr>
        <w:t>Describe the field education program's technological support</w:t>
      </w:r>
      <w:r>
        <w:fldChar w:fldCharType="end"/>
      </w:r>
    </w:p>
    <w:p w14:paraId="5C9258F9" w14:textId="77777777" w:rsidR="00D71DE4" w:rsidRDefault="00D71DE4" w:rsidP="00D71DE4">
      <w:pPr>
        <w:spacing w:line="240" w:lineRule="auto"/>
        <w:contextualSpacing/>
        <w:rPr>
          <w:b/>
          <w:bCs/>
          <w:i/>
          <w:iCs/>
        </w:rPr>
      </w:pPr>
    </w:p>
    <w:p w14:paraId="756C2DD5" w14:textId="77777777" w:rsidR="00D71DE4" w:rsidRPr="00AB0FD6" w:rsidRDefault="00D71DE4" w:rsidP="00D71DE4">
      <w:pPr>
        <w:spacing w:line="240" w:lineRule="auto"/>
        <w:contextualSpacing/>
        <w:rPr>
          <w:rFonts w:cs="Times New Roman"/>
        </w:rPr>
      </w:pPr>
      <w:r w:rsidRPr="001029D6">
        <w:rPr>
          <w:b/>
          <w:bCs/>
          <w:highlight w:val="yellow"/>
        </w:rPr>
        <w:t>Statement of Sufficiency of Technology Support</w:t>
      </w:r>
    </w:p>
    <w:p w14:paraId="52273B5D" w14:textId="77777777" w:rsidR="00D71DE4" w:rsidRDefault="00D71DE4" w:rsidP="00D71DE4">
      <w:pPr>
        <w:spacing w:line="240" w:lineRule="auto"/>
      </w:pPr>
    </w:p>
    <w:p w14:paraId="461D49B5" w14:textId="77777777" w:rsidR="00D71DE4" w:rsidRDefault="00D71DE4" w:rsidP="00D71DE4">
      <w:pPr>
        <w:spacing w:line="240" w:lineRule="auto"/>
      </w:pPr>
      <w:r>
        <w:fldChar w:fldCharType="begin">
          <w:ffData>
            <w:name w:val=""/>
            <w:enabled/>
            <w:calcOnExit w:val="0"/>
            <w:textInput>
              <w:default w:val="State whether the current technological support are sufficient or insufficient to administer field education. "/>
            </w:textInput>
          </w:ffData>
        </w:fldChar>
      </w:r>
      <w:r>
        <w:instrText xml:space="preserve"> FORMTEXT </w:instrText>
      </w:r>
      <w:r>
        <w:fldChar w:fldCharType="separate"/>
      </w:r>
      <w:r>
        <w:rPr>
          <w:noProof/>
        </w:rPr>
        <w:t xml:space="preserve">State whether the current technological support are sufficient or insufficient to administer field education. </w:t>
      </w:r>
      <w:r>
        <w:fldChar w:fldCharType="end"/>
      </w:r>
    </w:p>
    <w:p w14:paraId="5E31FD5D" w14:textId="77777777" w:rsidR="00905A4F" w:rsidRDefault="00905A4F" w:rsidP="003E67F5">
      <w:pPr>
        <w:spacing w:line="240" w:lineRule="auto"/>
      </w:pPr>
    </w:p>
    <w:tbl>
      <w:tblPr>
        <w:tblStyle w:val="TableGrid"/>
        <w:tblW w:w="9364" w:type="dxa"/>
        <w:tblLook w:val="04A0" w:firstRow="1" w:lastRow="0" w:firstColumn="1" w:lastColumn="0" w:noHBand="0" w:noVBand="1"/>
      </w:tblPr>
      <w:tblGrid>
        <w:gridCol w:w="9364"/>
      </w:tblGrid>
      <w:tr w:rsidR="00BB5AFC" w:rsidRPr="007441D9" w14:paraId="0F0C9EF1" w14:textId="77777777" w:rsidTr="00932EF2">
        <w:trPr>
          <w:trHeight w:val="253"/>
        </w:trPr>
        <w:tc>
          <w:tcPr>
            <w:tcW w:w="9364" w:type="dxa"/>
          </w:tcPr>
          <w:p w14:paraId="1476078E" w14:textId="77777777" w:rsidR="00BB5AFC" w:rsidRPr="0042370D" w:rsidRDefault="00BB5AFC" w:rsidP="003E67F5">
            <w:pPr>
              <w:pStyle w:val="ListParagraph"/>
              <w:numPr>
                <w:ilvl w:val="0"/>
                <w:numId w:val="65"/>
              </w:numPr>
              <w:rPr>
                <w:rFonts w:cs="Times New Roman"/>
                <w:b/>
              </w:rPr>
            </w:pPr>
            <w:r w:rsidRPr="007836DB">
              <w:rPr>
                <w:rFonts w:cs="Times New Roman"/>
                <w:b/>
              </w:rPr>
              <w:t>The program addresses all program options.</w:t>
            </w:r>
          </w:p>
        </w:tc>
      </w:tr>
    </w:tbl>
    <w:p w14:paraId="723A3A8C" w14:textId="77777777" w:rsidR="00BB5AFC" w:rsidRPr="007441D9" w:rsidRDefault="00BB5AFC" w:rsidP="003E67F5">
      <w:pPr>
        <w:spacing w:line="240" w:lineRule="auto"/>
        <w:ind w:left="1440" w:hanging="1440"/>
        <w:contextualSpacing/>
        <w:rPr>
          <w:rFonts w:cs="Times New Roman"/>
          <w:b/>
          <w:bCs/>
        </w:rPr>
      </w:pPr>
    </w:p>
    <w:p w14:paraId="07F10126" w14:textId="77777777" w:rsidR="00C00788" w:rsidRPr="007441D9" w:rsidRDefault="00C00788"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43C5D324" w14:textId="77777777" w:rsidR="00C00788" w:rsidRPr="00E15D17" w:rsidRDefault="00C820EF" w:rsidP="003E67F5">
      <w:pPr>
        <w:spacing w:line="240" w:lineRule="auto"/>
        <w:ind w:left="360"/>
        <w:rPr>
          <w:rFonts w:eastAsia="MS Gothic" w:cs="Arial"/>
        </w:rPr>
      </w:pPr>
      <w:sdt>
        <w:sdtPr>
          <w:id w:val="-1162075402"/>
          <w14:checkbox>
            <w14:checked w14:val="0"/>
            <w14:checkedState w14:val="2612" w14:font="MS Gothic"/>
            <w14:uncheckedState w14:val="2610" w14:font="MS Gothic"/>
          </w14:checkbox>
        </w:sdtPr>
        <w:sdtEnd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The program has only one (1) option.</w:t>
      </w:r>
    </w:p>
    <w:p w14:paraId="1741D8BC" w14:textId="77777777" w:rsidR="00C00788" w:rsidRPr="00E15D17" w:rsidRDefault="00C820EF" w:rsidP="003E67F5">
      <w:pPr>
        <w:spacing w:line="240" w:lineRule="auto"/>
        <w:ind w:left="360"/>
        <w:rPr>
          <w:rFonts w:cs="Arial"/>
        </w:rPr>
      </w:pPr>
      <w:sdt>
        <w:sdtPr>
          <w:id w:val="1968690219"/>
          <w14:checkbox>
            <w14:checked w14:val="0"/>
            <w14:checkedState w14:val="2612" w14:font="MS Gothic"/>
            <w14:uncheckedState w14:val="2610" w14:font="MS Gothic"/>
          </w14:checkbox>
        </w:sdtPr>
        <w:sdtEnd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Our response/compliance plan is the same for all program options.</w:t>
      </w:r>
    </w:p>
    <w:p w14:paraId="542450CE" w14:textId="77777777" w:rsidR="00C00788" w:rsidRDefault="00C820EF" w:rsidP="003E67F5">
      <w:pPr>
        <w:spacing w:line="240" w:lineRule="auto"/>
        <w:ind w:left="360"/>
        <w:rPr>
          <w:rFonts w:cs="Arial"/>
        </w:rPr>
      </w:pPr>
      <w:sdt>
        <w:sdtPr>
          <w:id w:val="-629095141"/>
          <w14:checkbox>
            <w14:checked w14:val="0"/>
            <w14:checkedState w14:val="2612" w14:font="MS Gothic"/>
            <w14:uncheckedState w14:val="2610" w14:font="MS Gothic"/>
          </w14:checkbox>
        </w:sdtPr>
        <w:sdtEnd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 xml:space="preserve">Our response/compliance plan differs between program options in the following ways: </w:t>
      </w:r>
    </w:p>
    <w:p w14:paraId="103CC4A2" w14:textId="46FE0E6B" w:rsidR="00C00788" w:rsidRDefault="00C00788" w:rsidP="003E67F5">
      <w:pPr>
        <w:spacing w:line="240" w:lineRule="auto"/>
      </w:pPr>
      <w:r>
        <w:br/>
      </w:r>
      <w:r w:rsidR="00EC43E5">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EC43E5">
        <w:rPr>
          <w:i/>
          <w:iCs/>
        </w:rPr>
        <w:instrText xml:space="preserve"> FORMTEXT </w:instrText>
      </w:r>
      <w:r w:rsidR="00EC43E5">
        <w:rPr>
          <w:i/>
          <w:iCs/>
        </w:rPr>
      </w:r>
      <w:r w:rsidR="00EC43E5">
        <w:rPr>
          <w:i/>
          <w:iCs/>
        </w:rPr>
        <w:fldChar w:fldCharType="separate"/>
      </w:r>
      <w:r w:rsidR="00EC43E5">
        <w:rPr>
          <w:i/>
          <w:iCs/>
          <w:noProof/>
        </w:rPr>
        <w:t>[Delete this help text before submission: Insert text here, if applicable and the program complies differently accross program options]</w:t>
      </w:r>
      <w:r w:rsidR="00EC43E5">
        <w:rPr>
          <w:i/>
          <w:iCs/>
        </w:rPr>
        <w:fldChar w:fldCharType="end"/>
      </w:r>
    </w:p>
    <w:p w14:paraId="00982B1C" w14:textId="68BA8518" w:rsidR="00F828A8" w:rsidRDefault="00F828A8" w:rsidP="003E67F5">
      <w:pPr>
        <w:spacing w:line="240" w:lineRule="auto"/>
        <w:rPr>
          <w:rFonts w:cs="Times New Roman"/>
        </w:rPr>
      </w:pPr>
    </w:p>
    <w:p w14:paraId="0FDFC02E" w14:textId="77777777" w:rsidR="00745A2F" w:rsidRDefault="00745A2F" w:rsidP="00E5689E">
      <w:pPr>
        <w:pStyle w:val="Heading1"/>
      </w:pPr>
      <w:bookmarkStart w:id="124" w:name="_Toc198205462"/>
      <w:r w:rsidRPr="007441D9">
        <w:t xml:space="preserve">Accreditation Standard </w:t>
      </w:r>
      <w:r>
        <w:t>5</w:t>
      </w:r>
      <w:r w:rsidRPr="002B48E8">
        <w:t xml:space="preserve"> — </w:t>
      </w:r>
      <w:r>
        <w:t>Assessment</w:t>
      </w:r>
      <w:bookmarkEnd w:id="124"/>
    </w:p>
    <w:p w14:paraId="4BC73046" w14:textId="15DC715E" w:rsidR="00F828A8" w:rsidRDefault="00F828A8" w:rsidP="003E67F5">
      <w:pPr>
        <w:spacing w:line="240" w:lineRule="auto"/>
        <w:rPr>
          <w:rFonts w:cs="Times New Roman"/>
        </w:rPr>
      </w:pPr>
    </w:p>
    <w:p w14:paraId="72529D28" w14:textId="65D0093B" w:rsidR="00852560" w:rsidRDefault="00852560" w:rsidP="003E67F5">
      <w:pPr>
        <w:spacing w:line="240" w:lineRule="auto"/>
        <w:contextualSpacing/>
        <w:rPr>
          <w:rFonts w:eastAsiaTheme="majorEastAsia" w:cs="Times New Roman"/>
          <w:bCs/>
          <w:iCs/>
          <w:sz w:val="28"/>
          <w:szCs w:val="28"/>
        </w:rPr>
      </w:pPr>
      <w:bookmarkStart w:id="125" w:name="_Toc198205463"/>
      <w:r w:rsidRPr="00610057">
        <w:rPr>
          <w:rStyle w:val="Heading2Char"/>
        </w:rPr>
        <w:lastRenderedPageBreak/>
        <w:t xml:space="preserve">Accreditation Standard </w:t>
      </w:r>
      <w:r>
        <w:rPr>
          <w:rStyle w:val="Heading2Char"/>
        </w:rPr>
        <w:t>5.0.1(b)</w:t>
      </w:r>
      <w:r w:rsidRPr="00610057">
        <w:rPr>
          <w:rStyle w:val="Heading2Char"/>
        </w:rPr>
        <w:t>:</w:t>
      </w:r>
      <w:bookmarkEnd w:id="125"/>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has a method of analyzing outcomes for the nine social work competencies (and any additional competencies added by the program) in its assessment plan.</w:t>
      </w:r>
    </w:p>
    <w:p w14:paraId="524ED1CE" w14:textId="77777777" w:rsidR="008274B1" w:rsidRDefault="008274B1" w:rsidP="003E67F5">
      <w:pPr>
        <w:spacing w:line="240" w:lineRule="auto"/>
      </w:pPr>
    </w:p>
    <w:tbl>
      <w:tblPr>
        <w:tblStyle w:val="TableGrid"/>
        <w:tblW w:w="9364" w:type="dxa"/>
        <w:tblLook w:val="04A0" w:firstRow="1" w:lastRow="0" w:firstColumn="1" w:lastColumn="0" w:noHBand="0" w:noVBand="1"/>
      </w:tblPr>
      <w:tblGrid>
        <w:gridCol w:w="9364"/>
      </w:tblGrid>
      <w:tr w:rsidR="008274B1" w:rsidRPr="007441D9" w14:paraId="357F3B6B" w14:textId="77777777" w:rsidTr="00932EF2">
        <w:trPr>
          <w:trHeight w:val="253"/>
        </w:trPr>
        <w:tc>
          <w:tcPr>
            <w:tcW w:w="9364" w:type="dxa"/>
          </w:tcPr>
          <w:p w14:paraId="34D39EC8" w14:textId="7FD20819" w:rsidR="008274B1" w:rsidRPr="0042370D" w:rsidRDefault="008274B1" w:rsidP="003E67F5">
            <w:pPr>
              <w:pStyle w:val="ListParagraph"/>
              <w:numPr>
                <w:ilvl w:val="0"/>
                <w:numId w:val="67"/>
              </w:numPr>
              <w:rPr>
                <w:rFonts w:cs="Times New Roman"/>
                <w:b/>
              </w:rPr>
            </w:pPr>
            <w:r w:rsidRPr="008274B1">
              <w:rPr>
                <w:rFonts w:cs="Times New Roman"/>
                <w:b/>
              </w:rPr>
              <w:t>The program submits Form AS 5.0.1(b) to provide its most recent year of outcomes from its assessment plan submitted in Accreditation Standard 5.0.1(a).</w:t>
            </w:r>
          </w:p>
        </w:tc>
      </w:tr>
    </w:tbl>
    <w:p w14:paraId="6D174CC3" w14:textId="77777777" w:rsidR="008274B1" w:rsidRPr="007441D9" w:rsidRDefault="008274B1" w:rsidP="003E67F5">
      <w:pPr>
        <w:spacing w:line="240" w:lineRule="auto"/>
        <w:ind w:left="1440" w:hanging="1440"/>
        <w:contextualSpacing/>
        <w:rPr>
          <w:rFonts w:cs="Times New Roman"/>
          <w:b/>
          <w:bCs/>
        </w:rPr>
      </w:pPr>
    </w:p>
    <w:p w14:paraId="290E0B9F" w14:textId="77777777" w:rsidR="006A6E0D" w:rsidRDefault="006A6E0D" w:rsidP="003E67F5">
      <w:pPr>
        <w:spacing w:line="240" w:lineRule="auto"/>
        <w:jc w:val="center"/>
        <w:rPr>
          <w:rFonts w:eastAsia="Calibri" w:cs="Times New Roman"/>
          <w:b/>
          <w:color w:val="005D7E"/>
          <w:sz w:val="32"/>
          <w:szCs w:val="32"/>
        </w:rPr>
      </w:pPr>
      <w:r>
        <w:rPr>
          <w:rFonts w:eastAsia="Calibri" w:cs="Times New Roman"/>
          <w:b/>
          <w:color w:val="005D7E"/>
          <w:sz w:val="32"/>
          <w:szCs w:val="32"/>
        </w:rPr>
        <w:br w:type="page"/>
      </w:r>
    </w:p>
    <w:p w14:paraId="48A7ABE3" w14:textId="77777777" w:rsidR="00B36EFC" w:rsidRDefault="00B36EFC" w:rsidP="003E67F5">
      <w:pPr>
        <w:spacing w:line="240" w:lineRule="auto"/>
        <w:jc w:val="center"/>
        <w:rPr>
          <w:rFonts w:eastAsia="Calibri" w:cs="Times New Roman"/>
          <w:b/>
          <w:color w:val="005D7E"/>
          <w:sz w:val="32"/>
          <w:szCs w:val="32"/>
        </w:rPr>
        <w:sectPr w:rsidR="00B36EFC" w:rsidSect="00E33279">
          <w:pgSz w:w="12240" w:h="15840"/>
          <w:pgMar w:top="1440" w:right="1440" w:bottom="1440" w:left="1440" w:header="720" w:footer="720" w:gutter="0"/>
          <w:cols w:space="720"/>
          <w:docGrid w:linePitch="360"/>
        </w:sectPr>
      </w:pPr>
    </w:p>
    <w:p w14:paraId="1A654278" w14:textId="77777777" w:rsidR="00D6720D" w:rsidRDefault="00433716" w:rsidP="003E67F5">
      <w:pPr>
        <w:spacing w:line="240" w:lineRule="auto"/>
        <w:jc w:val="center"/>
        <w:rPr>
          <w:b/>
          <w:bCs/>
          <w:color w:val="005D7E"/>
          <w:sz w:val="32"/>
          <w:szCs w:val="32"/>
        </w:rPr>
      </w:pPr>
      <w:r w:rsidRPr="00490A87">
        <w:rPr>
          <w:b/>
          <w:bCs/>
          <w:color w:val="005D7E"/>
          <w:sz w:val="32"/>
          <w:szCs w:val="32"/>
        </w:rPr>
        <w:lastRenderedPageBreak/>
        <w:t>Form AS 5.0.1(b) | Student Achievement Assessment Outcomes</w:t>
      </w:r>
      <w:bookmarkStart w:id="126" w:name="_Toc119521304"/>
    </w:p>
    <w:p w14:paraId="3F5EEDB6" w14:textId="77777777" w:rsidR="006144A8" w:rsidRPr="00AB0FD6" w:rsidRDefault="006144A8" w:rsidP="006144A8">
      <w:pPr>
        <w:spacing w:line="240" w:lineRule="auto"/>
        <w:jc w:val="center"/>
        <w:rPr>
          <w:rFonts w:eastAsia="Calibri" w:cs="Times New Roman"/>
          <w:b/>
          <w:bCs/>
          <w:color w:val="005D7E"/>
          <w:sz w:val="40"/>
          <w:szCs w:val="40"/>
        </w:rPr>
      </w:pPr>
      <w:hyperlink r:id="rId35" w:history="1">
        <w:r w:rsidRPr="00343F3E">
          <w:rPr>
            <w:rStyle w:val="Hyperlink"/>
            <w:b/>
            <w:bCs/>
            <w:sz w:val="32"/>
            <w:szCs w:val="32"/>
            <w:highlight w:val="yellow"/>
          </w:rPr>
          <w:t>Sample Form As 5.0.1(b)</w:t>
        </w:r>
      </w:hyperlink>
    </w:p>
    <w:p w14:paraId="59887547" w14:textId="77777777" w:rsidR="006144A8" w:rsidRPr="00490A87" w:rsidRDefault="006144A8" w:rsidP="003E67F5">
      <w:pPr>
        <w:spacing w:line="240" w:lineRule="auto"/>
        <w:jc w:val="center"/>
        <w:rPr>
          <w:b/>
          <w:bCs/>
          <w:color w:val="005D7E"/>
          <w:sz w:val="32"/>
          <w:szCs w:val="32"/>
        </w:rPr>
      </w:pPr>
    </w:p>
    <w:p w14:paraId="6BEF19EB" w14:textId="6BCC5EFF" w:rsidR="00433716" w:rsidRPr="00D6720D" w:rsidRDefault="00433716" w:rsidP="003E67F5">
      <w:pPr>
        <w:spacing w:line="240" w:lineRule="auto"/>
        <w:jc w:val="center"/>
        <w:rPr>
          <w:rStyle w:val="Heading2Char"/>
        </w:rPr>
      </w:pPr>
      <w:r w:rsidRPr="002A136B">
        <w:rPr>
          <w:b/>
          <w:bCs/>
          <w:color w:val="005D7E"/>
          <w:sz w:val="28"/>
          <w:szCs w:val="28"/>
        </w:rPr>
        <w:t>Generalist Practice |</w:t>
      </w:r>
      <w:r w:rsidRPr="002A136B">
        <w:rPr>
          <w:rStyle w:val="Heading2Char"/>
        </w:rPr>
        <w:t xml:space="preserve"> </w:t>
      </w:r>
      <w:r w:rsidRPr="00D6720D">
        <w:rPr>
          <w:rFonts w:eastAsia="Calibri"/>
          <w:sz w:val="28"/>
          <w:szCs w:val="28"/>
        </w:rPr>
        <w:t>Student Achievement Assessment Outcomes</w:t>
      </w:r>
      <w:bookmarkEnd w:id="126"/>
    </w:p>
    <w:p w14:paraId="4EC24F45" w14:textId="77777777" w:rsidR="00433716" w:rsidRDefault="00433716" w:rsidP="003E67F5">
      <w:pPr>
        <w:spacing w:line="240" w:lineRule="auto"/>
        <w:jc w:val="center"/>
        <w:rPr>
          <w:rFonts w:cs="Times New Roman"/>
          <w:i/>
          <w:iCs/>
        </w:rPr>
      </w:pPr>
    </w:p>
    <w:p w14:paraId="0F67F07F" w14:textId="77777777" w:rsidR="00433716" w:rsidRDefault="00433716" w:rsidP="003E67F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program option.]"/>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program option.]</w:t>
      </w:r>
      <w:r>
        <w:rPr>
          <w:rFonts w:cs="Times New Roman"/>
          <w:i/>
          <w:iCs/>
        </w:rPr>
        <w:fldChar w:fldCharType="end"/>
      </w:r>
    </w:p>
    <w:p w14:paraId="2181F73B" w14:textId="77777777" w:rsidR="00433716" w:rsidRPr="00FD4469" w:rsidRDefault="00433716" w:rsidP="003E67F5">
      <w:pPr>
        <w:spacing w:line="240" w:lineRule="auto"/>
        <w:jc w:val="center"/>
        <w:rPr>
          <w:rStyle w:val="Heading2Char"/>
          <w:szCs w:val="24"/>
        </w:rPr>
      </w:pPr>
    </w:p>
    <w:p w14:paraId="11F643AA" w14:textId="77777777" w:rsidR="00433716" w:rsidRPr="002A136B" w:rsidRDefault="00433716" w:rsidP="003E67F5">
      <w:pPr>
        <w:spacing w:line="240" w:lineRule="auto"/>
        <w:jc w:val="center"/>
        <w:rPr>
          <w:b/>
          <w:bCs/>
          <w:color w:val="005D7E"/>
          <w:sz w:val="28"/>
          <w:szCs w:val="28"/>
        </w:rPr>
      </w:pPr>
      <w:bookmarkStart w:id="127" w:name="_Toc119521305"/>
      <w:r w:rsidRPr="002A136B">
        <w:rPr>
          <w:b/>
          <w:bCs/>
          <w:color w:val="005D7E"/>
          <w:sz w:val="28"/>
          <w:szCs w:val="28"/>
        </w:rPr>
        <w:t>Program Option Name:</w:t>
      </w:r>
      <w:bookmarkEnd w:id="127"/>
      <w:r w:rsidRPr="002A136B">
        <w:rPr>
          <w:b/>
          <w:bCs/>
          <w:color w:val="005D7E"/>
          <w:sz w:val="28"/>
          <w:szCs w:val="28"/>
        </w:rPr>
        <w:t xml:space="preserve"> </w:t>
      </w:r>
      <w:r w:rsidRPr="002A136B">
        <w:rPr>
          <w:b/>
          <w:bCs/>
          <w:sz w:val="28"/>
          <w:szCs w:val="28"/>
        </w:rPr>
        <w:fldChar w:fldCharType="begin">
          <w:ffData>
            <w:name w:val="Text1"/>
            <w:enabled/>
            <w:calcOnExit w:val="0"/>
            <w:textInput>
              <w:default w:val="Insert text here"/>
            </w:textInput>
          </w:ffData>
        </w:fldChar>
      </w:r>
      <w:r w:rsidRPr="002A136B">
        <w:rPr>
          <w:b/>
          <w:bCs/>
          <w:sz w:val="28"/>
          <w:szCs w:val="28"/>
        </w:rPr>
        <w:instrText xml:space="preserve"> FORMTEXT </w:instrText>
      </w:r>
      <w:r w:rsidRPr="002A136B">
        <w:rPr>
          <w:b/>
          <w:bCs/>
          <w:sz w:val="28"/>
          <w:szCs w:val="28"/>
        </w:rPr>
      </w:r>
      <w:r w:rsidRPr="002A136B">
        <w:rPr>
          <w:b/>
          <w:bCs/>
          <w:sz w:val="28"/>
          <w:szCs w:val="28"/>
        </w:rPr>
        <w:fldChar w:fldCharType="separate"/>
      </w:r>
      <w:r w:rsidRPr="002A136B">
        <w:rPr>
          <w:b/>
          <w:bCs/>
          <w:sz w:val="28"/>
          <w:szCs w:val="28"/>
        </w:rPr>
        <w:t>Insert text here</w:t>
      </w:r>
      <w:r w:rsidRPr="002A136B">
        <w:rPr>
          <w:b/>
          <w:bCs/>
          <w:sz w:val="28"/>
          <w:szCs w:val="28"/>
        </w:rPr>
        <w:fldChar w:fldCharType="end"/>
      </w:r>
    </w:p>
    <w:p w14:paraId="2F8E9133" w14:textId="77777777" w:rsidR="00433716" w:rsidRDefault="00433716" w:rsidP="003E67F5">
      <w:pPr>
        <w:spacing w:line="240" w:lineRule="auto"/>
        <w:rPr>
          <w:rStyle w:val="Heading2Char"/>
          <w:szCs w:val="24"/>
        </w:rPr>
      </w:pPr>
    </w:p>
    <w:p w14:paraId="3EB43B11" w14:textId="35DAE393" w:rsidR="00433716" w:rsidRPr="00D0437F" w:rsidRDefault="00433716" w:rsidP="00D0437F">
      <w:pPr>
        <w:pStyle w:val="Heading9"/>
        <w:spacing w:line="240" w:lineRule="auto"/>
        <w:rPr>
          <w:rStyle w:val="Heading2Char"/>
          <w:rFonts w:asciiTheme="majorHAnsi" w:hAnsiTheme="majorHAnsi" w:cstheme="majorBidi"/>
          <w:b/>
          <w:bCs w:val="0"/>
          <w:iCs/>
          <w:szCs w:val="21"/>
        </w:rPr>
      </w:pPr>
      <w:bookmarkStart w:id="128" w:name="_Toc119521306"/>
      <w:r w:rsidRPr="00CF49C3">
        <w:t>Competency 1: Demonstrate Ethical and Professional Behavior</w:t>
      </w:r>
      <w:bookmarkEnd w:id="128"/>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4DC9B1A6" w14:textId="77777777" w:rsidTr="00D94BBC">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234AE3DA" w14:textId="77777777" w:rsidR="00433716" w:rsidRPr="00DF7A02" w:rsidRDefault="00433716" w:rsidP="003E67F5">
            <w:pPr>
              <w:jc w:val="center"/>
              <w:rPr>
                <w:b/>
                <w:sz w:val="24"/>
                <w:szCs w:val="24"/>
              </w:rPr>
            </w:pPr>
            <w:r w:rsidRPr="00DF7A02">
              <w:rPr>
                <w:b/>
                <w:sz w:val="24"/>
                <w:szCs w:val="24"/>
              </w:rPr>
              <w:t>Instrument</w:t>
            </w:r>
          </w:p>
          <w:p w14:paraId="0B13F286" w14:textId="77777777" w:rsidR="00433716" w:rsidRPr="00DF7A02" w:rsidRDefault="00433716" w:rsidP="003E67F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174BA75E" w14:textId="77777777" w:rsidR="00433716" w:rsidRPr="00DF7A02" w:rsidRDefault="00433716" w:rsidP="003E67F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4C608CD3"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2F076607" w14:textId="77777777" w:rsidR="00433716" w:rsidRPr="00DF7A02"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49E1D92F" w14:textId="77777777" w:rsidR="00433716" w:rsidRPr="00DF7A02"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7855B437" w14:textId="77777777" w:rsidR="00433716" w:rsidRPr="00DF7A02" w:rsidRDefault="00433716" w:rsidP="003E67F5">
            <w:pPr>
              <w:jc w:val="center"/>
              <w:rPr>
                <w:b/>
                <w:sz w:val="24"/>
                <w:szCs w:val="24"/>
              </w:rPr>
            </w:pPr>
            <w:r w:rsidRPr="00DF7A02">
              <w:rPr>
                <w:b/>
                <w:sz w:val="24"/>
                <w:szCs w:val="24"/>
              </w:rPr>
              <w:t>Competency 1:</w:t>
            </w:r>
          </w:p>
          <w:p w14:paraId="0AEFA183" w14:textId="77777777" w:rsidR="00433716" w:rsidRPr="00DF7A02" w:rsidRDefault="00433716" w:rsidP="003E67F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2613D810" w14:textId="77777777" w:rsidR="00433716" w:rsidRPr="00DF7A02" w:rsidRDefault="00433716" w:rsidP="003E67F5">
            <w:pPr>
              <w:jc w:val="center"/>
              <w:rPr>
                <w:b/>
                <w:sz w:val="24"/>
                <w:szCs w:val="24"/>
              </w:rPr>
            </w:pPr>
            <w:r w:rsidRPr="00DF7A02">
              <w:rPr>
                <w:b/>
                <w:sz w:val="24"/>
                <w:szCs w:val="24"/>
              </w:rPr>
              <w:t>Competency 1:</w:t>
            </w:r>
          </w:p>
          <w:p w14:paraId="62549D80" w14:textId="77777777" w:rsidR="00433716" w:rsidRPr="00DF7A02"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632B2079" w14:textId="77777777" w:rsidR="00433716" w:rsidRPr="00DF7A02" w:rsidRDefault="00433716" w:rsidP="003E67F5">
            <w:pPr>
              <w:jc w:val="center"/>
              <w:rPr>
                <w:b/>
                <w:sz w:val="24"/>
                <w:szCs w:val="24"/>
              </w:rPr>
            </w:pPr>
            <w:r w:rsidRPr="00DF7A02">
              <w:rPr>
                <w:b/>
                <w:sz w:val="24"/>
                <w:szCs w:val="24"/>
              </w:rPr>
              <w:t>Competency 1:</w:t>
            </w:r>
          </w:p>
          <w:p w14:paraId="0889AE28" w14:textId="77777777" w:rsidR="00433716" w:rsidRDefault="00433716" w:rsidP="003E67F5">
            <w:pPr>
              <w:jc w:val="center"/>
              <w:rPr>
                <w:bCs/>
                <w:sz w:val="24"/>
                <w:szCs w:val="24"/>
              </w:rPr>
            </w:pPr>
            <w:r w:rsidRPr="00DF7A02">
              <w:rPr>
                <w:bCs/>
                <w:sz w:val="24"/>
                <w:szCs w:val="24"/>
              </w:rPr>
              <w:t>Expected Level of Achievement</w:t>
            </w:r>
          </w:p>
          <w:p w14:paraId="24EAF319" w14:textId="77777777" w:rsidR="00433716" w:rsidRPr="00DF7A02"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647CD342" w14:textId="77777777" w:rsidR="00433716" w:rsidRPr="00DF7A02" w:rsidRDefault="00433716" w:rsidP="003E67F5">
            <w:pPr>
              <w:jc w:val="center"/>
              <w:rPr>
                <w:b/>
                <w:sz w:val="24"/>
                <w:szCs w:val="24"/>
              </w:rPr>
            </w:pPr>
            <w:r w:rsidRPr="00DF7A02">
              <w:rPr>
                <w:b/>
                <w:sz w:val="24"/>
                <w:szCs w:val="24"/>
              </w:rPr>
              <w:t>Competency 1:</w:t>
            </w:r>
          </w:p>
          <w:p w14:paraId="23C16844" w14:textId="77777777" w:rsidR="00433716" w:rsidRPr="00DF7A02" w:rsidRDefault="00433716" w:rsidP="003E67F5">
            <w:pPr>
              <w:jc w:val="center"/>
              <w:rPr>
                <w:bCs/>
                <w:sz w:val="24"/>
                <w:szCs w:val="24"/>
              </w:rPr>
            </w:pPr>
            <w:r w:rsidRPr="004D448A">
              <w:rPr>
                <w:bCs/>
                <w:sz w:val="24"/>
                <w:szCs w:val="24"/>
              </w:rPr>
              <w:t>Met or Exceeded Expected Level of Achievement?</w:t>
            </w:r>
          </w:p>
        </w:tc>
      </w:tr>
      <w:tr w:rsidR="00433716" w:rsidRPr="00DF7A02" w14:paraId="712761C9" w14:textId="77777777" w:rsidTr="00D94BBC">
        <w:trPr>
          <w:trHeight w:val="1069"/>
        </w:trPr>
        <w:tc>
          <w:tcPr>
            <w:tcW w:w="1798" w:type="dxa"/>
            <w:tcBorders>
              <w:top w:val="single" w:sz="4" w:space="0" w:color="auto"/>
              <w:left w:val="single" w:sz="4" w:space="0" w:color="auto"/>
              <w:right w:val="single" w:sz="4" w:space="0" w:color="auto"/>
            </w:tcBorders>
            <w:vAlign w:val="center"/>
          </w:tcPr>
          <w:p w14:paraId="4DB108F1"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1BB0E503" w14:textId="77777777" w:rsidR="00433716" w:rsidRPr="00DF7A02" w:rsidRDefault="00C820EF" w:rsidP="003E67F5">
            <w:pPr>
              <w:rPr>
                <w:sz w:val="24"/>
                <w:szCs w:val="24"/>
              </w:rPr>
            </w:pPr>
            <w:sdt>
              <w:sdtPr>
                <w:id w:val="1708444809"/>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C4E674C" w14:textId="77777777" w:rsidR="00433716" w:rsidRPr="00DF7A02" w:rsidRDefault="00433716" w:rsidP="003E67F5">
            <w:pPr>
              <w:rPr>
                <w:sz w:val="24"/>
                <w:szCs w:val="24"/>
              </w:rPr>
            </w:pPr>
          </w:p>
          <w:p w14:paraId="16DDCC31" w14:textId="77777777" w:rsidR="00433716" w:rsidRPr="00DF7A02" w:rsidRDefault="00C820EF" w:rsidP="003E67F5">
            <w:pPr>
              <w:rPr>
                <w:sz w:val="24"/>
                <w:szCs w:val="24"/>
              </w:rPr>
            </w:pPr>
            <w:sdt>
              <w:sdtPr>
                <w:id w:val="6353751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55EF37C2"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553B0403"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5415CE91"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3A26498" w14:textId="77777777" w:rsidR="00433716" w:rsidRPr="00DF7A02" w:rsidRDefault="00433716" w:rsidP="003E67F5">
            <w:pPr>
              <w:contextualSpacing/>
              <w:rPr>
                <w:sz w:val="24"/>
                <w:szCs w:val="24"/>
              </w:rPr>
            </w:pPr>
          </w:p>
          <w:p w14:paraId="67FA05D7" w14:textId="77777777" w:rsidR="00433716" w:rsidRPr="00DF7A02" w:rsidRDefault="00433716" w:rsidP="003E67F5">
            <w:pPr>
              <w:contextualSpacing/>
              <w:rPr>
                <w:sz w:val="24"/>
                <w:szCs w:val="24"/>
              </w:rPr>
            </w:pPr>
            <w:r w:rsidRPr="00DF7A02">
              <w:rPr>
                <w:sz w:val="24"/>
                <w:szCs w:val="24"/>
              </w:rPr>
              <w:t>Instrument 2:</w:t>
            </w:r>
          </w:p>
          <w:p w14:paraId="7DBEF526"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1CFB029" w14:textId="77777777" w:rsidR="00433716" w:rsidRPr="00DF7A02" w:rsidRDefault="00433716" w:rsidP="003E67F5">
            <w:pPr>
              <w:contextualSpacing/>
              <w:rPr>
                <w:sz w:val="24"/>
                <w:szCs w:val="24"/>
              </w:rPr>
            </w:pPr>
          </w:p>
          <w:p w14:paraId="37A5EA63" w14:textId="77777777" w:rsidR="00433716" w:rsidRPr="00DF7A02" w:rsidRDefault="00433716" w:rsidP="003E67F5">
            <w:pPr>
              <w:contextualSpacing/>
              <w:rPr>
                <w:sz w:val="24"/>
                <w:szCs w:val="24"/>
              </w:rPr>
            </w:pPr>
            <w:r w:rsidRPr="00DF7A02">
              <w:rPr>
                <w:sz w:val="24"/>
                <w:szCs w:val="24"/>
              </w:rPr>
              <w:t xml:space="preserve">Total Calculation: </w:t>
            </w:r>
          </w:p>
          <w:p w14:paraId="731DBB78"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6ADCCD3" w14:textId="77777777" w:rsidR="00433716" w:rsidRPr="00DF7A02" w:rsidRDefault="00433716" w:rsidP="003E67F5">
            <w:pPr>
              <w:contextualSpacing/>
              <w:rPr>
                <w:sz w:val="24"/>
                <w:szCs w:val="24"/>
              </w:rPr>
            </w:pPr>
          </w:p>
          <w:p w14:paraId="64979996"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6EBEEA7"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42F4A5E" w14:textId="77777777" w:rsidR="00433716" w:rsidRPr="00DF7A02" w:rsidRDefault="00433716" w:rsidP="003E67F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544DFD9"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E4C70A9" w14:textId="77777777" w:rsidR="00433716" w:rsidRPr="00DF7A02" w:rsidRDefault="00433716" w:rsidP="003E67F5">
            <w:pPr>
              <w:contextualSpacing/>
              <w:rPr>
                <w:sz w:val="24"/>
                <w:szCs w:val="24"/>
              </w:rPr>
            </w:pPr>
            <w:r w:rsidRPr="00DF7A02">
              <w:rPr>
                <w:sz w:val="24"/>
                <w:szCs w:val="24"/>
              </w:rPr>
              <w:t>inclusive of all instruments</w:t>
            </w:r>
          </w:p>
          <w:p w14:paraId="758ABB4A" w14:textId="77777777" w:rsidR="00433716" w:rsidRPr="00DF7A02" w:rsidRDefault="00433716" w:rsidP="003E67F5">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663FF30D" w14:textId="77777777" w:rsidR="00433716" w:rsidRPr="00DF7A02" w:rsidRDefault="00C820EF" w:rsidP="003E67F5">
            <w:pPr>
              <w:rPr>
                <w:sz w:val="24"/>
                <w:szCs w:val="24"/>
              </w:rPr>
            </w:pPr>
            <w:sdt>
              <w:sdtPr>
                <w:id w:val="135206898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3E5C2C97" w14:textId="77777777" w:rsidR="00433716" w:rsidRPr="00DF7A02" w:rsidRDefault="00C820EF" w:rsidP="003E67F5">
            <w:pPr>
              <w:rPr>
                <w:sz w:val="24"/>
                <w:szCs w:val="24"/>
              </w:rPr>
            </w:pPr>
            <w:sdt>
              <w:sdtPr>
                <w:id w:val="1506081164"/>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76348118"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0EDF606C" w14:textId="77777777" w:rsidR="00433716" w:rsidRPr="00DF7A02" w:rsidRDefault="00433716" w:rsidP="003E67F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2A82C137" w14:textId="77777777" w:rsidR="00433716" w:rsidRPr="00DF7A02" w:rsidRDefault="00C820EF" w:rsidP="003E67F5">
            <w:pPr>
              <w:rPr>
                <w:sz w:val="24"/>
                <w:szCs w:val="24"/>
              </w:rPr>
            </w:pPr>
            <w:sdt>
              <w:sdtPr>
                <w:id w:val="1796790815"/>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753B145F" w14:textId="77777777" w:rsidR="00433716" w:rsidRPr="00DF7A02" w:rsidRDefault="00433716" w:rsidP="003E67F5">
            <w:pPr>
              <w:rPr>
                <w:sz w:val="24"/>
                <w:szCs w:val="24"/>
              </w:rPr>
            </w:pPr>
          </w:p>
          <w:p w14:paraId="768985F5" w14:textId="77777777" w:rsidR="00433716" w:rsidRPr="00DF7A02" w:rsidRDefault="00C820EF" w:rsidP="003E67F5">
            <w:pPr>
              <w:rPr>
                <w:sz w:val="24"/>
                <w:szCs w:val="24"/>
              </w:rPr>
            </w:pPr>
            <w:sdt>
              <w:sdtPr>
                <w:id w:val="954136913"/>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4F52D"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E8BDA"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1367EF22"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154DA307"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5E73F572" w14:textId="77777777" w:rsidR="00433716" w:rsidRPr="00DF7A02"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219BEF35" w14:textId="77777777" w:rsidR="00433716" w:rsidRPr="00DF7A02" w:rsidRDefault="00433716" w:rsidP="003E67F5">
            <w:pPr>
              <w:contextualSpacing/>
              <w:rPr>
                <w:sz w:val="24"/>
                <w:szCs w:val="24"/>
              </w:rPr>
            </w:pPr>
          </w:p>
        </w:tc>
      </w:tr>
      <w:tr w:rsidR="00433716" w:rsidRPr="00DF7A02" w14:paraId="5ECF7D67"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57496270" w14:textId="77777777" w:rsidR="00433716" w:rsidRPr="00DD63A4" w:rsidRDefault="00433716" w:rsidP="003E67F5">
            <w:pPr>
              <w:rPr>
                <w:sz w:val="24"/>
                <w:szCs w:val="24"/>
              </w:rPr>
            </w:pPr>
            <w:r w:rsidRPr="00DD63A4">
              <w:lastRenderedPageBreak/>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3552521B" w14:textId="77777777" w:rsidR="00433716" w:rsidRPr="00DF7A02" w:rsidRDefault="00C820EF" w:rsidP="003E67F5">
            <w:pPr>
              <w:rPr>
                <w:sz w:val="24"/>
                <w:szCs w:val="24"/>
              </w:rPr>
            </w:pPr>
            <w:sdt>
              <w:sdtPr>
                <w:id w:val="-1704401884"/>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3224B378" w14:textId="77777777" w:rsidR="00433716" w:rsidRPr="00DF7A02" w:rsidRDefault="00433716" w:rsidP="003E67F5">
            <w:pPr>
              <w:rPr>
                <w:sz w:val="24"/>
                <w:szCs w:val="24"/>
              </w:rPr>
            </w:pPr>
          </w:p>
          <w:p w14:paraId="4505DE62" w14:textId="77777777" w:rsidR="00433716" w:rsidRPr="00DD63A4" w:rsidRDefault="00C820EF" w:rsidP="003E67F5">
            <w:pPr>
              <w:rPr>
                <w:sz w:val="24"/>
                <w:szCs w:val="24"/>
              </w:rPr>
            </w:pPr>
            <w:sdt>
              <w:sdtPr>
                <w:id w:val="-175203305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11CA3" w14:textId="77777777" w:rsidR="00433716" w:rsidRPr="00DD63A4"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542F" w14:textId="77777777" w:rsidR="00433716" w:rsidRPr="00DD63A4"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right w:val="single" w:sz="4" w:space="0" w:color="auto"/>
            </w:tcBorders>
            <w:vAlign w:val="center"/>
          </w:tcPr>
          <w:p w14:paraId="7CBE6709" w14:textId="77777777" w:rsidR="00433716" w:rsidRPr="00DD63A4"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right w:val="single" w:sz="4" w:space="0" w:color="auto"/>
            </w:tcBorders>
            <w:vAlign w:val="center"/>
          </w:tcPr>
          <w:p w14:paraId="2F83CDEA" w14:textId="77777777" w:rsidR="00433716" w:rsidRPr="00DD63A4"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right w:val="single" w:sz="4" w:space="0" w:color="auto"/>
            </w:tcBorders>
            <w:vAlign w:val="center"/>
          </w:tcPr>
          <w:p w14:paraId="6E7F5768" w14:textId="77777777" w:rsidR="00433716" w:rsidRPr="00DD63A4"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right w:val="single" w:sz="4" w:space="0" w:color="auto"/>
            </w:tcBorders>
            <w:vAlign w:val="center"/>
          </w:tcPr>
          <w:p w14:paraId="264922F9" w14:textId="77777777" w:rsidR="00433716" w:rsidRPr="00DD63A4"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r w:rsidR="00433716" w:rsidRPr="00DF7A02" w14:paraId="27DE3275"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590AB52E" w14:textId="77777777" w:rsidR="00433716" w:rsidRPr="00DD63A4" w:rsidRDefault="00433716" w:rsidP="003E67F5">
            <w:pPr>
              <w:rPr>
                <w:sz w:val="24"/>
                <w:szCs w:val="24"/>
              </w:rPr>
            </w:pPr>
          </w:p>
        </w:tc>
        <w:tc>
          <w:tcPr>
            <w:tcW w:w="2252" w:type="dxa"/>
            <w:tcBorders>
              <w:left w:val="single" w:sz="4" w:space="0" w:color="auto"/>
              <w:right w:val="single" w:sz="4" w:space="0" w:color="auto"/>
            </w:tcBorders>
            <w:shd w:val="clear" w:color="auto" w:fill="FFFFFF" w:themeFill="background1"/>
            <w:vAlign w:val="center"/>
          </w:tcPr>
          <w:p w14:paraId="0AD57A9C" w14:textId="77777777" w:rsidR="00433716" w:rsidRDefault="00433716" w:rsidP="003E67F5">
            <w:pPr>
              <w:rPr>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D5E6E" w14:textId="77777777" w:rsidR="00433716" w:rsidRPr="00DF7A02" w:rsidRDefault="00433716" w:rsidP="003E67F5">
            <w:pPr>
              <w:rPr>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C7ECB" w14:textId="77777777" w:rsidR="00433716" w:rsidRPr="00DF7A02" w:rsidRDefault="00433716" w:rsidP="003E67F5">
            <w:pPr>
              <w:rPr>
                <w:sz w:val="24"/>
                <w:szCs w:val="24"/>
              </w:rPr>
            </w:pPr>
          </w:p>
        </w:tc>
        <w:tc>
          <w:tcPr>
            <w:tcW w:w="1800" w:type="dxa"/>
            <w:tcBorders>
              <w:left w:val="single" w:sz="4" w:space="0" w:color="auto"/>
              <w:bottom w:val="single" w:sz="4" w:space="0" w:color="auto"/>
              <w:right w:val="single" w:sz="4" w:space="0" w:color="auto"/>
            </w:tcBorders>
            <w:vAlign w:val="center"/>
          </w:tcPr>
          <w:p w14:paraId="3B8933F9" w14:textId="77777777" w:rsidR="00433716" w:rsidRPr="00DD63A4" w:rsidRDefault="00433716" w:rsidP="003E67F5">
            <w:pPr>
              <w:contextualSpacing/>
              <w:rPr>
                <w:sz w:val="24"/>
                <w:szCs w:val="24"/>
              </w:rPr>
            </w:pPr>
          </w:p>
        </w:tc>
        <w:tc>
          <w:tcPr>
            <w:tcW w:w="1800" w:type="dxa"/>
            <w:tcBorders>
              <w:left w:val="single" w:sz="4" w:space="0" w:color="auto"/>
              <w:bottom w:val="single" w:sz="4" w:space="0" w:color="auto"/>
              <w:right w:val="single" w:sz="4" w:space="0" w:color="auto"/>
            </w:tcBorders>
            <w:vAlign w:val="center"/>
          </w:tcPr>
          <w:p w14:paraId="199BA59C" w14:textId="77777777" w:rsidR="00433716" w:rsidRPr="00DD63A4" w:rsidRDefault="00433716" w:rsidP="003E67F5">
            <w:pPr>
              <w:contextualSpacing/>
              <w:rPr>
                <w:sz w:val="24"/>
                <w:szCs w:val="24"/>
              </w:rPr>
            </w:pPr>
          </w:p>
        </w:tc>
        <w:tc>
          <w:tcPr>
            <w:tcW w:w="1800" w:type="dxa"/>
            <w:tcBorders>
              <w:left w:val="single" w:sz="4" w:space="0" w:color="auto"/>
              <w:bottom w:val="single" w:sz="4" w:space="0" w:color="auto"/>
              <w:right w:val="single" w:sz="4" w:space="0" w:color="auto"/>
            </w:tcBorders>
            <w:vAlign w:val="center"/>
          </w:tcPr>
          <w:p w14:paraId="032D1676" w14:textId="77777777" w:rsidR="00433716" w:rsidRPr="00DD63A4" w:rsidRDefault="00433716" w:rsidP="003E67F5">
            <w:pPr>
              <w:contextualSpacing/>
              <w:rPr>
                <w:sz w:val="24"/>
                <w:szCs w:val="24"/>
              </w:rPr>
            </w:pPr>
          </w:p>
        </w:tc>
        <w:tc>
          <w:tcPr>
            <w:tcW w:w="1772" w:type="dxa"/>
            <w:tcBorders>
              <w:left w:val="single" w:sz="4" w:space="0" w:color="auto"/>
              <w:bottom w:val="single" w:sz="4" w:space="0" w:color="auto"/>
              <w:right w:val="single" w:sz="4" w:space="0" w:color="auto"/>
            </w:tcBorders>
            <w:vAlign w:val="center"/>
          </w:tcPr>
          <w:p w14:paraId="73C35699" w14:textId="77777777" w:rsidR="00433716" w:rsidRPr="00DD63A4" w:rsidRDefault="00433716" w:rsidP="003E67F5">
            <w:pPr>
              <w:contextualSpacing/>
              <w:rPr>
                <w:sz w:val="24"/>
                <w:szCs w:val="24"/>
              </w:rPr>
            </w:pPr>
          </w:p>
        </w:tc>
      </w:tr>
    </w:tbl>
    <w:p w14:paraId="12427B43" w14:textId="77777777" w:rsidR="00433716" w:rsidRDefault="00433716" w:rsidP="003E67F5">
      <w:pPr>
        <w:tabs>
          <w:tab w:val="left" w:pos="1005"/>
        </w:tabs>
        <w:spacing w:line="240" w:lineRule="auto"/>
        <w:rPr>
          <w:rFonts w:cs="Times New Roman"/>
        </w:rPr>
      </w:pPr>
    </w:p>
    <w:p w14:paraId="39604BC2" w14:textId="77777777" w:rsidR="001A5944" w:rsidRDefault="001A5944" w:rsidP="003E67F5">
      <w:pPr>
        <w:spacing w:line="240" w:lineRule="auto"/>
        <w:rPr>
          <w:rFonts w:eastAsiaTheme="majorEastAsia" w:cstheme="minorHAnsi"/>
          <w:b/>
          <w:bCs/>
          <w:iCs/>
          <w:color w:val="005D7E"/>
          <w:sz w:val="32"/>
          <w:szCs w:val="32"/>
        </w:rPr>
      </w:pPr>
      <w:bookmarkStart w:id="129" w:name="_Toc119521307"/>
      <w:r>
        <w:br w:type="page"/>
      </w:r>
    </w:p>
    <w:p w14:paraId="32B69086" w14:textId="4FA0D5C4" w:rsidR="00433716" w:rsidRPr="00D0437F" w:rsidRDefault="00433716" w:rsidP="00D0437F">
      <w:pPr>
        <w:pStyle w:val="Heading9"/>
        <w:spacing w:line="240" w:lineRule="auto"/>
      </w:pPr>
      <w:r w:rsidRPr="00CF49C3">
        <w:lastRenderedPageBreak/>
        <w:t>Competency 2: Advance Human Rights and Social, Racial, Economic, and Environmental Justice</w:t>
      </w:r>
      <w:bookmarkEnd w:id="129"/>
      <w:r w:rsidRPr="00CF49C3">
        <w:t xml:space="preserve"> </w:t>
      </w: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5653FD3C" w14:textId="77777777" w:rsidTr="009B6AAD">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20D33DD9" w14:textId="77777777" w:rsidR="00433716" w:rsidRPr="00DF7A02" w:rsidRDefault="00433716" w:rsidP="003E67F5">
            <w:pPr>
              <w:jc w:val="center"/>
              <w:rPr>
                <w:b/>
                <w:sz w:val="24"/>
                <w:szCs w:val="24"/>
              </w:rPr>
            </w:pPr>
            <w:r w:rsidRPr="00DF7A02">
              <w:rPr>
                <w:b/>
                <w:sz w:val="24"/>
                <w:szCs w:val="24"/>
              </w:rPr>
              <w:t>Instrument</w:t>
            </w:r>
          </w:p>
          <w:p w14:paraId="62F86726" w14:textId="77777777" w:rsidR="00433716" w:rsidRPr="00DF7A02" w:rsidRDefault="00433716" w:rsidP="003E67F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6E9A1B48" w14:textId="77777777" w:rsidR="00433716" w:rsidRPr="00DF7A02" w:rsidRDefault="00433716" w:rsidP="003E67F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29158A60"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3A6A4A09" w14:textId="77777777" w:rsidR="00433716" w:rsidRPr="00DF7A02"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1AA707D9" w14:textId="77777777" w:rsidR="00433716" w:rsidRPr="00DF7A02"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14E4DBBD"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2</w:t>
            </w:r>
            <w:r w:rsidRPr="00DF7A02">
              <w:rPr>
                <w:b/>
                <w:sz w:val="24"/>
                <w:szCs w:val="24"/>
              </w:rPr>
              <w:t>:</w:t>
            </w:r>
          </w:p>
          <w:p w14:paraId="2ACE9536" w14:textId="77777777" w:rsidR="00433716" w:rsidRPr="00DF7A02" w:rsidRDefault="00433716" w:rsidP="003E67F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523F1142"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2</w:t>
            </w:r>
            <w:r w:rsidRPr="00DF7A02">
              <w:rPr>
                <w:b/>
                <w:sz w:val="24"/>
                <w:szCs w:val="24"/>
              </w:rPr>
              <w:t>:</w:t>
            </w:r>
          </w:p>
          <w:p w14:paraId="5885E63E" w14:textId="77777777" w:rsidR="00433716" w:rsidRPr="00DF7A02"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23DECD7D"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2</w:t>
            </w:r>
            <w:r w:rsidRPr="00DF7A02">
              <w:rPr>
                <w:b/>
                <w:sz w:val="24"/>
                <w:szCs w:val="24"/>
              </w:rPr>
              <w:t>:</w:t>
            </w:r>
          </w:p>
          <w:p w14:paraId="357DFCA4" w14:textId="77777777" w:rsidR="00433716" w:rsidRDefault="00433716" w:rsidP="003E67F5">
            <w:pPr>
              <w:jc w:val="center"/>
              <w:rPr>
                <w:bCs/>
                <w:sz w:val="24"/>
                <w:szCs w:val="24"/>
              </w:rPr>
            </w:pPr>
            <w:r w:rsidRPr="00DF7A02">
              <w:rPr>
                <w:bCs/>
                <w:sz w:val="24"/>
                <w:szCs w:val="24"/>
              </w:rPr>
              <w:t>Expected Level of Achievement</w:t>
            </w:r>
          </w:p>
          <w:p w14:paraId="3D51FD50" w14:textId="77777777" w:rsidR="00433716" w:rsidRPr="00DF7A02"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0D6FC8D2" w14:textId="77777777" w:rsidR="00433716" w:rsidRPr="00DF7A02" w:rsidRDefault="00433716" w:rsidP="003E67F5">
            <w:pPr>
              <w:jc w:val="center"/>
              <w:rPr>
                <w:b/>
                <w:sz w:val="24"/>
                <w:szCs w:val="24"/>
              </w:rPr>
            </w:pPr>
            <w:r w:rsidRPr="00DF7A02">
              <w:rPr>
                <w:b/>
                <w:sz w:val="24"/>
                <w:szCs w:val="24"/>
              </w:rPr>
              <w:t>Competency 2:</w:t>
            </w:r>
          </w:p>
          <w:p w14:paraId="1477E334" w14:textId="77777777" w:rsidR="00433716" w:rsidRPr="00DF7A02" w:rsidRDefault="00433716" w:rsidP="003E67F5">
            <w:pPr>
              <w:jc w:val="center"/>
              <w:rPr>
                <w:bCs/>
                <w:sz w:val="24"/>
                <w:szCs w:val="24"/>
              </w:rPr>
            </w:pPr>
            <w:r w:rsidRPr="004D448A">
              <w:rPr>
                <w:bCs/>
                <w:sz w:val="24"/>
                <w:szCs w:val="24"/>
              </w:rPr>
              <w:t>Met or Exceeded Expected Level of Achievement?</w:t>
            </w:r>
          </w:p>
        </w:tc>
      </w:tr>
      <w:tr w:rsidR="00433716" w:rsidRPr="00DF7A02" w14:paraId="04E3A7DD" w14:textId="77777777" w:rsidTr="009B6AAD">
        <w:trPr>
          <w:trHeight w:val="1069"/>
        </w:trPr>
        <w:tc>
          <w:tcPr>
            <w:tcW w:w="1798" w:type="dxa"/>
            <w:tcBorders>
              <w:top w:val="single" w:sz="4" w:space="0" w:color="auto"/>
              <w:left w:val="single" w:sz="4" w:space="0" w:color="auto"/>
              <w:right w:val="single" w:sz="4" w:space="0" w:color="auto"/>
            </w:tcBorders>
            <w:vAlign w:val="center"/>
          </w:tcPr>
          <w:p w14:paraId="6F26BB3D"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3BEA0833" w14:textId="77777777" w:rsidR="00433716" w:rsidRPr="00DF7A02" w:rsidRDefault="00C820EF" w:rsidP="003E67F5">
            <w:pPr>
              <w:rPr>
                <w:sz w:val="24"/>
                <w:szCs w:val="24"/>
              </w:rPr>
            </w:pPr>
            <w:sdt>
              <w:sdtPr>
                <w:id w:val="925240553"/>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1C495BE1" w14:textId="77777777" w:rsidR="00433716" w:rsidRPr="00DF7A02" w:rsidRDefault="00433716" w:rsidP="003E67F5">
            <w:pPr>
              <w:rPr>
                <w:sz w:val="24"/>
                <w:szCs w:val="24"/>
              </w:rPr>
            </w:pPr>
          </w:p>
          <w:p w14:paraId="455687ED" w14:textId="77777777" w:rsidR="00433716" w:rsidRPr="00DF7A02" w:rsidRDefault="00C820EF" w:rsidP="003E67F5">
            <w:pPr>
              <w:rPr>
                <w:sz w:val="24"/>
                <w:szCs w:val="24"/>
              </w:rPr>
            </w:pPr>
            <w:sdt>
              <w:sdtPr>
                <w:id w:val="-1763216037"/>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vAlign w:val="center"/>
          </w:tcPr>
          <w:p w14:paraId="23A969FD"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553CF0D"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6B3AEBC7"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E742B20" w14:textId="77777777" w:rsidR="00433716" w:rsidRPr="00DF7A02" w:rsidRDefault="00433716" w:rsidP="003E67F5">
            <w:pPr>
              <w:contextualSpacing/>
              <w:rPr>
                <w:sz w:val="24"/>
                <w:szCs w:val="24"/>
              </w:rPr>
            </w:pPr>
          </w:p>
          <w:p w14:paraId="59A751F3" w14:textId="77777777" w:rsidR="00433716" w:rsidRPr="00DF7A02" w:rsidRDefault="00433716" w:rsidP="003E67F5">
            <w:pPr>
              <w:contextualSpacing/>
              <w:rPr>
                <w:sz w:val="24"/>
                <w:szCs w:val="24"/>
              </w:rPr>
            </w:pPr>
            <w:r w:rsidRPr="00DF7A02">
              <w:rPr>
                <w:sz w:val="24"/>
                <w:szCs w:val="24"/>
              </w:rPr>
              <w:t>Instrument 2:</w:t>
            </w:r>
          </w:p>
          <w:p w14:paraId="02FFC3A1"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9009DA1" w14:textId="77777777" w:rsidR="00433716" w:rsidRPr="00DF7A02" w:rsidRDefault="00433716" w:rsidP="003E67F5">
            <w:pPr>
              <w:contextualSpacing/>
              <w:rPr>
                <w:sz w:val="24"/>
                <w:szCs w:val="24"/>
              </w:rPr>
            </w:pPr>
          </w:p>
          <w:p w14:paraId="17ABEE6D" w14:textId="77777777" w:rsidR="00433716" w:rsidRPr="00DF7A02" w:rsidRDefault="00433716" w:rsidP="003E67F5">
            <w:pPr>
              <w:contextualSpacing/>
              <w:rPr>
                <w:sz w:val="24"/>
                <w:szCs w:val="24"/>
              </w:rPr>
            </w:pPr>
            <w:r w:rsidRPr="00DF7A02">
              <w:rPr>
                <w:sz w:val="24"/>
                <w:szCs w:val="24"/>
              </w:rPr>
              <w:t xml:space="preserve">Total Calculation: </w:t>
            </w:r>
          </w:p>
          <w:p w14:paraId="39E69A46"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EB93EA1" w14:textId="77777777" w:rsidR="00433716" w:rsidRPr="00DF7A02" w:rsidRDefault="00433716" w:rsidP="003E67F5">
            <w:pPr>
              <w:contextualSpacing/>
              <w:rPr>
                <w:sz w:val="24"/>
                <w:szCs w:val="24"/>
              </w:rPr>
            </w:pPr>
          </w:p>
          <w:p w14:paraId="03A4801B"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8D34893"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C941528" w14:textId="77777777" w:rsidR="00433716" w:rsidRPr="00DF7A02" w:rsidRDefault="00433716" w:rsidP="003E67F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17FC6CA3"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9E0592B" w14:textId="77777777" w:rsidR="00433716" w:rsidRPr="00DF7A02" w:rsidRDefault="00433716" w:rsidP="003E67F5">
            <w:pPr>
              <w:contextualSpacing/>
              <w:rPr>
                <w:sz w:val="24"/>
                <w:szCs w:val="24"/>
              </w:rPr>
            </w:pPr>
            <w:r w:rsidRPr="00DF7A02">
              <w:rPr>
                <w:sz w:val="24"/>
                <w:szCs w:val="24"/>
              </w:rPr>
              <w:t>inclusive of all instruments</w:t>
            </w:r>
          </w:p>
          <w:p w14:paraId="3EC9AA0D" w14:textId="77777777" w:rsidR="00433716" w:rsidRPr="00DF7A02" w:rsidRDefault="00433716" w:rsidP="003E67F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598D8FFC" w14:textId="77777777" w:rsidR="00433716" w:rsidRPr="00DF7A02" w:rsidRDefault="00C820EF" w:rsidP="003E67F5">
            <w:pPr>
              <w:rPr>
                <w:sz w:val="24"/>
                <w:szCs w:val="24"/>
              </w:rPr>
            </w:pPr>
            <w:sdt>
              <w:sdtPr>
                <w:id w:val="930468233"/>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26D99987" w14:textId="77777777" w:rsidR="00433716" w:rsidRPr="00DF7A02" w:rsidRDefault="00C820EF" w:rsidP="003E67F5">
            <w:pPr>
              <w:rPr>
                <w:sz w:val="24"/>
                <w:szCs w:val="24"/>
              </w:rPr>
            </w:pPr>
            <w:sdt>
              <w:sdtPr>
                <w:id w:val="-46010725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427203BA" w14:textId="77777777" w:rsidTr="009B6AAD">
        <w:trPr>
          <w:trHeight w:val="1107"/>
        </w:trPr>
        <w:tc>
          <w:tcPr>
            <w:tcW w:w="1798" w:type="dxa"/>
            <w:tcBorders>
              <w:left w:val="single" w:sz="4" w:space="0" w:color="auto"/>
              <w:right w:val="single" w:sz="4" w:space="0" w:color="auto"/>
            </w:tcBorders>
            <w:shd w:val="clear" w:color="auto" w:fill="FFFFFF" w:themeFill="background1"/>
            <w:vAlign w:val="center"/>
          </w:tcPr>
          <w:p w14:paraId="2CAB7844" w14:textId="77777777" w:rsidR="00433716" w:rsidRPr="00DF7A02" w:rsidRDefault="00433716" w:rsidP="003E67F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49319E45" w14:textId="77777777" w:rsidR="00433716" w:rsidRPr="00DF7A02" w:rsidRDefault="00C820EF" w:rsidP="003E67F5">
            <w:pPr>
              <w:rPr>
                <w:sz w:val="24"/>
                <w:szCs w:val="24"/>
              </w:rPr>
            </w:pPr>
            <w:sdt>
              <w:sdtPr>
                <w:id w:val="-59709606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0F91A78B" w14:textId="77777777" w:rsidR="00433716" w:rsidRPr="00DF7A02" w:rsidRDefault="00433716" w:rsidP="003E67F5">
            <w:pPr>
              <w:rPr>
                <w:sz w:val="24"/>
                <w:szCs w:val="24"/>
              </w:rPr>
            </w:pPr>
          </w:p>
          <w:p w14:paraId="61D5373E" w14:textId="77777777" w:rsidR="00433716" w:rsidRPr="00DF7A02" w:rsidRDefault="00C820EF" w:rsidP="003E67F5">
            <w:pPr>
              <w:rPr>
                <w:sz w:val="24"/>
                <w:szCs w:val="24"/>
              </w:rPr>
            </w:pPr>
            <w:sdt>
              <w:sdtPr>
                <w:id w:val="692276532"/>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524C2"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FFB24"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3A629E06"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74550F16"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7E30C70F" w14:textId="77777777" w:rsidR="00433716" w:rsidRPr="00DF7A02"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30518542" w14:textId="77777777" w:rsidR="00433716" w:rsidRPr="00DF7A02" w:rsidRDefault="00433716" w:rsidP="003E67F5">
            <w:pPr>
              <w:contextualSpacing/>
              <w:rPr>
                <w:sz w:val="24"/>
                <w:szCs w:val="24"/>
              </w:rPr>
            </w:pPr>
          </w:p>
        </w:tc>
      </w:tr>
      <w:tr w:rsidR="00433716" w:rsidRPr="00DF7A02" w14:paraId="4B90F910"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2B05CCBD" w14:textId="77777777" w:rsidR="00433716" w:rsidRPr="00DF7A02" w:rsidRDefault="00433716" w:rsidP="003E67F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188C4428" w14:textId="77777777" w:rsidR="00433716" w:rsidRPr="00DF7A02" w:rsidRDefault="00C820EF" w:rsidP="003E67F5">
            <w:pPr>
              <w:rPr>
                <w:sz w:val="24"/>
                <w:szCs w:val="24"/>
              </w:rPr>
            </w:pPr>
            <w:sdt>
              <w:sdtPr>
                <w:id w:val="-1521536915"/>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81F6FAC" w14:textId="77777777" w:rsidR="00433716" w:rsidRPr="00DF7A02" w:rsidRDefault="00433716" w:rsidP="003E67F5">
            <w:pPr>
              <w:rPr>
                <w:sz w:val="24"/>
                <w:szCs w:val="24"/>
              </w:rPr>
            </w:pPr>
          </w:p>
          <w:p w14:paraId="490BFBB7" w14:textId="77777777" w:rsidR="00433716" w:rsidRDefault="00C820EF" w:rsidP="003E67F5">
            <w:pPr>
              <w:rPr>
                <w:sz w:val="24"/>
                <w:szCs w:val="24"/>
              </w:rPr>
            </w:pPr>
            <w:sdt>
              <w:sdtPr>
                <w:id w:val="244081383"/>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47A56"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633CB"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7C4DEB01"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43D73BB"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48DBC34"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5C79E69D"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13AFC776" w14:textId="77777777" w:rsidR="00433716" w:rsidRDefault="00433716" w:rsidP="003E67F5">
      <w:pPr>
        <w:tabs>
          <w:tab w:val="left" w:pos="1005"/>
        </w:tabs>
        <w:spacing w:line="240" w:lineRule="auto"/>
        <w:jc w:val="center"/>
        <w:rPr>
          <w:rFonts w:eastAsiaTheme="majorEastAsia" w:cs="Times New Roman"/>
          <w:b/>
          <w:iCs/>
          <w:color w:val="005D7E"/>
        </w:rPr>
      </w:pPr>
    </w:p>
    <w:p w14:paraId="748925A7" w14:textId="36163491" w:rsidR="00433716" w:rsidRPr="00CB4E4E" w:rsidRDefault="00433716" w:rsidP="00D0437F">
      <w:pPr>
        <w:pStyle w:val="Heading9"/>
        <w:spacing w:line="240" w:lineRule="auto"/>
      </w:pPr>
      <w:bookmarkStart w:id="130" w:name="_Toc119521308"/>
      <w:r w:rsidRPr="00CF49C3">
        <w:lastRenderedPageBreak/>
        <w:t>Competency 3: Engage Anti-Racism, Diversity, Equity, and Inclusion (ADEI) in Practice</w:t>
      </w:r>
      <w:bookmarkEnd w:id="130"/>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7A7FA171" w14:textId="77777777" w:rsidTr="00D94BBC">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4C767147" w14:textId="77777777" w:rsidR="00433716" w:rsidRPr="00DF7A02" w:rsidRDefault="00433716" w:rsidP="003E67F5">
            <w:pPr>
              <w:jc w:val="center"/>
              <w:rPr>
                <w:b/>
                <w:sz w:val="24"/>
                <w:szCs w:val="24"/>
              </w:rPr>
            </w:pPr>
            <w:r w:rsidRPr="00815F7E">
              <w:rPr>
                <w:rFonts w:eastAsiaTheme="majorEastAsia"/>
                <w:b/>
                <w:iCs/>
                <w:color w:val="005D7E"/>
                <w:sz w:val="28"/>
                <w:szCs w:val="28"/>
              </w:rPr>
              <w:t xml:space="preserve"> </w:t>
            </w:r>
            <w:r w:rsidRPr="00DF7A02">
              <w:rPr>
                <w:b/>
                <w:sz w:val="24"/>
                <w:szCs w:val="24"/>
              </w:rPr>
              <w:t>Instrument</w:t>
            </w:r>
          </w:p>
          <w:p w14:paraId="76E48323" w14:textId="77777777" w:rsidR="00433716" w:rsidRPr="00DF7A02" w:rsidRDefault="00433716" w:rsidP="003E67F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3787C775" w14:textId="77777777" w:rsidR="00433716" w:rsidRPr="00DF7A02" w:rsidRDefault="00433716" w:rsidP="003E67F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6EFBA326"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46AEEC3B" w14:textId="77777777" w:rsidR="00433716" w:rsidRPr="00DF7A02"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3FA95DFD" w14:textId="77777777" w:rsidR="00433716" w:rsidRPr="00DF7A02"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5F87827B"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3</w:t>
            </w:r>
            <w:r w:rsidRPr="00DF7A02">
              <w:rPr>
                <w:b/>
                <w:sz w:val="24"/>
                <w:szCs w:val="24"/>
              </w:rPr>
              <w:t>:</w:t>
            </w:r>
          </w:p>
          <w:p w14:paraId="6CA5A523" w14:textId="77777777" w:rsidR="00433716" w:rsidRPr="00DF7A02" w:rsidRDefault="00433716" w:rsidP="003E67F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29BD249B"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3</w:t>
            </w:r>
            <w:r w:rsidRPr="00DF7A02">
              <w:rPr>
                <w:b/>
                <w:sz w:val="24"/>
                <w:szCs w:val="24"/>
              </w:rPr>
              <w:t>:</w:t>
            </w:r>
          </w:p>
          <w:p w14:paraId="58320F92" w14:textId="77777777" w:rsidR="00433716" w:rsidRPr="00DF7A02"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138C35E6"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3</w:t>
            </w:r>
            <w:r w:rsidRPr="00DF7A02">
              <w:rPr>
                <w:b/>
                <w:sz w:val="24"/>
                <w:szCs w:val="24"/>
              </w:rPr>
              <w:t>:</w:t>
            </w:r>
          </w:p>
          <w:p w14:paraId="04FC7494" w14:textId="77777777" w:rsidR="00433716" w:rsidRDefault="00433716" w:rsidP="003E67F5">
            <w:pPr>
              <w:jc w:val="center"/>
              <w:rPr>
                <w:bCs/>
                <w:sz w:val="24"/>
                <w:szCs w:val="24"/>
              </w:rPr>
            </w:pPr>
            <w:r w:rsidRPr="00DF7A02">
              <w:rPr>
                <w:bCs/>
                <w:sz w:val="24"/>
                <w:szCs w:val="24"/>
              </w:rPr>
              <w:t>Expected Level of Achievement</w:t>
            </w:r>
          </w:p>
          <w:p w14:paraId="6410F1D5" w14:textId="77777777" w:rsidR="00433716" w:rsidRPr="00DF7A02"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791A6EB0" w14:textId="77777777" w:rsidR="00433716" w:rsidRPr="00DF7A02" w:rsidRDefault="00433716" w:rsidP="003E67F5">
            <w:pPr>
              <w:jc w:val="center"/>
              <w:rPr>
                <w:b/>
                <w:sz w:val="24"/>
                <w:szCs w:val="24"/>
              </w:rPr>
            </w:pPr>
            <w:r w:rsidRPr="00DF7A02">
              <w:rPr>
                <w:b/>
                <w:sz w:val="24"/>
                <w:szCs w:val="24"/>
              </w:rPr>
              <w:t>Competency 3:</w:t>
            </w:r>
          </w:p>
          <w:p w14:paraId="06154EE0" w14:textId="77777777" w:rsidR="00433716" w:rsidRPr="00DF7A02" w:rsidRDefault="00433716" w:rsidP="003E67F5">
            <w:pPr>
              <w:jc w:val="center"/>
              <w:rPr>
                <w:bCs/>
                <w:sz w:val="24"/>
                <w:szCs w:val="24"/>
              </w:rPr>
            </w:pPr>
            <w:r w:rsidRPr="002F74B9">
              <w:rPr>
                <w:bCs/>
                <w:sz w:val="24"/>
                <w:szCs w:val="24"/>
              </w:rPr>
              <w:t>Met or Exceeded Expected Level of Achievement?</w:t>
            </w:r>
          </w:p>
        </w:tc>
      </w:tr>
      <w:tr w:rsidR="00433716" w:rsidRPr="00DF7A02" w14:paraId="38573000" w14:textId="77777777" w:rsidTr="00D94BBC">
        <w:trPr>
          <w:trHeight w:val="1069"/>
        </w:trPr>
        <w:tc>
          <w:tcPr>
            <w:tcW w:w="1798" w:type="dxa"/>
            <w:tcBorders>
              <w:top w:val="single" w:sz="4" w:space="0" w:color="auto"/>
              <w:left w:val="single" w:sz="4" w:space="0" w:color="auto"/>
              <w:right w:val="single" w:sz="4" w:space="0" w:color="auto"/>
            </w:tcBorders>
            <w:vAlign w:val="center"/>
          </w:tcPr>
          <w:p w14:paraId="0D61637D"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6C327A90" w14:textId="77777777" w:rsidR="00433716" w:rsidRPr="00DF7A02" w:rsidRDefault="00C820EF" w:rsidP="003E67F5">
            <w:pPr>
              <w:rPr>
                <w:sz w:val="24"/>
                <w:szCs w:val="24"/>
              </w:rPr>
            </w:pPr>
            <w:sdt>
              <w:sdtPr>
                <w:id w:val="-654455833"/>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794E371" w14:textId="77777777" w:rsidR="00433716" w:rsidRPr="00DF7A02" w:rsidRDefault="00433716" w:rsidP="003E67F5">
            <w:pPr>
              <w:rPr>
                <w:sz w:val="24"/>
                <w:szCs w:val="24"/>
              </w:rPr>
            </w:pPr>
          </w:p>
          <w:p w14:paraId="55E64D13" w14:textId="77777777" w:rsidR="00433716" w:rsidRPr="00DF7A02" w:rsidRDefault="00C820EF" w:rsidP="003E67F5">
            <w:pPr>
              <w:rPr>
                <w:sz w:val="24"/>
                <w:szCs w:val="24"/>
              </w:rPr>
            </w:pPr>
            <w:sdt>
              <w:sdtPr>
                <w:id w:val="-924881697"/>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7F27C8BC"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344CD7A6"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02F9BED2"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21A24A7" w14:textId="77777777" w:rsidR="00433716" w:rsidRPr="00DF7A02" w:rsidRDefault="00433716" w:rsidP="003E67F5">
            <w:pPr>
              <w:contextualSpacing/>
              <w:rPr>
                <w:sz w:val="24"/>
                <w:szCs w:val="24"/>
              </w:rPr>
            </w:pPr>
          </w:p>
          <w:p w14:paraId="7FFCF481" w14:textId="77777777" w:rsidR="00433716" w:rsidRPr="00DF7A02" w:rsidRDefault="00433716" w:rsidP="003E67F5">
            <w:pPr>
              <w:contextualSpacing/>
              <w:rPr>
                <w:sz w:val="24"/>
                <w:szCs w:val="24"/>
              </w:rPr>
            </w:pPr>
            <w:r w:rsidRPr="00DF7A02">
              <w:rPr>
                <w:sz w:val="24"/>
                <w:szCs w:val="24"/>
              </w:rPr>
              <w:t>Instrument 2:</w:t>
            </w:r>
          </w:p>
          <w:p w14:paraId="263D07E7"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E64F952" w14:textId="77777777" w:rsidR="00433716" w:rsidRPr="00DF7A02" w:rsidRDefault="00433716" w:rsidP="003E67F5">
            <w:pPr>
              <w:contextualSpacing/>
              <w:rPr>
                <w:sz w:val="24"/>
                <w:szCs w:val="24"/>
              </w:rPr>
            </w:pPr>
          </w:p>
          <w:p w14:paraId="52BD6E71" w14:textId="77777777" w:rsidR="00433716" w:rsidRPr="00DF7A02" w:rsidRDefault="00433716" w:rsidP="003E67F5">
            <w:pPr>
              <w:contextualSpacing/>
              <w:rPr>
                <w:sz w:val="24"/>
                <w:szCs w:val="24"/>
              </w:rPr>
            </w:pPr>
            <w:r w:rsidRPr="00DF7A02">
              <w:rPr>
                <w:sz w:val="24"/>
                <w:szCs w:val="24"/>
              </w:rPr>
              <w:t xml:space="preserve">Total Calculation: </w:t>
            </w:r>
          </w:p>
          <w:p w14:paraId="4842D2F8"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6A45FD7" w14:textId="77777777" w:rsidR="00433716" w:rsidRPr="00DF7A02" w:rsidRDefault="00433716" w:rsidP="003E67F5">
            <w:pPr>
              <w:contextualSpacing/>
              <w:rPr>
                <w:sz w:val="24"/>
                <w:szCs w:val="24"/>
              </w:rPr>
            </w:pPr>
          </w:p>
          <w:p w14:paraId="2AFD9C97"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E6D0C65"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88159BB" w14:textId="77777777" w:rsidR="00433716" w:rsidRPr="00DF7A02" w:rsidRDefault="00433716" w:rsidP="003E67F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355C2903"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B9E15E8" w14:textId="77777777" w:rsidR="00433716" w:rsidRPr="00DF7A02" w:rsidRDefault="00433716" w:rsidP="003E67F5">
            <w:pPr>
              <w:contextualSpacing/>
              <w:rPr>
                <w:sz w:val="24"/>
                <w:szCs w:val="24"/>
              </w:rPr>
            </w:pPr>
            <w:r w:rsidRPr="00DF7A02">
              <w:rPr>
                <w:sz w:val="24"/>
                <w:szCs w:val="24"/>
              </w:rPr>
              <w:t>inclusive of all instruments</w:t>
            </w:r>
          </w:p>
          <w:p w14:paraId="6ABB3980" w14:textId="77777777" w:rsidR="00433716" w:rsidRPr="00DF7A02" w:rsidRDefault="00433716" w:rsidP="003E67F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2B99C3A2" w14:textId="77777777" w:rsidR="00433716" w:rsidRPr="00DF7A02" w:rsidRDefault="00C820EF" w:rsidP="003E67F5">
            <w:pPr>
              <w:rPr>
                <w:sz w:val="24"/>
                <w:szCs w:val="24"/>
              </w:rPr>
            </w:pPr>
            <w:sdt>
              <w:sdtPr>
                <w:id w:val="-1096251383"/>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44F2F96A" w14:textId="77777777" w:rsidR="00433716" w:rsidRPr="00DF7A02" w:rsidRDefault="00C820EF" w:rsidP="003E67F5">
            <w:pPr>
              <w:rPr>
                <w:sz w:val="24"/>
                <w:szCs w:val="24"/>
              </w:rPr>
            </w:pPr>
            <w:sdt>
              <w:sdtPr>
                <w:id w:val="228200830"/>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6E8F68E8"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03D93756" w14:textId="77777777" w:rsidR="00433716" w:rsidRPr="00DF7A02" w:rsidRDefault="00433716" w:rsidP="003E67F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3F2C8EB9" w14:textId="77777777" w:rsidR="00433716" w:rsidRPr="00DF7A02" w:rsidRDefault="00C820EF" w:rsidP="003E67F5">
            <w:pPr>
              <w:rPr>
                <w:sz w:val="24"/>
                <w:szCs w:val="24"/>
              </w:rPr>
            </w:pPr>
            <w:sdt>
              <w:sdtPr>
                <w:id w:val="-201506329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2B6C16B1" w14:textId="77777777" w:rsidR="00433716" w:rsidRPr="00DF7A02" w:rsidRDefault="00433716" w:rsidP="003E67F5">
            <w:pPr>
              <w:rPr>
                <w:sz w:val="24"/>
                <w:szCs w:val="24"/>
              </w:rPr>
            </w:pPr>
          </w:p>
          <w:p w14:paraId="6CAF42B7" w14:textId="77777777" w:rsidR="00433716" w:rsidRPr="00DF7A02" w:rsidRDefault="00C820EF" w:rsidP="003E67F5">
            <w:pPr>
              <w:rPr>
                <w:sz w:val="24"/>
                <w:szCs w:val="24"/>
              </w:rPr>
            </w:pPr>
            <w:sdt>
              <w:sdtPr>
                <w:id w:val="-112492174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4C16"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6A728"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07B78818"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26ECBD30"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6322A451" w14:textId="77777777" w:rsidR="00433716" w:rsidRPr="00DF7A02"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43069503" w14:textId="77777777" w:rsidR="00433716" w:rsidRPr="00DF7A02" w:rsidRDefault="00433716" w:rsidP="003E67F5">
            <w:pPr>
              <w:contextualSpacing/>
              <w:rPr>
                <w:sz w:val="24"/>
                <w:szCs w:val="24"/>
              </w:rPr>
            </w:pPr>
          </w:p>
        </w:tc>
      </w:tr>
      <w:tr w:rsidR="00433716" w:rsidRPr="00DF7A02" w14:paraId="3CEF051F"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0EB87DCD" w14:textId="77777777" w:rsidR="00433716" w:rsidRPr="00DF7A02" w:rsidRDefault="00433716" w:rsidP="003E67F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56BEDC24" w14:textId="77777777" w:rsidR="00433716" w:rsidRPr="00DF7A02" w:rsidRDefault="00C820EF" w:rsidP="003E67F5">
            <w:pPr>
              <w:rPr>
                <w:sz w:val="24"/>
                <w:szCs w:val="24"/>
              </w:rPr>
            </w:pPr>
            <w:sdt>
              <w:sdtPr>
                <w:id w:val="-445619365"/>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73103388" w14:textId="77777777" w:rsidR="00433716" w:rsidRPr="00DF7A02" w:rsidRDefault="00433716" w:rsidP="003E67F5">
            <w:pPr>
              <w:rPr>
                <w:sz w:val="24"/>
                <w:szCs w:val="24"/>
              </w:rPr>
            </w:pPr>
          </w:p>
          <w:p w14:paraId="4F95DC2B" w14:textId="77777777" w:rsidR="00433716" w:rsidRDefault="00C820EF" w:rsidP="003E67F5">
            <w:pPr>
              <w:rPr>
                <w:sz w:val="24"/>
                <w:szCs w:val="24"/>
              </w:rPr>
            </w:pPr>
            <w:sdt>
              <w:sdtPr>
                <w:id w:val="18749470"/>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4FE3"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19162"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5330EE1"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2CEA302"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C505253"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607328BF"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38A45905" w14:textId="77777777" w:rsidR="00433716" w:rsidRDefault="00433716" w:rsidP="003E67F5">
      <w:pPr>
        <w:tabs>
          <w:tab w:val="left" w:pos="1005"/>
        </w:tabs>
        <w:spacing w:line="240" w:lineRule="auto"/>
        <w:jc w:val="center"/>
        <w:rPr>
          <w:rFonts w:eastAsiaTheme="majorEastAsia" w:cs="Times New Roman"/>
          <w:b/>
          <w:iCs/>
          <w:color w:val="005D7E"/>
        </w:rPr>
      </w:pPr>
    </w:p>
    <w:p w14:paraId="0FB846D7" w14:textId="2210E1B3" w:rsidR="00433716" w:rsidRPr="00D0437F" w:rsidRDefault="00433716" w:rsidP="00D0437F">
      <w:pPr>
        <w:pStyle w:val="Heading9"/>
        <w:spacing w:line="240" w:lineRule="auto"/>
      </w:pPr>
      <w:bookmarkStart w:id="131" w:name="_Toc119521309"/>
      <w:r w:rsidRPr="00CF49C3">
        <w:lastRenderedPageBreak/>
        <w:t>Competency 4: Engage in Practice-Informed Research and Research-Informed Practice</w:t>
      </w:r>
      <w:bookmarkEnd w:id="131"/>
      <w:r w:rsidRPr="00815F7E">
        <w:rPr>
          <w:rFonts w:cs="Times New Roman"/>
          <w:szCs w:val="28"/>
        </w:rPr>
        <w:t xml:space="preserve"> </w:t>
      </w: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051BF8" w14:paraId="7B277D1F" w14:textId="77777777" w:rsidTr="00D94BBC">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2B824EF1" w14:textId="77777777" w:rsidR="00433716" w:rsidRDefault="00433716" w:rsidP="003E67F5">
            <w:pPr>
              <w:jc w:val="center"/>
              <w:rPr>
                <w:b/>
                <w:sz w:val="24"/>
                <w:szCs w:val="24"/>
              </w:rPr>
            </w:pPr>
            <w:r w:rsidRPr="00051BF8">
              <w:rPr>
                <w:b/>
                <w:sz w:val="24"/>
                <w:szCs w:val="24"/>
              </w:rPr>
              <w:t>Instrument</w:t>
            </w:r>
          </w:p>
          <w:p w14:paraId="411B4D2A" w14:textId="77777777" w:rsidR="00433716" w:rsidRPr="00051BF8" w:rsidRDefault="00433716" w:rsidP="003E67F5">
            <w:pPr>
              <w:jc w:val="center"/>
              <w:rPr>
                <w:b/>
                <w:sz w:val="24"/>
                <w:szCs w:val="24"/>
              </w:rPr>
            </w:pPr>
            <w:r>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4F6C2763" w14:textId="77777777" w:rsidR="00433716" w:rsidRPr="00051BF8" w:rsidRDefault="00433716" w:rsidP="003E67F5">
            <w:pPr>
              <w:jc w:val="center"/>
              <w:rPr>
                <w:b/>
                <w:sz w:val="24"/>
                <w:szCs w:val="24"/>
              </w:rPr>
            </w:pPr>
            <w:r>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032FE6B9"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5FB2EDF1" w14:textId="77777777" w:rsidR="00433716" w:rsidRPr="00051BF8"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6E5F333B" w14:textId="77777777" w:rsidR="00433716"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553D58DE"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4</w:t>
            </w:r>
            <w:r w:rsidRPr="00DF7A02">
              <w:rPr>
                <w:b/>
                <w:sz w:val="24"/>
                <w:szCs w:val="24"/>
              </w:rPr>
              <w:t>:</w:t>
            </w:r>
          </w:p>
          <w:p w14:paraId="2D870EFF" w14:textId="77777777" w:rsidR="00433716" w:rsidRPr="00CE185B" w:rsidRDefault="00433716" w:rsidP="003E67F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31571804"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4</w:t>
            </w:r>
            <w:r w:rsidRPr="00DF7A02">
              <w:rPr>
                <w:b/>
                <w:sz w:val="24"/>
                <w:szCs w:val="24"/>
              </w:rPr>
              <w:t>:</w:t>
            </w:r>
          </w:p>
          <w:p w14:paraId="754120F3" w14:textId="77777777" w:rsidR="00433716" w:rsidRPr="00B805AB"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5E99FFC3"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4</w:t>
            </w:r>
            <w:r w:rsidRPr="00DF7A02">
              <w:rPr>
                <w:b/>
                <w:sz w:val="24"/>
                <w:szCs w:val="24"/>
              </w:rPr>
              <w:t>:</w:t>
            </w:r>
          </w:p>
          <w:p w14:paraId="54F5D4D9" w14:textId="77777777" w:rsidR="00433716" w:rsidRDefault="00433716" w:rsidP="003E67F5">
            <w:pPr>
              <w:jc w:val="center"/>
              <w:rPr>
                <w:bCs/>
                <w:sz w:val="24"/>
                <w:szCs w:val="24"/>
              </w:rPr>
            </w:pPr>
            <w:r w:rsidRPr="00DF7A02">
              <w:rPr>
                <w:bCs/>
                <w:sz w:val="24"/>
                <w:szCs w:val="24"/>
              </w:rPr>
              <w:t>Expected Level of Achievement</w:t>
            </w:r>
          </w:p>
          <w:p w14:paraId="75F37015" w14:textId="77777777" w:rsidR="00433716"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171FBB02" w14:textId="77777777" w:rsidR="00433716" w:rsidRDefault="00433716" w:rsidP="003E67F5">
            <w:pPr>
              <w:jc w:val="center"/>
              <w:rPr>
                <w:b/>
                <w:sz w:val="24"/>
                <w:szCs w:val="24"/>
              </w:rPr>
            </w:pPr>
            <w:r>
              <w:rPr>
                <w:b/>
                <w:sz w:val="24"/>
                <w:szCs w:val="24"/>
              </w:rPr>
              <w:t>Competency 4:</w:t>
            </w:r>
          </w:p>
          <w:p w14:paraId="37560C6D" w14:textId="77777777" w:rsidR="00433716" w:rsidRPr="00B805AB" w:rsidRDefault="00433716" w:rsidP="003E67F5">
            <w:pPr>
              <w:jc w:val="center"/>
              <w:rPr>
                <w:bCs/>
                <w:sz w:val="24"/>
                <w:szCs w:val="24"/>
              </w:rPr>
            </w:pPr>
            <w:r w:rsidRPr="002F74B9">
              <w:rPr>
                <w:bCs/>
                <w:sz w:val="24"/>
                <w:szCs w:val="24"/>
              </w:rPr>
              <w:t>Met or Exceeded Expected Level of Achievement?</w:t>
            </w:r>
          </w:p>
        </w:tc>
      </w:tr>
      <w:tr w:rsidR="00433716" w:rsidRPr="00051BF8" w14:paraId="75E839D4" w14:textId="77777777" w:rsidTr="00D94BBC">
        <w:trPr>
          <w:trHeight w:val="1069"/>
        </w:trPr>
        <w:tc>
          <w:tcPr>
            <w:tcW w:w="1798" w:type="dxa"/>
            <w:tcBorders>
              <w:top w:val="single" w:sz="4" w:space="0" w:color="auto"/>
              <w:left w:val="single" w:sz="4" w:space="0" w:color="auto"/>
              <w:right w:val="single" w:sz="4" w:space="0" w:color="auto"/>
            </w:tcBorders>
            <w:vAlign w:val="center"/>
          </w:tcPr>
          <w:p w14:paraId="34F81210"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2BD9B6C5" w14:textId="77777777" w:rsidR="00433716" w:rsidRPr="00DF7A02" w:rsidRDefault="00C820EF" w:rsidP="003E67F5">
            <w:pPr>
              <w:rPr>
                <w:sz w:val="24"/>
                <w:szCs w:val="24"/>
              </w:rPr>
            </w:pPr>
            <w:sdt>
              <w:sdtPr>
                <w:id w:val="-524012040"/>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A457DEE" w14:textId="77777777" w:rsidR="00433716" w:rsidRPr="00DF7A02" w:rsidRDefault="00433716" w:rsidP="003E67F5">
            <w:pPr>
              <w:rPr>
                <w:sz w:val="24"/>
                <w:szCs w:val="24"/>
              </w:rPr>
            </w:pPr>
          </w:p>
          <w:p w14:paraId="36FCEF8C" w14:textId="77777777" w:rsidR="00433716" w:rsidRPr="00DF7A02" w:rsidRDefault="00C820EF" w:rsidP="003E67F5">
            <w:pPr>
              <w:rPr>
                <w:sz w:val="24"/>
                <w:szCs w:val="24"/>
              </w:rPr>
            </w:pPr>
            <w:sdt>
              <w:sdtPr>
                <w:id w:val="-958948415"/>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207EB0C4"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3750200D"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7EA6C31"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74542A2" w14:textId="77777777" w:rsidR="00433716" w:rsidRPr="00DF7A02" w:rsidRDefault="00433716" w:rsidP="003E67F5">
            <w:pPr>
              <w:contextualSpacing/>
              <w:rPr>
                <w:sz w:val="24"/>
                <w:szCs w:val="24"/>
              </w:rPr>
            </w:pPr>
          </w:p>
          <w:p w14:paraId="571A087B" w14:textId="77777777" w:rsidR="00433716" w:rsidRPr="00DF7A02" w:rsidRDefault="00433716" w:rsidP="003E67F5">
            <w:pPr>
              <w:contextualSpacing/>
              <w:rPr>
                <w:sz w:val="24"/>
                <w:szCs w:val="24"/>
              </w:rPr>
            </w:pPr>
            <w:r w:rsidRPr="00DF7A02">
              <w:rPr>
                <w:sz w:val="24"/>
                <w:szCs w:val="24"/>
              </w:rPr>
              <w:t>Instrument 2:</w:t>
            </w:r>
          </w:p>
          <w:p w14:paraId="1CC44967"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140AB6B" w14:textId="77777777" w:rsidR="00433716" w:rsidRPr="00DF7A02" w:rsidRDefault="00433716" w:rsidP="003E67F5">
            <w:pPr>
              <w:contextualSpacing/>
              <w:rPr>
                <w:sz w:val="24"/>
                <w:szCs w:val="24"/>
              </w:rPr>
            </w:pPr>
          </w:p>
          <w:p w14:paraId="18FCE7CA" w14:textId="77777777" w:rsidR="00433716" w:rsidRPr="00DF7A02" w:rsidRDefault="00433716" w:rsidP="003E67F5">
            <w:pPr>
              <w:contextualSpacing/>
              <w:rPr>
                <w:sz w:val="24"/>
                <w:szCs w:val="24"/>
              </w:rPr>
            </w:pPr>
            <w:r w:rsidRPr="00DF7A02">
              <w:rPr>
                <w:sz w:val="24"/>
                <w:szCs w:val="24"/>
              </w:rPr>
              <w:t xml:space="preserve">Total Calculation: </w:t>
            </w:r>
          </w:p>
          <w:p w14:paraId="3954E189"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85D249B" w14:textId="77777777" w:rsidR="00433716" w:rsidRPr="00DF7A02" w:rsidRDefault="00433716" w:rsidP="003E67F5">
            <w:pPr>
              <w:contextualSpacing/>
              <w:rPr>
                <w:sz w:val="24"/>
                <w:szCs w:val="24"/>
              </w:rPr>
            </w:pPr>
          </w:p>
          <w:p w14:paraId="78520DFF"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EEFD89C"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255C4F1" w14:textId="77777777" w:rsidR="00433716" w:rsidRPr="00DF7A02" w:rsidRDefault="00433716" w:rsidP="003E67F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3F713D86"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6520DB3" w14:textId="77777777" w:rsidR="00433716" w:rsidRPr="00DF7A02" w:rsidRDefault="00433716" w:rsidP="003E67F5">
            <w:pPr>
              <w:contextualSpacing/>
              <w:rPr>
                <w:sz w:val="24"/>
                <w:szCs w:val="24"/>
              </w:rPr>
            </w:pPr>
            <w:r w:rsidRPr="00DF7A02">
              <w:rPr>
                <w:sz w:val="24"/>
                <w:szCs w:val="24"/>
              </w:rPr>
              <w:t>inclusive of all instruments</w:t>
            </w:r>
          </w:p>
          <w:p w14:paraId="44E48BEE" w14:textId="77777777" w:rsidR="00433716" w:rsidRPr="00DF7A02" w:rsidRDefault="00433716" w:rsidP="003E67F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0ED905B3" w14:textId="77777777" w:rsidR="00433716" w:rsidRPr="00DF7A02" w:rsidRDefault="00C820EF" w:rsidP="003E67F5">
            <w:pPr>
              <w:rPr>
                <w:sz w:val="24"/>
                <w:szCs w:val="24"/>
              </w:rPr>
            </w:pPr>
            <w:sdt>
              <w:sdtPr>
                <w:id w:val="182095208"/>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36BC6E82" w14:textId="77777777" w:rsidR="00433716" w:rsidRPr="00DF7A02" w:rsidRDefault="00C820EF" w:rsidP="003E67F5">
            <w:pPr>
              <w:rPr>
                <w:sz w:val="24"/>
                <w:szCs w:val="24"/>
              </w:rPr>
            </w:pPr>
            <w:sdt>
              <w:sdtPr>
                <w:id w:val="530926544"/>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051BF8" w14:paraId="4BB050D6"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68FF7A97" w14:textId="77777777" w:rsidR="00433716" w:rsidRPr="00905295" w:rsidRDefault="00433716" w:rsidP="003E67F5">
            <w:pPr>
              <w:rPr>
                <w:b/>
                <w:bCs/>
                <w:sz w:val="24"/>
                <w:szCs w:val="24"/>
              </w:rPr>
            </w:pPr>
            <w:r w:rsidRPr="00650A4A">
              <w:fldChar w:fldCharType="begin">
                <w:ffData>
                  <w:name w:val="Text2"/>
                  <w:enabled/>
                  <w:calcOnExit w:val="0"/>
                  <w:textInput/>
                </w:ffData>
              </w:fldChar>
            </w:r>
            <w:r w:rsidRPr="00650A4A">
              <w:rPr>
                <w:szCs w:val="24"/>
              </w:rPr>
              <w:instrText xml:space="preserve"> FORMTEXT </w:instrText>
            </w:r>
            <w:r w:rsidRPr="00650A4A">
              <w:fldChar w:fldCharType="separate"/>
            </w:r>
            <w:r w:rsidRPr="00650A4A">
              <w:rPr>
                <w:noProof/>
                <w:szCs w:val="24"/>
              </w:rPr>
              <w:t> </w:t>
            </w:r>
            <w:r w:rsidRPr="00650A4A">
              <w:rPr>
                <w:noProof/>
                <w:szCs w:val="24"/>
              </w:rPr>
              <w:t> </w:t>
            </w:r>
            <w:r w:rsidRPr="00650A4A">
              <w:rPr>
                <w:noProof/>
                <w:szCs w:val="24"/>
              </w:rPr>
              <w:t> </w:t>
            </w:r>
            <w:r w:rsidRPr="00650A4A">
              <w:rPr>
                <w:noProof/>
                <w:szCs w:val="24"/>
              </w:rPr>
              <w:t> </w:t>
            </w:r>
            <w:r w:rsidRPr="00650A4A">
              <w:rPr>
                <w:noProof/>
                <w:szCs w:val="24"/>
              </w:rPr>
              <w:t> </w:t>
            </w:r>
            <w:r w:rsidRPr="00650A4A">
              <w:fldChar w:fldCharType="end"/>
            </w:r>
          </w:p>
        </w:tc>
        <w:tc>
          <w:tcPr>
            <w:tcW w:w="2252" w:type="dxa"/>
            <w:tcBorders>
              <w:left w:val="single" w:sz="4" w:space="0" w:color="auto"/>
              <w:right w:val="single" w:sz="4" w:space="0" w:color="auto"/>
            </w:tcBorders>
            <w:shd w:val="clear" w:color="auto" w:fill="FFFFFF" w:themeFill="background1"/>
            <w:vAlign w:val="center"/>
          </w:tcPr>
          <w:p w14:paraId="2C0EE75F" w14:textId="77777777" w:rsidR="00433716" w:rsidRPr="00DF7A02" w:rsidRDefault="00C820EF" w:rsidP="003E67F5">
            <w:pPr>
              <w:rPr>
                <w:sz w:val="24"/>
                <w:szCs w:val="24"/>
              </w:rPr>
            </w:pPr>
            <w:sdt>
              <w:sdtPr>
                <w:id w:val="-798063622"/>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2CEEC4C" w14:textId="77777777" w:rsidR="00433716" w:rsidRPr="00DF7A02" w:rsidRDefault="00433716" w:rsidP="003E67F5">
            <w:pPr>
              <w:rPr>
                <w:sz w:val="24"/>
                <w:szCs w:val="24"/>
              </w:rPr>
            </w:pPr>
          </w:p>
          <w:p w14:paraId="674BEFB5" w14:textId="77777777" w:rsidR="00433716" w:rsidRPr="003705A8" w:rsidRDefault="00C820EF" w:rsidP="003E67F5">
            <w:pPr>
              <w:rPr>
                <w:sz w:val="24"/>
                <w:szCs w:val="24"/>
              </w:rPr>
            </w:pPr>
            <w:sdt>
              <w:sdtPr>
                <w:id w:val="1717695218"/>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7D342" w14:textId="77777777" w:rsidR="00433716" w:rsidRPr="00051BF8" w:rsidRDefault="00433716" w:rsidP="003E67F5">
            <w:pPr>
              <w:rPr>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08961" w14:textId="77777777" w:rsidR="00433716" w:rsidRPr="00051BF8" w:rsidRDefault="00433716" w:rsidP="003E67F5">
            <w:pPr>
              <w:rPr>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Borders>
              <w:left w:val="single" w:sz="4" w:space="0" w:color="auto"/>
              <w:right w:val="single" w:sz="4" w:space="0" w:color="auto"/>
            </w:tcBorders>
            <w:vAlign w:val="center"/>
          </w:tcPr>
          <w:p w14:paraId="0693387E" w14:textId="77777777" w:rsidR="00433716" w:rsidRPr="00051BF8"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58EADC9D" w14:textId="77777777" w:rsidR="00433716" w:rsidRPr="00051BF8"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451E5EA2" w14:textId="77777777" w:rsidR="00433716" w:rsidRPr="00051BF8"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39214066" w14:textId="77777777" w:rsidR="00433716" w:rsidRPr="00051BF8" w:rsidRDefault="00433716" w:rsidP="003E67F5">
            <w:pPr>
              <w:contextualSpacing/>
              <w:rPr>
                <w:sz w:val="24"/>
                <w:szCs w:val="24"/>
              </w:rPr>
            </w:pPr>
          </w:p>
        </w:tc>
      </w:tr>
      <w:tr w:rsidR="00433716" w:rsidRPr="00051BF8" w14:paraId="5FEB7C7B"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4619FC08" w14:textId="77777777" w:rsidR="00433716" w:rsidRPr="00650A4A" w:rsidRDefault="00433716" w:rsidP="003E67F5">
            <w:pPr>
              <w:rPr>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6DE69406" w14:textId="77777777" w:rsidR="00433716" w:rsidRPr="00DF7A02" w:rsidRDefault="00C820EF" w:rsidP="003E67F5">
            <w:pPr>
              <w:rPr>
                <w:sz w:val="24"/>
                <w:szCs w:val="24"/>
              </w:rPr>
            </w:pPr>
            <w:sdt>
              <w:sdtPr>
                <w:id w:val="442120938"/>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1C99135" w14:textId="77777777" w:rsidR="00433716" w:rsidRPr="00DF7A02" w:rsidRDefault="00433716" w:rsidP="003E67F5">
            <w:pPr>
              <w:rPr>
                <w:sz w:val="24"/>
                <w:szCs w:val="24"/>
              </w:rPr>
            </w:pPr>
          </w:p>
          <w:p w14:paraId="6CD46ECD" w14:textId="77777777" w:rsidR="00433716" w:rsidRDefault="00C820EF" w:rsidP="003E67F5">
            <w:pPr>
              <w:rPr>
                <w:sz w:val="24"/>
                <w:szCs w:val="24"/>
              </w:rPr>
            </w:pPr>
            <w:sdt>
              <w:sdtPr>
                <w:id w:val="1909103823"/>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B926E" w14:textId="77777777" w:rsidR="00433716" w:rsidRDefault="00433716" w:rsidP="003E67F5">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456D" w14:textId="77777777" w:rsidR="00433716" w:rsidRDefault="00433716" w:rsidP="003E67F5">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76FD3AAA" w14:textId="77777777" w:rsidR="00433716" w:rsidRPr="00051BF8"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BC08451" w14:textId="77777777" w:rsidR="00433716" w:rsidRPr="00051BF8"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3A0FB4E" w14:textId="77777777" w:rsidR="00433716" w:rsidRPr="00051BF8"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61D5BE1E" w14:textId="77777777" w:rsidR="00433716" w:rsidRPr="00051BF8"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4DC8AEDC" w14:textId="77777777" w:rsidR="00433716" w:rsidRDefault="00433716" w:rsidP="003E67F5">
      <w:pPr>
        <w:tabs>
          <w:tab w:val="left" w:pos="1005"/>
        </w:tabs>
        <w:spacing w:line="240" w:lineRule="auto"/>
        <w:jc w:val="center"/>
        <w:rPr>
          <w:rFonts w:eastAsiaTheme="majorEastAsia" w:cs="Times New Roman"/>
          <w:b/>
          <w:iCs/>
          <w:color w:val="005D7E"/>
        </w:rPr>
      </w:pPr>
    </w:p>
    <w:p w14:paraId="7A27D605" w14:textId="6C058324" w:rsidR="00433716" w:rsidRPr="00D0437F" w:rsidRDefault="00433716" w:rsidP="00D0437F">
      <w:pPr>
        <w:pStyle w:val="Heading9"/>
        <w:spacing w:line="240" w:lineRule="auto"/>
      </w:pPr>
      <w:bookmarkStart w:id="132" w:name="_Toc119521310"/>
      <w:r w:rsidRPr="00CF49C3">
        <w:lastRenderedPageBreak/>
        <w:t>Competency 5: Engage in Policy Practice</w:t>
      </w:r>
      <w:bookmarkEnd w:id="132"/>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051BF8" w14:paraId="17537956" w14:textId="77777777" w:rsidTr="00D94BBC">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654A7061" w14:textId="77777777" w:rsidR="00433716" w:rsidRDefault="00433716" w:rsidP="003E67F5">
            <w:pPr>
              <w:jc w:val="center"/>
              <w:rPr>
                <w:b/>
                <w:sz w:val="24"/>
                <w:szCs w:val="24"/>
              </w:rPr>
            </w:pPr>
            <w:r w:rsidRPr="00051BF8">
              <w:rPr>
                <w:b/>
                <w:sz w:val="24"/>
                <w:szCs w:val="24"/>
              </w:rPr>
              <w:t>Instrument</w:t>
            </w:r>
          </w:p>
          <w:p w14:paraId="73C62F19" w14:textId="77777777" w:rsidR="00433716" w:rsidRPr="00051BF8" w:rsidRDefault="00433716" w:rsidP="003E67F5">
            <w:pPr>
              <w:jc w:val="center"/>
              <w:rPr>
                <w:b/>
                <w:sz w:val="24"/>
                <w:szCs w:val="24"/>
              </w:rPr>
            </w:pPr>
            <w:r>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1509C793" w14:textId="77777777" w:rsidR="00433716" w:rsidRPr="00051BF8" w:rsidRDefault="00433716" w:rsidP="003E67F5">
            <w:pPr>
              <w:jc w:val="center"/>
              <w:rPr>
                <w:b/>
                <w:sz w:val="24"/>
                <w:szCs w:val="24"/>
              </w:rPr>
            </w:pPr>
            <w:r>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3339FEB0"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52EC66D3" w14:textId="77777777" w:rsidR="00433716" w:rsidRPr="00051BF8"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52319208" w14:textId="77777777" w:rsidR="00433716"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52BC0D87"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5</w:t>
            </w:r>
            <w:r w:rsidRPr="00DF7A02">
              <w:rPr>
                <w:b/>
                <w:sz w:val="24"/>
                <w:szCs w:val="24"/>
              </w:rPr>
              <w:t>:</w:t>
            </w:r>
          </w:p>
          <w:p w14:paraId="135FDEF8" w14:textId="77777777" w:rsidR="00433716" w:rsidRPr="00CE185B" w:rsidRDefault="00433716" w:rsidP="003E67F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5FF98B49"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5</w:t>
            </w:r>
            <w:r w:rsidRPr="00DF7A02">
              <w:rPr>
                <w:b/>
                <w:sz w:val="24"/>
                <w:szCs w:val="24"/>
              </w:rPr>
              <w:t>:</w:t>
            </w:r>
          </w:p>
          <w:p w14:paraId="03615C65" w14:textId="77777777" w:rsidR="00433716" w:rsidRPr="00B805AB"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49223F3F"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5</w:t>
            </w:r>
            <w:r w:rsidRPr="00DF7A02">
              <w:rPr>
                <w:b/>
                <w:sz w:val="24"/>
                <w:szCs w:val="24"/>
              </w:rPr>
              <w:t>:</w:t>
            </w:r>
          </w:p>
          <w:p w14:paraId="41E12256" w14:textId="77777777" w:rsidR="00433716" w:rsidRDefault="00433716" w:rsidP="003E67F5">
            <w:pPr>
              <w:jc w:val="center"/>
              <w:rPr>
                <w:bCs/>
                <w:sz w:val="24"/>
                <w:szCs w:val="24"/>
              </w:rPr>
            </w:pPr>
            <w:r w:rsidRPr="00DF7A02">
              <w:rPr>
                <w:bCs/>
                <w:sz w:val="24"/>
                <w:szCs w:val="24"/>
              </w:rPr>
              <w:t>Expected Level of Achievement</w:t>
            </w:r>
          </w:p>
          <w:p w14:paraId="74EF1DE6" w14:textId="77777777" w:rsidR="00433716"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145AE689" w14:textId="77777777" w:rsidR="00433716" w:rsidRDefault="00433716" w:rsidP="003E67F5">
            <w:pPr>
              <w:jc w:val="center"/>
              <w:rPr>
                <w:b/>
                <w:sz w:val="24"/>
                <w:szCs w:val="24"/>
              </w:rPr>
            </w:pPr>
            <w:r>
              <w:rPr>
                <w:b/>
                <w:sz w:val="24"/>
                <w:szCs w:val="24"/>
              </w:rPr>
              <w:t>Competency 5:</w:t>
            </w:r>
          </w:p>
          <w:p w14:paraId="7E4AD17C" w14:textId="77777777" w:rsidR="00433716" w:rsidRPr="00B805AB" w:rsidRDefault="00433716" w:rsidP="003E67F5">
            <w:pPr>
              <w:jc w:val="center"/>
              <w:rPr>
                <w:bCs/>
                <w:sz w:val="24"/>
                <w:szCs w:val="24"/>
              </w:rPr>
            </w:pPr>
            <w:r w:rsidRPr="002F74B9">
              <w:rPr>
                <w:bCs/>
                <w:sz w:val="24"/>
                <w:szCs w:val="24"/>
              </w:rPr>
              <w:t>Met or Exceeded Expected Level of Achievement?</w:t>
            </w:r>
          </w:p>
        </w:tc>
      </w:tr>
      <w:tr w:rsidR="00433716" w:rsidRPr="00051BF8" w14:paraId="1498B39C" w14:textId="77777777" w:rsidTr="00D94BBC">
        <w:trPr>
          <w:trHeight w:val="1069"/>
        </w:trPr>
        <w:tc>
          <w:tcPr>
            <w:tcW w:w="1798" w:type="dxa"/>
            <w:tcBorders>
              <w:top w:val="single" w:sz="4" w:space="0" w:color="auto"/>
              <w:left w:val="single" w:sz="4" w:space="0" w:color="auto"/>
              <w:right w:val="single" w:sz="4" w:space="0" w:color="auto"/>
            </w:tcBorders>
            <w:vAlign w:val="center"/>
          </w:tcPr>
          <w:p w14:paraId="7862924F"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7893D822" w14:textId="77777777" w:rsidR="00433716" w:rsidRPr="00DF7A02" w:rsidRDefault="00C820EF" w:rsidP="003E67F5">
            <w:pPr>
              <w:rPr>
                <w:sz w:val="24"/>
                <w:szCs w:val="24"/>
              </w:rPr>
            </w:pPr>
            <w:sdt>
              <w:sdtPr>
                <w:id w:val="-647437724"/>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AD77EDF" w14:textId="77777777" w:rsidR="00433716" w:rsidRPr="00DF7A02" w:rsidRDefault="00433716" w:rsidP="003E67F5">
            <w:pPr>
              <w:rPr>
                <w:sz w:val="24"/>
                <w:szCs w:val="24"/>
              </w:rPr>
            </w:pPr>
          </w:p>
          <w:p w14:paraId="182B07DB" w14:textId="77777777" w:rsidR="00433716" w:rsidRPr="00DF7A02" w:rsidRDefault="00C820EF" w:rsidP="003E67F5">
            <w:pPr>
              <w:rPr>
                <w:sz w:val="24"/>
                <w:szCs w:val="24"/>
              </w:rPr>
            </w:pPr>
            <w:sdt>
              <w:sdtPr>
                <w:id w:val="200477822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45D9240A"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3648786A"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54039C0"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BF439EA" w14:textId="77777777" w:rsidR="00433716" w:rsidRPr="00DF7A02" w:rsidRDefault="00433716" w:rsidP="003E67F5">
            <w:pPr>
              <w:contextualSpacing/>
              <w:rPr>
                <w:sz w:val="24"/>
                <w:szCs w:val="24"/>
              </w:rPr>
            </w:pPr>
          </w:p>
          <w:p w14:paraId="435EA491" w14:textId="77777777" w:rsidR="00433716" w:rsidRPr="00DF7A02" w:rsidRDefault="00433716" w:rsidP="003E67F5">
            <w:pPr>
              <w:contextualSpacing/>
              <w:rPr>
                <w:sz w:val="24"/>
                <w:szCs w:val="24"/>
              </w:rPr>
            </w:pPr>
            <w:r w:rsidRPr="00DF7A02">
              <w:rPr>
                <w:sz w:val="24"/>
                <w:szCs w:val="24"/>
              </w:rPr>
              <w:t>Instrument 2:</w:t>
            </w:r>
          </w:p>
          <w:p w14:paraId="20DC315C"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A5E525D" w14:textId="77777777" w:rsidR="00433716" w:rsidRPr="00DF7A02" w:rsidRDefault="00433716" w:rsidP="003E67F5">
            <w:pPr>
              <w:contextualSpacing/>
              <w:rPr>
                <w:sz w:val="24"/>
                <w:szCs w:val="24"/>
              </w:rPr>
            </w:pPr>
          </w:p>
          <w:p w14:paraId="4F8A9F9D" w14:textId="77777777" w:rsidR="00433716" w:rsidRPr="00DF7A02" w:rsidRDefault="00433716" w:rsidP="003E67F5">
            <w:pPr>
              <w:contextualSpacing/>
              <w:rPr>
                <w:sz w:val="24"/>
                <w:szCs w:val="24"/>
              </w:rPr>
            </w:pPr>
            <w:r w:rsidRPr="00DF7A02">
              <w:rPr>
                <w:sz w:val="24"/>
                <w:szCs w:val="24"/>
              </w:rPr>
              <w:t xml:space="preserve">Total Calculation: </w:t>
            </w:r>
          </w:p>
          <w:p w14:paraId="141A1E1C"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901C401" w14:textId="77777777" w:rsidR="00433716" w:rsidRPr="00DF7A02" w:rsidRDefault="00433716" w:rsidP="003E67F5">
            <w:pPr>
              <w:contextualSpacing/>
              <w:rPr>
                <w:sz w:val="24"/>
                <w:szCs w:val="24"/>
              </w:rPr>
            </w:pPr>
          </w:p>
          <w:p w14:paraId="63C93E2A"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3A62CF5D"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BB9F128" w14:textId="77777777" w:rsidR="00433716" w:rsidRPr="00DF7A02" w:rsidRDefault="00433716" w:rsidP="003E67F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7658B96"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DA8BD4D" w14:textId="77777777" w:rsidR="00433716" w:rsidRPr="00DF7A02" w:rsidRDefault="00433716" w:rsidP="003E67F5">
            <w:pPr>
              <w:contextualSpacing/>
              <w:rPr>
                <w:sz w:val="24"/>
                <w:szCs w:val="24"/>
              </w:rPr>
            </w:pPr>
            <w:r w:rsidRPr="00DF7A02">
              <w:rPr>
                <w:sz w:val="24"/>
                <w:szCs w:val="24"/>
              </w:rPr>
              <w:t>inclusive of all instruments</w:t>
            </w:r>
          </w:p>
          <w:p w14:paraId="4D731B92" w14:textId="77777777" w:rsidR="00433716" w:rsidRPr="00DF7A02" w:rsidRDefault="00433716" w:rsidP="003E67F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53F59FC2" w14:textId="77777777" w:rsidR="00433716" w:rsidRPr="00DF7A02" w:rsidRDefault="00C820EF" w:rsidP="003E67F5">
            <w:pPr>
              <w:rPr>
                <w:sz w:val="24"/>
                <w:szCs w:val="24"/>
              </w:rPr>
            </w:pPr>
            <w:sdt>
              <w:sdtPr>
                <w:id w:val="-180614892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10FEA8A6" w14:textId="77777777" w:rsidR="00433716" w:rsidRPr="00DF7A02" w:rsidRDefault="00C820EF" w:rsidP="003E67F5">
            <w:pPr>
              <w:rPr>
                <w:sz w:val="24"/>
                <w:szCs w:val="24"/>
              </w:rPr>
            </w:pPr>
            <w:sdt>
              <w:sdtPr>
                <w:id w:val="392547254"/>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051BF8" w14:paraId="1FA7323A"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412F3034" w14:textId="77777777" w:rsidR="00433716" w:rsidRPr="00DF7A02" w:rsidRDefault="00433716" w:rsidP="003E67F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4A590E23" w14:textId="77777777" w:rsidR="00433716" w:rsidRPr="00DF7A02" w:rsidRDefault="00C820EF" w:rsidP="003E67F5">
            <w:pPr>
              <w:rPr>
                <w:sz w:val="24"/>
                <w:szCs w:val="24"/>
              </w:rPr>
            </w:pPr>
            <w:sdt>
              <w:sdtPr>
                <w:id w:val="-50035141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58026FC" w14:textId="77777777" w:rsidR="00433716" w:rsidRPr="00DF7A02" w:rsidRDefault="00433716" w:rsidP="003E67F5">
            <w:pPr>
              <w:rPr>
                <w:sz w:val="24"/>
                <w:szCs w:val="24"/>
              </w:rPr>
            </w:pPr>
          </w:p>
          <w:p w14:paraId="30647C52" w14:textId="77777777" w:rsidR="00433716" w:rsidRPr="00DF7A02" w:rsidRDefault="00C820EF" w:rsidP="003E67F5">
            <w:pPr>
              <w:rPr>
                <w:sz w:val="24"/>
                <w:szCs w:val="24"/>
              </w:rPr>
            </w:pPr>
            <w:sdt>
              <w:sdtPr>
                <w:id w:val="1723251883"/>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22969"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B6FE4"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4C007A5C"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4962F0EA"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73C12482" w14:textId="77777777" w:rsidR="00433716" w:rsidRPr="00DF7A02"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53A297D2" w14:textId="77777777" w:rsidR="00433716" w:rsidRPr="00DF7A02" w:rsidRDefault="00433716" w:rsidP="003E67F5">
            <w:pPr>
              <w:contextualSpacing/>
              <w:rPr>
                <w:sz w:val="24"/>
                <w:szCs w:val="24"/>
              </w:rPr>
            </w:pPr>
          </w:p>
        </w:tc>
      </w:tr>
      <w:tr w:rsidR="00433716" w:rsidRPr="00051BF8" w14:paraId="52553B7E"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6C3E93DD" w14:textId="77777777" w:rsidR="00433716" w:rsidRPr="00DF7A02" w:rsidRDefault="00433716" w:rsidP="003E67F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37BB795A" w14:textId="77777777" w:rsidR="00433716" w:rsidRPr="00DF7A02" w:rsidRDefault="00C820EF" w:rsidP="003E67F5">
            <w:pPr>
              <w:rPr>
                <w:sz w:val="24"/>
                <w:szCs w:val="24"/>
              </w:rPr>
            </w:pPr>
            <w:sdt>
              <w:sdtPr>
                <w:id w:val="-108391441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2E2B331C" w14:textId="77777777" w:rsidR="00433716" w:rsidRPr="00DF7A02" w:rsidRDefault="00433716" w:rsidP="003E67F5">
            <w:pPr>
              <w:rPr>
                <w:sz w:val="24"/>
                <w:szCs w:val="24"/>
              </w:rPr>
            </w:pPr>
          </w:p>
          <w:p w14:paraId="4A54829A" w14:textId="77777777" w:rsidR="00433716" w:rsidRDefault="00C820EF" w:rsidP="003E67F5">
            <w:pPr>
              <w:rPr>
                <w:sz w:val="24"/>
                <w:szCs w:val="24"/>
              </w:rPr>
            </w:pPr>
            <w:sdt>
              <w:sdtPr>
                <w:id w:val="2119184989"/>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2816"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59B2D"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9DED640"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4CE4B56"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92D0646"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1F5671B7"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420CF907" w14:textId="77777777" w:rsidR="00433716" w:rsidRDefault="00433716" w:rsidP="003E67F5">
      <w:pPr>
        <w:tabs>
          <w:tab w:val="left" w:pos="1005"/>
        </w:tabs>
        <w:spacing w:line="240" w:lineRule="auto"/>
        <w:jc w:val="center"/>
        <w:rPr>
          <w:rFonts w:eastAsiaTheme="majorEastAsia" w:cs="Times New Roman"/>
          <w:b/>
          <w:iCs/>
          <w:color w:val="005D7E"/>
        </w:rPr>
      </w:pPr>
    </w:p>
    <w:p w14:paraId="443F33AC" w14:textId="10CF2264" w:rsidR="00433716" w:rsidRPr="00D0437F" w:rsidRDefault="00433716" w:rsidP="00D0437F">
      <w:pPr>
        <w:pStyle w:val="Heading9"/>
        <w:spacing w:line="240" w:lineRule="auto"/>
      </w:pPr>
      <w:bookmarkStart w:id="133" w:name="_Toc119521311"/>
      <w:r w:rsidRPr="00CF49C3">
        <w:lastRenderedPageBreak/>
        <w:t>Competency 6: Engage with Individuals, Families, Groups, Organizations, and Communities</w:t>
      </w:r>
      <w:bookmarkEnd w:id="133"/>
      <w:r w:rsidRPr="00CF49C3">
        <w:t xml:space="preserve"> </w:t>
      </w: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0E19A166" w14:textId="77777777" w:rsidTr="00D94BBC">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47AE1A23" w14:textId="77777777" w:rsidR="00433716" w:rsidRPr="00DF7A02" w:rsidRDefault="00433716" w:rsidP="003E67F5">
            <w:pPr>
              <w:jc w:val="center"/>
              <w:rPr>
                <w:b/>
                <w:sz w:val="24"/>
                <w:szCs w:val="24"/>
              </w:rPr>
            </w:pPr>
            <w:r w:rsidRPr="00DF7A02">
              <w:rPr>
                <w:b/>
                <w:sz w:val="24"/>
                <w:szCs w:val="24"/>
              </w:rPr>
              <w:t>Instrument</w:t>
            </w:r>
          </w:p>
          <w:p w14:paraId="7D2D8395" w14:textId="77777777" w:rsidR="00433716" w:rsidRPr="00DF7A02" w:rsidRDefault="00433716" w:rsidP="003E67F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561DE749" w14:textId="77777777" w:rsidR="00433716" w:rsidRPr="00DF7A02" w:rsidRDefault="00433716" w:rsidP="003E67F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543EB49C"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04A39D64" w14:textId="77777777" w:rsidR="00433716" w:rsidRPr="00DF7A02"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13D9BB34" w14:textId="77777777" w:rsidR="00433716" w:rsidRPr="00DF7A02"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22EF845F"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6</w:t>
            </w:r>
            <w:r w:rsidRPr="00DF7A02">
              <w:rPr>
                <w:b/>
                <w:sz w:val="24"/>
                <w:szCs w:val="24"/>
              </w:rPr>
              <w:t>:</w:t>
            </w:r>
          </w:p>
          <w:p w14:paraId="59B5F91E" w14:textId="77777777" w:rsidR="00433716" w:rsidRPr="00DF7A02" w:rsidRDefault="00433716" w:rsidP="003E67F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3522CE1D"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6</w:t>
            </w:r>
            <w:r w:rsidRPr="00DF7A02">
              <w:rPr>
                <w:b/>
                <w:sz w:val="24"/>
                <w:szCs w:val="24"/>
              </w:rPr>
              <w:t>:</w:t>
            </w:r>
          </w:p>
          <w:p w14:paraId="1349FCB0" w14:textId="77777777" w:rsidR="00433716" w:rsidRPr="00DF7A02"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186FB0B9"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6</w:t>
            </w:r>
            <w:r w:rsidRPr="00DF7A02">
              <w:rPr>
                <w:b/>
                <w:sz w:val="24"/>
                <w:szCs w:val="24"/>
              </w:rPr>
              <w:t>:</w:t>
            </w:r>
          </w:p>
          <w:p w14:paraId="0FDB794F" w14:textId="77777777" w:rsidR="00433716" w:rsidRDefault="00433716" w:rsidP="003E67F5">
            <w:pPr>
              <w:jc w:val="center"/>
              <w:rPr>
                <w:bCs/>
                <w:sz w:val="24"/>
                <w:szCs w:val="24"/>
              </w:rPr>
            </w:pPr>
            <w:r w:rsidRPr="00DF7A02">
              <w:rPr>
                <w:bCs/>
                <w:sz w:val="24"/>
                <w:szCs w:val="24"/>
              </w:rPr>
              <w:t>Expected Level of Achievement</w:t>
            </w:r>
          </w:p>
          <w:p w14:paraId="71C985D7" w14:textId="77777777" w:rsidR="00433716" w:rsidRPr="00DF7A02"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5B208782" w14:textId="77777777" w:rsidR="00433716" w:rsidRPr="00DF7A02" w:rsidRDefault="00433716" w:rsidP="003E67F5">
            <w:pPr>
              <w:jc w:val="center"/>
              <w:rPr>
                <w:b/>
                <w:sz w:val="24"/>
                <w:szCs w:val="24"/>
              </w:rPr>
            </w:pPr>
            <w:r w:rsidRPr="00DF7A02">
              <w:rPr>
                <w:b/>
                <w:sz w:val="24"/>
                <w:szCs w:val="24"/>
              </w:rPr>
              <w:t>Competency 6:</w:t>
            </w:r>
          </w:p>
          <w:p w14:paraId="09FB708E" w14:textId="77777777" w:rsidR="00433716" w:rsidRPr="00DF7A02" w:rsidRDefault="00433716" w:rsidP="003E67F5">
            <w:pPr>
              <w:jc w:val="center"/>
              <w:rPr>
                <w:bCs/>
                <w:sz w:val="24"/>
                <w:szCs w:val="24"/>
              </w:rPr>
            </w:pPr>
            <w:r w:rsidRPr="002F74B9">
              <w:rPr>
                <w:bCs/>
                <w:sz w:val="24"/>
                <w:szCs w:val="24"/>
              </w:rPr>
              <w:t>Met or Exceeded Expected Level of Achievement?</w:t>
            </w:r>
          </w:p>
        </w:tc>
      </w:tr>
      <w:tr w:rsidR="00433716" w:rsidRPr="00DF7A02" w14:paraId="7360270B" w14:textId="77777777" w:rsidTr="00D94BBC">
        <w:trPr>
          <w:trHeight w:val="1069"/>
        </w:trPr>
        <w:tc>
          <w:tcPr>
            <w:tcW w:w="1798" w:type="dxa"/>
            <w:tcBorders>
              <w:top w:val="single" w:sz="4" w:space="0" w:color="auto"/>
              <w:left w:val="single" w:sz="4" w:space="0" w:color="auto"/>
              <w:right w:val="single" w:sz="4" w:space="0" w:color="auto"/>
            </w:tcBorders>
            <w:vAlign w:val="center"/>
          </w:tcPr>
          <w:p w14:paraId="0851872C"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3ABB508B" w14:textId="77777777" w:rsidR="00433716" w:rsidRPr="00DF7A02" w:rsidRDefault="00C820EF" w:rsidP="003E67F5">
            <w:pPr>
              <w:rPr>
                <w:sz w:val="24"/>
                <w:szCs w:val="24"/>
              </w:rPr>
            </w:pPr>
            <w:sdt>
              <w:sdtPr>
                <w:id w:val="-2062555289"/>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3F0DA8C2" w14:textId="77777777" w:rsidR="00433716" w:rsidRPr="00DF7A02" w:rsidRDefault="00433716" w:rsidP="003E67F5">
            <w:pPr>
              <w:rPr>
                <w:sz w:val="24"/>
                <w:szCs w:val="24"/>
              </w:rPr>
            </w:pPr>
          </w:p>
          <w:p w14:paraId="0A0FE02A" w14:textId="77777777" w:rsidR="00433716" w:rsidRPr="00DF7A02" w:rsidRDefault="00C820EF" w:rsidP="003E67F5">
            <w:pPr>
              <w:rPr>
                <w:sz w:val="24"/>
                <w:szCs w:val="24"/>
              </w:rPr>
            </w:pPr>
            <w:sdt>
              <w:sdtPr>
                <w:id w:val="-1129937980"/>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1E175BE4"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012CE8E3"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32EF02A4"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6450D92" w14:textId="77777777" w:rsidR="00433716" w:rsidRPr="00DF7A02" w:rsidRDefault="00433716" w:rsidP="003E67F5">
            <w:pPr>
              <w:contextualSpacing/>
              <w:rPr>
                <w:sz w:val="24"/>
                <w:szCs w:val="24"/>
              </w:rPr>
            </w:pPr>
          </w:p>
          <w:p w14:paraId="72265DA9" w14:textId="77777777" w:rsidR="00433716" w:rsidRPr="00DF7A02" w:rsidRDefault="00433716" w:rsidP="003E67F5">
            <w:pPr>
              <w:contextualSpacing/>
              <w:rPr>
                <w:sz w:val="24"/>
                <w:szCs w:val="24"/>
              </w:rPr>
            </w:pPr>
            <w:r w:rsidRPr="00DF7A02">
              <w:rPr>
                <w:sz w:val="24"/>
                <w:szCs w:val="24"/>
              </w:rPr>
              <w:t>Instrument 2:</w:t>
            </w:r>
          </w:p>
          <w:p w14:paraId="44E406C1"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AE400FD" w14:textId="77777777" w:rsidR="00433716" w:rsidRPr="00DF7A02" w:rsidRDefault="00433716" w:rsidP="003E67F5">
            <w:pPr>
              <w:contextualSpacing/>
              <w:rPr>
                <w:sz w:val="24"/>
                <w:szCs w:val="24"/>
              </w:rPr>
            </w:pPr>
          </w:p>
          <w:p w14:paraId="1806D2D0" w14:textId="77777777" w:rsidR="00433716" w:rsidRPr="00DF7A02" w:rsidRDefault="00433716" w:rsidP="003E67F5">
            <w:pPr>
              <w:contextualSpacing/>
              <w:rPr>
                <w:sz w:val="24"/>
                <w:szCs w:val="24"/>
              </w:rPr>
            </w:pPr>
            <w:r w:rsidRPr="00DF7A02">
              <w:rPr>
                <w:sz w:val="24"/>
                <w:szCs w:val="24"/>
              </w:rPr>
              <w:t xml:space="preserve">Total Calculation: </w:t>
            </w:r>
          </w:p>
          <w:p w14:paraId="58D2346D"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33222A6" w14:textId="77777777" w:rsidR="00433716" w:rsidRPr="00DF7A02" w:rsidRDefault="00433716" w:rsidP="003E67F5">
            <w:pPr>
              <w:contextualSpacing/>
              <w:rPr>
                <w:sz w:val="24"/>
                <w:szCs w:val="24"/>
              </w:rPr>
            </w:pPr>
          </w:p>
          <w:p w14:paraId="0568071C"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02E5779F"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82AB5F3" w14:textId="77777777" w:rsidR="00433716" w:rsidRPr="00DF7A02" w:rsidRDefault="00433716" w:rsidP="003E67F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993050B"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83558B3" w14:textId="77777777" w:rsidR="00433716" w:rsidRPr="00DF7A02" w:rsidRDefault="00433716" w:rsidP="003E67F5">
            <w:pPr>
              <w:contextualSpacing/>
              <w:rPr>
                <w:sz w:val="24"/>
                <w:szCs w:val="24"/>
              </w:rPr>
            </w:pPr>
            <w:r w:rsidRPr="00DF7A02">
              <w:rPr>
                <w:sz w:val="24"/>
                <w:szCs w:val="24"/>
              </w:rPr>
              <w:t>inclusive of all instruments</w:t>
            </w:r>
          </w:p>
          <w:p w14:paraId="3198C5D6" w14:textId="77777777" w:rsidR="00433716" w:rsidRPr="00DF7A02" w:rsidRDefault="00433716" w:rsidP="003E67F5">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4CEA717E" w14:textId="77777777" w:rsidR="00433716" w:rsidRPr="00DF7A02" w:rsidRDefault="00C820EF" w:rsidP="003E67F5">
            <w:pPr>
              <w:rPr>
                <w:sz w:val="24"/>
                <w:szCs w:val="24"/>
              </w:rPr>
            </w:pPr>
            <w:sdt>
              <w:sdtPr>
                <w:id w:val="-1657912523"/>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5910C4F1" w14:textId="77777777" w:rsidR="00433716" w:rsidRPr="00DF7A02" w:rsidRDefault="00C820EF" w:rsidP="003E67F5">
            <w:pPr>
              <w:rPr>
                <w:sz w:val="24"/>
                <w:szCs w:val="24"/>
              </w:rPr>
            </w:pPr>
            <w:sdt>
              <w:sdtPr>
                <w:id w:val="-1938053184"/>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376DD004"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4AC6B480" w14:textId="77777777" w:rsidR="00433716" w:rsidRPr="00DF7A02" w:rsidRDefault="00433716" w:rsidP="003E67F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440774BB" w14:textId="77777777" w:rsidR="00433716" w:rsidRPr="00DF7A02" w:rsidRDefault="00C820EF" w:rsidP="003E67F5">
            <w:pPr>
              <w:rPr>
                <w:sz w:val="24"/>
                <w:szCs w:val="24"/>
              </w:rPr>
            </w:pPr>
            <w:sdt>
              <w:sdtPr>
                <w:id w:val="168219408"/>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D1608CA" w14:textId="77777777" w:rsidR="00433716" w:rsidRPr="00DF7A02" w:rsidRDefault="00433716" w:rsidP="003E67F5">
            <w:pPr>
              <w:rPr>
                <w:sz w:val="24"/>
                <w:szCs w:val="24"/>
              </w:rPr>
            </w:pPr>
          </w:p>
          <w:p w14:paraId="015C2BF1" w14:textId="77777777" w:rsidR="00433716" w:rsidRPr="00DF7A02" w:rsidRDefault="00C820EF" w:rsidP="003E67F5">
            <w:pPr>
              <w:rPr>
                <w:sz w:val="24"/>
                <w:szCs w:val="24"/>
              </w:rPr>
            </w:pPr>
            <w:sdt>
              <w:sdtPr>
                <w:id w:val="1798796379"/>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E6815"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BDBEC"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20F0E06D"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53DE7A75"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190CB193" w14:textId="77777777" w:rsidR="00433716" w:rsidRPr="00DF7A02"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17050A6E" w14:textId="77777777" w:rsidR="00433716" w:rsidRPr="00DF7A02" w:rsidRDefault="00433716" w:rsidP="003E67F5">
            <w:pPr>
              <w:contextualSpacing/>
              <w:rPr>
                <w:sz w:val="24"/>
                <w:szCs w:val="24"/>
              </w:rPr>
            </w:pPr>
          </w:p>
        </w:tc>
      </w:tr>
      <w:tr w:rsidR="00433716" w:rsidRPr="00DF7A02" w14:paraId="6FA2E26A"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0AD1E9D2" w14:textId="77777777" w:rsidR="00433716" w:rsidRPr="00DF7A02" w:rsidRDefault="00433716" w:rsidP="003E67F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3203D1E4" w14:textId="77777777" w:rsidR="00433716" w:rsidRPr="00DF7A02" w:rsidRDefault="00C820EF" w:rsidP="003E67F5">
            <w:pPr>
              <w:rPr>
                <w:sz w:val="24"/>
                <w:szCs w:val="24"/>
              </w:rPr>
            </w:pPr>
            <w:sdt>
              <w:sdtPr>
                <w:id w:val="-80979165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797DEEF" w14:textId="77777777" w:rsidR="00433716" w:rsidRPr="00DF7A02" w:rsidRDefault="00433716" w:rsidP="003E67F5">
            <w:pPr>
              <w:rPr>
                <w:sz w:val="24"/>
                <w:szCs w:val="24"/>
              </w:rPr>
            </w:pPr>
          </w:p>
          <w:p w14:paraId="78505F1F" w14:textId="77777777" w:rsidR="00433716" w:rsidRDefault="00C820EF" w:rsidP="003E67F5">
            <w:pPr>
              <w:rPr>
                <w:sz w:val="24"/>
                <w:szCs w:val="24"/>
              </w:rPr>
            </w:pPr>
            <w:sdt>
              <w:sdtPr>
                <w:id w:val="1323011094"/>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E2278"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D3953"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F6CF5EC"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72235797"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0E43B88"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5ECCBE06"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56D4EE79" w14:textId="77777777" w:rsidR="00433716" w:rsidRDefault="00433716" w:rsidP="003E67F5">
      <w:pPr>
        <w:tabs>
          <w:tab w:val="left" w:pos="1005"/>
        </w:tabs>
        <w:spacing w:line="240" w:lineRule="auto"/>
        <w:jc w:val="center"/>
        <w:rPr>
          <w:rFonts w:eastAsiaTheme="majorEastAsia" w:cs="Times New Roman"/>
          <w:b/>
          <w:iCs/>
          <w:color w:val="005D7E"/>
        </w:rPr>
      </w:pPr>
    </w:p>
    <w:p w14:paraId="4F905161" w14:textId="551CF635" w:rsidR="00433716" w:rsidRPr="00D0437F" w:rsidRDefault="00433716" w:rsidP="00D0437F">
      <w:pPr>
        <w:pStyle w:val="Heading9"/>
        <w:spacing w:line="240" w:lineRule="auto"/>
      </w:pPr>
      <w:bookmarkStart w:id="134" w:name="_Toc119521312"/>
      <w:r w:rsidRPr="00CF49C3">
        <w:lastRenderedPageBreak/>
        <w:t>Competency 7: Assess Individuals, Families, Groups, Organizations, and Communities</w:t>
      </w:r>
      <w:bookmarkEnd w:id="134"/>
      <w:r w:rsidRPr="00CF49C3">
        <w:t xml:space="preserve"> </w:t>
      </w: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0BA9842D" w14:textId="77777777" w:rsidTr="00D94BBC">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6E8ED7A4" w14:textId="77777777" w:rsidR="00433716" w:rsidRPr="00DF7A02" w:rsidRDefault="00433716" w:rsidP="003E67F5">
            <w:pPr>
              <w:jc w:val="center"/>
              <w:rPr>
                <w:b/>
                <w:sz w:val="24"/>
                <w:szCs w:val="24"/>
              </w:rPr>
            </w:pPr>
            <w:r w:rsidRPr="00DF7A02">
              <w:rPr>
                <w:b/>
                <w:sz w:val="24"/>
                <w:szCs w:val="24"/>
              </w:rPr>
              <w:t>Instrument</w:t>
            </w:r>
          </w:p>
          <w:p w14:paraId="78F3B3DF" w14:textId="77777777" w:rsidR="00433716" w:rsidRPr="00DF7A02" w:rsidRDefault="00433716" w:rsidP="003E67F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3848779C" w14:textId="77777777" w:rsidR="00433716" w:rsidRPr="00DF7A02" w:rsidRDefault="00433716" w:rsidP="003E67F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4F21706A"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50E27D0E" w14:textId="77777777" w:rsidR="00433716" w:rsidRPr="00DF7A02"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1BE4672B" w14:textId="77777777" w:rsidR="00433716" w:rsidRPr="00DF7A02"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2456915F"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7</w:t>
            </w:r>
            <w:r w:rsidRPr="00DF7A02">
              <w:rPr>
                <w:b/>
                <w:sz w:val="24"/>
                <w:szCs w:val="24"/>
              </w:rPr>
              <w:t>:</w:t>
            </w:r>
          </w:p>
          <w:p w14:paraId="2813BE8F" w14:textId="77777777" w:rsidR="00433716" w:rsidRPr="00DF7A02" w:rsidRDefault="00433716" w:rsidP="003E67F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18822DA6"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7</w:t>
            </w:r>
            <w:r w:rsidRPr="00DF7A02">
              <w:rPr>
                <w:b/>
                <w:sz w:val="24"/>
                <w:szCs w:val="24"/>
              </w:rPr>
              <w:t>:</w:t>
            </w:r>
          </w:p>
          <w:p w14:paraId="551DE789" w14:textId="77777777" w:rsidR="00433716" w:rsidRPr="00DF7A02"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77484F61"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7</w:t>
            </w:r>
            <w:r w:rsidRPr="00DF7A02">
              <w:rPr>
                <w:b/>
                <w:sz w:val="24"/>
                <w:szCs w:val="24"/>
              </w:rPr>
              <w:t>:</w:t>
            </w:r>
          </w:p>
          <w:p w14:paraId="2C1A298F" w14:textId="77777777" w:rsidR="00433716" w:rsidRDefault="00433716" w:rsidP="003E67F5">
            <w:pPr>
              <w:jc w:val="center"/>
              <w:rPr>
                <w:bCs/>
                <w:sz w:val="24"/>
                <w:szCs w:val="24"/>
              </w:rPr>
            </w:pPr>
            <w:r w:rsidRPr="00DF7A02">
              <w:rPr>
                <w:bCs/>
                <w:sz w:val="24"/>
                <w:szCs w:val="24"/>
              </w:rPr>
              <w:t>Expected Level of Achievement</w:t>
            </w:r>
          </w:p>
          <w:p w14:paraId="02B92D64" w14:textId="77777777" w:rsidR="00433716" w:rsidRPr="00DF7A02"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150F1206" w14:textId="77777777" w:rsidR="00433716" w:rsidRPr="00DF7A02" w:rsidRDefault="00433716" w:rsidP="003E67F5">
            <w:pPr>
              <w:jc w:val="center"/>
              <w:rPr>
                <w:b/>
                <w:sz w:val="24"/>
                <w:szCs w:val="24"/>
              </w:rPr>
            </w:pPr>
            <w:r w:rsidRPr="00DF7A02">
              <w:rPr>
                <w:b/>
                <w:sz w:val="24"/>
                <w:szCs w:val="24"/>
              </w:rPr>
              <w:t>Competency 7:</w:t>
            </w:r>
          </w:p>
          <w:p w14:paraId="7E332899" w14:textId="77777777" w:rsidR="00433716" w:rsidRPr="00DF7A02" w:rsidRDefault="00433716" w:rsidP="003E67F5">
            <w:pPr>
              <w:jc w:val="center"/>
              <w:rPr>
                <w:bCs/>
                <w:sz w:val="24"/>
                <w:szCs w:val="24"/>
              </w:rPr>
            </w:pPr>
            <w:r w:rsidRPr="002F74B9">
              <w:rPr>
                <w:bCs/>
                <w:sz w:val="24"/>
                <w:szCs w:val="24"/>
              </w:rPr>
              <w:t>Met or Exceeded Expected Level of Achievement?</w:t>
            </w:r>
          </w:p>
        </w:tc>
      </w:tr>
      <w:tr w:rsidR="00433716" w:rsidRPr="00DF7A02" w14:paraId="06751C9F" w14:textId="77777777" w:rsidTr="00D94BBC">
        <w:trPr>
          <w:trHeight w:val="1069"/>
        </w:trPr>
        <w:tc>
          <w:tcPr>
            <w:tcW w:w="1798" w:type="dxa"/>
            <w:tcBorders>
              <w:top w:val="single" w:sz="4" w:space="0" w:color="auto"/>
              <w:left w:val="single" w:sz="4" w:space="0" w:color="auto"/>
              <w:right w:val="single" w:sz="4" w:space="0" w:color="auto"/>
            </w:tcBorders>
            <w:vAlign w:val="center"/>
          </w:tcPr>
          <w:p w14:paraId="014058F1"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1CA0B792" w14:textId="77777777" w:rsidR="00433716" w:rsidRPr="00DF7A02" w:rsidRDefault="00C820EF" w:rsidP="003E67F5">
            <w:pPr>
              <w:rPr>
                <w:sz w:val="24"/>
                <w:szCs w:val="24"/>
              </w:rPr>
            </w:pPr>
            <w:sdt>
              <w:sdtPr>
                <w:id w:val="-94962664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CAF2159" w14:textId="77777777" w:rsidR="00433716" w:rsidRPr="00DF7A02" w:rsidRDefault="00433716" w:rsidP="003E67F5">
            <w:pPr>
              <w:rPr>
                <w:sz w:val="24"/>
                <w:szCs w:val="24"/>
              </w:rPr>
            </w:pPr>
          </w:p>
          <w:p w14:paraId="459F3959" w14:textId="77777777" w:rsidR="00433716" w:rsidRPr="00DF7A02" w:rsidRDefault="00C820EF" w:rsidP="003E67F5">
            <w:pPr>
              <w:rPr>
                <w:sz w:val="24"/>
                <w:szCs w:val="24"/>
              </w:rPr>
            </w:pPr>
            <w:sdt>
              <w:sdtPr>
                <w:id w:val="-156387523"/>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0867DD9B"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13AD47B9"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79A53176"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16770FB" w14:textId="77777777" w:rsidR="00433716" w:rsidRPr="00DF7A02" w:rsidRDefault="00433716" w:rsidP="003E67F5">
            <w:pPr>
              <w:contextualSpacing/>
              <w:rPr>
                <w:sz w:val="24"/>
                <w:szCs w:val="24"/>
              </w:rPr>
            </w:pPr>
          </w:p>
          <w:p w14:paraId="0866236E" w14:textId="77777777" w:rsidR="00433716" w:rsidRPr="00DF7A02" w:rsidRDefault="00433716" w:rsidP="003E67F5">
            <w:pPr>
              <w:contextualSpacing/>
              <w:rPr>
                <w:sz w:val="24"/>
                <w:szCs w:val="24"/>
              </w:rPr>
            </w:pPr>
            <w:r w:rsidRPr="00DF7A02">
              <w:rPr>
                <w:sz w:val="24"/>
                <w:szCs w:val="24"/>
              </w:rPr>
              <w:t>Instrument 2:</w:t>
            </w:r>
          </w:p>
          <w:p w14:paraId="5169E90F"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71EC3D5" w14:textId="77777777" w:rsidR="00433716" w:rsidRPr="00DF7A02" w:rsidRDefault="00433716" w:rsidP="003E67F5">
            <w:pPr>
              <w:contextualSpacing/>
              <w:rPr>
                <w:sz w:val="24"/>
                <w:szCs w:val="24"/>
              </w:rPr>
            </w:pPr>
          </w:p>
          <w:p w14:paraId="224BA4FD" w14:textId="77777777" w:rsidR="00433716" w:rsidRPr="00DF7A02" w:rsidRDefault="00433716" w:rsidP="003E67F5">
            <w:pPr>
              <w:contextualSpacing/>
              <w:rPr>
                <w:sz w:val="24"/>
                <w:szCs w:val="24"/>
              </w:rPr>
            </w:pPr>
            <w:r w:rsidRPr="00DF7A02">
              <w:rPr>
                <w:sz w:val="24"/>
                <w:szCs w:val="24"/>
              </w:rPr>
              <w:t xml:space="preserve">Total Calculation: </w:t>
            </w:r>
          </w:p>
          <w:p w14:paraId="4B0532E2"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17DF20D" w14:textId="77777777" w:rsidR="00433716" w:rsidRPr="00DF7A02" w:rsidRDefault="00433716" w:rsidP="003E67F5">
            <w:pPr>
              <w:contextualSpacing/>
              <w:rPr>
                <w:sz w:val="24"/>
                <w:szCs w:val="24"/>
              </w:rPr>
            </w:pPr>
          </w:p>
          <w:p w14:paraId="77BBB06A"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66BCE96"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0E148E7" w14:textId="77777777" w:rsidR="00433716" w:rsidRPr="00DF7A02" w:rsidRDefault="00433716" w:rsidP="003E67F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DB69BDB"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1862DDF" w14:textId="77777777" w:rsidR="00433716" w:rsidRPr="00DF7A02" w:rsidRDefault="00433716" w:rsidP="003E67F5">
            <w:pPr>
              <w:contextualSpacing/>
              <w:rPr>
                <w:sz w:val="24"/>
                <w:szCs w:val="24"/>
              </w:rPr>
            </w:pPr>
            <w:r w:rsidRPr="00DF7A02">
              <w:rPr>
                <w:sz w:val="24"/>
                <w:szCs w:val="24"/>
              </w:rPr>
              <w:t>inclusive of all instruments</w:t>
            </w:r>
          </w:p>
          <w:p w14:paraId="739AB407" w14:textId="77777777" w:rsidR="00433716" w:rsidRPr="00DF7A02" w:rsidRDefault="00433716" w:rsidP="003E67F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10F95F97" w14:textId="77777777" w:rsidR="00433716" w:rsidRPr="00DF7A02" w:rsidRDefault="00C820EF" w:rsidP="003E67F5">
            <w:pPr>
              <w:rPr>
                <w:sz w:val="24"/>
                <w:szCs w:val="24"/>
              </w:rPr>
            </w:pPr>
            <w:sdt>
              <w:sdtPr>
                <w:id w:val="111756389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49D4DED3" w14:textId="77777777" w:rsidR="00433716" w:rsidRPr="00DF7A02" w:rsidRDefault="00C820EF" w:rsidP="003E67F5">
            <w:pPr>
              <w:rPr>
                <w:sz w:val="24"/>
                <w:szCs w:val="24"/>
              </w:rPr>
            </w:pPr>
            <w:sdt>
              <w:sdtPr>
                <w:id w:val="-640650850"/>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23BC84A2"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55D7BCAD" w14:textId="77777777" w:rsidR="00433716" w:rsidRPr="00DF7A02" w:rsidRDefault="00433716" w:rsidP="003E67F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506E2C89" w14:textId="77777777" w:rsidR="00433716" w:rsidRPr="00DF7A02" w:rsidRDefault="00C820EF" w:rsidP="003E67F5">
            <w:pPr>
              <w:rPr>
                <w:sz w:val="24"/>
                <w:szCs w:val="24"/>
              </w:rPr>
            </w:pPr>
            <w:sdt>
              <w:sdtPr>
                <w:id w:val="-1574422885"/>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2DAF6EFE" w14:textId="77777777" w:rsidR="00433716" w:rsidRPr="00DF7A02" w:rsidRDefault="00433716" w:rsidP="003E67F5">
            <w:pPr>
              <w:rPr>
                <w:sz w:val="24"/>
                <w:szCs w:val="24"/>
              </w:rPr>
            </w:pPr>
          </w:p>
          <w:p w14:paraId="3E41DD57" w14:textId="77777777" w:rsidR="00433716" w:rsidRPr="00DF7A02" w:rsidRDefault="00C820EF" w:rsidP="003E67F5">
            <w:pPr>
              <w:rPr>
                <w:sz w:val="24"/>
                <w:szCs w:val="24"/>
              </w:rPr>
            </w:pPr>
            <w:sdt>
              <w:sdtPr>
                <w:id w:val="883372013"/>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52EFD"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89EB1"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1E6CACAB"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4A28D0B8"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1ADC1051" w14:textId="77777777" w:rsidR="00433716" w:rsidRPr="00DF7A02"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076AB55E" w14:textId="77777777" w:rsidR="00433716" w:rsidRPr="00DF7A02" w:rsidRDefault="00433716" w:rsidP="003E67F5">
            <w:pPr>
              <w:contextualSpacing/>
              <w:rPr>
                <w:sz w:val="24"/>
                <w:szCs w:val="24"/>
              </w:rPr>
            </w:pPr>
          </w:p>
        </w:tc>
      </w:tr>
      <w:tr w:rsidR="00433716" w:rsidRPr="00DF7A02" w14:paraId="6BA69CEE"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1238F825" w14:textId="77777777" w:rsidR="00433716" w:rsidRPr="00DF7A02" w:rsidRDefault="00433716" w:rsidP="003E67F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2E946D3F" w14:textId="77777777" w:rsidR="00433716" w:rsidRPr="00DF7A02" w:rsidRDefault="00C820EF" w:rsidP="003E67F5">
            <w:pPr>
              <w:rPr>
                <w:sz w:val="24"/>
                <w:szCs w:val="24"/>
              </w:rPr>
            </w:pPr>
            <w:sdt>
              <w:sdtPr>
                <w:id w:val="-1748876347"/>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0F2FE082" w14:textId="77777777" w:rsidR="00433716" w:rsidRPr="00DF7A02" w:rsidRDefault="00433716" w:rsidP="003E67F5">
            <w:pPr>
              <w:rPr>
                <w:sz w:val="24"/>
                <w:szCs w:val="24"/>
              </w:rPr>
            </w:pPr>
          </w:p>
          <w:p w14:paraId="3AC48DCE" w14:textId="77777777" w:rsidR="00433716" w:rsidRDefault="00C820EF" w:rsidP="003E67F5">
            <w:pPr>
              <w:rPr>
                <w:sz w:val="24"/>
                <w:szCs w:val="24"/>
              </w:rPr>
            </w:pPr>
            <w:sdt>
              <w:sdtPr>
                <w:id w:val="100409953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0E29E"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28583"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7248E2AE"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712D2338"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BAD1ED7"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6B8515EA"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71DF3817" w14:textId="77777777" w:rsidR="00433716" w:rsidRDefault="00433716" w:rsidP="003E67F5">
      <w:pPr>
        <w:tabs>
          <w:tab w:val="left" w:pos="1005"/>
        </w:tabs>
        <w:spacing w:line="240" w:lineRule="auto"/>
        <w:jc w:val="center"/>
        <w:rPr>
          <w:rFonts w:eastAsiaTheme="majorEastAsia" w:cs="Times New Roman"/>
          <w:b/>
          <w:iCs/>
          <w:color w:val="005D7E"/>
        </w:rPr>
      </w:pPr>
    </w:p>
    <w:p w14:paraId="6F03F107" w14:textId="503056A5" w:rsidR="00433716" w:rsidRPr="00D0437F" w:rsidRDefault="00433716" w:rsidP="00D0437F">
      <w:pPr>
        <w:pStyle w:val="Heading9"/>
        <w:spacing w:line="240" w:lineRule="auto"/>
      </w:pPr>
      <w:bookmarkStart w:id="135" w:name="_Toc119521313"/>
      <w:r w:rsidRPr="00CF49C3">
        <w:lastRenderedPageBreak/>
        <w:t>Competency 8: Intervene with Individuals, Families, Groups, Organizations, and Communities</w:t>
      </w:r>
      <w:bookmarkEnd w:id="135"/>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523ABEDD" w14:textId="77777777" w:rsidTr="00D94BBC">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05428E23" w14:textId="77777777" w:rsidR="00433716" w:rsidRPr="00DF7A02" w:rsidRDefault="00433716" w:rsidP="003E67F5">
            <w:pPr>
              <w:jc w:val="center"/>
              <w:rPr>
                <w:b/>
                <w:sz w:val="24"/>
                <w:szCs w:val="24"/>
              </w:rPr>
            </w:pPr>
            <w:r w:rsidRPr="00DF7A02">
              <w:rPr>
                <w:b/>
                <w:sz w:val="24"/>
                <w:szCs w:val="24"/>
              </w:rPr>
              <w:t>Instrument</w:t>
            </w:r>
          </w:p>
          <w:p w14:paraId="65537A1A" w14:textId="77777777" w:rsidR="00433716" w:rsidRPr="00DF7A02" w:rsidRDefault="00433716" w:rsidP="003E67F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4E8029C9" w14:textId="77777777" w:rsidR="00433716" w:rsidRPr="00DF7A02" w:rsidRDefault="00433716" w:rsidP="003E67F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25CFE4E7"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338D4670" w14:textId="77777777" w:rsidR="00433716" w:rsidRPr="00DF7A02"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4DD40C54" w14:textId="77777777" w:rsidR="00433716" w:rsidRPr="00DF7A02"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5AE9E3F5"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8</w:t>
            </w:r>
            <w:r w:rsidRPr="00DF7A02">
              <w:rPr>
                <w:b/>
                <w:sz w:val="24"/>
                <w:szCs w:val="24"/>
              </w:rPr>
              <w:t>:</w:t>
            </w:r>
          </w:p>
          <w:p w14:paraId="59DB07FE" w14:textId="77777777" w:rsidR="00433716" w:rsidRPr="00DF7A02" w:rsidRDefault="00433716" w:rsidP="003E67F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42CE7AE2"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8</w:t>
            </w:r>
            <w:r w:rsidRPr="00DF7A02">
              <w:rPr>
                <w:b/>
                <w:sz w:val="24"/>
                <w:szCs w:val="24"/>
              </w:rPr>
              <w:t>:</w:t>
            </w:r>
          </w:p>
          <w:p w14:paraId="064D0141" w14:textId="77777777" w:rsidR="00433716" w:rsidRPr="00DF7A02"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5335C339"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8</w:t>
            </w:r>
            <w:r w:rsidRPr="00DF7A02">
              <w:rPr>
                <w:b/>
                <w:sz w:val="24"/>
                <w:szCs w:val="24"/>
              </w:rPr>
              <w:t>:</w:t>
            </w:r>
          </w:p>
          <w:p w14:paraId="508F4CC7" w14:textId="77777777" w:rsidR="00433716" w:rsidRDefault="00433716" w:rsidP="003E67F5">
            <w:pPr>
              <w:jc w:val="center"/>
              <w:rPr>
                <w:bCs/>
                <w:sz w:val="24"/>
                <w:szCs w:val="24"/>
              </w:rPr>
            </w:pPr>
            <w:r w:rsidRPr="00DF7A02">
              <w:rPr>
                <w:bCs/>
                <w:sz w:val="24"/>
                <w:szCs w:val="24"/>
              </w:rPr>
              <w:t>Expected Level of Achievement</w:t>
            </w:r>
          </w:p>
          <w:p w14:paraId="24815DCA" w14:textId="77777777" w:rsidR="00433716" w:rsidRPr="00DF7A02"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11F7CCA7" w14:textId="77777777" w:rsidR="00433716" w:rsidRPr="00DF7A02" w:rsidRDefault="00433716" w:rsidP="003E67F5">
            <w:pPr>
              <w:jc w:val="center"/>
              <w:rPr>
                <w:b/>
                <w:sz w:val="24"/>
                <w:szCs w:val="24"/>
              </w:rPr>
            </w:pPr>
            <w:r w:rsidRPr="00DF7A02">
              <w:rPr>
                <w:b/>
                <w:sz w:val="24"/>
                <w:szCs w:val="24"/>
              </w:rPr>
              <w:t>Competency 8:</w:t>
            </w:r>
          </w:p>
          <w:p w14:paraId="6A72D3F8" w14:textId="77777777" w:rsidR="00433716" w:rsidRPr="00DF7A02" w:rsidRDefault="00433716" w:rsidP="003E67F5">
            <w:pPr>
              <w:jc w:val="center"/>
              <w:rPr>
                <w:bCs/>
                <w:sz w:val="24"/>
                <w:szCs w:val="24"/>
              </w:rPr>
            </w:pPr>
            <w:r w:rsidRPr="00971970">
              <w:rPr>
                <w:bCs/>
                <w:sz w:val="24"/>
                <w:szCs w:val="24"/>
              </w:rPr>
              <w:t>Met or Exceeded Expected Level of Achievement</w:t>
            </w:r>
            <w:r>
              <w:rPr>
                <w:bCs/>
                <w:sz w:val="24"/>
                <w:szCs w:val="24"/>
              </w:rPr>
              <w:t>?</w:t>
            </w:r>
          </w:p>
        </w:tc>
      </w:tr>
      <w:tr w:rsidR="00433716" w:rsidRPr="00DF7A02" w14:paraId="6483941B" w14:textId="77777777" w:rsidTr="00D94BBC">
        <w:trPr>
          <w:trHeight w:val="1069"/>
        </w:trPr>
        <w:tc>
          <w:tcPr>
            <w:tcW w:w="1798" w:type="dxa"/>
            <w:tcBorders>
              <w:top w:val="single" w:sz="4" w:space="0" w:color="auto"/>
              <w:left w:val="single" w:sz="4" w:space="0" w:color="auto"/>
              <w:right w:val="single" w:sz="4" w:space="0" w:color="auto"/>
            </w:tcBorders>
            <w:vAlign w:val="center"/>
          </w:tcPr>
          <w:p w14:paraId="32B90219"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7E923C70" w14:textId="77777777" w:rsidR="00433716" w:rsidRPr="00DF7A02" w:rsidRDefault="00C820EF" w:rsidP="003E67F5">
            <w:pPr>
              <w:rPr>
                <w:sz w:val="24"/>
                <w:szCs w:val="24"/>
              </w:rPr>
            </w:pPr>
            <w:sdt>
              <w:sdtPr>
                <w:id w:val="195004877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B25A034" w14:textId="77777777" w:rsidR="00433716" w:rsidRPr="00DF7A02" w:rsidRDefault="00433716" w:rsidP="003E67F5">
            <w:pPr>
              <w:rPr>
                <w:sz w:val="24"/>
                <w:szCs w:val="24"/>
              </w:rPr>
            </w:pPr>
          </w:p>
          <w:p w14:paraId="7D7FCD1E" w14:textId="77777777" w:rsidR="00433716" w:rsidRPr="00DF7A02" w:rsidRDefault="00C820EF" w:rsidP="003E67F5">
            <w:pPr>
              <w:rPr>
                <w:sz w:val="24"/>
                <w:szCs w:val="24"/>
              </w:rPr>
            </w:pPr>
            <w:sdt>
              <w:sdtPr>
                <w:id w:val="39440687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2AECFD1F"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60B7669A"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76E801B3"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D96357A" w14:textId="77777777" w:rsidR="00433716" w:rsidRPr="00DF7A02" w:rsidRDefault="00433716" w:rsidP="003E67F5">
            <w:pPr>
              <w:contextualSpacing/>
              <w:rPr>
                <w:sz w:val="24"/>
                <w:szCs w:val="24"/>
              </w:rPr>
            </w:pPr>
          </w:p>
          <w:p w14:paraId="468E5021" w14:textId="77777777" w:rsidR="00433716" w:rsidRPr="00DF7A02" w:rsidRDefault="00433716" w:rsidP="003E67F5">
            <w:pPr>
              <w:contextualSpacing/>
              <w:rPr>
                <w:sz w:val="24"/>
                <w:szCs w:val="24"/>
              </w:rPr>
            </w:pPr>
            <w:r w:rsidRPr="00DF7A02">
              <w:rPr>
                <w:sz w:val="24"/>
                <w:szCs w:val="24"/>
              </w:rPr>
              <w:t>Instrument 2:</w:t>
            </w:r>
          </w:p>
          <w:p w14:paraId="5CA4CE6A"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98F9CD6" w14:textId="77777777" w:rsidR="00433716" w:rsidRPr="00DF7A02" w:rsidRDefault="00433716" w:rsidP="003E67F5">
            <w:pPr>
              <w:contextualSpacing/>
              <w:rPr>
                <w:sz w:val="24"/>
                <w:szCs w:val="24"/>
              </w:rPr>
            </w:pPr>
          </w:p>
          <w:p w14:paraId="55809FE6" w14:textId="77777777" w:rsidR="00433716" w:rsidRPr="00DF7A02" w:rsidRDefault="00433716" w:rsidP="003E67F5">
            <w:pPr>
              <w:contextualSpacing/>
              <w:rPr>
                <w:sz w:val="24"/>
                <w:szCs w:val="24"/>
              </w:rPr>
            </w:pPr>
            <w:r w:rsidRPr="00DF7A02">
              <w:rPr>
                <w:sz w:val="24"/>
                <w:szCs w:val="24"/>
              </w:rPr>
              <w:t xml:space="preserve">Total Calculation: </w:t>
            </w:r>
          </w:p>
          <w:p w14:paraId="42831272"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9677BBA" w14:textId="77777777" w:rsidR="00433716" w:rsidRPr="00DF7A02" w:rsidRDefault="00433716" w:rsidP="003E67F5">
            <w:pPr>
              <w:contextualSpacing/>
              <w:rPr>
                <w:sz w:val="24"/>
                <w:szCs w:val="24"/>
              </w:rPr>
            </w:pPr>
          </w:p>
          <w:p w14:paraId="52026004"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402A644D"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556B890" w14:textId="77777777" w:rsidR="00433716" w:rsidRPr="00DF7A02" w:rsidRDefault="00433716" w:rsidP="003E67F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AF336F1"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F8F9218" w14:textId="77777777" w:rsidR="00433716" w:rsidRPr="00DF7A02" w:rsidRDefault="00433716" w:rsidP="003E67F5">
            <w:pPr>
              <w:contextualSpacing/>
              <w:rPr>
                <w:sz w:val="24"/>
                <w:szCs w:val="24"/>
              </w:rPr>
            </w:pPr>
            <w:r w:rsidRPr="00DF7A02">
              <w:rPr>
                <w:sz w:val="24"/>
                <w:szCs w:val="24"/>
              </w:rPr>
              <w:t>inclusive of all instruments</w:t>
            </w:r>
          </w:p>
          <w:p w14:paraId="01E474B2" w14:textId="77777777" w:rsidR="00433716" w:rsidRPr="00DF7A02" w:rsidRDefault="00433716" w:rsidP="003E67F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345D7934" w14:textId="77777777" w:rsidR="00433716" w:rsidRPr="00DF7A02" w:rsidRDefault="00C820EF" w:rsidP="003E67F5">
            <w:pPr>
              <w:rPr>
                <w:sz w:val="24"/>
                <w:szCs w:val="24"/>
              </w:rPr>
            </w:pPr>
            <w:sdt>
              <w:sdtPr>
                <w:id w:val="-249735693"/>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00FF7DA3" w14:textId="77777777" w:rsidR="00433716" w:rsidRPr="00DF7A02" w:rsidRDefault="00C820EF" w:rsidP="003E67F5">
            <w:pPr>
              <w:rPr>
                <w:sz w:val="24"/>
                <w:szCs w:val="24"/>
              </w:rPr>
            </w:pPr>
            <w:sdt>
              <w:sdtPr>
                <w:id w:val="-1883393457"/>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2ED7E8C6"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26D5AB00" w14:textId="77777777" w:rsidR="00433716" w:rsidRPr="00DF7A02" w:rsidRDefault="00433716" w:rsidP="003E67F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6E0DE01C" w14:textId="77777777" w:rsidR="00433716" w:rsidRPr="00DF7A02" w:rsidRDefault="00C820EF" w:rsidP="003E67F5">
            <w:pPr>
              <w:rPr>
                <w:sz w:val="24"/>
                <w:szCs w:val="24"/>
              </w:rPr>
            </w:pPr>
            <w:sdt>
              <w:sdtPr>
                <w:id w:val="105542968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255B8C75" w14:textId="77777777" w:rsidR="00433716" w:rsidRPr="00DF7A02" w:rsidRDefault="00433716" w:rsidP="003E67F5">
            <w:pPr>
              <w:rPr>
                <w:sz w:val="24"/>
                <w:szCs w:val="24"/>
              </w:rPr>
            </w:pPr>
          </w:p>
          <w:p w14:paraId="442828C3" w14:textId="77777777" w:rsidR="00433716" w:rsidRPr="00DF7A02" w:rsidRDefault="00C820EF" w:rsidP="003E67F5">
            <w:pPr>
              <w:rPr>
                <w:sz w:val="24"/>
                <w:szCs w:val="24"/>
              </w:rPr>
            </w:pPr>
            <w:sdt>
              <w:sdtPr>
                <w:id w:val="2033219290"/>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0ACE3"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55775"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6858F8EC"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38525246"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492B076B" w14:textId="77777777" w:rsidR="00433716" w:rsidRPr="00DF7A02"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12C8725C" w14:textId="77777777" w:rsidR="00433716" w:rsidRPr="00DF7A02" w:rsidRDefault="00433716" w:rsidP="003E67F5">
            <w:pPr>
              <w:contextualSpacing/>
              <w:rPr>
                <w:sz w:val="24"/>
                <w:szCs w:val="24"/>
              </w:rPr>
            </w:pPr>
          </w:p>
        </w:tc>
      </w:tr>
      <w:tr w:rsidR="00433716" w:rsidRPr="00DF7A02" w14:paraId="7F85CF9D"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2C09B3FF" w14:textId="77777777" w:rsidR="00433716" w:rsidRPr="00DF7A02" w:rsidRDefault="00433716" w:rsidP="003E67F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0B4AFCBB" w14:textId="77777777" w:rsidR="00433716" w:rsidRPr="00DF7A02" w:rsidRDefault="00C820EF" w:rsidP="003E67F5">
            <w:pPr>
              <w:rPr>
                <w:sz w:val="24"/>
                <w:szCs w:val="24"/>
              </w:rPr>
            </w:pPr>
            <w:sdt>
              <w:sdtPr>
                <w:id w:val="1743439227"/>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6CE4329" w14:textId="77777777" w:rsidR="00433716" w:rsidRPr="00DF7A02" w:rsidRDefault="00433716" w:rsidP="003E67F5">
            <w:pPr>
              <w:rPr>
                <w:sz w:val="24"/>
                <w:szCs w:val="24"/>
              </w:rPr>
            </w:pPr>
          </w:p>
          <w:p w14:paraId="41F362B2" w14:textId="77777777" w:rsidR="00433716" w:rsidRDefault="00C820EF" w:rsidP="003E67F5">
            <w:pPr>
              <w:rPr>
                <w:sz w:val="24"/>
                <w:szCs w:val="24"/>
              </w:rPr>
            </w:pPr>
            <w:sdt>
              <w:sdtPr>
                <w:id w:val="1637450388"/>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E2899"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83891"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6F6EFB59"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FAD7C19"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D7E7AD1"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483A4C16"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4B7AC241" w14:textId="77777777" w:rsidR="00433716" w:rsidRDefault="00433716" w:rsidP="003E67F5">
      <w:pPr>
        <w:tabs>
          <w:tab w:val="left" w:pos="1005"/>
        </w:tabs>
        <w:spacing w:line="240" w:lineRule="auto"/>
        <w:jc w:val="center"/>
        <w:rPr>
          <w:rFonts w:eastAsiaTheme="majorEastAsia" w:cs="Times New Roman"/>
          <w:b/>
          <w:iCs/>
          <w:color w:val="005D7E"/>
        </w:rPr>
      </w:pPr>
    </w:p>
    <w:p w14:paraId="0A678A77" w14:textId="0F7E0B79" w:rsidR="00433716" w:rsidRPr="00D0437F" w:rsidRDefault="00433716" w:rsidP="00D0437F">
      <w:pPr>
        <w:pStyle w:val="Heading9"/>
        <w:spacing w:line="240" w:lineRule="auto"/>
      </w:pPr>
      <w:bookmarkStart w:id="136" w:name="_Toc119521314"/>
      <w:r w:rsidRPr="00CF49C3">
        <w:lastRenderedPageBreak/>
        <w:t>Competency 9: Evaluate Practice with Individuals, Families, Groups, Organizations, and Communities</w:t>
      </w:r>
      <w:bookmarkEnd w:id="136"/>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566DB3C2" w14:textId="77777777" w:rsidTr="00D94BBC">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4137B113" w14:textId="77777777" w:rsidR="00433716" w:rsidRPr="00DF7A02" w:rsidRDefault="00433716" w:rsidP="003E67F5">
            <w:pPr>
              <w:jc w:val="center"/>
              <w:rPr>
                <w:b/>
                <w:sz w:val="24"/>
                <w:szCs w:val="24"/>
              </w:rPr>
            </w:pPr>
            <w:r w:rsidRPr="00DF7A02">
              <w:rPr>
                <w:b/>
                <w:sz w:val="24"/>
                <w:szCs w:val="24"/>
              </w:rPr>
              <w:t>Instrument</w:t>
            </w:r>
          </w:p>
          <w:p w14:paraId="10910870" w14:textId="77777777" w:rsidR="00433716" w:rsidRPr="00DF7A02" w:rsidRDefault="00433716" w:rsidP="003E67F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26FD5EB2" w14:textId="77777777" w:rsidR="00433716" w:rsidRPr="00DF7A02" w:rsidRDefault="00433716" w:rsidP="003E67F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61269A5E"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20FD01D6" w14:textId="77777777" w:rsidR="00433716" w:rsidRPr="00DF7A02"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253C219F" w14:textId="77777777" w:rsidR="00433716" w:rsidRPr="00DF7A02"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0EE2910E"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9</w:t>
            </w:r>
            <w:r w:rsidRPr="00DF7A02">
              <w:rPr>
                <w:b/>
                <w:sz w:val="24"/>
                <w:szCs w:val="24"/>
              </w:rPr>
              <w:t>:</w:t>
            </w:r>
          </w:p>
          <w:p w14:paraId="24E373B8" w14:textId="77777777" w:rsidR="00433716" w:rsidRPr="00DF7A02" w:rsidRDefault="00433716" w:rsidP="003E67F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44DB2512"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9</w:t>
            </w:r>
            <w:r w:rsidRPr="00DF7A02">
              <w:rPr>
                <w:b/>
                <w:sz w:val="24"/>
                <w:szCs w:val="24"/>
              </w:rPr>
              <w:t>:</w:t>
            </w:r>
          </w:p>
          <w:p w14:paraId="262A0B77" w14:textId="77777777" w:rsidR="00433716" w:rsidRPr="00DF7A02"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3606AB99"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9</w:t>
            </w:r>
            <w:r w:rsidRPr="00DF7A02">
              <w:rPr>
                <w:b/>
                <w:sz w:val="24"/>
                <w:szCs w:val="24"/>
              </w:rPr>
              <w:t>:</w:t>
            </w:r>
          </w:p>
          <w:p w14:paraId="38F1DE7B" w14:textId="77777777" w:rsidR="00433716" w:rsidRDefault="00433716" w:rsidP="003E67F5">
            <w:pPr>
              <w:jc w:val="center"/>
              <w:rPr>
                <w:bCs/>
                <w:sz w:val="24"/>
                <w:szCs w:val="24"/>
              </w:rPr>
            </w:pPr>
            <w:r w:rsidRPr="00DF7A02">
              <w:rPr>
                <w:bCs/>
                <w:sz w:val="24"/>
                <w:szCs w:val="24"/>
              </w:rPr>
              <w:t>Expected Level of Achievement</w:t>
            </w:r>
          </w:p>
          <w:p w14:paraId="31F0DC9E" w14:textId="77777777" w:rsidR="00433716" w:rsidRPr="00DF7A02"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004C5B44" w14:textId="77777777" w:rsidR="00433716" w:rsidRPr="00DF7A02" w:rsidRDefault="00433716" w:rsidP="003E67F5">
            <w:pPr>
              <w:jc w:val="center"/>
              <w:rPr>
                <w:b/>
                <w:sz w:val="24"/>
                <w:szCs w:val="24"/>
              </w:rPr>
            </w:pPr>
            <w:r w:rsidRPr="00DF7A02">
              <w:rPr>
                <w:b/>
                <w:sz w:val="24"/>
                <w:szCs w:val="24"/>
              </w:rPr>
              <w:t>Competency 9:</w:t>
            </w:r>
          </w:p>
          <w:p w14:paraId="0C55E638" w14:textId="77777777" w:rsidR="00433716" w:rsidRPr="00DF7A02" w:rsidRDefault="00433716" w:rsidP="003E67F5">
            <w:pPr>
              <w:jc w:val="center"/>
              <w:rPr>
                <w:bCs/>
                <w:sz w:val="24"/>
                <w:szCs w:val="24"/>
              </w:rPr>
            </w:pPr>
            <w:r w:rsidRPr="00971970">
              <w:rPr>
                <w:bCs/>
                <w:sz w:val="24"/>
                <w:szCs w:val="24"/>
              </w:rPr>
              <w:t>Met or Exceeded Expected Level of Achievement</w:t>
            </w:r>
            <w:r>
              <w:rPr>
                <w:bCs/>
                <w:sz w:val="24"/>
                <w:szCs w:val="24"/>
              </w:rPr>
              <w:t>?</w:t>
            </w:r>
          </w:p>
        </w:tc>
      </w:tr>
      <w:tr w:rsidR="00433716" w:rsidRPr="00DF7A02" w14:paraId="624A4DCA" w14:textId="77777777" w:rsidTr="00D94BBC">
        <w:trPr>
          <w:trHeight w:val="1069"/>
        </w:trPr>
        <w:tc>
          <w:tcPr>
            <w:tcW w:w="1798" w:type="dxa"/>
            <w:tcBorders>
              <w:top w:val="single" w:sz="4" w:space="0" w:color="auto"/>
              <w:left w:val="single" w:sz="4" w:space="0" w:color="auto"/>
              <w:right w:val="single" w:sz="4" w:space="0" w:color="auto"/>
            </w:tcBorders>
            <w:vAlign w:val="center"/>
          </w:tcPr>
          <w:p w14:paraId="4995F148"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18564395" w14:textId="77777777" w:rsidR="00433716" w:rsidRPr="00DF7A02" w:rsidRDefault="00C820EF" w:rsidP="003E67F5">
            <w:pPr>
              <w:rPr>
                <w:sz w:val="24"/>
                <w:szCs w:val="24"/>
              </w:rPr>
            </w:pPr>
            <w:sdt>
              <w:sdtPr>
                <w:id w:val="1174839483"/>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06B583C" w14:textId="77777777" w:rsidR="00433716" w:rsidRPr="00DF7A02" w:rsidRDefault="00433716" w:rsidP="003E67F5">
            <w:pPr>
              <w:rPr>
                <w:sz w:val="24"/>
                <w:szCs w:val="24"/>
              </w:rPr>
            </w:pPr>
          </w:p>
          <w:p w14:paraId="7124DCF8" w14:textId="77777777" w:rsidR="00433716" w:rsidRPr="00DF7A02" w:rsidRDefault="00C820EF" w:rsidP="003E67F5">
            <w:pPr>
              <w:rPr>
                <w:sz w:val="24"/>
                <w:szCs w:val="24"/>
              </w:rPr>
            </w:pPr>
            <w:sdt>
              <w:sdtPr>
                <w:id w:val="-209438421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2E3E1ADE"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1F998B65"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608565E0"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8A22773" w14:textId="77777777" w:rsidR="00433716" w:rsidRPr="00DF7A02" w:rsidRDefault="00433716" w:rsidP="003E67F5">
            <w:pPr>
              <w:contextualSpacing/>
              <w:rPr>
                <w:sz w:val="24"/>
                <w:szCs w:val="24"/>
              </w:rPr>
            </w:pPr>
          </w:p>
          <w:p w14:paraId="7FD06840" w14:textId="77777777" w:rsidR="00433716" w:rsidRPr="00DF7A02" w:rsidRDefault="00433716" w:rsidP="003E67F5">
            <w:pPr>
              <w:contextualSpacing/>
              <w:rPr>
                <w:sz w:val="24"/>
                <w:szCs w:val="24"/>
              </w:rPr>
            </w:pPr>
            <w:r w:rsidRPr="00DF7A02">
              <w:rPr>
                <w:sz w:val="24"/>
                <w:szCs w:val="24"/>
              </w:rPr>
              <w:t>Instrument 2:</w:t>
            </w:r>
          </w:p>
          <w:p w14:paraId="793C5AA7"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B6EBF2B" w14:textId="77777777" w:rsidR="00433716" w:rsidRPr="00DF7A02" w:rsidRDefault="00433716" w:rsidP="003E67F5">
            <w:pPr>
              <w:contextualSpacing/>
              <w:rPr>
                <w:sz w:val="24"/>
                <w:szCs w:val="24"/>
              </w:rPr>
            </w:pPr>
          </w:p>
          <w:p w14:paraId="02A889E6" w14:textId="77777777" w:rsidR="00433716" w:rsidRPr="00DF7A02" w:rsidRDefault="00433716" w:rsidP="003E67F5">
            <w:pPr>
              <w:contextualSpacing/>
              <w:rPr>
                <w:sz w:val="24"/>
                <w:szCs w:val="24"/>
              </w:rPr>
            </w:pPr>
            <w:r w:rsidRPr="00DF7A02">
              <w:rPr>
                <w:sz w:val="24"/>
                <w:szCs w:val="24"/>
              </w:rPr>
              <w:t xml:space="preserve">Total Calculation: </w:t>
            </w:r>
          </w:p>
          <w:p w14:paraId="16BEF5A7"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6E2CAE2" w14:textId="77777777" w:rsidR="00433716" w:rsidRPr="00DF7A02" w:rsidRDefault="00433716" w:rsidP="003E67F5">
            <w:pPr>
              <w:contextualSpacing/>
              <w:rPr>
                <w:sz w:val="24"/>
                <w:szCs w:val="24"/>
              </w:rPr>
            </w:pPr>
          </w:p>
          <w:p w14:paraId="358E07F5"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4D42343"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9599256" w14:textId="77777777" w:rsidR="00433716" w:rsidRPr="00DF7A02" w:rsidRDefault="00433716" w:rsidP="003E67F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C4FD4A4"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D9D8AE5" w14:textId="77777777" w:rsidR="00433716" w:rsidRPr="00DF7A02" w:rsidRDefault="00433716" w:rsidP="003E67F5">
            <w:pPr>
              <w:contextualSpacing/>
              <w:rPr>
                <w:sz w:val="24"/>
                <w:szCs w:val="24"/>
              </w:rPr>
            </w:pPr>
            <w:r w:rsidRPr="00DF7A02">
              <w:rPr>
                <w:sz w:val="24"/>
                <w:szCs w:val="24"/>
              </w:rPr>
              <w:t>inclusive of all instruments</w:t>
            </w:r>
          </w:p>
          <w:p w14:paraId="3FE63BA6" w14:textId="77777777" w:rsidR="00433716" w:rsidRPr="00DF7A02" w:rsidRDefault="00433716" w:rsidP="003E67F5">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7E8B1B94" w14:textId="77777777" w:rsidR="00433716" w:rsidRPr="00DF7A02" w:rsidRDefault="00C820EF" w:rsidP="003E67F5">
            <w:pPr>
              <w:rPr>
                <w:sz w:val="24"/>
                <w:szCs w:val="24"/>
              </w:rPr>
            </w:pPr>
            <w:sdt>
              <w:sdtPr>
                <w:id w:val="-1509132750"/>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39ADF986" w14:textId="77777777" w:rsidR="00433716" w:rsidRPr="00DF7A02" w:rsidRDefault="00C820EF" w:rsidP="003E67F5">
            <w:pPr>
              <w:rPr>
                <w:sz w:val="24"/>
                <w:szCs w:val="24"/>
              </w:rPr>
            </w:pPr>
            <w:sdt>
              <w:sdtPr>
                <w:id w:val="-147451527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1779C6F9"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57971C7E" w14:textId="77777777" w:rsidR="00433716" w:rsidRPr="00DF7A02" w:rsidRDefault="00433716" w:rsidP="003E67F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5B2CED02" w14:textId="77777777" w:rsidR="00433716" w:rsidRPr="00DF7A02" w:rsidRDefault="00C820EF" w:rsidP="003E67F5">
            <w:pPr>
              <w:rPr>
                <w:sz w:val="24"/>
                <w:szCs w:val="24"/>
              </w:rPr>
            </w:pPr>
            <w:sdt>
              <w:sdtPr>
                <w:id w:val="-173646208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58D3A65" w14:textId="77777777" w:rsidR="00433716" w:rsidRPr="00DF7A02" w:rsidRDefault="00433716" w:rsidP="003E67F5">
            <w:pPr>
              <w:rPr>
                <w:sz w:val="24"/>
                <w:szCs w:val="24"/>
              </w:rPr>
            </w:pPr>
          </w:p>
          <w:p w14:paraId="76061845" w14:textId="77777777" w:rsidR="00433716" w:rsidRPr="00DF7A02" w:rsidRDefault="00C820EF" w:rsidP="003E67F5">
            <w:pPr>
              <w:rPr>
                <w:sz w:val="24"/>
                <w:szCs w:val="24"/>
              </w:rPr>
            </w:pPr>
            <w:sdt>
              <w:sdtPr>
                <w:id w:val="-170355547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DF844"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A2370"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667E7E9D"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1DCC41DA"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4007027D" w14:textId="77777777" w:rsidR="00433716" w:rsidRPr="00DF7A02"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67F75B63" w14:textId="77777777" w:rsidR="00433716" w:rsidRPr="00DF7A02" w:rsidRDefault="00433716" w:rsidP="003E67F5">
            <w:pPr>
              <w:contextualSpacing/>
              <w:rPr>
                <w:sz w:val="24"/>
                <w:szCs w:val="24"/>
              </w:rPr>
            </w:pPr>
          </w:p>
        </w:tc>
      </w:tr>
      <w:tr w:rsidR="00433716" w:rsidRPr="00DF7A02" w14:paraId="4E07A6E7"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35D3086A" w14:textId="77777777" w:rsidR="00433716" w:rsidRPr="00DF7A02" w:rsidRDefault="00433716" w:rsidP="003E67F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7BF688B2" w14:textId="77777777" w:rsidR="00433716" w:rsidRPr="00DF7A02" w:rsidRDefault="00C820EF" w:rsidP="003E67F5">
            <w:pPr>
              <w:rPr>
                <w:sz w:val="24"/>
                <w:szCs w:val="24"/>
              </w:rPr>
            </w:pPr>
            <w:sdt>
              <w:sdtPr>
                <w:id w:val="-13695913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3BE70BBA" w14:textId="77777777" w:rsidR="00433716" w:rsidRPr="00DF7A02" w:rsidRDefault="00433716" w:rsidP="003E67F5">
            <w:pPr>
              <w:rPr>
                <w:sz w:val="24"/>
                <w:szCs w:val="24"/>
              </w:rPr>
            </w:pPr>
          </w:p>
          <w:p w14:paraId="29B9AA2D" w14:textId="77777777" w:rsidR="00433716" w:rsidRDefault="00C820EF" w:rsidP="003E67F5">
            <w:pPr>
              <w:rPr>
                <w:sz w:val="24"/>
                <w:szCs w:val="24"/>
              </w:rPr>
            </w:pPr>
            <w:sdt>
              <w:sdtPr>
                <w:id w:val="48944992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23E63"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04518"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36C75720"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18664351"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6312D74"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47A9895E"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78184011" w14:textId="77777777" w:rsidR="00D0437F" w:rsidRPr="00D0437F" w:rsidRDefault="00D0437F" w:rsidP="00D0437F"/>
    <w:p w14:paraId="59452CE4" w14:textId="14095359" w:rsidR="00433716" w:rsidRPr="00D0437F" w:rsidRDefault="00433716" w:rsidP="00D0437F">
      <w:pPr>
        <w:pStyle w:val="Heading9"/>
        <w:spacing w:line="240" w:lineRule="auto"/>
        <w:rPr>
          <w:rStyle w:val="Heading2Char"/>
          <w:rFonts w:asciiTheme="majorHAnsi" w:hAnsiTheme="majorHAnsi" w:cstheme="majorBidi"/>
          <w:b/>
          <w:bCs w:val="0"/>
          <w:iCs/>
          <w:szCs w:val="21"/>
        </w:rPr>
      </w:pPr>
      <w:r w:rsidRPr="00CF49C3">
        <w:lastRenderedPageBreak/>
        <w:fldChar w:fldCharType="begin">
          <w:ffData>
            <w:name w:val=""/>
            <w:enabled/>
            <w:calcOnExit w:val="0"/>
            <w:textInput>
              <w:default w:val="Optional: Competency #: Title of Additional Competency"/>
            </w:textInput>
          </w:ffData>
        </w:fldChar>
      </w:r>
      <w:r w:rsidRPr="00CF49C3">
        <w:instrText xml:space="preserve"> FORMTEXT </w:instrText>
      </w:r>
      <w:r w:rsidRPr="00CF49C3">
        <w:fldChar w:fldCharType="separate"/>
      </w:r>
      <w:bookmarkStart w:id="137" w:name="_Toc119521315"/>
      <w:r w:rsidRPr="00CF49C3">
        <w:t>Optional: Competency #: Title of Additional Competency</w:t>
      </w:r>
      <w:bookmarkEnd w:id="137"/>
      <w:r w:rsidRPr="00CF49C3">
        <w:fldChar w:fldCharType="end"/>
      </w: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123A88E3" w14:textId="77777777" w:rsidTr="00D94BBC">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4DD807C9" w14:textId="77777777" w:rsidR="00433716" w:rsidRPr="00DF7A02" w:rsidRDefault="00433716" w:rsidP="003E67F5">
            <w:pPr>
              <w:jc w:val="center"/>
              <w:rPr>
                <w:b/>
                <w:sz w:val="24"/>
                <w:szCs w:val="24"/>
              </w:rPr>
            </w:pPr>
            <w:r w:rsidRPr="00DF7A02">
              <w:rPr>
                <w:b/>
                <w:sz w:val="24"/>
                <w:szCs w:val="24"/>
              </w:rPr>
              <w:t>Instrument</w:t>
            </w:r>
          </w:p>
          <w:p w14:paraId="73AF8581" w14:textId="77777777" w:rsidR="00433716" w:rsidRPr="00DF7A02" w:rsidRDefault="00433716" w:rsidP="003E67F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2FA19DC0" w14:textId="77777777" w:rsidR="00433716" w:rsidRPr="00DF7A02" w:rsidRDefault="00433716" w:rsidP="003E67F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662D9A33"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7E81935B" w14:textId="77777777" w:rsidR="00433716" w:rsidRPr="00DF7A02"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4BFEFB6D" w14:textId="77777777" w:rsidR="00433716" w:rsidRPr="00DF7A02"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100057B2" w14:textId="77777777" w:rsidR="00433716" w:rsidRPr="00DF7A02" w:rsidRDefault="00433716" w:rsidP="003E67F5">
            <w:pPr>
              <w:jc w:val="center"/>
              <w:rPr>
                <w:b/>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 xml:space="preserve">: </w:t>
            </w: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78310BFF" w14:textId="77777777" w:rsidR="00433716" w:rsidRPr="00DF7A02" w:rsidRDefault="00433716" w:rsidP="003E67F5">
            <w:pPr>
              <w:jc w:val="center"/>
              <w:rPr>
                <w:b/>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w:t>
            </w:r>
          </w:p>
          <w:p w14:paraId="0CA628A8" w14:textId="77777777" w:rsidR="00433716" w:rsidRPr="00DF7A02"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5D72619D" w14:textId="77777777" w:rsidR="00433716" w:rsidRDefault="00433716" w:rsidP="003E67F5">
            <w:pPr>
              <w:jc w:val="center"/>
              <w:rPr>
                <w:bCs/>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 xml:space="preserve">: </w:t>
            </w:r>
            <w:r w:rsidRPr="00DF7A02">
              <w:rPr>
                <w:bCs/>
                <w:sz w:val="24"/>
                <w:szCs w:val="24"/>
              </w:rPr>
              <w:t>Expected Level of Achievement</w:t>
            </w:r>
          </w:p>
          <w:p w14:paraId="0817A0CD" w14:textId="77777777" w:rsidR="00433716" w:rsidRPr="00DF7A02"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0D808702" w14:textId="77777777" w:rsidR="00433716" w:rsidRPr="00DF7A02" w:rsidRDefault="00433716" w:rsidP="003E67F5">
            <w:pPr>
              <w:jc w:val="center"/>
              <w:rPr>
                <w:b/>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w:t>
            </w:r>
          </w:p>
          <w:p w14:paraId="16C8037D" w14:textId="77777777" w:rsidR="00433716" w:rsidRPr="00DF7A02" w:rsidRDefault="00433716" w:rsidP="003E67F5">
            <w:pPr>
              <w:jc w:val="center"/>
              <w:rPr>
                <w:bCs/>
                <w:sz w:val="24"/>
                <w:szCs w:val="24"/>
              </w:rPr>
            </w:pPr>
            <w:r w:rsidRPr="00971970">
              <w:rPr>
                <w:bCs/>
                <w:sz w:val="24"/>
                <w:szCs w:val="24"/>
              </w:rPr>
              <w:t>Met or Exceeded Expected Level of Achievement</w:t>
            </w:r>
            <w:r>
              <w:rPr>
                <w:bCs/>
                <w:sz w:val="24"/>
                <w:szCs w:val="24"/>
              </w:rPr>
              <w:t>?</w:t>
            </w:r>
          </w:p>
        </w:tc>
      </w:tr>
      <w:tr w:rsidR="00433716" w:rsidRPr="00DF7A02" w14:paraId="6B30F49C" w14:textId="77777777" w:rsidTr="00D94BBC">
        <w:trPr>
          <w:trHeight w:val="1069"/>
        </w:trPr>
        <w:tc>
          <w:tcPr>
            <w:tcW w:w="1798" w:type="dxa"/>
            <w:tcBorders>
              <w:top w:val="single" w:sz="4" w:space="0" w:color="auto"/>
              <w:left w:val="single" w:sz="4" w:space="0" w:color="auto"/>
              <w:right w:val="single" w:sz="4" w:space="0" w:color="auto"/>
            </w:tcBorders>
            <w:vAlign w:val="center"/>
          </w:tcPr>
          <w:p w14:paraId="6AA221F6"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68FDCEBB" w14:textId="77777777" w:rsidR="00433716" w:rsidRPr="00DF7A02" w:rsidRDefault="00C820EF" w:rsidP="003E67F5">
            <w:pPr>
              <w:rPr>
                <w:sz w:val="24"/>
                <w:szCs w:val="24"/>
              </w:rPr>
            </w:pPr>
            <w:sdt>
              <w:sdtPr>
                <w:id w:val="197424727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BF0B924" w14:textId="77777777" w:rsidR="00433716" w:rsidRPr="00DF7A02" w:rsidRDefault="00433716" w:rsidP="003E67F5">
            <w:pPr>
              <w:rPr>
                <w:sz w:val="24"/>
                <w:szCs w:val="24"/>
              </w:rPr>
            </w:pPr>
          </w:p>
          <w:p w14:paraId="0CFB98C9" w14:textId="77777777" w:rsidR="00433716" w:rsidRPr="00DF7A02" w:rsidRDefault="00C820EF" w:rsidP="003E67F5">
            <w:pPr>
              <w:rPr>
                <w:sz w:val="24"/>
                <w:szCs w:val="24"/>
              </w:rPr>
            </w:pPr>
            <w:sdt>
              <w:sdtPr>
                <w:id w:val="-165074642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2B21107E"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2E827177"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5D47A4D7"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08BB84E" w14:textId="77777777" w:rsidR="00433716" w:rsidRPr="00DF7A02" w:rsidRDefault="00433716" w:rsidP="003E67F5">
            <w:pPr>
              <w:contextualSpacing/>
              <w:rPr>
                <w:sz w:val="24"/>
                <w:szCs w:val="24"/>
              </w:rPr>
            </w:pPr>
          </w:p>
          <w:p w14:paraId="2B2A46E7" w14:textId="77777777" w:rsidR="00433716" w:rsidRPr="00DF7A02" w:rsidRDefault="00433716" w:rsidP="003E67F5">
            <w:pPr>
              <w:contextualSpacing/>
              <w:rPr>
                <w:sz w:val="24"/>
                <w:szCs w:val="24"/>
              </w:rPr>
            </w:pPr>
            <w:r w:rsidRPr="00DF7A02">
              <w:rPr>
                <w:sz w:val="24"/>
                <w:szCs w:val="24"/>
              </w:rPr>
              <w:t>Instrument 2:</w:t>
            </w:r>
          </w:p>
          <w:p w14:paraId="0FEED919"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90B4B01" w14:textId="77777777" w:rsidR="00433716" w:rsidRPr="00DF7A02" w:rsidRDefault="00433716" w:rsidP="003E67F5">
            <w:pPr>
              <w:contextualSpacing/>
              <w:rPr>
                <w:sz w:val="24"/>
                <w:szCs w:val="24"/>
              </w:rPr>
            </w:pPr>
          </w:p>
          <w:p w14:paraId="214944AD" w14:textId="77777777" w:rsidR="00433716" w:rsidRPr="00DF7A02" w:rsidRDefault="00433716" w:rsidP="003E67F5">
            <w:pPr>
              <w:contextualSpacing/>
              <w:rPr>
                <w:sz w:val="24"/>
                <w:szCs w:val="24"/>
              </w:rPr>
            </w:pPr>
            <w:r w:rsidRPr="00DF7A02">
              <w:rPr>
                <w:sz w:val="24"/>
                <w:szCs w:val="24"/>
              </w:rPr>
              <w:t xml:space="preserve">Total Calculation: </w:t>
            </w:r>
          </w:p>
          <w:p w14:paraId="12DC5620"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9E0C2B9" w14:textId="77777777" w:rsidR="00433716" w:rsidRPr="00DF7A02" w:rsidRDefault="00433716" w:rsidP="003E67F5">
            <w:pPr>
              <w:contextualSpacing/>
              <w:rPr>
                <w:sz w:val="24"/>
                <w:szCs w:val="24"/>
              </w:rPr>
            </w:pPr>
          </w:p>
          <w:p w14:paraId="2E9AF66B"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09EC3E17"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tc>
        <w:tc>
          <w:tcPr>
            <w:tcW w:w="1800" w:type="dxa"/>
            <w:vMerge w:val="restart"/>
            <w:tcBorders>
              <w:top w:val="single" w:sz="4" w:space="0" w:color="auto"/>
              <w:left w:val="single" w:sz="4" w:space="0" w:color="auto"/>
              <w:right w:val="single" w:sz="4" w:space="0" w:color="auto"/>
            </w:tcBorders>
            <w:vAlign w:val="center"/>
          </w:tcPr>
          <w:p w14:paraId="4716BC51"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E433F99" w14:textId="77777777" w:rsidR="00433716" w:rsidRPr="00DF7A02" w:rsidRDefault="00433716" w:rsidP="003E67F5">
            <w:pPr>
              <w:contextualSpacing/>
              <w:rPr>
                <w:sz w:val="24"/>
                <w:szCs w:val="24"/>
              </w:rPr>
            </w:pPr>
            <w:r w:rsidRPr="00DF7A02">
              <w:rPr>
                <w:sz w:val="24"/>
                <w:szCs w:val="24"/>
              </w:rPr>
              <w:t>inclusive of all instruments</w:t>
            </w:r>
          </w:p>
          <w:p w14:paraId="04EBB810" w14:textId="77777777" w:rsidR="00433716" w:rsidRPr="00DF7A02" w:rsidRDefault="00433716" w:rsidP="003E67F5">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6200EB5E" w14:textId="77777777" w:rsidR="00433716" w:rsidRPr="00DF7A02" w:rsidRDefault="00C820EF" w:rsidP="003E67F5">
            <w:pPr>
              <w:rPr>
                <w:sz w:val="24"/>
                <w:szCs w:val="24"/>
              </w:rPr>
            </w:pPr>
            <w:sdt>
              <w:sdtPr>
                <w:id w:val="1974784893"/>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58525FC5" w14:textId="77777777" w:rsidR="00433716" w:rsidRPr="00DF7A02" w:rsidRDefault="00C820EF" w:rsidP="003E67F5">
            <w:pPr>
              <w:rPr>
                <w:sz w:val="24"/>
                <w:szCs w:val="24"/>
              </w:rPr>
            </w:pPr>
            <w:sdt>
              <w:sdtPr>
                <w:id w:val="-743022242"/>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36AF8F52"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50250207" w14:textId="77777777" w:rsidR="00433716" w:rsidRPr="00DF7A02" w:rsidRDefault="00433716" w:rsidP="003E67F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36CB9C09" w14:textId="77777777" w:rsidR="00433716" w:rsidRPr="00DF7A02" w:rsidRDefault="00C820EF" w:rsidP="003E67F5">
            <w:pPr>
              <w:rPr>
                <w:sz w:val="24"/>
                <w:szCs w:val="24"/>
              </w:rPr>
            </w:pPr>
            <w:sdt>
              <w:sdtPr>
                <w:id w:val="1825398467"/>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3C2DE8C6" w14:textId="77777777" w:rsidR="00433716" w:rsidRPr="00DF7A02" w:rsidRDefault="00433716" w:rsidP="003E67F5">
            <w:pPr>
              <w:rPr>
                <w:sz w:val="24"/>
                <w:szCs w:val="24"/>
              </w:rPr>
            </w:pPr>
          </w:p>
          <w:p w14:paraId="4847D629" w14:textId="77777777" w:rsidR="00433716" w:rsidRPr="00DF7A02" w:rsidRDefault="00C820EF" w:rsidP="003E67F5">
            <w:pPr>
              <w:rPr>
                <w:sz w:val="24"/>
                <w:szCs w:val="24"/>
              </w:rPr>
            </w:pPr>
            <w:sdt>
              <w:sdtPr>
                <w:id w:val="-1104338020"/>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FC1C2"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8E14E"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1F183F29"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003BC8DD"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109565E8" w14:textId="77777777" w:rsidR="00433716" w:rsidRPr="00DF7A02"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4E7341C9" w14:textId="77777777" w:rsidR="00433716" w:rsidRPr="00DF7A02" w:rsidRDefault="00433716" w:rsidP="003E67F5">
            <w:pPr>
              <w:contextualSpacing/>
              <w:rPr>
                <w:sz w:val="24"/>
                <w:szCs w:val="24"/>
              </w:rPr>
            </w:pPr>
          </w:p>
        </w:tc>
      </w:tr>
      <w:tr w:rsidR="00433716" w:rsidRPr="00DF7A02" w14:paraId="709E50AE"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081A1DE6" w14:textId="77777777" w:rsidR="00433716" w:rsidRPr="00DF7A02" w:rsidRDefault="00433716" w:rsidP="003E67F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6CF9C39D" w14:textId="77777777" w:rsidR="00433716" w:rsidRPr="00DF7A02" w:rsidRDefault="00C820EF" w:rsidP="003E67F5">
            <w:pPr>
              <w:rPr>
                <w:sz w:val="24"/>
                <w:szCs w:val="24"/>
              </w:rPr>
            </w:pPr>
            <w:sdt>
              <w:sdtPr>
                <w:id w:val="-101566105"/>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4D24DAE" w14:textId="77777777" w:rsidR="00433716" w:rsidRPr="00DF7A02" w:rsidRDefault="00433716" w:rsidP="003E67F5">
            <w:pPr>
              <w:rPr>
                <w:sz w:val="24"/>
                <w:szCs w:val="24"/>
              </w:rPr>
            </w:pPr>
          </w:p>
          <w:p w14:paraId="52FAD890" w14:textId="77777777" w:rsidR="00433716" w:rsidRDefault="00C820EF" w:rsidP="003E67F5">
            <w:pPr>
              <w:rPr>
                <w:sz w:val="24"/>
                <w:szCs w:val="24"/>
              </w:rPr>
            </w:pPr>
            <w:sdt>
              <w:sdtPr>
                <w:id w:val="1720713448"/>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2E9AB"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B51C4"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FDC7D6E"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8C4CBC4"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0C9D9C6"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7AB443EA"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41133B8D" w14:textId="77777777" w:rsidR="00433716" w:rsidRDefault="00433716" w:rsidP="003E67F5">
      <w:pPr>
        <w:spacing w:line="240" w:lineRule="auto"/>
        <w:jc w:val="center"/>
        <w:rPr>
          <w:rFonts w:cs="Times New Roman"/>
          <w:b/>
          <w:bCs/>
          <w:color w:val="005D7E"/>
          <w:sz w:val="32"/>
          <w:szCs w:val="32"/>
        </w:rPr>
      </w:pPr>
    </w:p>
    <w:p w14:paraId="4F9FAD03" w14:textId="77777777" w:rsidR="00433716" w:rsidRPr="004F5210" w:rsidRDefault="00433716" w:rsidP="003E67F5">
      <w:pPr>
        <w:spacing w:line="240" w:lineRule="auto"/>
        <w:jc w:val="center"/>
        <w:rPr>
          <w:rFonts w:cs="Times New Roman"/>
          <w:b/>
          <w:bCs/>
          <w:sz w:val="32"/>
          <w:szCs w:val="32"/>
        </w:rPr>
      </w:pPr>
      <w:r w:rsidRPr="004F5210">
        <w:rPr>
          <w:rFonts w:cs="Times New Roman"/>
          <w:b/>
          <w:bCs/>
          <w:color w:val="005D7E"/>
          <w:sz w:val="32"/>
          <w:szCs w:val="32"/>
        </w:rPr>
        <w:t xml:space="preserve">Generalist Practice </w:t>
      </w:r>
      <w:r w:rsidRPr="004F5210">
        <w:rPr>
          <w:rFonts w:cs="Times New Roman"/>
          <w:b/>
          <w:bCs/>
          <w:sz w:val="32"/>
          <w:szCs w:val="32"/>
        </w:rPr>
        <w:t>| Student Achievement Assessment Outcomes</w:t>
      </w:r>
    </w:p>
    <w:p w14:paraId="3BBD2DF2" w14:textId="77777777" w:rsidR="00433716" w:rsidRPr="008D73B7" w:rsidRDefault="00433716" w:rsidP="003E67F5">
      <w:pPr>
        <w:spacing w:line="240" w:lineRule="auto"/>
        <w:jc w:val="center"/>
        <w:rPr>
          <w:rStyle w:val="Heading2Char"/>
          <w:color w:val="auto"/>
        </w:rPr>
      </w:pPr>
      <w:bookmarkStart w:id="138" w:name="_Toc119521316"/>
      <w:r w:rsidRPr="008D73B7">
        <w:rPr>
          <w:b/>
          <w:bCs/>
          <w:sz w:val="32"/>
          <w:szCs w:val="32"/>
        </w:rPr>
        <w:t>Aggregate Inclusive of All Program Options</w:t>
      </w:r>
      <w:bookmarkEnd w:id="138"/>
    </w:p>
    <w:p w14:paraId="63987F4B" w14:textId="77777777" w:rsidR="00433716" w:rsidRPr="004F5210" w:rsidRDefault="00433716" w:rsidP="003E67F5">
      <w:pPr>
        <w:spacing w:line="240" w:lineRule="auto"/>
        <w:jc w:val="center"/>
        <w:rPr>
          <w:rStyle w:val="Heading2Char"/>
          <w:szCs w:val="24"/>
        </w:rPr>
      </w:pPr>
    </w:p>
    <w:p w14:paraId="6C584D0A" w14:textId="77777777" w:rsidR="00433716" w:rsidRPr="00945128" w:rsidRDefault="00433716" w:rsidP="003E67F5">
      <w:pPr>
        <w:pStyle w:val="Heading9"/>
        <w:spacing w:line="240" w:lineRule="auto"/>
      </w:pPr>
      <w:bookmarkStart w:id="139" w:name="_Toc119521317"/>
      <w:r w:rsidRPr="00945128">
        <w:t>Competency 1: Demonstrate Ethical and Professional Behavior</w:t>
      </w:r>
      <w:bookmarkEnd w:id="139"/>
    </w:p>
    <w:p w14:paraId="12906EF3" w14:textId="77777777" w:rsidR="00433716" w:rsidRPr="00945128" w:rsidRDefault="00433716" w:rsidP="003E67F5">
      <w:pPr>
        <w:spacing w:line="240" w:lineRule="auto"/>
        <w:rPr>
          <w:rStyle w:val="Heading2Char"/>
          <w:sz w:val="24"/>
          <w:szCs w:val="20"/>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58F8939C"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49FD0C8F" w14:textId="77777777" w:rsidR="00433716" w:rsidRPr="00F0489B" w:rsidRDefault="00433716" w:rsidP="003E67F5">
            <w:pPr>
              <w:jc w:val="center"/>
              <w:rPr>
                <w:bCs/>
                <w:sz w:val="24"/>
                <w:szCs w:val="24"/>
              </w:rPr>
            </w:pPr>
            <w:r>
              <w:rPr>
                <w:b/>
                <w:sz w:val="24"/>
                <w:szCs w:val="24"/>
              </w:rPr>
              <w:t xml:space="preserve">Competency 1: </w:t>
            </w:r>
            <w:r>
              <w:rPr>
                <w:bCs/>
                <w:sz w:val="24"/>
                <w:szCs w:val="24"/>
              </w:rPr>
              <w:t xml:space="preserve">Actual Outcome </w:t>
            </w:r>
            <w:r w:rsidRPr="00F0489B">
              <w:rPr>
                <w:bCs/>
                <w:sz w:val="24"/>
                <w:szCs w:val="24"/>
              </w:rPr>
              <w:t>for</w:t>
            </w:r>
          </w:p>
          <w:p w14:paraId="0BD7B134"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CB5D6E7" w14:textId="77777777" w:rsidR="00433716" w:rsidRPr="00F0489B" w:rsidRDefault="00433716" w:rsidP="003E67F5">
            <w:pPr>
              <w:jc w:val="center"/>
              <w:rPr>
                <w:bCs/>
                <w:sz w:val="24"/>
                <w:szCs w:val="24"/>
              </w:rPr>
            </w:pPr>
            <w:r>
              <w:rPr>
                <w:b/>
                <w:sz w:val="24"/>
                <w:szCs w:val="24"/>
              </w:rPr>
              <w:t xml:space="preserve">Competency 1: </w:t>
            </w:r>
            <w:r>
              <w:rPr>
                <w:bCs/>
                <w:sz w:val="24"/>
                <w:szCs w:val="24"/>
              </w:rPr>
              <w:t xml:space="preserve">Actual Outcome </w:t>
            </w:r>
            <w:r w:rsidRPr="00F0489B">
              <w:rPr>
                <w:bCs/>
                <w:sz w:val="24"/>
                <w:szCs w:val="24"/>
              </w:rPr>
              <w:t>for</w:t>
            </w:r>
          </w:p>
          <w:p w14:paraId="170252E8"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4F3352D7" w14:textId="77777777" w:rsidR="00433716" w:rsidRPr="00F0489B" w:rsidRDefault="00433716" w:rsidP="003E67F5">
            <w:pPr>
              <w:jc w:val="center"/>
              <w:rPr>
                <w:bCs/>
                <w:sz w:val="24"/>
                <w:szCs w:val="24"/>
              </w:rPr>
            </w:pPr>
            <w:r>
              <w:rPr>
                <w:b/>
                <w:sz w:val="24"/>
                <w:szCs w:val="24"/>
              </w:rPr>
              <w:t xml:space="preserve">Competency 1: </w:t>
            </w:r>
            <w:r>
              <w:rPr>
                <w:bCs/>
                <w:sz w:val="24"/>
                <w:szCs w:val="24"/>
              </w:rPr>
              <w:t xml:space="preserve">Actual Outcome </w:t>
            </w:r>
            <w:r w:rsidRPr="00F0489B">
              <w:rPr>
                <w:bCs/>
                <w:sz w:val="24"/>
                <w:szCs w:val="24"/>
              </w:rPr>
              <w:t>for</w:t>
            </w:r>
          </w:p>
          <w:p w14:paraId="7EFDE3A9"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D13B743" w14:textId="77777777" w:rsidR="00433716" w:rsidRPr="00CE185B" w:rsidRDefault="00433716" w:rsidP="003E67F5">
            <w:pPr>
              <w:jc w:val="center"/>
              <w:rPr>
                <w:b/>
                <w:sz w:val="24"/>
                <w:szCs w:val="24"/>
              </w:rPr>
            </w:pPr>
            <w:r>
              <w:rPr>
                <w:b/>
                <w:sz w:val="24"/>
                <w:szCs w:val="24"/>
              </w:rPr>
              <w:t>C</w:t>
            </w:r>
            <w:r w:rsidRPr="006B5B9B">
              <w:rPr>
                <w:b/>
                <w:sz w:val="24"/>
                <w:szCs w:val="24"/>
              </w:rPr>
              <w:t xml:space="preserve">ompetency </w:t>
            </w:r>
            <w:r>
              <w:rPr>
                <w:b/>
                <w:sz w:val="24"/>
                <w:szCs w:val="24"/>
              </w:rPr>
              <w:t xml:space="preserve">1: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286A82B2" w14:textId="77777777" w:rsidR="00433716" w:rsidRDefault="00433716" w:rsidP="003E67F5">
            <w:pPr>
              <w:jc w:val="center"/>
              <w:rPr>
                <w:b/>
                <w:sz w:val="24"/>
                <w:szCs w:val="24"/>
              </w:rPr>
            </w:pPr>
            <w:r w:rsidRPr="00D670E4">
              <w:rPr>
                <w:b/>
                <w:sz w:val="24"/>
                <w:szCs w:val="24"/>
              </w:rPr>
              <w:t>Competency 1</w:t>
            </w:r>
            <w:r>
              <w:rPr>
                <w:b/>
                <w:sz w:val="24"/>
                <w:szCs w:val="24"/>
              </w:rPr>
              <w:t>:</w:t>
            </w:r>
          </w:p>
          <w:p w14:paraId="1924BC29"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31532E0A" w14:textId="77777777" w:rsidR="00433716" w:rsidRDefault="00433716" w:rsidP="003E67F5">
            <w:pPr>
              <w:jc w:val="center"/>
              <w:rPr>
                <w:b/>
                <w:sz w:val="24"/>
                <w:szCs w:val="24"/>
              </w:rPr>
            </w:pPr>
            <w:r w:rsidRPr="00971970">
              <w:rPr>
                <w:b/>
                <w:sz w:val="24"/>
                <w:szCs w:val="24"/>
              </w:rPr>
              <w:t>Competency 1</w:t>
            </w:r>
            <w:r>
              <w:rPr>
                <w:b/>
                <w:sz w:val="24"/>
                <w:szCs w:val="24"/>
              </w:rPr>
              <w:t>:</w:t>
            </w:r>
          </w:p>
          <w:p w14:paraId="5F19F180"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01529A5D" w14:textId="77777777" w:rsidR="00433716" w:rsidRPr="00CE185B" w:rsidRDefault="00433716" w:rsidP="003E67F5">
            <w:pPr>
              <w:jc w:val="center"/>
              <w:rPr>
                <w:b/>
                <w:sz w:val="24"/>
                <w:szCs w:val="24"/>
              </w:rPr>
            </w:pPr>
            <w:r>
              <w:rPr>
                <w:b/>
                <w:sz w:val="24"/>
                <w:szCs w:val="24"/>
              </w:rPr>
              <w:t xml:space="preserve">Competency 1: </w:t>
            </w:r>
            <w:r w:rsidRPr="00971970">
              <w:rPr>
                <w:bCs/>
                <w:sz w:val="24"/>
                <w:szCs w:val="24"/>
              </w:rPr>
              <w:t>Met or Exceeded Expected Level of Achievement</w:t>
            </w:r>
            <w:r>
              <w:rPr>
                <w:bCs/>
                <w:sz w:val="24"/>
                <w:szCs w:val="24"/>
              </w:rPr>
              <w:t>?</w:t>
            </w:r>
          </w:p>
        </w:tc>
      </w:tr>
      <w:tr w:rsidR="00433716" w:rsidRPr="00051BF8" w14:paraId="52777ED3" w14:textId="77777777" w:rsidTr="00D94BBC">
        <w:trPr>
          <w:trHeight w:val="2288"/>
        </w:trPr>
        <w:tc>
          <w:tcPr>
            <w:tcW w:w="2057" w:type="dxa"/>
            <w:tcBorders>
              <w:top w:val="single" w:sz="4" w:space="0" w:color="auto"/>
              <w:left w:val="single" w:sz="4" w:space="0" w:color="auto"/>
              <w:right w:val="single" w:sz="4" w:space="0" w:color="auto"/>
            </w:tcBorders>
            <w:vAlign w:val="center"/>
          </w:tcPr>
          <w:p w14:paraId="5343BFDB"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69242759"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B0665AA" w14:textId="77777777" w:rsidR="00433716" w:rsidRDefault="00433716" w:rsidP="003E67F5">
            <w:pPr>
              <w:rPr>
                <w:sz w:val="24"/>
                <w:szCs w:val="24"/>
              </w:rPr>
            </w:pPr>
          </w:p>
          <w:p w14:paraId="2F76E68D"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7F77871C"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7873FD9" w14:textId="77777777" w:rsidR="00433716" w:rsidRDefault="00433716" w:rsidP="003E67F5">
            <w:pPr>
              <w:rPr>
                <w:sz w:val="24"/>
                <w:szCs w:val="24"/>
              </w:rPr>
            </w:pPr>
          </w:p>
          <w:p w14:paraId="0AA93948"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190743A5"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6BAC52B" w14:textId="77777777" w:rsidR="00433716" w:rsidRDefault="00433716" w:rsidP="003E67F5">
            <w:pPr>
              <w:contextualSpacing/>
              <w:rPr>
                <w:sz w:val="24"/>
                <w:szCs w:val="24"/>
              </w:rPr>
            </w:pPr>
          </w:p>
          <w:p w14:paraId="062ACD41"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310E6CB" w14:textId="77777777" w:rsidR="00433716" w:rsidRDefault="00433716" w:rsidP="003E67F5">
            <w:pPr>
              <w:contextualSpacing/>
              <w:rPr>
                <w:sz w:val="24"/>
                <w:szCs w:val="24"/>
              </w:rPr>
            </w:pPr>
          </w:p>
          <w:p w14:paraId="2A72CBB8"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0FE20BF" w14:textId="77777777" w:rsidR="00433716" w:rsidRDefault="00433716" w:rsidP="003E67F5">
            <w:pPr>
              <w:contextualSpacing/>
              <w:rPr>
                <w:sz w:val="24"/>
                <w:szCs w:val="24"/>
              </w:rPr>
            </w:pPr>
          </w:p>
          <w:p w14:paraId="003AFD22"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20DA83D" w14:textId="77777777" w:rsidR="00433716" w:rsidRDefault="00433716" w:rsidP="003E67F5">
            <w:pPr>
              <w:contextualSpacing/>
              <w:rPr>
                <w:sz w:val="24"/>
                <w:szCs w:val="24"/>
              </w:rPr>
            </w:pPr>
          </w:p>
          <w:p w14:paraId="10FC106B"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10E9C15" w14:textId="77777777" w:rsidR="00433716" w:rsidRDefault="00433716" w:rsidP="003E67F5">
            <w:pPr>
              <w:contextualSpacing/>
              <w:rPr>
                <w:sz w:val="24"/>
                <w:szCs w:val="24"/>
              </w:rPr>
            </w:pPr>
          </w:p>
          <w:p w14:paraId="1886A8D9"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10850CC" w14:textId="77777777" w:rsidR="00433716" w:rsidRDefault="00433716" w:rsidP="003E67F5">
            <w:pPr>
              <w:contextualSpacing/>
              <w:rPr>
                <w:sz w:val="24"/>
                <w:szCs w:val="24"/>
              </w:rPr>
            </w:pPr>
          </w:p>
          <w:p w14:paraId="37104BEC" w14:textId="77777777" w:rsidR="00433716" w:rsidRDefault="00433716" w:rsidP="003E67F5">
            <w:pPr>
              <w:contextualSpacing/>
              <w:rPr>
                <w:sz w:val="24"/>
                <w:szCs w:val="24"/>
              </w:rPr>
            </w:pPr>
          </w:p>
          <w:p w14:paraId="073D5DDA" w14:textId="77777777" w:rsidR="00433716" w:rsidRDefault="00433716" w:rsidP="003E67F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58462D37" w14:textId="77777777" w:rsidR="00433716" w:rsidRDefault="00433716" w:rsidP="003E67F5">
            <w:pPr>
              <w:contextualSpacing/>
              <w:rPr>
                <w:sz w:val="24"/>
                <w:szCs w:val="24"/>
              </w:rPr>
            </w:pPr>
          </w:p>
          <w:p w14:paraId="17417997" w14:textId="77777777" w:rsidR="00433716" w:rsidRPr="00DF7A02" w:rsidRDefault="00433716" w:rsidP="003E67F5">
            <w:pPr>
              <w:contextualSpacing/>
              <w:rPr>
                <w:sz w:val="24"/>
                <w:szCs w:val="24"/>
              </w:rPr>
            </w:pPr>
            <w:r w:rsidRPr="00DF7A02">
              <w:rPr>
                <w:sz w:val="24"/>
                <w:szCs w:val="24"/>
              </w:rPr>
              <w:t xml:space="preserve">Total Calculation: </w:t>
            </w:r>
          </w:p>
          <w:p w14:paraId="45E24AD4" w14:textId="77777777" w:rsidR="00433716" w:rsidRPr="00051BF8"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155D90F8" w14:textId="77777777" w:rsidR="00433716" w:rsidRPr="00BD6515"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418F276D"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2BE85651" w14:textId="77777777" w:rsidR="00433716" w:rsidRDefault="00C820EF" w:rsidP="003E67F5">
            <w:pPr>
              <w:rPr>
                <w:sz w:val="24"/>
                <w:szCs w:val="24"/>
              </w:rPr>
            </w:pPr>
            <w:sdt>
              <w:sdtPr>
                <w:id w:val="303049391"/>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0B44337A" w14:textId="77777777" w:rsidR="00433716" w:rsidRPr="00051BF8" w:rsidRDefault="00C820EF" w:rsidP="003E67F5">
            <w:pPr>
              <w:rPr>
                <w:sz w:val="24"/>
                <w:szCs w:val="24"/>
              </w:rPr>
            </w:pPr>
            <w:sdt>
              <w:sdtPr>
                <w:id w:val="-960264544"/>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18181FE8" w14:textId="77777777" w:rsidR="001301C4" w:rsidRPr="00FD4469" w:rsidRDefault="001301C4" w:rsidP="003E67F5">
      <w:pPr>
        <w:spacing w:line="240" w:lineRule="auto"/>
        <w:rPr>
          <w:rFonts w:cs="Times New Roman"/>
        </w:rPr>
      </w:pPr>
    </w:p>
    <w:p w14:paraId="0EDAEED8" w14:textId="77777777" w:rsidR="00433716" w:rsidRPr="00945128" w:rsidRDefault="00433716" w:rsidP="003E67F5">
      <w:pPr>
        <w:pStyle w:val="Heading9"/>
        <w:spacing w:line="240" w:lineRule="auto"/>
      </w:pPr>
      <w:bookmarkStart w:id="140" w:name="_Toc119521318"/>
      <w:r w:rsidRPr="00945128">
        <w:t>Competency 2: Advance Human Rights and Social, Racial, Economic, and Environmental Justice</w:t>
      </w:r>
      <w:bookmarkEnd w:id="140"/>
      <w:r w:rsidRPr="00945128">
        <w:t xml:space="preserve"> </w:t>
      </w:r>
    </w:p>
    <w:p w14:paraId="00098ED8" w14:textId="77777777" w:rsidR="00433716" w:rsidRPr="00FD4469" w:rsidRDefault="00433716" w:rsidP="003E67F5">
      <w:pPr>
        <w:spacing w:line="240" w:lineRule="auto"/>
        <w:jc w:val="center"/>
        <w:rPr>
          <w:rFonts w:cs="Times New Roman"/>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593DEA67"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09B994B1" w14:textId="77777777" w:rsidR="00433716" w:rsidRPr="00F0489B" w:rsidRDefault="00433716" w:rsidP="003E67F5">
            <w:pPr>
              <w:jc w:val="center"/>
              <w:rPr>
                <w:bCs/>
                <w:sz w:val="24"/>
                <w:szCs w:val="24"/>
              </w:rPr>
            </w:pPr>
            <w:r>
              <w:rPr>
                <w:b/>
                <w:sz w:val="24"/>
                <w:szCs w:val="24"/>
              </w:rPr>
              <w:t xml:space="preserve">Competency 2: </w:t>
            </w:r>
            <w:r>
              <w:rPr>
                <w:bCs/>
                <w:sz w:val="24"/>
                <w:szCs w:val="24"/>
              </w:rPr>
              <w:t xml:space="preserve">Actual Outcome </w:t>
            </w:r>
            <w:r w:rsidRPr="00F0489B">
              <w:rPr>
                <w:bCs/>
                <w:sz w:val="24"/>
                <w:szCs w:val="24"/>
              </w:rPr>
              <w:t>for</w:t>
            </w:r>
          </w:p>
          <w:p w14:paraId="2F8A01D3"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5C74D3A3" w14:textId="77777777" w:rsidR="00433716" w:rsidRPr="00F0489B" w:rsidRDefault="00433716" w:rsidP="003E67F5">
            <w:pPr>
              <w:jc w:val="center"/>
              <w:rPr>
                <w:bCs/>
                <w:sz w:val="24"/>
                <w:szCs w:val="24"/>
              </w:rPr>
            </w:pPr>
            <w:r>
              <w:rPr>
                <w:b/>
                <w:sz w:val="24"/>
                <w:szCs w:val="24"/>
              </w:rPr>
              <w:t xml:space="preserve">Competency 2: </w:t>
            </w:r>
            <w:r>
              <w:rPr>
                <w:bCs/>
                <w:sz w:val="24"/>
                <w:szCs w:val="24"/>
              </w:rPr>
              <w:t xml:space="preserve">Actual Outcome </w:t>
            </w:r>
            <w:r w:rsidRPr="00F0489B">
              <w:rPr>
                <w:bCs/>
                <w:sz w:val="24"/>
                <w:szCs w:val="24"/>
              </w:rPr>
              <w:t>for</w:t>
            </w:r>
          </w:p>
          <w:p w14:paraId="08E7EFA2"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44E0BE0B" w14:textId="77777777" w:rsidR="00433716" w:rsidRPr="00F0489B" w:rsidRDefault="00433716" w:rsidP="003E67F5">
            <w:pPr>
              <w:jc w:val="center"/>
              <w:rPr>
                <w:bCs/>
                <w:sz w:val="24"/>
                <w:szCs w:val="24"/>
              </w:rPr>
            </w:pPr>
            <w:r>
              <w:rPr>
                <w:b/>
                <w:sz w:val="24"/>
                <w:szCs w:val="24"/>
              </w:rPr>
              <w:t xml:space="preserve">Competency 2: </w:t>
            </w:r>
            <w:r>
              <w:rPr>
                <w:bCs/>
                <w:sz w:val="24"/>
                <w:szCs w:val="24"/>
              </w:rPr>
              <w:t xml:space="preserve">Actual Outcome </w:t>
            </w:r>
            <w:r w:rsidRPr="00F0489B">
              <w:rPr>
                <w:bCs/>
                <w:sz w:val="24"/>
                <w:szCs w:val="24"/>
              </w:rPr>
              <w:t>for</w:t>
            </w:r>
          </w:p>
          <w:p w14:paraId="7CE77B91"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577C6621" w14:textId="77777777" w:rsidR="00433716" w:rsidRPr="00CE185B" w:rsidRDefault="00433716" w:rsidP="003E67F5">
            <w:pPr>
              <w:jc w:val="center"/>
              <w:rPr>
                <w:b/>
                <w:sz w:val="24"/>
                <w:szCs w:val="24"/>
              </w:rPr>
            </w:pPr>
            <w:r>
              <w:rPr>
                <w:b/>
                <w:sz w:val="24"/>
                <w:szCs w:val="24"/>
              </w:rPr>
              <w:t>C</w:t>
            </w:r>
            <w:r w:rsidRPr="006B5B9B">
              <w:rPr>
                <w:b/>
                <w:sz w:val="24"/>
                <w:szCs w:val="24"/>
              </w:rPr>
              <w:t xml:space="preserve">ompetency </w:t>
            </w:r>
            <w:r>
              <w:rPr>
                <w:b/>
                <w:sz w:val="24"/>
                <w:szCs w:val="24"/>
              </w:rPr>
              <w:t xml:space="preserve">2: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5A66F4F3" w14:textId="77777777" w:rsidR="00433716" w:rsidRDefault="00433716" w:rsidP="003E67F5">
            <w:pPr>
              <w:jc w:val="center"/>
              <w:rPr>
                <w:b/>
                <w:sz w:val="24"/>
                <w:szCs w:val="24"/>
              </w:rPr>
            </w:pPr>
            <w:r w:rsidRPr="00D670E4">
              <w:rPr>
                <w:b/>
                <w:sz w:val="24"/>
                <w:szCs w:val="24"/>
              </w:rPr>
              <w:t xml:space="preserve">Competency </w:t>
            </w:r>
            <w:r>
              <w:rPr>
                <w:b/>
                <w:sz w:val="24"/>
                <w:szCs w:val="24"/>
              </w:rPr>
              <w:t>2:</w:t>
            </w:r>
          </w:p>
          <w:p w14:paraId="3ACFFCDF"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5824D4BF" w14:textId="77777777" w:rsidR="00433716" w:rsidRDefault="00433716" w:rsidP="003E67F5">
            <w:pPr>
              <w:jc w:val="center"/>
              <w:rPr>
                <w:b/>
                <w:sz w:val="24"/>
                <w:szCs w:val="24"/>
              </w:rPr>
            </w:pPr>
            <w:r w:rsidRPr="00971970">
              <w:rPr>
                <w:b/>
                <w:sz w:val="24"/>
                <w:szCs w:val="24"/>
              </w:rPr>
              <w:t xml:space="preserve">Competency </w:t>
            </w:r>
            <w:r>
              <w:rPr>
                <w:b/>
                <w:sz w:val="24"/>
                <w:szCs w:val="24"/>
              </w:rPr>
              <w:t>2:</w:t>
            </w:r>
          </w:p>
          <w:p w14:paraId="18028625"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33E0FC5A" w14:textId="77777777" w:rsidR="00433716" w:rsidRPr="00CE185B" w:rsidRDefault="00433716" w:rsidP="003E67F5">
            <w:pPr>
              <w:jc w:val="center"/>
              <w:rPr>
                <w:b/>
                <w:sz w:val="24"/>
                <w:szCs w:val="24"/>
              </w:rPr>
            </w:pPr>
            <w:r>
              <w:rPr>
                <w:b/>
                <w:sz w:val="24"/>
                <w:szCs w:val="24"/>
              </w:rPr>
              <w:t xml:space="preserve">Competency 2: </w:t>
            </w:r>
            <w:r w:rsidRPr="00971970">
              <w:rPr>
                <w:bCs/>
                <w:sz w:val="24"/>
                <w:szCs w:val="24"/>
              </w:rPr>
              <w:t>Met or Exceeded Expected Level of Achievement</w:t>
            </w:r>
            <w:r>
              <w:rPr>
                <w:bCs/>
                <w:sz w:val="24"/>
                <w:szCs w:val="24"/>
              </w:rPr>
              <w:t>?</w:t>
            </w:r>
          </w:p>
        </w:tc>
      </w:tr>
      <w:tr w:rsidR="00433716" w:rsidRPr="00051BF8" w14:paraId="41410DD6" w14:textId="77777777" w:rsidTr="00D94BBC">
        <w:trPr>
          <w:trHeight w:val="2288"/>
        </w:trPr>
        <w:tc>
          <w:tcPr>
            <w:tcW w:w="2057" w:type="dxa"/>
            <w:tcBorders>
              <w:top w:val="single" w:sz="4" w:space="0" w:color="auto"/>
              <w:left w:val="single" w:sz="4" w:space="0" w:color="auto"/>
              <w:right w:val="single" w:sz="4" w:space="0" w:color="auto"/>
            </w:tcBorders>
            <w:vAlign w:val="center"/>
          </w:tcPr>
          <w:p w14:paraId="375645DD"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03C2FDF7"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A959590" w14:textId="77777777" w:rsidR="00433716" w:rsidRDefault="00433716" w:rsidP="003E67F5">
            <w:pPr>
              <w:rPr>
                <w:sz w:val="24"/>
                <w:szCs w:val="24"/>
              </w:rPr>
            </w:pPr>
          </w:p>
          <w:p w14:paraId="0797B54B"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6212BB03"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39D47D9" w14:textId="77777777" w:rsidR="00433716" w:rsidRDefault="00433716" w:rsidP="003E67F5">
            <w:pPr>
              <w:rPr>
                <w:sz w:val="24"/>
                <w:szCs w:val="24"/>
              </w:rPr>
            </w:pPr>
          </w:p>
          <w:p w14:paraId="43D9F692"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1BD5155C"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8A1277D" w14:textId="77777777" w:rsidR="00433716" w:rsidRDefault="00433716" w:rsidP="003E67F5">
            <w:pPr>
              <w:contextualSpacing/>
              <w:rPr>
                <w:sz w:val="24"/>
                <w:szCs w:val="24"/>
              </w:rPr>
            </w:pPr>
          </w:p>
          <w:p w14:paraId="3974C1AC"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F36C677" w14:textId="77777777" w:rsidR="00433716" w:rsidRDefault="00433716" w:rsidP="003E67F5">
            <w:pPr>
              <w:contextualSpacing/>
              <w:rPr>
                <w:sz w:val="24"/>
                <w:szCs w:val="24"/>
              </w:rPr>
            </w:pPr>
          </w:p>
          <w:p w14:paraId="03689B0D"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F10F0B3" w14:textId="77777777" w:rsidR="00433716" w:rsidRDefault="00433716" w:rsidP="003E67F5">
            <w:pPr>
              <w:contextualSpacing/>
              <w:rPr>
                <w:sz w:val="24"/>
                <w:szCs w:val="24"/>
              </w:rPr>
            </w:pPr>
          </w:p>
          <w:p w14:paraId="27EEFEF6"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6B7E77B" w14:textId="77777777" w:rsidR="00433716" w:rsidRDefault="00433716" w:rsidP="003E67F5">
            <w:pPr>
              <w:contextualSpacing/>
              <w:rPr>
                <w:sz w:val="24"/>
                <w:szCs w:val="24"/>
              </w:rPr>
            </w:pPr>
          </w:p>
          <w:p w14:paraId="2838116F"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A018833" w14:textId="77777777" w:rsidR="00433716" w:rsidRDefault="00433716" w:rsidP="003E67F5">
            <w:pPr>
              <w:contextualSpacing/>
              <w:rPr>
                <w:sz w:val="24"/>
                <w:szCs w:val="24"/>
              </w:rPr>
            </w:pPr>
          </w:p>
          <w:p w14:paraId="77D2BAD4"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A5660F5" w14:textId="77777777" w:rsidR="00433716" w:rsidRDefault="00433716" w:rsidP="003E67F5">
            <w:pPr>
              <w:contextualSpacing/>
              <w:rPr>
                <w:sz w:val="24"/>
                <w:szCs w:val="24"/>
              </w:rPr>
            </w:pPr>
          </w:p>
          <w:p w14:paraId="0ED28048" w14:textId="77777777" w:rsidR="00433716" w:rsidRDefault="00433716" w:rsidP="003E67F5">
            <w:pPr>
              <w:contextualSpacing/>
              <w:rPr>
                <w:sz w:val="24"/>
                <w:szCs w:val="24"/>
              </w:rPr>
            </w:pPr>
          </w:p>
          <w:p w14:paraId="3C900580" w14:textId="77777777" w:rsidR="00433716" w:rsidRDefault="00433716" w:rsidP="003E67F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7C2FD3F1" w14:textId="77777777" w:rsidR="00433716" w:rsidRDefault="00433716" w:rsidP="003E67F5">
            <w:pPr>
              <w:contextualSpacing/>
              <w:rPr>
                <w:sz w:val="24"/>
                <w:szCs w:val="24"/>
              </w:rPr>
            </w:pPr>
          </w:p>
          <w:p w14:paraId="51E2B997" w14:textId="77777777" w:rsidR="00433716" w:rsidRPr="00DF7A02" w:rsidRDefault="00433716" w:rsidP="003E67F5">
            <w:pPr>
              <w:contextualSpacing/>
              <w:rPr>
                <w:sz w:val="24"/>
                <w:szCs w:val="24"/>
              </w:rPr>
            </w:pPr>
            <w:r w:rsidRPr="00DF7A02">
              <w:rPr>
                <w:sz w:val="24"/>
                <w:szCs w:val="24"/>
              </w:rPr>
              <w:t xml:space="preserve">Total Calculation: </w:t>
            </w:r>
          </w:p>
          <w:p w14:paraId="01F6A535"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E2CA370" w14:textId="77777777" w:rsidR="00433716" w:rsidRDefault="00433716" w:rsidP="003E67F5">
            <w:pPr>
              <w:contextualSpacing/>
              <w:rPr>
                <w:sz w:val="24"/>
                <w:szCs w:val="24"/>
              </w:rPr>
            </w:pPr>
          </w:p>
          <w:p w14:paraId="418700F1" w14:textId="77777777" w:rsidR="00433716" w:rsidRPr="00051BF8" w:rsidRDefault="00433716" w:rsidP="003E67F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733BF4B1" w14:textId="77777777" w:rsidR="00433716" w:rsidRPr="00BD6515" w:rsidRDefault="00433716" w:rsidP="003E67F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5E270DA7"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1B43BA7A" w14:textId="77777777" w:rsidR="00433716" w:rsidRDefault="00C820EF" w:rsidP="003E67F5">
            <w:pPr>
              <w:rPr>
                <w:sz w:val="24"/>
                <w:szCs w:val="24"/>
              </w:rPr>
            </w:pPr>
            <w:sdt>
              <w:sdtPr>
                <w:id w:val="-1573731163"/>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1055A900" w14:textId="77777777" w:rsidR="00433716" w:rsidRPr="00051BF8" w:rsidRDefault="00C820EF" w:rsidP="003E67F5">
            <w:pPr>
              <w:rPr>
                <w:sz w:val="24"/>
                <w:szCs w:val="24"/>
              </w:rPr>
            </w:pPr>
            <w:sdt>
              <w:sdtPr>
                <w:id w:val="1146854932"/>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6169DBB5" w14:textId="77777777" w:rsidR="001301C4" w:rsidRPr="00FD4469" w:rsidRDefault="001301C4" w:rsidP="003E67F5">
      <w:pPr>
        <w:spacing w:line="240" w:lineRule="auto"/>
        <w:jc w:val="center"/>
        <w:rPr>
          <w:rFonts w:eastAsiaTheme="majorEastAsia" w:cs="Times New Roman"/>
          <w:b/>
          <w:iCs/>
          <w:color w:val="005D7E"/>
        </w:rPr>
      </w:pPr>
    </w:p>
    <w:p w14:paraId="1AFA1A31" w14:textId="77777777" w:rsidR="00433716" w:rsidRPr="00945128" w:rsidRDefault="00433716" w:rsidP="003E67F5">
      <w:pPr>
        <w:pStyle w:val="Heading9"/>
        <w:spacing w:line="240" w:lineRule="auto"/>
      </w:pPr>
      <w:bookmarkStart w:id="141" w:name="_Toc119521319"/>
      <w:r w:rsidRPr="00945128">
        <w:t>Competency 3: Engage Anti-Racism, Diversity, Equity, and Inclusion (ADEI) in Practice</w:t>
      </w:r>
      <w:bookmarkEnd w:id="141"/>
      <w:r w:rsidRPr="00945128">
        <w:t xml:space="preserve"> </w:t>
      </w:r>
    </w:p>
    <w:p w14:paraId="07CB8945" w14:textId="77777777" w:rsidR="00433716" w:rsidRPr="00FD4469" w:rsidRDefault="00433716" w:rsidP="003E67F5">
      <w:pPr>
        <w:spacing w:line="240" w:lineRule="auto"/>
        <w:jc w:val="center"/>
        <w:rPr>
          <w:rFonts w:cs="Times New Roman"/>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78B24455"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265DC9C6" w14:textId="77777777" w:rsidR="00433716" w:rsidRPr="00F0489B" w:rsidRDefault="00433716" w:rsidP="003E67F5">
            <w:pPr>
              <w:jc w:val="center"/>
              <w:rPr>
                <w:bCs/>
                <w:sz w:val="24"/>
                <w:szCs w:val="24"/>
              </w:rPr>
            </w:pPr>
            <w:r>
              <w:rPr>
                <w:b/>
                <w:sz w:val="24"/>
                <w:szCs w:val="24"/>
              </w:rPr>
              <w:t xml:space="preserve">Competency 3: </w:t>
            </w:r>
            <w:r>
              <w:rPr>
                <w:bCs/>
                <w:sz w:val="24"/>
                <w:szCs w:val="24"/>
              </w:rPr>
              <w:t xml:space="preserve">Actual Outcome </w:t>
            </w:r>
            <w:r w:rsidRPr="00F0489B">
              <w:rPr>
                <w:bCs/>
                <w:sz w:val="24"/>
                <w:szCs w:val="24"/>
              </w:rPr>
              <w:t>for</w:t>
            </w:r>
          </w:p>
          <w:p w14:paraId="7712831F"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1C3D466F" w14:textId="77777777" w:rsidR="00433716" w:rsidRPr="00F0489B" w:rsidRDefault="00433716" w:rsidP="003E67F5">
            <w:pPr>
              <w:jc w:val="center"/>
              <w:rPr>
                <w:bCs/>
                <w:sz w:val="24"/>
                <w:szCs w:val="24"/>
              </w:rPr>
            </w:pPr>
            <w:r>
              <w:rPr>
                <w:b/>
                <w:sz w:val="24"/>
                <w:szCs w:val="24"/>
              </w:rPr>
              <w:t xml:space="preserve">Competency 3: </w:t>
            </w:r>
            <w:r>
              <w:rPr>
                <w:bCs/>
                <w:sz w:val="24"/>
                <w:szCs w:val="24"/>
              </w:rPr>
              <w:t xml:space="preserve">Actual Outcome </w:t>
            </w:r>
            <w:r w:rsidRPr="00F0489B">
              <w:rPr>
                <w:bCs/>
                <w:sz w:val="24"/>
                <w:szCs w:val="24"/>
              </w:rPr>
              <w:t>for</w:t>
            </w:r>
          </w:p>
          <w:p w14:paraId="75C3C1B3"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71EAE4C3" w14:textId="77777777" w:rsidR="00433716" w:rsidRPr="00F0489B" w:rsidRDefault="00433716" w:rsidP="003E67F5">
            <w:pPr>
              <w:jc w:val="center"/>
              <w:rPr>
                <w:bCs/>
                <w:sz w:val="24"/>
                <w:szCs w:val="24"/>
              </w:rPr>
            </w:pPr>
            <w:r>
              <w:rPr>
                <w:b/>
                <w:sz w:val="24"/>
                <w:szCs w:val="24"/>
              </w:rPr>
              <w:t xml:space="preserve">Competency 3: </w:t>
            </w:r>
            <w:r>
              <w:rPr>
                <w:bCs/>
                <w:sz w:val="24"/>
                <w:szCs w:val="24"/>
              </w:rPr>
              <w:t xml:space="preserve">Actual Outcome </w:t>
            </w:r>
            <w:r w:rsidRPr="00F0489B">
              <w:rPr>
                <w:bCs/>
                <w:sz w:val="24"/>
                <w:szCs w:val="24"/>
              </w:rPr>
              <w:t>for</w:t>
            </w:r>
          </w:p>
          <w:p w14:paraId="5B570D0A"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359C30BE" w14:textId="77777777" w:rsidR="00433716" w:rsidRPr="00CE185B" w:rsidRDefault="00433716" w:rsidP="003E67F5">
            <w:pPr>
              <w:jc w:val="center"/>
              <w:rPr>
                <w:b/>
                <w:sz w:val="24"/>
                <w:szCs w:val="24"/>
              </w:rPr>
            </w:pPr>
            <w:r>
              <w:rPr>
                <w:b/>
                <w:sz w:val="24"/>
                <w:szCs w:val="24"/>
              </w:rPr>
              <w:t>C</w:t>
            </w:r>
            <w:r w:rsidRPr="006B5B9B">
              <w:rPr>
                <w:b/>
                <w:sz w:val="24"/>
                <w:szCs w:val="24"/>
              </w:rPr>
              <w:t xml:space="preserve">ompetency </w:t>
            </w:r>
            <w:r>
              <w:rPr>
                <w:b/>
                <w:sz w:val="24"/>
                <w:szCs w:val="24"/>
              </w:rPr>
              <w:t xml:space="preserve">3: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4406C962" w14:textId="77777777" w:rsidR="00433716" w:rsidRDefault="00433716" w:rsidP="003E67F5">
            <w:pPr>
              <w:jc w:val="center"/>
              <w:rPr>
                <w:b/>
                <w:sz w:val="24"/>
                <w:szCs w:val="24"/>
              </w:rPr>
            </w:pPr>
            <w:r w:rsidRPr="00D670E4">
              <w:rPr>
                <w:b/>
                <w:sz w:val="24"/>
                <w:szCs w:val="24"/>
              </w:rPr>
              <w:t xml:space="preserve">Competency </w:t>
            </w:r>
            <w:r>
              <w:rPr>
                <w:b/>
                <w:sz w:val="24"/>
                <w:szCs w:val="24"/>
              </w:rPr>
              <w:t>3:</w:t>
            </w:r>
          </w:p>
          <w:p w14:paraId="53687EB4"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6AD1B1E1" w14:textId="77777777" w:rsidR="00433716" w:rsidRDefault="00433716" w:rsidP="003E67F5">
            <w:pPr>
              <w:jc w:val="center"/>
              <w:rPr>
                <w:b/>
                <w:sz w:val="24"/>
                <w:szCs w:val="24"/>
              </w:rPr>
            </w:pPr>
            <w:r w:rsidRPr="00971970">
              <w:rPr>
                <w:b/>
                <w:sz w:val="24"/>
                <w:szCs w:val="24"/>
              </w:rPr>
              <w:t xml:space="preserve">Competency </w:t>
            </w:r>
            <w:r>
              <w:rPr>
                <w:b/>
                <w:sz w:val="24"/>
                <w:szCs w:val="24"/>
              </w:rPr>
              <w:t>3:</w:t>
            </w:r>
          </w:p>
          <w:p w14:paraId="09A1F390"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2509814E" w14:textId="77777777" w:rsidR="00433716" w:rsidRPr="00CE185B" w:rsidRDefault="00433716" w:rsidP="003E67F5">
            <w:pPr>
              <w:jc w:val="center"/>
              <w:rPr>
                <w:b/>
                <w:sz w:val="24"/>
                <w:szCs w:val="24"/>
              </w:rPr>
            </w:pPr>
            <w:r>
              <w:rPr>
                <w:b/>
                <w:sz w:val="24"/>
                <w:szCs w:val="24"/>
              </w:rPr>
              <w:t xml:space="preserve">Competency 3: </w:t>
            </w:r>
            <w:r w:rsidRPr="00971970">
              <w:rPr>
                <w:bCs/>
                <w:sz w:val="24"/>
                <w:szCs w:val="24"/>
              </w:rPr>
              <w:t>Met or Exceeded Expected Level of Achievement</w:t>
            </w:r>
            <w:r>
              <w:rPr>
                <w:bCs/>
                <w:sz w:val="24"/>
                <w:szCs w:val="24"/>
              </w:rPr>
              <w:t>?</w:t>
            </w:r>
          </w:p>
        </w:tc>
      </w:tr>
      <w:tr w:rsidR="00433716" w:rsidRPr="00051BF8" w14:paraId="2E05B371" w14:textId="77777777" w:rsidTr="00D94BBC">
        <w:trPr>
          <w:trHeight w:val="2288"/>
        </w:trPr>
        <w:tc>
          <w:tcPr>
            <w:tcW w:w="2057" w:type="dxa"/>
            <w:tcBorders>
              <w:top w:val="single" w:sz="4" w:space="0" w:color="auto"/>
              <w:left w:val="single" w:sz="4" w:space="0" w:color="auto"/>
              <w:right w:val="single" w:sz="4" w:space="0" w:color="auto"/>
            </w:tcBorders>
            <w:vAlign w:val="center"/>
          </w:tcPr>
          <w:p w14:paraId="69F45727"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5DC0711F"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AC09910" w14:textId="77777777" w:rsidR="00433716" w:rsidRDefault="00433716" w:rsidP="003E67F5">
            <w:pPr>
              <w:rPr>
                <w:sz w:val="24"/>
                <w:szCs w:val="24"/>
              </w:rPr>
            </w:pPr>
          </w:p>
          <w:p w14:paraId="09BCDCBF"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2D6D4E60"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5647B30" w14:textId="77777777" w:rsidR="00433716" w:rsidRDefault="00433716" w:rsidP="003E67F5">
            <w:pPr>
              <w:rPr>
                <w:sz w:val="24"/>
                <w:szCs w:val="24"/>
              </w:rPr>
            </w:pPr>
          </w:p>
          <w:p w14:paraId="0AD6B0C4"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6947F7E3"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8FDB182" w14:textId="77777777" w:rsidR="00433716" w:rsidRDefault="00433716" w:rsidP="003E67F5">
            <w:pPr>
              <w:contextualSpacing/>
              <w:rPr>
                <w:sz w:val="24"/>
                <w:szCs w:val="24"/>
              </w:rPr>
            </w:pPr>
          </w:p>
          <w:p w14:paraId="078F8D3D"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92A1BCD" w14:textId="77777777" w:rsidR="00433716" w:rsidRDefault="00433716" w:rsidP="003E67F5">
            <w:pPr>
              <w:contextualSpacing/>
              <w:rPr>
                <w:sz w:val="24"/>
                <w:szCs w:val="24"/>
              </w:rPr>
            </w:pPr>
          </w:p>
          <w:p w14:paraId="4F795B9E"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DBC958F" w14:textId="77777777" w:rsidR="00433716" w:rsidRDefault="00433716" w:rsidP="003E67F5">
            <w:pPr>
              <w:contextualSpacing/>
              <w:rPr>
                <w:sz w:val="24"/>
                <w:szCs w:val="24"/>
              </w:rPr>
            </w:pPr>
          </w:p>
          <w:p w14:paraId="46C294FF"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1DAD2D4" w14:textId="77777777" w:rsidR="00433716" w:rsidRDefault="00433716" w:rsidP="003E67F5">
            <w:pPr>
              <w:contextualSpacing/>
              <w:rPr>
                <w:sz w:val="24"/>
                <w:szCs w:val="24"/>
              </w:rPr>
            </w:pPr>
          </w:p>
          <w:p w14:paraId="32D6E0D7"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87C5911" w14:textId="77777777" w:rsidR="00433716" w:rsidRDefault="00433716" w:rsidP="003E67F5">
            <w:pPr>
              <w:contextualSpacing/>
              <w:rPr>
                <w:sz w:val="24"/>
                <w:szCs w:val="24"/>
              </w:rPr>
            </w:pPr>
          </w:p>
          <w:p w14:paraId="5571CD85"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9E65A56" w14:textId="77777777" w:rsidR="00433716" w:rsidRDefault="00433716" w:rsidP="003E67F5">
            <w:pPr>
              <w:contextualSpacing/>
              <w:rPr>
                <w:sz w:val="24"/>
                <w:szCs w:val="24"/>
              </w:rPr>
            </w:pPr>
          </w:p>
          <w:p w14:paraId="652441BF" w14:textId="77777777" w:rsidR="00433716" w:rsidRDefault="00433716" w:rsidP="003E67F5">
            <w:pPr>
              <w:contextualSpacing/>
              <w:rPr>
                <w:sz w:val="24"/>
                <w:szCs w:val="24"/>
              </w:rPr>
            </w:pPr>
          </w:p>
          <w:p w14:paraId="3AFB388B" w14:textId="77777777" w:rsidR="00433716" w:rsidRDefault="00433716" w:rsidP="003E67F5">
            <w:pPr>
              <w:contextualSpacing/>
              <w:rPr>
                <w:i/>
                <w:iCs/>
              </w:rPr>
            </w:pPr>
            <w:r w:rsidRPr="007744C6">
              <w:rPr>
                <w:i/>
                <w:iCs/>
              </w:rPr>
              <w:lastRenderedPageBreak/>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52B50583" w14:textId="77777777" w:rsidR="00433716" w:rsidRDefault="00433716" w:rsidP="003E67F5">
            <w:pPr>
              <w:contextualSpacing/>
              <w:rPr>
                <w:sz w:val="24"/>
                <w:szCs w:val="24"/>
              </w:rPr>
            </w:pPr>
          </w:p>
          <w:p w14:paraId="05A14457" w14:textId="77777777" w:rsidR="00433716" w:rsidRPr="00DF7A02" w:rsidRDefault="00433716" w:rsidP="003E67F5">
            <w:pPr>
              <w:contextualSpacing/>
              <w:rPr>
                <w:sz w:val="24"/>
                <w:szCs w:val="24"/>
              </w:rPr>
            </w:pPr>
            <w:r w:rsidRPr="00DF7A02">
              <w:rPr>
                <w:sz w:val="24"/>
                <w:szCs w:val="24"/>
              </w:rPr>
              <w:t xml:space="preserve">Total Calculation: </w:t>
            </w:r>
          </w:p>
          <w:p w14:paraId="16C7779A"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D44190C" w14:textId="77777777" w:rsidR="00433716" w:rsidRDefault="00433716" w:rsidP="003E67F5">
            <w:pPr>
              <w:contextualSpacing/>
              <w:rPr>
                <w:sz w:val="24"/>
                <w:szCs w:val="24"/>
              </w:rPr>
            </w:pPr>
          </w:p>
          <w:p w14:paraId="3881D3DA" w14:textId="77777777" w:rsidR="00433716" w:rsidRPr="00051BF8" w:rsidRDefault="00433716" w:rsidP="003E67F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67A91AA6" w14:textId="77777777" w:rsidR="00433716" w:rsidRPr="00BD6515" w:rsidRDefault="00433716" w:rsidP="003E67F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5D7044F2"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3711CE4F" w14:textId="77777777" w:rsidR="00433716" w:rsidRDefault="00C820EF" w:rsidP="003E67F5">
            <w:pPr>
              <w:rPr>
                <w:sz w:val="24"/>
                <w:szCs w:val="24"/>
              </w:rPr>
            </w:pPr>
            <w:sdt>
              <w:sdtPr>
                <w:id w:val="547576598"/>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412470BC" w14:textId="77777777" w:rsidR="00433716" w:rsidRPr="00051BF8" w:rsidRDefault="00C820EF" w:rsidP="003E67F5">
            <w:pPr>
              <w:rPr>
                <w:sz w:val="24"/>
                <w:szCs w:val="24"/>
              </w:rPr>
            </w:pPr>
            <w:sdt>
              <w:sdtPr>
                <w:id w:val="-1190063133"/>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74C665E7" w14:textId="77777777" w:rsidR="001301C4" w:rsidRPr="001301C4" w:rsidRDefault="001301C4" w:rsidP="003E67F5">
      <w:pPr>
        <w:pStyle w:val="NoSpacing"/>
      </w:pPr>
      <w:bookmarkStart w:id="142" w:name="_Toc119521320"/>
    </w:p>
    <w:p w14:paraId="2BC1B30B" w14:textId="35085ED4" w:rsidR="00433716" w:rsidRPr="007A24F3" w:rsidRDefault="00433716" w:rsidP="003E67F5">
      <w:pPr>
        <w:pStyle w:val="Heading9"/>
        <w:spacing w:line="240" w:lineRule="auto"/>
      </w:pPr>
      <w:r w:rsidRPr="007A24F3">
        <w:t>Competency 4: Engage in Practice-Informed Research and Research-Informed Practice</w:t>
      </w:r>
      <w:bookmarkEnd w:id="142"/>
      <w:r w:rsidRPr="007A24F3">
        <w:t xml:space="preserve"> </w:t>
      </w:r>
    </w:p>
    <w:p w14:paraId="40FE814A" w14:textId="77777777" w:rsidR="00433716" w:rsidRPr="00FD4469" w:rsidRDefault="00433716" w:rsidP="003E67F5">
      <w:pPr>
        <w:spacing w:line="240" w:lineRule="auto"/>
        <w:jc w:val="center"/>
        <w:rPr>
          <w:rFonts w:cs="Times New Roman"/>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00E12484"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7EB2DAFB" w14:textId="77777777" w:rsidR="00433716" w:rsidRPr="00F0489B" w:rsidRDefault="00433716" w:rsidP="003E67F5">
            <w:pPr>
              <w:jc w:val="center"/>
              <w:rPr>
                <w:bCs/>
                <w:sz w:val="24"/>
                <w:szCs w:val="24"/>
              </w:rPr>
            </w:pPr>
            <w:r>
              <w:rPr>
                <w:b/>
                <w:sz w:val="24"/>
                <w:szCs w:val="24"/>
              </w:rPr>
              <w:t xml:space="preserve">Competency 4: </w:t>
            </w:r>
            <w:r>
              <w:rPr>
                <w:bCs/>
                <w:sz w:val="24"/>
                <w:szCs w:val="24"/>
              </w:rPr>
              <w:t xml:space="preserve">Actual Outcome </w:t>
            </w:r>
            <w:r w:rsidRPr="00F0489B">
              <w:rPr>
                <w:bCs/>
                <w:sz w:val="24"/>
                <w:szCs w:val="24"/>
              </w:rPr>
              <w:t>for</w:t>
            </w:r>
          </w:p>
          <w:p w14:paraId="2E87CCFD"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2ACFDEDA" w14:textId="77777777" w:rsidR="00433716" w:rsidRPr="00F0489B" w:rsidRDefault="00433716" w:rsidP="003E67F5">
            <w:pPr>
              <w:jc w:val="center"/>
              <w:rPr>
                <w:bCs/>
                <w:sz w:val="24"/>
                <w:szCs w:val="24"/>
              </w:rPr>
            </w:pPr>
            <w:r>
              <w:rPr>
                <w:b/>
                <w:sz w:val="24"/>
                <w:szCs w:val="24"/>
              </w:rPr>
              <w:t xml:space="preserve">Competency 4: </w:t>
            </w:r>
            <w:r>
              <w:rPr>
                <w:bCs/>
                <w:sz w:val="24"/>
                <w:szCs w:val="24"/>
              </w:rPr>
              <w:t xml:space="preserve">Actual Outcome </w:t>
            </w:r>
            <w:r w:rsidRPr="00F0489B">
              <w:rPr>
                <w:bCs/>
                <w:sz w:val="24"/>
                <w:szCs w:val="24"/>
              </w:rPr>
              <w:t>for</w:t>
            </w:r>
          </w:p>
          <w:p w14:paraId="03A51BFA"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702F03EF" w14:textId="77777777" w:rsidR="00433716" w:rsidRPr="00F0489B" w:rsidRDefault="00433716" w:rsidP="003E67F5">
            <w:pPr>
              <w:jc w:val="center"/>
              <w:rPr>
                <w:bCs/>
                <w:sz w:val="24"/>
                <w:szCs w:val="24"/>
              </w:rPr>
            </w:pPr>
            <w:r>
              <w:rPr>
                <w:b/>
                <w:sz w:val="24"/>
                <w:szCs w:val="24"/>
              </w:rPr>
              <w:t xml:space="preserve">Competency 4: </w:t>
            </w:r>
            <w:r>
              <w:rPr>
                <w:bCs/>
                <w:sz w:val="24"/>
                <w:szCs w:val="24"/>
              </w:rPr>
              <w:t xml:space="preserve">Actual Outcome </w:t>
            </w:r>
            <w:r w:rsidRPr="00F0489B">
              <w:rPr>
                <w:bCs/>
                <w:sz w:val="24"/>
                <w:szCs w:val="24"/>
              </w:rPr>
              <w:t>for</w:t>
            </w:r>
          </w:p>
          <w:p w14:paraId="56B6D7EA"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3F862205" w14:textId="77777777" w:rsidR="00433716" w:rsidRPr="00CE185B" w:rsidRDefault="00433716" w:rsidP="003E67F5">
            <w:pPr>
              <w:jc w:val="center"/>
              <w:rPr>
                <w:b/>
                <w:sz w:val="24"/>
                <w:szCs w:val="24"/>
              </w:rPr>
            </w:pPr>
            <w:r>
              <w:rPr>
                <w:b/>
                <w:sz w:val="24"/>
                <w:szCs w:val="24"/>
              </w:rPr>
              <w:t>C</w:t>
            </w:r>
            <w:r w:rsidRPr="006B5B9B">
              <w:rPr>
                <w:b/>
                <w:sz w:val="24"/>
                <w:szCs w:val="24"/>
              </w:rPr>
              <w:t xml:space="preserve">ompetency </w:t>
            </w:r>
            <w:r>
              <w:rPr>
                <w:b/>
                <w:sz w:val="24"/>
                <w:szCs w:val="24"/>
              </w:rPr>
              <w:t xml:space="preserve">4: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17D3F6E1" w14:textId="77777777" w:rsidR="00433716" w:rsidRDefault="00433716" w:rsidP="003E67F5">
            <w:pPr>
              <w:jc w:val="center"/>
              <w:rPr>
                <w:b/>
                <w:sz w:val="24"/>
                <w:szCs w:val="24"/>
              </w:rPr>
            </w:pPr>
            <w:r w:rsidRPr="00D670E4">
              <w:rPr>
                <w:b/>
                <w:sz w:val="24"/>
                <w:szCs w:val="24"/>
              </w:rPr>
              <w:t xml:space="preserve">Competency </w:t>
            </w:r>
            <w:r>
              <w:rPr>
                <w:b/>
                <w:sz w:val="24"/>
                <w:szCs w:val="24"/>
              </w:rPr>
              <w:t>4:</w:t>
            </w:r>
          </w:p>
          <w:p w14:paraId="39B2E025"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1E4DAD15" w14:textId="77777777" w:rsidR="00433716" w:rsidRDefault="00433716" w:rsidP="003E67F5">
            <w:pPr>
              <w:jc w:val="center"/>
              <w:rPr>
                <w:b/>
                <w:sz w:val="24"/>
                <w:szCs w:val="24"/>
              </w:rPr>
            </w:pPr>
            <w:r w:rsidRPr="00971970">
              <w:rPr>
                <w:b/>
                <w:sz w:val="24"/>
                <w:szCs w:val="24"/>
              </w:rPr>
              <w:t xml:space="preserve">Competency </w:t>
            </w:r>
            <w:r>
              <w:rPr>
                <w:b/>
                <w:sz w:val="24"/>
                <w:szCs w:val="24"/>
              </w:rPr>
              <w:t>4:</w:t>
            </w:r>
          </w:p>
          <w:p w14:paraId="24F5B69A"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016AFFBA" w14:textId="77777777" w:rsidR="00433716" w:rsidRPr="00CE185B" w:rsidRDefault="00433716" w:rsidP="003E67F5">
            <w:pPr>
              <w:jc w:val="center"/>
              <w:rPr>
                <w:b/>
                <w:sz w:val="24"/>
                <w:szCs w:val="24"/>
              </w:rPr>
            </w:pPr>
            <w:r>
              <w:rPr>
                <w:b/>
                <w:sz w:val="24"/>
                <w:szCs w:val="24"/>
              </w:rPr>
              <w:t xml:space="preserve">Competency 4: </w:t>
            </w:r>
            <w:r w:rsidRPr="00971970">
              <w:rPr>
                <w:bCs/>
                <w:sz w:val="24"/>
                <w:szCs w:val="24"/>
              </w:rPr>
              <w:t>Met or Exceeded Expected Level of Achievement</w:t>
            </w:r>
            <w:r>
              <w:rPr>
                <w:bCs/>
                <w:sz w:val="24"/>
                <w:szCs w:val="24"/>
              </w:rPr>
              <w:t>?</w:t>
            </w:r>
          </w:p>
        </w:tc>
      </w:tr>
      <w:tr w:rsidR="00433716" w:rsidRPr="00051BF8" w14:paraId="709D2084" w14:textId="77777777" w:rsidTr="00D94BBC">
        <w:trPr>
          <w:trHeight w:val="2288"/>
        </w:trPr>
        <w:tc>
          <w:tcPr>
            <w:tcW w:w="2057" w:type="dxa"/>
            <w:tcBorders>
              <w:top w:val="single" w:sz="4" w:space="0" w:color="auto"/>
              <w:left w:val="single" w:sz="4" w:space="0" w:color="auto"/>
              <w:right w:val="single" w:sz="4" w:space="0" w:color="auto"/>
            </w:tcBorders>
            <w:vAlign w:val="center"/>
          </w:tcPr>
          <w:p w14:paraId="58429A4B"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0E261962"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6A87F91" w14:textId="77777777" w:rsidR="00433716" w:rsidRDefault="00433716" w:rsidP="003E67F5">
            <w:pPr>
              <w:rPr>
                <w:sz w:val="24"/>
                <w:szCs w:val="24"/>
              </w:rPr>
            </w:pPr>
          </w:p>
          <w:p w14:paraId="6932DC01"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5F2EF5A4"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7928845" w14:textId="77777777" w:rsidR="00433716" w:rsidRDefault="00433716" w:rsidP="003E67F5">
            <w:pPr>
              <w:rPr>
                <w:sz w:val="24"/>
                <w:szCs w:val="24"/>
              </w:rPr>
            </w:pPr>
          </w:p>
          <w:p w14:paraId="3B8283ED"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190BF22B"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A5611A4" w14:textId="77777777" w:rsidR="00433716" w:rsidRDefault="00433716" w:rsidP="003E67F5">
            <w:pPr>
              <w:contextualSpacing/>
              <w:rPr>
                <w:sz w:val="24"/>
                <w:szCs w:val="24"/>
              </w:rPr>
            </w:pPr>
          </w:p>
          <w:p w14:paraId="52EFBF5B"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28CECC9" w14:textId="77777777" w:rsidR="00433716" w:rsidRDefault="00433716" w:rsidP="003E67F5">
            <w:pPr>
              <w:contextualSpacing/>
              <w:rPr>
                <w:sz w:val="24"/>
                <w:szCs w:val="24"/>
              </w:rPr>
            </w:pPr>
          </w:p>
          <w:p w14:paraId="0364B5FD"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9A64BA7" w14:textId="77777777" w:rsidR="00433716" w:rsidRDefault="00433716" w:rsidP="003E67F5">
            <w:pPr>
              <w:contextualSpacing/>
              <w:rPr>
                <w:sz w:val="24"/>
                <w:szCs w:val="24"/>
              </w:rPr>
            </w:pPr>
          </w:p>
          <w:p w14:paraId="0BB12DF9"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73D56F1" w14:textId="77777777" w:rsidR="00433716" w:rsidRDefault="00433716" w:rsidP="003E67F5">
            <w:pPr>
              <w:contextualSpacing/>
              <w:rPr>
                <w:sz w:val="24"/>
                <w:szCs w:val="24"/>
              </w:rPr>
            </w:pPr>
          </w:p>
          <w:p w14:paraId="773D18D7"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DEEE045" w14:textId="77777777" w:rsidR="00433716" w:rsidRDefault="00433716" w:rsidP="003E67F5">
            <w:pPr>
              <w:contextualSpacing/>
              <w:rPr>
                <w:sz w:val="24"/>
                <w:szCs w:val="24"/>
              </w:rPr>
            </w:pPr>
          </w:p>
          <w:p w14:paraId="501EB41F"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4F0E93F" w14:textId="77777777" w:rsidR="00433716" w:rsidRDefault="00433716" w:rsidP="003E67F5">
            <w:pPr>
              <w:contextualSpacing/>
              <w:rPr>
                <w:sz w:val="24"/>
                <w:szCs w:val="24"/>
              </w:rPr>
            </w:pPr>
          </w:p>
          <w:p w14:paraId="6930E383" w14:textId="77777777" w:rsidR="00433716" w:rsidRDefault="00433716" w:rsidP="003E67F5">
            <w:pPr>
              <w:contextualSpacing/>
              <w:rPr>
                <w:sz w:val="24"/>
                <w:szCs w:val="24"/>
              </w:rPr>
            </w:pPr>
          </w:p>
          <w:p w14:paraId="1394F953" w14:textId="77777777" w:rsidR="00433716" w:rsidRDefault="00433716" w:rsidP="003E67F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552DABBC" w14:textId="77777777" w:rsidR="00433716" w:rsidRDefault="00433716" w:rsidP="003E67F5">
            <w:pPr>
              <w:contextualSpacing/>
              <w:rPr>
                <w:sz w:val="24"/>
                <w:szCs w:val="24"/>
              </w:rPr>
            </w:pPr>
          </w:p>
          <w:p w14:paraId="5422292E" w14:textId="77777777" w:rsidR="00433716" w:rsidRPr="00DF7A02" w:rsidRDefault="00433716" w:rsidP="003E67F5">
            <w:pPr>
              <w:contextualSpacing/>
              <w:rPr>
                <w:sz w:val="24"/>
                <w:szCs w:val="24"/>
              </w:rPr>
            </w:pPr>
            <w:r w:rsidRPr="00DF7A02">
              <w:rPr>
                <w:sz w:val="24"/>
                <w:szCs w:val="24"/>
              </w:rPr>
              <w:t xml:space="preserve">Total Calculation: </w:t>
            </w:r>
          </w:p>
          <w:p w14:paraId="3D92BA67"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105E273" w14:textId="77777777" w:rsidR="00433716" w:rsidRDefault="00433716" w:rsidP="003E67F5">
            <w:pPr>
              <w:contextualSpacing/>
              <w:rPr>
                <w:sz w:val="24"/>
                <w:szCs w:val="24"/>
              </w:rPr>
            </w:pPr>
          </w:p>
          <w:p w14:paraId="19CD383C" w14:textId="77777777" w:rsidR="00433716" w:rsidRPr="00051BF8" w:rsidRDefault="00433716" w:rsidP="003E67F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70F32332" w14:textId="77777777" w:rsidR="00433716" w:rsidRPr="00BD6515" w:rsidRDefault="00433716" w:rsidP="003E67F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3A9A275B"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46E4A101" w14:textId="77777777" w:rsidR="00433716" w:rsidRDefault="00C820EF" w:rsidP="003E67F5">
            <w:pPr>
              <w:rPr>
                <w:sz w:val="24"/>
                <w:szCs w:val="24"/>
              </w:rPr>
            </w:pPr>
            <w:sdt>
              <w:sdtPr>
                <w:id w:val="-1105885902"/>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4C018020" w14:textId="77777777" w:rsidR="00433716" w:rsidRPr="00051BF8" w:rsidRDefault="00C820EF" w:rsidP="003E67F5">
            <w:pPr>
              <w:rPr>
                <w:sz w:val="24"/>
                <w:szCs w:val="24"/>
              </w:rPr>
            </w:pPr>
            <w:sdt>
              <w:sdtPr>
                <w:id w:val="443807121"/>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72A62FF5" w14:textId="77777777" w:rsidR="001301C4" w:rsidRPr="00A72D3F" w:rsidRDefault="001301C4" w:rsidP="003E67F5">
      <w:pPr>
        <w:spacing w:line="240" w:lineRule="auto"/>
        <w:rPr>
          <w:rFonts w:cs="Times New Roman"/>
        </w:rPr>
      </w:pPr>
    </w:p>
    <w:p w14:paraId="1E818587" w14:textId="77777777" w:rsidR="00433716" w:rsidRDefault="00433716" w:rsidP="003E67F5">
      <w:pPr>
        <w:pStyle w:val="Heading9"/>
        <w:spacing w:line="240" w:lineRule="auto"/>
      </w:pPr>
      <w:bookmarkStart w:id="143" w:name="_Toc119521321"/>
      <w:r w:rsidRPr="006B719C">
        <w:t>Competency 5: Engage in Policy Practice</w:t>
      </w:r>
      <w:bookmarkEnd w:id="143"/>
    </w:p>
    <w:p w14:paraId="69EC418A" w14:textId="77777777" w:rsidR="00433716" w:rsidRPr="00EC59CE" w:rsidRDefault="00433716" w:rsidP="003E67F5">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1C7BB2F8"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279B3F80" w14:textId="77777777" w:rsidR="00433716" w:rsidRPr="00F0489B" w:rsidRDefault="00433716" w:rsidP="003E67F5">
            <w:pPr>
              <w:jc w:val="center"/>
              <w:rPr>
                <w:bCs/>
                <w:sz w:val="24"/>
                <w:szCs w:val="24"/>
              </w:rPr>
            </w:pPr>
            <w:r>
              <w:rPr>
                <w:b/>
                <w:sz w:val="24"/>
                <w:szCs w:val="24"/>
              </w:rPr>
              <w:t xml:space="preserve">Competency 5: </w:t>
            </w:r>
            <w:r>
              <w:rPr>
                <w:bCs/>
                <w:sz w:val="24"/>
                <w:szCs w:val="24"/>
              </w:rPr>
              <w:t xml:space="preserve">Actual Outcome </w:t>
            </w:r>
            <w:r w:rsidRPr="00F0489B">
              <w:rPr>
                <w:bCs/>
                <w:sz w:val="24"/>
                <w:szCs w:val="24"/>
              </w:rPr>
              <w:t>for</w:t>
            </w:r>
          </w:p>
          <w:p w14:paraId="09DFC85A"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915D6AC" w14:textId="77777777" w:rsidR="00433716" w:rsidRPr="00F0489B" w:rsidRDefault="00433716" w:rsidP="003E67F5">
            <w:pPr>
              <w:jc w:val="center"/>
              <w:rPr>
                <w:bCs/>
                <w:sz w:val="24"/>
                <w:szCs w:val="24"/>
              </w:rPr>
            </w:pPr>
            <w:r>
              <w:rPr>
                <w:b/>
                <w:sz w:val="24"/>
                <w:szCs w:val="24"/>
              </w:rPr>
              <w:t xml:space="preserve">Competency 5: </w:t>
            </w:r>
            <w:r>
              <w:rPr>
                <w:bCs/>
                <w:sz w:val="24"/>
                <w:szCs w:val="24"/>
              </w:rPr>
              <w:t xml:space="preserve">Actual Outcome </w:t>
            </w:r>
            <w:r w:rsidRPr="00F0489B">
              <w:rPr>
                <w:bCs/>
                <w:sz w:val="24"/>
                <w:szCs w:val="24"/>
              </w:rPr>
              <w:t>for</w:t>
            </w:r>
          </w:p>
          <w:p w14:paraId="05D9643F"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7FE77D9B" w14:textId="77777777" w:rsidR="00433716" w:rsidRPr="00F0489B" w:rsidRDefault="00433716" w:rsidP="003E67F5">
            <w:pPr>
              <w:jc w:val="center"/>
              <w:rPr>
                <w:bCs/>
                <w:sz w:val="24"/>
                <w:szCs w:val="24"/>
              </w:rPr>
            </w:pPr>
            <w:r>
              <w:rPr>
                <w:b/>
                <w:sz w:val="24"/>
                <w:szCs w:val="24"/>
              </w:rPr>
              <w:t xml:space="preserve">Competency 5: </w:t>
            </w:r>
            <w:r>
              <w:rPr>
                <w:bCs/>
                <w:sz w:val="24"/>
                <w:szCs w:val="24"/>
              </w:rPr>
              <w:t xml:space="preserve">Actual Outcome </w:t>
            </w:r>
            <w:r w:rsidRPr="00F0489B">
              <w:rPr>
                <w:bCs/>
                <w:sz w:val="24"/>
                <w:szCs w:val="24"/>
              </w:rPr>
              <w:t>for</w:t>
            </w:r>
          </w:p>
          <w:p w14:paraId="6ECA9067"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C12AB3D" w14:textId="77777777" w:rsidR="00433716" w:rsidRPr="00CE185B" w:rsidRDefault="00433716" w:rsidP="003E67F5">
            <w:pPr>
              <w:jc w:val="center"/>
              <w:rPr>
                <w:b/>
                <w:sz w:val="24"/>
                <w:szCs w:val="24"/>
              </w:rPr>
            </w:pPr>
            <w:r>
              <w:rPr>
                <w:b/>
                <w:sz w:val="24"/>
                <w:szCs w:val="24"/>
              </w:rPr>
              <w:t>C</w:t>
            </w:r>
            <w:r w:rsidRPr="006B5B9B">
              <w:rPr>
                <w:b/>
                <w:sz w:val="24"/>
                <w:szCs w:val="24"/>
              </w:rPr>
              <w:t xml:space="preserve">ompetency </w:t>
            </w:r>
            <w:r>
              <w:rPr>
                <w:b/>
                <w:sz w:val="24"/>
                <w:szCs w:val="24"/>
              </w:rPr>
              <w:t xml:space="preserve">5: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23402BB0" w14:textId="77777777" w:rsidR="00433716" w:rsidRDefault="00433716" w:rsidP="003E67F5">
            <w:pPr>
              <w:jc w:val="center"/>
              <w:rPr>
                <w:b/>
                <w:sz w:val="24"/>
                <w:szCs w:val="24"/>
              </w:rPr>
            </w:pPr>
            <w:r w:rsidRPr="00D670E4">
              <w:rPr>
                <w:b/>
                <w:sz w:val="24"/>
                <w:szCs w:val="24"/>
              </w:rPr>
              <w:t xml:space="preserve">Competency </w:t>
            </w:r>
            <w:r>
              <w:rPr>
                <w:b/>
                <w:sz w:val="24"/>
                <w:szCs w:val="24"/>
              </w:rPr>
              <w:t>5:</w:t>
            </w:r>
          </w:p>
          <w:p w14:paraId="6FD8C165"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69804450" w14:textId="77777777" w:rsidR="00433716" w:rsidRDefault="00433716" w:rsidP="003E67F5">
            <w:pPr>
              <w:jc w:val="center"/>
              <w:rPr>
                <w:b/>
                <w:sz w:val="24"/>
                <w:szCs w:val="24"/>
              </w:rPr>
            </w:pPr>
            <w:r w:rsidRPr="00971970">
              <w:rPr>
                <w:b/>
                <w:sz w:val="24"/>
                <w:szCs w:val="24"/>
              </w:rPr>
              <w:t xml:space="preserve">Competency </w:t>
            </w:r>
            <w:r>
              <w:rPr>
                <w:b/>
                <w:sz w:val="24"/>
                <w:szCs w:val="24"/>
              </w:rPr>
              <w:t>5:</w:t>
            </w:r>
          </w:p>
          <w:p w14:paraId="78C99E61"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69CDEFF6" w14:textId="77777777" w:rsidR="00433716" w:rsidRPr="00CE185B" w:rsidRDefault="00433716" w:rsidP="003E67F5">
            <w:pPr>
              <w:jc w:val="center"/>
              <w:rPr>
                <w:b/>
                <w:sz w:val="24"/>
                <w:szCs w:val="24"/>
              </w:rPr>
            </w:pPr>
            <w:r>
              <w:rPr>
                <w:b/>
                <w:sz w:val="24"/>
                <w:szCs w:val="24"/>
              </w:rPr>
              <w:t xml:space="preserve">Competency 5: </w:t>
            </w:r>
            <w:r w:rsidRPr="00971970">
              <w:rPr>
                <w:bCs/>
                <w:sz w:val="24"/>
                <w:szCs w:val="24"/>
              </w:rPr>
              <w:t>Met or Exceeded Expected Level of Achievement</w:t>
            </w:r>
            <w:r>
              <w:rPr>
                <w:bCs/>
                <w:sz w:val="24"/>
                <w:szCs w:val="24"/>
              </w:rPr>
              <w:t>?</w:t>
            </w:r>
          </w:p>
        </w:tc>
      </w:tr>
      <w:tr w:rsidR="00433716" w:rsidRPr="00051BF8" w14:paraId="540DE25F" w14:textId="77777777" w:rsidTr="00D94BBC">
        <w:trPr>
          <w:trHeight w:val="2288"/>
        </w:trPr>
        <w:tc>
          <w:tcPr>
            <w:tcW w:w="2057" w:type="dxa"/>
            <w:tcBorders>
              <w:top w:val="single" w:sz="4" w:space="0" w:color="auto"/>
              <w:left w:val="single" w:sz="4" w:space="0" w:color="auto"/>
              <w:right w:val="single" w:sz="4" w:space="0" w:color="auto"/>
            </w:tcBorders>
            <w:vAlign w:val="center"/>
          </w:tcPr>
          <w:p w14:paraId="508D9E92"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64093602"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069C4F1" w14:textId="77777777" w:rsidR="00433716" w:rsidRDefault="00433716" w:rsidP="003E67F5">
            <w:pPr>
              <w:rPr>
                <w:sz w:val="24"/>
                <w:szCs w:val="24"/>
              </w:rPr>
            </w:pPr>
          </w:p>
          <w:p w14:paraId="04B51FB4"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338E012D"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9CFEB72" w14:textId="77777777" w:rsidR="00433716" w:rsidRDefault="00433716" w:rsidP="003E67F5">
            <w:pPr>
              <w:rPr>
                <w:sz w:val="24"/>
                <w:szCs w:val="24"/>
              </w:rPr>
            </w:pPr>
          </w:p>
          <w:p w14:paraId="688854EB"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512EB9C6"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899CB2F" w14:textId="77777777" w:rsidR="00433716" w:rsidRDefault="00433716" w:rsidP="003E67F5">
            <w:pPr>
              <w:contextualSpacing/>
              <w:rPr>
                <w:sz w:val="24"/>
                <w:szCs w:val="24"/>
              </w:rPr>
            </w:pPr>
          </w:p>
          <w:p w14:paraId="0F146CEB"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DA3389B" w14:textId="77777777" w:rsidR="00433716" w:rsidRDefault="00433716" w:rsidP="003E67F5">
            <w:pPr>
              <w:contextualSpacing/>
              <w:rPr>
                <w:sz w:val="24"/>
                <w:szCs w:val="24"/>
              </w:rPr>
            </w:pPr>
          </w:p>
          <w:p w14:paraId="19BF65DB"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EB34A57" w14:textId="77777777" w:rsidR="00433716" w:rsidRDefault="00433716" w:rsidP="003E67F5">
            <w:pPr>
              <w:contextualSpacing/>
              <w:rPr>
                <w:sz w:val="24"/>
                <w:szCs w:val="24"/>
              </w:rPr>
            </w:pPr>
          </w:p>
          <w:p w14:paraId="1F37C5E5"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9AFB750" w14:textId="77777777" w:rsidR="00433716" w:rsidRDefault="00433716" w:rsidP="003E67F5">
            <w:pPr>
              <w:contextualSpacing/>
              <w:rPr>
                <w:sz w:val="24"/>
                <w:szCs w:val="24"/>
              </w:rPr>
            </w:pPr>
          </w:p>
          <w:p w14:paraId="251838BA"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D45080B" w14:textId="77777777" w:rsidR="00433716" w:rsidRDefault="00433716" w:rsidP="003E67F5">
            <w:pPr>
              <w:contextualSpacing/>
              <w:rPr>
                <w:sz w:val="24"/>
                <w:szCs w:val="24"/>
              </w:rPr>
            </w:pPr>
          </w:p>
          <w:p w14:paraId="4C526AFB"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0DF08FC" w14:textId="77777777" w:rsidR="00433716" w:rsidRDefault="00433716" w:rsidP="003E67F5">
            <w:pPr>
              <w:contextualSpacing/>
              <w:rPr>
                <w:sz w:val="24"/>
                <w:szCs w:val="24"/>
              </w:rPr>
            </w:pPr>
          </w:p>
          <w:p w14:paraId="5768714E" w14:textId="77777777" w:rsidR="00433716" w:rsidRDefault="00433716" w:rsidP="003E67F5">
            <w:pPr>
              <w:contextualSpacing/>
              <w:rPr>
                <w:sz w:val="24"/>
                <w:szCs w:val="24"/>
              </w:rPr>
            </w:pPr>
          </w:p>
          <w:p w14:paraId="5CCF9B4B" w14:textId="77777777" w:rsidR="00433716" w:rsidRDefault="00433716" w:rsidP="003E67F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238583E9" w14:textId="77777777" w:rsidR="00433716" w:rsidRDefault="00433716" w:rsidP="003E67F5">
            <w:pPr>
              <w:contextualSpacing/>
              <w:rPr>
                <w:sz w:val="24"/>
                <w:szCs w:val="24"/>
              </w:rPr>
            </w:pPr>
          </w:p>
          <w:p w14:paraId="54223831" w14:textId="77777777" w:rsidR="00433716" w:rsidRPr="00DF7A02" w:rsidRDefault="00433716" w:rsidP="003E67F5">
            <w:pPr>
              <w:contextualSpacing/>
              <w:rPr>
                <w:sz w:val="24"/>
                <w:szCs w:val="24"/>
              </w:rPr>
            </w:pPr>
            <w:r w:rsidRPr="00DF7A02">
              <w:rPr>
                <w:sz w:val="24"/>
                <w:szCs w:val="24"/>
              </w:rPr>
              <w:t xml:space="preserve">Total Calculation: </w:t>
            </w:r>
          </w:p>
          <w:p w14:paraId="3FD292A2"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C501ABC" w14:textId="77777777" w:rsidR="00433716" w:rsidRDefault="00433716" w:rsidP="003E67F5">
            <w:pPr>
              <w:contextualSpacing/>
              <w:rPr>
                <w:sz w:val="24"/>
                <w:szCs w:val="24"/>
              </w:rPr>
            </w:pPr>
          </w:p>
          <w:p w14:paraId="781E5584" w14:textId="77777777" w:rsidR="00433716" w:rsidRPr="00051BF8" w:rsidRDefault="00433716" w:rsidP="003E67F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3EC3A423" w14:textId="77777777" w:rsidR="00433716" w:rsidRPr="00BD6515" w:rsidRDefault="00433716" w:rsidP="003E67F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727C9DDD"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31C12E9B" w14:textId="77777777" w:rsidR="00433716" w:rsidRDefault="00C820EF" w:rsidP="003E67F5">
            <w:pPr>
              <w:rPr>
                <w:sz w:val="24"/>
                <w:szCs w:val="24"/>
              </w:rPr>
            </w:pPr>
            <w:sdt>
              <w:sdtPr>
                <w:id w:val="416058373"/>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5B25CBF2" w14:textId="77777777" w:rsidR="00433716" w:rsidRPr="00051BF8" w:rsidRDefault="00C820EF" w:rsidP="003E67F5">
            <w:pPr>
              <w:rPr>
                <w:sz w:val="24"/>
                <w:szCs w:val="24"/>
              </w:rPr>
            </w:pPr>
            <w:sdt>
              <w:sdtPr>
                <w:id w:val="-77215726"/>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3936F5F0" w14:textId="77777777" w:rsidR="006641DE" w:rsidRDefault="006641DE" w:rsidP="003E67F5">
      <w:pPr>
        <w:spacing w:line="240" w:lineRule="auto"/>
      </w:pPr>
      <w:bookmarkStart w:id="144" w:name="_Toc119521322"/>
    </w:p>
    <w:bookmarkEnd w:id="144"/>
    <w:p w14:paraId="3796B5C5" w14:textId="67152797" w:rsidR="00046454" w:rsidRPr="00046454" w:rsidRDefault="00046454" w:rsidP="00046454">
      <w:pPr>
        <w:spacing w:line="240" w:lineRule="auto"/>
        <w:jc w:val="center"/>
        <w:rPr>
          <w:b/>
          <w:color w:val="005D7E"/>
          <w:sz w:val="28"/>
        </w:rPr>
      </w:pPr>
      <w:r w:rsidRPr="00046454">
        <w:rPr>
          <w:b/>
          <w:color w:val="005D7E"/>
          <w:sz w:val="28"/>
          <w:highlight w:val="yellow"/>
        </w:rPr>
        <w:t>Competency 6:</w:t>
      </w:r>
      <w:r w:rsidRPr="00046454">
        <w:rPr>
          <w:b/>
          <w:color w:val="005D7E"/>
          <w:sz w:val="28"/>
        </w:rPr>
        <w:t xml:space="preserve"> Engage with </w:t>
      </w:r>
      <w:r w:rsidR="00103A4A" w:rsidRPr="00C5311D">
        <w:rPr>
          <w:b/>
          <w:color w:val="005D7E"/>
          <w:sz w:val="28"/>
        </w:rPr>
        <w:t>Individuals, Families, Groups, Organizations, and Communities</w:t>
      </w:r>
    </w:p>
    <w:p w14:paraId="553647F0" w14:textId="77777777" w:rsidR="00433716" w:rsidRPr="000C33BC" w:rsidRDefault="00433716" w:rsidP="003E67F5">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3E907466"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1E72A9AA" w14:textId="77777777" w:rsidR="00433716" w:rsidRPr="00F0489B" w:rsidRDefault="00433716" w:rsidP="003E67F5">
            <w:pPr>
              <w:jc w:val="center"/>
              <w:rPr>
                <w:bCs/>
                <w:sz w:val="24"/>
                <w:szCs w:val="24"/>
              </w:rPr>
            </w:pPr>
            <w:r>
              <w:rPr>
                <w:b/>
                <w:sz w:val="24"/>
                <w:szCs w:val="24"/>
              </w:rPr>
              <w:t xml:space="preserve">Competency 6: </w:t>
            </w:r>
            <w:r>
              <w:rPr>
                <w:bCs/>
                <w:sz w:val="24"/>
                <w:szCs w:val="24"/>
              </w:rPr>
              <w:t xml:space="preserve">Actual Outcome </w:t>
            </w:r>
            <w:r w:rsidRPr="00F0489B">
              <w:rPr>
                <w:bCs/>
                <w:sz w:val="24"/>
                <w:szCs w:val="24"/>
              </w:rPr>
              <w:t>for</w:t>
            </w:r>
          </w:p>
          <w:p w14:paraId="2FE3B2AE"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4D4A8178" w14:textId="77777777" w:rsidR="00433716" w:rsidRPr="00F0489B" w:rsidRDefault="00433716" w:rsidP="003E67F5">
            <w:pPr>
              <w:jc w:val="center"/>
              <w:rPr>
                <w:bCs/>
                <w:sz w:val="24"/>
                <w:szCs w:val="24"/>
              </w:rPr>
            </w:pPr>
            <w:r>
              <w:rPr>
                <w:b/>
                <w:sz w:val="24"/>
                <w:szCs w:val="24"/>
              </w:rPr>
              <w:t xml:space="preserve">Competency 6: </w:t>
            </w:r>
            <w:r>
              <w:rPr>
                <w:bCs/>
                <w:sz w:val="24"/>
                <w:szCs w:val="24"/>
              </w:rPr>
              <w:t xml:space="preserve">Actual Outcome </w:t>
            </w:r>
            <w:r w:rsidRPr="00F0489B">
              <w:rPr>
                <w:bCs/>
                <w:sz w:val="24"/>
                <w:szCs w:val="24"/>
              </w:rPr>
              <w:t>for</w:t>
            </w:r>
          </w:p>
          <w:p w14:paraId="3E55C4A4"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7B659E91" w14:textId="77777777" w:rsidR="00433716" w:rsidRPr="00F0489B" w:rsidRDefault="00433716" w:rsidP="003E67F5">
            <w:pPr>
              <w:jc w:val="center"/>
              <w:rPr>
                <w:bCs/>
                <w:sz w:val="24"/>
                <w:szCs w:val="24"/>
              </w:rPr>
            </w:pPr>
            <w:r>
              <w:rPr>
                <w:b/>
                <w:sz w:val="24"/>
                <w:szCs w:val="24"/>
              </w:rPr>
              <w:t xml:space="preserve">Competency 6: </w:t>
            </w:r>
            <w:r>
              <w:rPr>
                <w:bCs/>
                <w:sz w:val="24"/>
                <w:szCs w:val="24"/>
              </w:rPr>
              <w:t xml:space="preserve">Actual Outcome </w:t>
            </w:r>
            <w:r w:rsidRPr="00F0489B">
              <w:rPr>
                <w:bCs/>
                <w:sz w:val="24"/>
                <w:szCs w:val="24"/>
              </w:rPr>
              <w:t>for</w:t>
            </w:r>
          </w:p>
          <w:p w14:paraId="04811C76"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82D910A" w14:textId="77777777" w:rsidR="00433716" w:rsidRPr="00CE185B" w:rsidRDefault="00433716" w:rsidP="003E67F5">
            <w:pPr>
              <w:jc w:val="center"/>
              <w:rPr>
                <w:b/>
                <w:sz w:val="24"/>
                <w:szCs w:val="24"/>
              </w:rPr>
            </w:pPr>
            <w:r>
              <w:rPr>
                <w:b/>
                <w:sz w:val="24"/>
                <w:szCs w:val="24"/>
              </w:rPr>
              <w:t>C</w:t>
            </w:r>
            <w:r w:rsidRPr="006B5B9B">
              <w:rPr>
                <w:b/>
                <w:sz w:val="24"/>
                <w:szCs w:val="24"/>
              </w:rPr>
              <w:t xml:space="preserve">ompetency </w:t>
            </w:r>
            <w:r>
              <w:rPr>
                <w:b/>
                <w:sz w:val="24"/>
                <w:szCs w:val="24"/>
              </w:rPr>
              <w:t xml:space="preserve">6: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372212FC" w14:textId="77777777" w:rsidR="00433716" w:rsidRDefault="00433716" w:rsidP="003E67F5">
            <w:pPr>
              <w:jc w:val="center"/>
              <w:rPr>
                <w:b/>
                <w:sz w:val="24"/>
                <w:szCs w:val="24"/>
              </w:rPr>
            </w:pPr>
            <w:r w:rsidRPr="00D670E4">
              <w:rPr>
                <w:b/>
                <w:sz w:val="24"/>
                <w:szCs w:val="24"/>
              </w:rPr>
              <w:t xml:space="preserve">Competency </w:t>
            </w:r>
            <w:r>
              <w:rPr>
                <w:b/>
                <w:sz w:val="24"/>
                <w:szCs w:val="24"/>
              </w:rPr>
              <w:t>6:</w:t>
            </w:r>
          </w:p>
          <w:p w14:paraId="313F2C08"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5F890A9E" w14:textId="77777777" w:rsidR="00433716" w:rsidRDefault="00433716" w:rsidP="003E67F5">
            <w:pPr>
              <w:jc w:val="center"/>
              <w:rPr>
                <w:b/>
                <w:sz w:val="24"/>
                <w:szCs w:val="24"/>
              </w:rPr>
            </w:pPr>
            <w:r w:rsidRPr="00971970">
              <w:rPr>
                <w:b/>
                <w:sz w:val="24"/>
                <w:szCs w:val="24"/>
              </w:rPr>
              <w:t xml:space="preserve">Competency </w:t>
            </w:r>
            <w:r>
              <w:rPr>
                <w:b/>
                <w:sz w:val="24"/>
                <w:szCs w:val="24"/>
              </w:rPr>
              <w:t>6:</w:t>
            </w:r>
          </w:p>
          <w:p w14:paraId="276935D4"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0A42C51C" w14:textId="77777777" w:rsidR="00433716" w:rsidRPr="00CE185B" w:rsidRDefault="00433716" w:rsidP="003E67F5">
            <w:pPr>
              <w:jc w:val="center"/>
              <w:rPr>
                <w:b/>
                <w:sz w:val="24"/>
                <w:szCs w:val="24"/>
              </w:rPr>
            </w:pPr>
            <w:r>
              <w:rPr>
                <w:b/>
                <w:sz w:val="24"/>
                <w:szCs w:val="24"/>
              </w:rPr>
              <w:t xml:space="preserve">Competency 6: </w:t>
            </w:r>
            <w:r w:rsidRPr="00971970">
              <w:rPr>
                <w:bCs/>
                <w:sz w:val="24"/>
                <w:szCs w:val="24"/>
              </w:rPr>
              <w:t>Met or Exceeded Expected Level of Achievement</w:t>
            </w:r>
            <w:r>
              <w:rPr>
                <w:bCs/>
                <w:sz w:val="24"/>
                <w:szCs w:val="24"/>
              </w:rPr>
              <w:t>?</w:t>
            </w:r>
          </w:p>
        </w:tc>
      </w:tr>
      <w:tr w:rsidR="00433716" w:rsidRPr="00051BF8" w14:paraId="00E9B934" w14:textId="77777777" w:rsidTr="00D94BBC">
        <w:trPr>
          <w:trHeight w:val="2288"/>
        </w:trPr>
        <w:tc>
          <w:tcPr>
            <w:tcW w:w="2057" w:type="dxa"/>
            <w:tcBorders>
              <w:top w:val="single" w:sz="4" w:space="0" w:color="auto"/>
              <w:left w:val="single" w:sz="4" w:space="0" w:color="auto"/>
              <w:right w:val="single" w:sz="4" w:space="0" w:color="auto"/>
            </w:tcBorders>
            <w:vAlign w:val="center"/>
          </w:tcPr>
          <w:p w14:paraId="46CE53DB"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7473DA7D"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B91D6C3" w14:textId="77777777" w:rsidR="00433716" w:rsidRDefault="00433716" w:rsidP="003E67F5">
            <w:pPr>
              <w:rPr>
                <w:sz w:val="24"/>
                <w:szCs w:val="24"/>
              </w:rPr>
            </w:pPr>
          </w:p>
          <w:p w14:paraId="44E8B94D"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2F199D3C"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4B1CD9C" w14:textId="77777777" w:rsidR="00433716" w:rsidRDefault="00433716" w:rsidP="003E67F5">
            <w:pPr>
              <w:rPr>
                <w:sz w:val="24"/>
                <w:szCs w:val="24"/>
              </w:rPr>
            </w:pPr>
          </w:p>
          <w:p w14:paraId="34297FBD"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371633A0"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9C76347" w14:textId="77777777" w:rsidR="00433716" w:rsidRDefault="00433716" w:rsidP="003E67F5">
            <w:pPr>
              <w:contextualSpacing/>
              <w:rPr>
                <w:sz w:val="24"/>
                <w:szCs w:val="24"/>
              </w:rPr>
            </w:pPr>
          </w:p>
          <w:p w14:paraId="2138990D"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3543DAD" w14:textId="77777777" w:rsidR="00433716" w:rsidRDefault="00433716" w:rsidP="003E67F5">
            <w:pPr>
              <w:contextualSpacing/>
              <w:rPr>
                <w:sz w:val="24"/>
                <w:szCs w:val="24"/>
              </w:rPr>
            </w:pPr>
          </w:p>
          <w:p w14:paraId="21CEC0EF"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3CC5550" w14:textId="77777777" w:rsidR="00433716" w:rsidRDefault="00433716" w:rsidP="003E67F5">
            <w:pPr>
              <w:contextualSpacing/>
              <w:rPr>
                <w:sz w:val="24"/>
                <w:szCs w:val="24"/>
              </w:rPr>
            </w:pPr>
          </w:p>
          <w:p w14:paraId="20F1924A"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E85EB82" w14:textId="77777777" w:rsidR="00433716" w:rsidRDefault="00433716" w:rsidP="003E67F5">
            <w:pPr>
              <w:contextualSpacing/>
              <w:rPr>
                <w:sz w:val="24"/>
                <w:szCs w:val="24"/>
              </w:rPr>
            </w:pPr>
          </w:p>
          <w:p w14:paraId="22A8D722"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2520566" w14:textId="77777777" w:rsidR="00433716" w:rsidRDefault="00433716" w:rsidP="003E67F5">
            <w:pPr>
              <w:contextualSpacing/>
              <w:rPr>
                <w:sz w:val="24"/>
                <w:szCs w:val="24"/>
              </w:rPr>
            </w:pPr>
          </w:p>
          <w:p w14:paraId="5FA5EFEC" w14:textId="77777777" w:rsidR="00433716" w:rsidRDefault="00433716" w:rsidP="003E67F5">
            <w:pPr>
              <w:contextualSpacing/>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BF210B7" w14:textId="77777777" w:rsidR="00433716" w:rsidRDefault="00433716" w:rsidP="003E67F5">
            <w:pPr>
              <w:contextualSpacing/>
              <w:rPr>
                <w:sz w:val="24"/>
                <w:szCs w:val="24"/>
              </w:rPr>
            </w:pPr>
          </w:p>
          <w:p w14:paraId="10783079" w14:textId="77777777" w:rsidR="00433716" w:rsidRDefault="00433716" w:rsidP="003E67F5">
            <w:pPr>
              <w:contextualSpacing/>
              <w:rPr>
                <w:sz w:val="24"/>
                <w:szCs w:val="24"/>
              </w:rPr>
            </w:pPr>
          </w:p>
          <w:p w14:paraId="6DE84C53" w14:textId="77777777" w:rsidR="00433716" w:rsidRDefault="00433716" w:rsidP="003E67F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03C4F91A" w14:textId="77777777" w:rsidR="00433716" w:rsidRDefault="00433716" w:rsidP="003E67F5">
            <w:pPr>
              <w:contextualSpacing/>
              <w:rPr>
                <w:sz w:val="24"/>
                <w:szCs w:val="24"/>
              </w:rPr>
            </w:pPr>
          </w:p>
          <w:p w14:paraId="3695121E" w14:textId="77777777" w:rsidR="00433716" w:rsidRPr="00DF7A02" w:rsidRDefault="00433716" w:rsidP="003E67F5">
            <w:pPr>
              <w:contextualSpacing/>
              <w:rPr>
                <w:sz w:val="24"/>
                <w:szCs w:val="24"/>
              </w:rPr>
            </w:pPr>
            <w:r w:rsidRPr="00DF7A02">
              <w:rPr>
                <w:sz w:val="24"/>
                <w:szCs w:val="24"/>
              </w:rPr>
              <w:t xml:space="preserve">Total Calculation: </w:t>
            </w:r>
          </w:p>
          <w:p w14:paraId="0FE4E12B"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A9EE10C" w14:textId="77777777" w:rsidR="00433716" w:rsidRPr="00051BF8" w:rsidRDefault="00433716" w:rsidP="003E67F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1C2C6C91" w14:textId="77777777" w:rsidR="00433716" w:rsidRPr="00BD6515" w:rsidRDefault="00433716" w:rsidP="003E67F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6F4DBD08"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1459CB41" w14:textId="77777777" w:rsidR="00433716" w:rsidRDefault="00C820EF" w:rsidP="003E67F5">
            <w:pPr>
              <w:rPr>
                <w:sz w:val="24"/>
                <w:szCs w:val="24"/>
              </w:rPr>
            </w:pPr>
            <w:sdt>
              <w:sdtPr>
                <w:id w:val="-1879855644"/>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53D72D17" w14:textId="77777777" w:rsidR="00433716" w:rsidRPr="00051BF8" w:rsidRDefault="00C820EF" w:rsidP="003E67F5">
            <w:pPr>
              <w:rPr>
                <w:sz w:val="24"/>
                <w:szCs w:val="24"/>
              </w:rPr>
            </w:pPr>
            <w:sdt>
              <w:sdtPr>
                <w:id w:val="1764724040"/>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49FB9BF1" w14:textId="77777777" w:rsidR="00433716" w:rsidRPr="00A72D3F" w:rsidRDefault="00433716" w:rsidP="003E67F5">
      <w:pPr>
        <w:spacing w:line="240" w:lineRule="auto"/>
        <w:rPr>
          <w:rFonts w:cs="Times New Roman"/>
        </w:rPr>
      </w:pPr>
    </w:p>
    <w:p w14:paraId="6E8CD174" w14:textId="0F8CA28D" w:rsidR="002724E6" w:rsidRPr="002724E6" w:rsidRDefault="002724E6" w:rsidP="002724E6">
      <w:pPr>
        <w:spacing w:line="240" w:lineRule="auto"/>
        <w:jc w:val="center"/>
        <w:rPr>
          <w:rFonts w:eastAsia="Calibri"/>
          <w:b/>
          <w:color w:val="000000"/>
          <w:sz w:val="28"/>
        </w:rPr>
      </w:pPr>
      <w:r w:rsidRPr="002724E6">
        <w:rPr>
          <w:b/>
          <w:color w:val="005D7E"/>
          <w:sz w:val="28"/>
          <w:highlight w:val="yellow"/>
        </w:rPr>
        <w:t>Competency 7:</w:t>
      </w:r>
      <w:r w:rsidRPr="002724E6">
        <w:rPr>
          <w:b/>
          <w:color w:val="005D7E"/>
          <w:sz w:val="28"/>
        </w:rPr>
        <w:t xml:space="preserve"> Assess </w:t>
      </w:r>
      <w:r w:rsidR="00103A4A" w:rsidRPr="00C5311D">
        <w:rPr>
          <w:b/>
          <w:color w:val="005D7E"/>
          <w:sz w:val="28"/>
        </w:rPr>
        <w:t>Individuals, Families, Groups, Organizations, and Communities</w:t>
      </w:r>
    </w:p>
    <w:p w14:paraId="3B45263A" w14:textId="77777777" w:rsidR="00433716" w:rsidRPr="00EC59CE" w:rsidRDefault="00433716" w:rsidP="003E67F5">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2D5E775F"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66D85277" w14:textId="77777777" w:rsidR="00433716" w:rsidRPr="00F0489B" w:rsidRDefault="00433716" w:rsidP="003E67F5">
            <w:pPr>
              <w:jc w:val="center"/>
              <w:rPr>
                <w:bCs/>
                <w:sz w:val="24"/>
                <w:szCs w:val="24"/>
              </w:rPr>
            </w:pPr>
            <w:r>
              <w:rPr>
                <w:b/>
                <w:sz w:val="24"/>
                <w:szCs w:val="24"/>
              </w:rPr>
              <w:t xml:space="preserve">Competency 7: </w:t>
            </w:r>
            <w:r>
              <w:rPr>
                <w:bCs/>
                <w:sz w:val="24"/>
                <w:szCs w:val="24"/>
              </w:rPr>
              <w:t xml:space="preserve">Actual Outcome </w:t>
            </w:r>
            <w:r w:rsidRPr="00F0489B">
              <w:rPr>
                <w:bCs/>
                <w:sz w:val="24"/>
                <w:szCs w:val="24"/>
              </w:rPr>
              <w:t>for</w:t>
            </w:r>
          </w:p>
          <w:p w14:paraId="13E07F71"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2685CE38" w14:textId="77777777" w:rsidR="00433716" w:rsidRPr="00F0489B" w:rsidRDefault="00433716" w:rsidP="003E67F5">
            <w:pPr>
              <w:jc w:val="center"/>
              <w:rPr>
                <w:bCs/>
                <w:sz w:val="24"/>
                <w:szCs w:val="24"/>
              </w:rPr>
            </w:pPr>
            <w:r>
              <w:rPr>
                <w:b/>
                <w:sz w:val="24"/>
                <w:szCs w:val="24"/>
              </w:rPr>
              <w:t xml:space="preserve">Competency 7: </w:t>
            </w:r>
            <w:r>
              <w:rPr>
                <w:bCs/>
                <w:sz w:val="24"/>
                <w:szCs w:val="24"/>
              </w:rPr>
              <w:t xml:space="preserve">Actual Outcome </w:t>
            </w:r>
            <w:r w:rsidRPr="00F0489B">
              <w:rPr>
                <w:bCs/>
                <w:sz w:val="24"/>
                <w:szCs w:val="24"/>
              </w:rPr>
              <w:t>for</w:t>
            </w:r>
          </w:p>
          <w:p w14:paraId="76450EB6"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52524A30" w14:textId="77777777" w:rsidR="00433716" w:rsidRPr="00F0489B" w:rsidRDefault="00433716" w:rsidP="003E67F5">
            <w:pPr>
              <w:jc w:val="center"/>
              <w:rPr>
                <w:bCs/>
                <w:sz w:val="24"/>
                <w:szCs w:val="24"/>
              </w:rPr>
            </w:pPr>
            <w:r>
              <w:rPr>
                <w:b/>
                <w:sz w:val="24"/>
                <w:szCs w:val="24"/>
              </w:rPr>
              <w:t xml:space="preserve">Competency 7: </w:t>
            </w:r>
            <w:r>
              <w:rPr>
                <w:bCs/>
                <w:sz w:val="24"/>
                <w:szCs w:val="24"/>
              </w:rPr>
              <w:t xml:space="preserve">Actual Outcome </w:t>
            </w:r>
            <w:r w:rsidRPr="00F0489B">
              <w:rPr>
                <w:bCs/>
                <w:sz w:val="24"/>
                <w:szCs w:val="24"/>
              </w:rPr>
              <w:t>for</w:t>
            </w:r>
          </w:p>
          <w:p w14:paraId="39F4E6D5"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03485997" w14:textId="77777777" w:rsidR="00433716" w:rsidRPr="00CE185B" w:rsidRDefault="00433716" w:rsidP="003E67F5">
            <w:pPr>
              <w:jc w:val="center"/>
              <w:rPr>
                <w:b/>
                <w:sz w:val="24"/>
                <w:szCs w:val="24"/>
              </w:rPr>
            </w:pPr>
            <w:r>
              <w:rPr>
                <w:b/>
                <w:sz w:val="24"/>
                <w:szCs w:val="24"/>
              </w:rPr>
              <w:t>C</w:t>
            </w:r>
            <w:r w:rsidRPr="006B5B9B">
              <w:rPr>
                <w:b/>
                <w:sz w:val="24"/>
                <w:szCs w:val="24"/>
              </w:rPr>
              <w:t xml:space="preserve">ompetency </w:t>
            </w:r>
            <w:r>
              <w:rPr>
                <w:b/>
                <w:sz w:val="24"/>
                <w:szCs w:val="24"/>
              </w:rPr>
              <w:t xml:space="preserve">7: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09A1B207" w14:textId="77777777" w:rsidR="00433716" w:rsidRDefault="00433716" w:rsidP="003E67F5">
            <w:pPr>
              <w:jc w:val="center"/>
              <w:rPr>
                <w:b/>
                <w:sz w:val="24"/>
                <w:szCs w:val="24"/>
              </w:rPr>
            </w:pPr>
            <w:r w:rsidRPr="00D670E4">
              <w:rPr>
                <w:b/>
                <w:sz w:val="24"/>
                <w:szCs w:val="24"/>
              </w:rPr>
              <w:t xml:space="preserve">Competency </w:t>
            </w:r>
            <w:r>
              <w:rPr>
                <w:b/>
                <w:sz w:val="24"/>
                <w:szCs w:val="24"/>
              </w:rPr>
              <w:t>7:</w:t>
            </w:r>
          </w:p>
          <w:p w14:paraId="1B37648E"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371953EC" w14:textId="77777777" w:rsidR="00433716" w:rsidRDefault="00433716" w:rsidP="003E67F5">
            <w:pPr>
              <w:jc w:val="center"/>
              <w:rPr>
                <w:b/>
                <w:sz w:val="24"/>
                <w:szCs w:val="24"/>
              </w:rPr>
            </w:pPr>
            <w:r w:rsidRPr="00971970">
              <w:rPr>
                <w:b/>
                <w:sz w:val="24"/>
                <w:szCs w:val="24"/>
              </w:rPr>
              <w:t xml:space="preserve">Competency </w:t>
            </w:r>
            <w:r>
              <w:rPr>
                <w:b/>
                <w:sz w:val="24"/>
                <w:szCs w:val="24"/>
              </w:rPr>
              <w:t>7:</w:t>
            </w:r>
          </w:p>
          <w:p w14:paraId="61B5661A"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071AE20B" w14:textId="77777777" w:rsidR="00433716" w:rsidRPr="00CE185B" w:rsidRDefault="00433716" w:rsidP="003E67F5">
            <w:pPr>
              <w:jc w:val="center"/>
              <w:rPr>
                <w:b/>
                <w:sz w:val="24"/>
                <w:szCs w:val="24"/>
              </w:rPr>
            </w:pPr>
            <w:r>
              <w:rPr>
                <w:b/>
                <w:sz w:val="24"/>
                <w:szCs w:val="24"/>
              </w:rPr>
              <w:t xml:space="preserve">Competency 7: </w:t>
            </w:r>
            <w:r w:rsidRPr="00971970">
              <w:rPr>
                <w:bCs/>
                <w:sz w:val="24"/>
                <w:szCs w:val="24"/>
              </w:rPr>
              <w:t>Met or Exceeded Expected Level of Achievement</w:t>
            </w:r>
            <w:r>
              <w:rPr>
                <w:bCs/>
                <w:sz w:val="24"/>
                <w:szCs w:val="24"/>
              </w:rPr>
              <w:t>?</w:t>
            </w:r>
          </w:p>
        </w:tc>
      </w:tr>
      <w:tr w:rsidR="00433716" w:rsidRPr="00051BF8" w14:paraId="6E429401" w14:textId="77777777" w:rsidTr="00D94BBC">
        <w:trPr>
          <w:trHeight w:val="2288"/>
        </w:trPr>
        <w:tc>
          <w:tcPr>
            <w:tcW w:w="2057" w:type="dxa"/>
            <w:tcBorders>
              <w:top w:val="single" w:sz="4" w:space="0" w:color="auto"/>
              <w:left w:val="single" w:sz="4" w:space="0" w:color="auto"/>
              <w:right w:val="single" w:sz="4" w:space="0" w:color="auto"/>
            </w:tcBorders>
            <w:vAlign w:val="center"/>
          </w:tcPr>
          <w:p w14:paraId="1C1633E8"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1AD20E32"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7774F83" w14:textId="77777777" w:rsidR="00433716" w:rsidRDefault="00433716" w:rsidP="003E67F5">
            <w:pPr>
              <w:rPr>
                <w:sz w:val="24"/>
                <w:szCs w:val="24"/>
              </w:rPr>
            </w:pPr>
          </w:p>
          <w:p w14:paraId="073202AD"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249D4F29"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1F2A718" w14:textId="77777777" w:rsidR="00433716" w:rsidRDefault="00433716" w:rsidP="003E67F5">
            <w:pPr>
              <w:rPr>
                <w:sz w:val="24"/>
                <w:szCs w:val="24"/>
              </w:rPr>
            </w:pPr>
          </w:p>
          <w:p w14:paraId="15011D56"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66CF2902"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465177B" w14:textId="77777777" w:rsidR="00433716" w:rsidRDefault="00433716" w:rsidP="003E67F5">
            <w:pPr>
              <w:contextualSpacing/>
              <w:rPr>
                <w:sz w:val="24"/>
                <w:szCs w:val="24"/>
              </w:rPr>
            </w:pPr>
          </w:p>
          <w:p w14:paraId="254296C9"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69F7357" w14:textId="77777777" w:rsidR="00433716" w:rsidRDefault="00433716" w:rsidP="003E67F5">
            <w:pPr>
              <w:contextualSpacing/>
              <w:rPr>
                <w:sz w:val="24"/>
                <w:szCs w:val="24"/>
              </w:rPr>
            </w:pPr>
          </w:p>
          <w:p w14:paraId="2E188DAC"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EFFDABE" w14:textId="77777777" w:rsidR="00433716" w:rsidRDefault="00433716" w:rsidP="003E67F5">
            <w:pPr>
              <w:contextualSpacing/>
              <w:rPr>
                <w:sz w:val="24"/>
                <w:szCs w:val="24"/>
              </w:rPr>
            </w:pPr>
          </w:p>
          <w:p w14:paraId="3877B45E"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34F520A" w14:textId="77777777" w:rsidR="00433716" w:rsidRDefault="00433716" w:rsidP="003E67F5">
            <w:pPr>
              <w:contextualSpacing/>
              <w:rPr>
                <w:sz w:val="24"/>
                <w:szCs w:val="24"/>
              </w:rPr>
            </w:pPr>
          </w:p>
          <w:p w14:paraId="750B25F1"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7BB865C" w14:textId="77777777" w:rsidR="00433716" w:rsidRDefault="00433716" w:rsidP="003E67F5">
            <w:pPr>
              <w:contextualSpacing/>
              <w:rPr>
                <w:sz w:val="24"/>
                <w:szCs w:val="24"/>
              </w:rPr>
            </w:pPr>
          </w:p>
          <w:p w14:paraId="001E6259" w14:textId="77777777" w:rsidR="00433716" w:rsidRDefault="00433716" w:rsidP="003E67F5">
            <w:pPr>
              <w:contextualSpacing/>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8AFAB87" w14:textId="77777777" w:rsidR="00433716" w:rsidRDefault="00433716" w:rsidP="003E67F5">
            <w:pPr>
              <w:contextualSpacing/>
              <w:rPr>
                <w:sz w:val="24"/>
                <w:szCs w:val="24"/>
              </w:rPr>
            </w:pPr>
          </w:p>
          <w:p w14:paraId="7654208D" w14:textId="77777777" w:rsidR="00433716" w:rsidRDefault="00433716" w:rsidP="003E67F5">
            <w:pPr>
              <w:contextualSpacing/>
              <w:rPr>
                <w:sz w:val="24"/>
                <w:szCs w:val="24"/>
              </w:rPr>
            </w:pPr>
          </w:p>
          <w:p w14:paraId="1471A687" w14:textId="77777777" w:rsidR="00433716" w:rsidRDefault="00433716" w:rsidP="003E67F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670E52B2" w14:textId="77777777" w:rsidR="00433716" w:rsidRDefault="00433716" w:rsidP="003E67F5">
            <w:pPr>
              <w:contextualSpacing/>
              <w:rPr>
                <w:sz w:val="24"/>
                <w:szCs w:val="24"/>
              </w:rPr>
            </w:pPr>
          </w:p>
          <w:p w14:paraId="2B8765B6" w14:textId="77777777" w:rsidR="00433716" w:rsidRPr="00DF7A02" w:rsidRDefault="00433716" w:rsidP="003E67F5">
            <w:pPr>
              <w:contextualSpacing/>
              <w:rPr>
                <w:sz w:val="24"/>
                <w:szCs w:val="24"/>
              </w:rPr>
            </w:pPr>
            <w:r w:rsidRPr="00DF7A02">
              <w:rPr>
                <w:sz w:val="24"/>
                <w:szCs w:val="24"/>
              </w:rPr>
              <w:t xml:space="preserve">Total Calculation: </w:t>
            </w:r>
          </w:p>
          <w:p w14:paraId="0455B1F1"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6980E37" w14:textId="77777777" w:rsidR="00433716" w:rsidRPr="00051BF8" w:rsidRDefault="00433716" w:rsidP="003E67F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72663F80" w14:textId="77777777" w:rsidR="00433716" w:rsidRPr="00BD6515" w:rsidRDefault="00433716" w:rsidP="003E67F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579F0470"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0A7A2F1B" w14:textId="77777777" w:rsidR="00433716" w:rsidRDefault="00C820EF" w:rsidP="003E67F5">
            <w:pPr>
              <w:rPr>
                <w:sz w:val="24"/>
                <w:szCs w:val="24"/>
              </w:rPr>
            </w:pPr>
            <w:sdt>
              <w:sdtPr>
                <w:id w:val="1491516395"/>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0C6DE04D" w14:textId="77777777" w:rsidR="00433716" w:rsidRPr="00051BF8" w:rsidRDefault="00C820EF" w:rsidP="003E67F5">
            <w:pPr>
              <w:rPr>
                <w:sz w:val="24"/>
                <w:szCs w:val="24"/>
              </w:rPr>
            </w:pPr>
            <w:sdt>
              <w:sdtPr>
                <w:id w:val="2037389618"/>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6927722D" w14:textId="77777777" w:rsidR="006641DE" w:rsidRDefault="006641DE" w:rsidP="003E67F5">
      <w:pPr>
        <w:spacing w:line="240" w:lineRule="auto"/>
      </w:pPr>
      <w:bookmarkStart w:id="145" w:name="_Toc119521324"/>
    </w:p>
    <w:bookmarkEnd w:id="145"/>
    <w:p w14:paraId="2D263B49" w14:textId="286B8F19" w:rsidR="009737A1" w:rsidRPr="009737A1" w:rsidRDefault="009737A1" w:rsidP="009737A1">
      <w:pPr>
        <w:spacing w:line="240" w:lineRule="auto"/>
        <w:jc w:val="center"/>
        <w:rPr>
          <w:b/>
          <w:color w:val="005D7E"/>
          <w:sz w:val="28"/>
        </w:rPr>
      </w:pPr>
      <w:r w:rsidRPr="009737A1">
        <w:rPr>
          <w:b/>
          <w:color w:val="005D7E"/>
          <w:sz w:val="28"/>
          <w:highlight w:val="yellow"/>
        </w:rPr>
        <w:t>Competency 8:</w:t>
      </w:r>
      <w:r w:rsidRPr="009737A1">
        <w:rPr>
          <w:b/>
          <w:color w:val="005D7E"/>
          <w:sz w:val="28"/>
        </w:rPr>
        <w:t xml:space="preserve"> Intervene with </w:t>
      </w:r>
      <w:r w:rsidR="00103A4A" w:rsidRPr="00C5311D">
        <w:rPr>
          <w:b/>
          <w:color w:val="005D7E"/>
          <w:sz w:val="28"/>
        </w:rPr>
        <w:t>Individuals, Families, Groups, Organizations, and Communities</w:t>
      </w:r>
    </w:p>
    <w:p w14:paraId="0784F4F2" w14:textId="77777777" w:rsidR="00433716" w:rsidRPr="000C33BC" w:rsidRDefault="00433716" w:rsidP="003E67F5">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5609E40E"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12B5AD4D" w14:textId="77777777" w:rsidR="00433716" w:rsidRPr="00F0489B" w:rsidRDefault="00433716" w:rsidP="003E67F5">
            <w:pPr>
              <w:jc w:val="center"/>
              <w:rPr>
                <w:bCs/>
                <w:sz w:val="24"/>
                <w:szCs w:val="24"/>
              </w:rPr>
            </w:pPr>
            <w:r>
              <w:rPr>
                <w:b/>
                <w:sz w:val="24"/>
                <w:szCs w:val="24"/>
              </w:rPr>
              <w:t xml:space="preserve">Competency 8: </w:t>
            </w:r>
            <w:r>
              <w:rPr>
                <w:bCs/>
                <w:sz w:val="24"/>
                <w:szCs w:val="24"/>
              </w:rPr>
              <w:t xml:space="preserve">Actual Outcome </w:t>
            </w:r>
            <w:r w:rsidRPr="00F0489B">
              <w:rPr>
                <w:bCs/>
                <w:sz w:val="24"/>
                <w:szCs w:val="24"/>
              </w:rPr>
              <w:t>for</w:t>
            </w:r>
          </w:p>
          <w:p w14:paraId="5EC61E17"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717D3E41" w14:textId="77777777" w:rsidR="00433716" w:rsidRPr="00F0489B" w:rsidRDefault="00433716" w:rsidP="003E67F5">
            <w:pPr>
              <w:jc w:val="center"/>
              <w:rPr>
                <w:bCs/>
                <w:sz w:val="24"/>
                <w:szCs w:val="24"/>
              </w:rPr>
            </w:pPr>
            <w:r>
              <w:rPr>
                <w:b/>
                <w:sz w:val="24"/>
                <w:szCs w:val="24"/>
              </w:rPr>
              <w:t xml:space="preserve">Competency 8: </w:t>
            </w:r>
            <w:r>
              <w:rPr>
                <w:bCs/>
                <w:sz w:val="24"/>
                <w:szCs w:val="24"/>
              </w:rPr>
              <w:t xml:space="preserve">Actual Outcome </w:t>
            </w:r>
            <w:r w:rsidRPr="00F0489B">
              <w:rPr>
                <w:bCs/>
                <w:sz w:val="24"/>
                <w:szCs w:val="24"/>
              </w:rPr>
              <w:t>for</w:t>
            </w:r>
          </w:p>
          <w:p w14:paraId="6CCA4503"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26C6789B" w14:textId="77777777" w:rsidR="00433716" w:rsidRPr="00F0489B" w:rsidRDefault="00433716" w:rsidP="003E67F5">
            <w:pPr>
              <w:jc w:val="center"/>
              <w:rPr>
                <w:bCs/>
                <w:sz w:val="24"/>
                <w:szCs w:val="24"/>
              </w:rPr>
            </w:pPr>
            <w:r>
              <w:rPr>
                <w:b/>
                <w:sz w:val="24"/>
                <w:szCs w:val="24"/>
              </w:rPr>
              <w:t xml:space="preserve">Competency 8: </w:t>
            </w:r>
            <w:r>
              <w:rPr>
                <w:bCs/>
                <w:sz w:val="24"/>
                <w:szCs w:val="24"/>
              </w:rPr>
              <w:t xml:space="preserve">Actual Outcome </w:t>
            </w:r>
            <w:r w:rsidRPr="00F0489B">
              <w:rPr>
                <w:bCs/>
                <w:sz w:val="24"/>
                <w:szCs w:val="24"/>
              </w:rPr>
              <w:t>for</w:t>
            </w:r>
          </w:p>
          <w:p w14:paraId="270D972B"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4F6D23B0" w14:textId="77777777" w:rsidR="00433716" w:rsidRPr="00CE185B" w:rsidRDefault="00433716" w:rsidP="003E67F5">
            <w:pPr>
              <w:jc w:val="center"/>
              <w:rPr>
                <w:b/>
                <w:sz w:val="24"/>
                <w:szCs w:val="24"/>
              </w:rPr>
            </w:pPr>
            <w:r>
              <w:rPr>
                <w:b/>
                <w:sz w:val="24"/>
                <w:szCs w:val="24"/>
              </w:rPr>
              <w:t>C</w:t>
            </w:r>
            <w:r w:rsidRPr="006B5B9B">
              <w:rPr>
                <w:b/>
                <w:sz w:val="24"/>
                <w:szCs w:val="24"/>
              </w:rPr>
              <w:t xml:space="preserve">ompetency </w:t>
            </w:r>
            <w:r>
              <w:rPr>
                <w:b/>
                <w:sz w:val="24"/>
                <w:szCs w:val="24"/>
              </w:rPr>
              <w:t xml:space="preserve">8: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28FEF353" w14:textId="77777777" w:rsidR="00433716" w:rsidRDefault="00433716" w:rsidP="003E67F5">
            <w:pPr>
              <w:jc w:val="center"/>
              <w:rPr>
                <w:b/>
                <w:sz w:val="24"/>
                <w:szCs w:val="24"/>
              </w:rPr>
            </w:pPr>
            <w:r w:rsidRPr="00D670E4">
              <w:rPr>
                <w:b/>
                <w:sz w:val="24"/>
                <w:szCs w:val="24"/>
              </w:rPr>
              <w:t xml:space="preserve">Competency </w:t>
            </w:r>
            <w:r>
              <w:rPr>
                <w:b/>
                <w:sz w:val="24"/>
                <w:szCs w:val="24"/>
              </w:rPr>
              <w:t>8:</w:t>
            </w:r>
          </w:p>
          <w:p w14:paraId="57C98F91"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6A959466" w14:textId="77777777" w:rsidR="00433716" w:rsidRDefault="00433716" w:rsidP="003E67F5">
            <w:pPr>
              <w:jc w:val="center"/>
              <w:rPr>
                <w:b/>
                <w:sz w:val="24"/>
                <w:szCs w:val="24"/>
              </w:rPr>
            </w:pPr>
            <w:r w:rsidRPr="00971970">
              <w:rPr>
                <w:b/>
                <w:sz w:val="24"/>
                <w:szCs w:val="24"/>
              </w:rPr>
              <w:t xml:space="preserve">Competency </w:t>
            </w:r>
            <w:r>
              <w:rPr>
                <w:b/>
                <w:sz w:val="24"/>
                <w:szCs w:val="24"/>
              </w:rPr>
              <w:t>8:</w:t>
            </w:r>
          </w:p>
          <w:p w14:paraId="076B0E62"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31138CB6" w14:textId="77777777" w:rsidR="00433716" w:rsidRPr="00CE185B" w:rsidRDefault="00433716" w:rsidP="003E67F5">
            <w:pPr>
              <w:jc w:val="center"/>
              <w:rPr>
                <w:b/>
                <w:sz w:val="24"/>
                <w:szCs w:val="24"/>
              </w:rPr>
            </w:pPr>
            <w:r>
              <w:rPr>
                <w:b/>
                <w:sz w:val="24"/>
                <w:szCs w:val="24"/>
              </w:rPr>
              <w:t xml:space="preserve">Competency 8: </w:t>
            </w:r>
            <w:r w:rsidRPr="00971970">
              <w:rPr>
                <w:bCs/>
                <w:sz w:val="24"/>
                <w:szCs w:val="24"/>
              </w:rPr>
              <w:t>Met or Exceeded Expected Level of Achievement</w:t>
            </w:r>
            <w:r>
              <w:rPr>
                <w:bCs/>
                <w:sz w:val="24"/>
                <w:szCs w:val="24"/>
              </w:rPr>
              <w:t>?</w:t>
            </w:r>
          </w:p>
        </w:tc>
      </w:tr>
      <w:tr w:rsidR="00433716" w:rsidRPr="00051BF8" w14:paraId="32E21751" w14:textId="77777777" w:rsidTr="00D94BBC">
        <w:trPr>
          <w:trHeight w:val="2288"/>
        </w:trPr>
        <w:tc>
          <w:tcPr>
            <w:tcW w:w="2057" w:type="dxa"/>
            <w:tcBorders>
              <w:top w:val="single" w:sz="4" w:space="0" w:color="auto"/>
              <w:left w:val="single" w:sz="4" w:space="0" w:color="auto"/>
              <w:right w:val="single" w:sz="4" w:space="0" w:color="auto"/>
            </w:tcBorders>
            <w:vAlign w:val="center"/>
          </w:tcPr>
          <w:p w14:paraId="547EC0EE"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1DBC4E1E"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C0D9EB4" w14:textId="77777777" w:rsidR="00433716" w:rsidRDefault="00433716" w:rsidP="003E67F5">
            <w:pPr>
              <w:rPr>
                <w:sz w:val="24"/>
                <w:szCs w:val="24"/>
              </w:rPr>
            </w:pPr>
          </w:p>
          <w:p w14:paraId="118E3603"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17BAC3AB"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2F141E6" w14:textId="77777777" w:rsidR="00433716" w:rsidRDefault="00433716" w:rsidP="003E67F5">
            <w:pPr>
              <w:rPr>
                <w:sz w:val="24"/>
                <w:szCs w:val="24"/>
              </w:rPr>
            </w:pPr>
          </w:p>
          <w:p w14:paraId="2C79F909"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5E539813"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7FDE785" w14:textId="77777777" w:rsidR="00433716" w:rsidRDefault="00433716" w:rsidP="003E67F5">
            <w:pPr>
              <w:contextualSpacing/>
              <w:rPr>
                <w:sz w:val="24"/>
                <w:szCs w:val="24"/>
              </w:rPr>
            </w:pPr>
          </w:p>
          <w:p w14:paraId="72A7B241"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66E58C2" w14:textId="77777777" w:rsidR="00433716" w:rsidRDefault="00433716" w:rsidP="003E67F5">
            <w:pPr>
              <w:contextualSpacing/>
              <w:rPr>
                <w:sz w:val="24"/>
                <w:szCs w:val="24"/>
              </w:rPr>
            </w:pPr>
          </w:p>
          <w:p w14:paraId="724FC8BD"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9D4F8B0" w14:textId="77777777" w:rsidR="00433716" w:rsidRDefault="00433716" w:rsidP="003E67F5">
            <w:pPr>
              <w:contextualSpacing/>
              <w:rPr>
                <w:sz w:val="24"/>
                <w:szCs w:val="24"/>
              </w:rPr>
            </w:pPr>
          </w:p>
          <w:p w14:paraId="7A5565DB"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9316E62" w14:textId="77777777" w:rsidR="00433716" w:rsidRDefault="00433716" w:rsidP="003E67F5">
            <w:pPr>
              <w:contextualSpacing/>
              <w:rPr>
                <w:sz w:val="24"/>
                <w:szCs w:val="24"/>
              </w:rPr>
            </w:pPr>
          </w:p>
          <w:p w14:paraId="386467C4"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EED8C96" w14:textId="77777777" w:rsidR="00433716" w:rsidRDefault="00433716" w:rsidP="003E67F5">
            <w:pPr>
              <w:contextualSpacing/>
              <w:rPr>
                <w:sz w:val="24"/>
                <w:szCs w:val="24"/>
              </w:rPr>
            </w:pPr>
          </w:p>
          <w:p w14:paraId="7A375425" w14:textId="77777777" w:rsidR="00433716" w:rsidRDefault="00433716" w:rsidP="003E67F5">
            <w:pPr>
              <w:contextualSpacing/>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7A400CF" w14:textId="77777777" w:rsidR="00433716" w:rsidRDefault="00433716" w:rsidP="003E67F5">
            <w:pPr>
              <w:contextualSpacing/>
              <w:rPr>
                <w:sz w:val="24"/>
                <w:szCs w:val="24"/>
              </w:rPr>
            </w:pPr>
          </w:p>
          <w:p w14:paraId="29BFD84C" w14:textId="77777777" w:rsidR="00433716" w:rsidRDefault="00433716" w:rsidP="003E67F5">
            <w:pPr>
              <w:contextualSpacing/>
              <w:rPr>
                <w:sz w:val="24"/>
                <w:szCs w:val="24"/>
              </w:rPr>
            </w:pPr>
          </w:p>
          <w:p w14:paraId="3FD99FF2" w14:textId="77777777" w:rsidR="00433716" w:rsidRDefault="00433716" w:rsidP="003E67F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1AD9D391" w14:textId="77777777" w:rsidR="00433716" w:rsidRDefault="00433716" w:rsidP="003E67F5">
            <w:pPr>
              <w:contextualSpacing/>
              <w:rPr>
                <w:sz w:val="24"/>
                <w:szCs w:val="24"/>
              </w:rPr>
            </w:pPr>
          </w:p>
          <w:p w14:paraId="3196348C" w14:textId="77777777" w:rsidR="00433716" w:rsidRPr="00DF7A02" w:rsidRDefault="00433716" w:rsidP="003E67F5">
            <w:pPr>
              <w:contextualSpacing/>
              <w:rPr>
                <w:sz w:val="24"/>
                <w:szCs w:val="24"/>
              </w:rPr>
            </w:pPr>
            <w:r w:rsidRPr="00DF7A02">
              <w:rPr>
                <w:sz w:val="24"/>
                <w:szCs w:val="24"/>
              </w:rPr>
              <w:t xml:space="preserve">Total Calculation: </w:t>
            </w:r>
          </w:p>
          <w:p w14:paraId="6A6AB4A6"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AA143AF" w14:textId="77777777" w:rsidR="00433716" w:rsidRDefault="00433716" w:rsidP="003E67F5">
            <w:pPr>
              <w:contextualSpacing/>
              <w:rPr>
                <w:sz w:val="24"/>
                <w:szCs w:val="24"/>
              </w:rPr>
            </w:pPr>
          </w:p>
          <w:p w14:paraId="37AE6252" w14:textId="77777777" w:rsidR="00433716" w:rsidRPr="00051BF8" w:rsidRDefault="00433716" w:rsidP="003E67F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37FEC426" w14:textId="77777777" w:rsidR="00433716" w:rsidRPr="00BD6515" w:rsidRDefault="00433716" w:rsidP="003E67F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43B7AFE9"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78E449C5" w14:textId="77777777" w:rsidR="00433716" w:rsidRDefault="00C820EF" w:rsidP="003E67F5">
            <w:pPr>
              <w:rPr>
                <w:sz w:val="24"/>
                <w:szCs w:val="24"/>
              </w:rPr>
            </w:pPr>
            <w:sdt>
              <w:sdtPr>
                <w:id w:val="1380817109"/>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68EEF962" w14:textId="77777777" w:rsidR="00433716" w:rsidRPr="00051BF8" w:rsidRDefault="00C820EF" w:rsidP="003E67F5">
            <w:pPr>
              <w:rPr>
                <w:sz w:val="24"/>
                <w:szCs w:val="24"/>
              </w:rPr>
            </w:pPr>
            <w:sdt>
              <w:sdtPr>
                <w:id w:val="-1974121147"/>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10EEEC8D" w14:textId="77777777" w:rsidR="006641DE" w:rsidRDefault="006641DE" w:rsidP="003E67F5">
      <w:pPr>
        <w:spacing w:line="240" w:lineRule="auto"/>
      </w:pPr>
      <w:bookmarkStart w:id="146" w:name="_Toc119521325"/>
    </w:p>
    <w:bookmarkEnd w:id="146"/>
    <w:p w14:paraId="5384D9BE" w14:textId="1ED5476E" w:rsidR="006E0F88" w:rsidRPr="006E0F88" w:rsidRDefault="006E0F88" w:rsidP="006E0F88">
      <w:pPr>
        <w:spacing w:line="240" w:lineRule="auto"/>
        <w:jc w:val="center"/>
        <w:rPr>
          <w:b/>
          <w:color w:val="005D7E"/>
          <w:sz w:val="28"/>
        </w:rPr>
      </w:pPr>
      <w:r w:rsidRPr="006E0F88">
        <w:rPr>
          <w:b/>
          <w:color w:val="005D7E"/>
          <w:sz w:val="28"/>
          <w:highlight w:val="yellow"/>
        </w:rPr>
        <w:t>Competency 9:</w:t>
      </w:r>
      <w:r w:rsidRPr="006E0F88">
        <w:rPr>
          <w:b/>
          <w:color w:val="005D7E"/>
          <w:sz w:val="28"/>
        </w:rPr>
        <w:t xml:space="preserve"> Evaluate Practice with </w:t>
      </w:r>
      <w:r w:rsidR="00103A4A" w:rsidRPr="00C5311D">
        <w:rPr>
          <w:b/>
          <w:color w:val="005D7E"/>
          <w:sz w:val="28"/>
        </w:rPr>
        <w:t>Individuals, Families, Groups, Organizations, and Communities</w:t>
      </w:r>
    </w:p>
    <w:p w14:paraId="4F6BCE75" w14:textId="77777777" w:rsidR="00433716" w:rsidRPr="00FD4469" w:rsidRDefault="00433716" w:rsidP="003E67F5">
      <w:pPr>
        <w:spacing w:line="240" w:lineRule="auto"/>
        <w:jc w:val="center"/>
        <w:rPr>
          <w:rFonts w:eastAsiaTheme="majorEastAsia" w:cs="Times New Roman"/>
          <w:b/>
          <w:iCs/>
          <w:color w:val="005D7E"/>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2548391B"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75DC448E" w14:textId="77777777" w:rsidR="00433716" w:rsidRPr="00F0489B" w:rsidRDefault="00433716" w:rsidP="003E67F5">
            <w:pPr>
              <w:jc w:val="center"/>
              <w:rPr>
                <w:bCs/>
                <w:sz w:val="24"/>
                <w:szCs w:val="24"/>
              </w:rPr>
            </w:pPr>
            <w:r>
              <w:rPr>
                <w:b/>
                <w:sz w:val="24"/>
                <w:szCs w:val="24"/>
              </w:rPr>
              <w:t xml:space="preserve">Competency 9: </w:t>
            </w:r>
            <w:r>
              <w:rPr>
                <w:bCs/>
                <w:sz w:val="24"/>
                <w:szCs w:val="24"/>
              </w:rPr>
              <w:t xml:space="preserve">Actual Outcome </w:t>
            </w:r>
            <w:r w:rsidRPr="00F0489B">
              <w:rPr>
                <w:bCs/>
                <w:sz w:val="24"/>
                <w:szCs w:val="24"/>
              </w:rPr>
              <w:t>for</w:t>
            </w:r>
          </w:p>
          <w:p w14:paraId="1E3EE490"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DD32E38" w14:textId="77777777" w:rsidR="00433716" w:rsidRPr="00F0489B" w:rsidRDefault="00433716" w:rsidP="003E67F5">
            <w:pPr>
              <w:jc w:val="center"/>
              <w:rPr>
                <w:bCs/>
                <w:sz w:val="24"/>
                <w:szCs w:val="24"/>
              </w:rPr>
            </w:pPr>
            <w:r>
              <w:rPr>
                <w:b/>
                <w:sz w:val="24"/>
                <w:szCs w:val="24"/>
              </w:rPr>
              <w:t xml:space="preserve">Competency 9: </w:t>
            </w:r>
            <w:r>
              <w:rPr>
                <w:bCs/>
                <w:sz w:val="24"/>
                <w:szCs w:val="24"/>
              </w:rPr>
              <w:t xml:space="preserve">Actual Outcome </w:t>
            </w:r>
            <w:r w:rsidRPr="00F0489B">
              <w:rPr>
                <w:bCs/>
                <w:sz w:val="24"/>
                <w:szCs w:val="24"/>
              </w:rPr>
              <w:t>for</w:t>
            </w:r>
          </w:p>
          <w:p w14:paraId="59A1063D"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11794195" w14:textId="77777777" w:rsidR="00433716" w:rsidRPr="00F0489B" w:rsidRDefault="00433716" w:rsidP="003E67F5">
            <w:pPr>
              <w:jc w:val="center"/>
              <w:rPr>
                <w:bCs/>
                <w:sz w:val="24"/>
                <w:szCs w:val="24"/>
              </w:rPr>
            </w:pPr>
            <w:r>
              <w:rPr>
                <w:b/>
                <w:sz w:val="24"/>
                <w:szCs w:val="24"/>
              </w:rPr>
              <w:t xml:space="preserve">Competency 9: </w:t>
            </w:r>
            <w:r>
              <w:rPr>
                <w:bCs/>
                <w:sz w:val="24"/>
                <w:szCs w:val="24"/>
              </w:rPr>
              <w:t xml:space="preserve">Actual Outcome </w:t>
            </w:r>
            <w:r w:rsidRPr="00F0489B">
              <w:rPr>
                <w:bCs/>
                <w:sz w:val="24"/>
                <w:szCs w:val="24"/>
              </w:rPr>
              <w:t>for</w:t>
            </w:r>
          </w:p>
          <w:p w14:paraId="73D5A86C"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6AB3962" w14:textId="77777777" w:rsidR="00433716" w:rsidRPr="00CE185B" w:rsidRDefault="00433716" w:rsidP="003E67F5">
            <w:pPr>
              <w:jc w:val="center"/>
              <w:rPr>
                <w:b/>
                <w:sz w:val="24"/>
                <w:szCs w:val="24"/>
              </w:rPr>
            </w:pPr>
            <w:r>
              <w:rPr>
                <w:b/>
                <w:sz w:val="24"/>
                <w:szCs w:val="24"/>
              </w:rPr>
              <w:t>C</w:t>
            </w:r>
            <w:r w:rsidRPr="006B5B9B">
              <w:rPr>
                <w:b/>
                <w:sz w:val="24"/>
                <w:szCs w:val="24"/>
              </w:rPr>
              <w:t xml:space="preserve">ompetency </w:t>
            </w:r>
            <w:r>
              <w:rPr>
                <w:b/>
                <w:sz w:val="24"/>
                <w:szCs w:val="24"/>
              </w:rPr>
              <w:t xml:space="preserve">9: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51C55212" w14:textId="77777777" w:rsidR="00433716" w:rsidRDefault="00433716" w:rsidP="003E67F5">
            <w:pPr>
              <w:jc w:val="center"/>
              <w:rPr>
                <w:b/>
                <w:sz w:val="24"/>
                <w:szCs w:val="24"/>
              </w:rPr>
            </w:pPr>
            <w:r w:rsidRPr="00D670E4">
              <w:rPr>
                <w:b/>
                <w:sz w:val="24"/>
                <w:szCs w:val="24"/>
              </w:rPr>
              <w:t xml:space="preserve">Competency </w:t>
            </w:r>
            <w:r>
              <w:rPr>
                <w:b/>
                <w:sz w:val="24"/>
                <w:szCs w:val="24"/>
              </w:rPr>
              <w:t>9:</w:t>
            </w:r>
          </w:p>
          <w:p w14:paraId="19EA64D8"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502B5FF3" w14:textId="77777777" w:rsidR="00433716" w:rsidRDefault="00433716" w:rsidP="003E67F5">
            <w:pPr>
              <w:jc w:val="center"/>
              <w:rPr>
                <w:b/>
                <w:sz w:val="24"/>
                <w:szCs w:val="24"/>
              </w:rPr>
            </w:pPr>
            <w:r w:rsidRPr="00971970">
              <w:rPr>
                <w:b/>
                <w:sz w:val="24"/>
                <w:szCs w:val="24"/>
              </w:rPr>
              <w:t xml:space="preserve">Competency </w:t>
            </w:r>
            <w:r>
              <w:rPr>
                <w:b/>
                <w:sz w:val="24"/>
                <w:szCs w:val="24"/>
              </w:rPr>
              <w:t>9:</w:t>
            </w:r>
          </w:p>
          <w:p w14:paraId="2B0CD0EF"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25B82AA1" w14:textId="77777777" w:rsidR="00433716" w:rsidRPr="00CE185B" w:rsidRDefault="00433716" w:rsidP="003E67F5">
            <w:pPr>
              <w:jc w:val="center"/>
              <w:rPr>
                <w:b/>
                <w:sz w:val="24"/>
                <w:szCs w:val="24"/>
              </w:rPr>
            </w:pPr>
            <w:r>
              <w:rPr>
                <w:b/>
                <w:sz w:val="24"/>
                <w:szCs w:val="24"/>
              </w:rPr>
              <w:t xml:space="preserve">Competency 9: </w:t>
            </w:r>
            <w:r w:rsidRPr="00971970">
              <w:rPr>
                <w:bCs/>
                <w:sz w:val="24"/>
                <w:szCs w:val="24"/>
              </w:rPr>
              <w:t>Met or Exceeded Expected Level of Achievement</w:t>
            </w:r>
            <w:r>
              <w:rPr>
                <w:bCs/>
                <w:sz w:val="24"/>
                <w:szCs w:val="24"/>
              </w:rPr>
              <w:t>?</w:t>
            </w:r>
          </w:p>
        </w:tc>
      </w:tr>
      <w:tr w:rsidR="00433716" w:rsidRPr="00051BF8" w14:paraId="7C420554" w14:textId="77777777" w:rsidTr="00D94BBC">
        <w:trPr>
          <w:trHeight w:val="2288"/>
        </w:trPr>
        <w:tc>
          <w:tcPr>
            <w:tcW w:w="2057" w:type="dxa"/>
            <w:tcBorders>
              <w:top w:val="single" w:sz="4" w:space="0" w:color="auto"/>
              <w:left w:val="single" w:sz="4" w:space="0" w:color="auto"/>
              <w:right w:val="single" w:sz="4" w:space="0" w:color="auto"/>
            </w:tcBorders>
            <w:vAlign w:val="center"/>
          </w:tcPr>
          <w:p w14:paraId="5EC399BF"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10EE2588"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B229086" w14:textId="77777777" w:rsidR="00433716" w:rsidRDefault="00433716" w:rsidP="003E67F5">
            <w:pPr>
              <w:rPr>
                <w:sz w:val="24"/>
                <w:szCs w:val="24"/>
              </w:rPr>
            </w:pPr>
          </w:p>
          <w:p w14:paraId="180F2E69"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197441CC"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C0CE5CF" w14:textId="77777777" w:rsidR="00433716" w:rsidRDefault="00433716" w:rsidP="003E67F5">
            <w:pPr>
              <w:rPr>
                <w:sz w:val="24"/>
                <w:szCs w:val="24"/>
              </w:rPr>
            </w:pPr>
          </w:p>
          <w:p w14:paraId="35D9009B"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60F8FBF2"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AE65140" w14:textId="77777777" w:rsidR="00433716" w:rsidRDefault="00433716" w:rsidP="003E67F5">
            <w:pPr>
              <w:contextualSpacing/>
              <w:rPr>
                <w:sz w:val="24"/>
                <w:szCs w:val="24"/>
              </w:rPr>
            </w:pPr>
          </w:p>
          <w:p w14:paraId="00C7D208"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CD11EDA" w14:textId="77777777" w:rsidR="00433716" w:rsidRDefault="00433716" w:rsidP="003E67F5">
            <w:pPr>
              <w:contextualSpacing/>
              <w:rPr>
                <w:sz w:val="24"/>
                <w:szCs w:val="24"/>
              </w:rPr>
            </w:pPr>
          </w:p>
          <w:p w14:paraId="4D994F89"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D8D24E9" w14:textId="77777777" w:rsidR="00433716" w:rsidRDefault="00433716" w:rsidP="003E67F5">
            <w:pPr>
              <w:contextualSpacing/>
              <w:rPr>
                <w:sz w:val="24"/>
                <w:szCs w:val="24"/>
              </w:rPr>
            </w:pPr>
          </w:p>
          <w:p w14:paraId="7ACDAA40"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F094E83" w14:textId="77777777" w:rsidR="00433716" w:rsidRDefault="00433716" w:rsidP="003E67F5">
            <w:pPr>
              <w:contextualSpacing/>
              <w:rPr>
                <w:sz w:val="24"/>
                <w:szCs w:val="24"/>
              </w:rPr>
            </w:pPr>
          </w:p>
          <w:p w14:paraId="6315DBC4"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89CE8C9" w14:textId="77777777" w:rsidR="00433716" w:rsidRDefault="00433716" w:rsidP="003E67F5">
            <w:pPr>
              <w:contextualSpacing/>
              <w:rPr>
                <w:sz w:val="24"/>
                <w:szCs w:val="24"/>
              </w:rPr>
            </w:pPr>
          </w:p>
          <w:p w14:paraId="169B4728"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E057EBB" w14:textId="77777777" w:rsidR="00433716" w:rsidRDefault="00433716" w:rsidP="003E67F5">
            <w:pPr>
              <w:contextualSpacing/>
              <w:rPr>
                <w:sz w:val="24"/>
                <w:szCs w:val="24"/>
              </w:rPr>
            </w:pPr>
          </w:p>
          <w:p w14:paraId="13DBA46D" w14:textId="77777777" w:rsidR="00433716" w:rsidRDefault="00433716" w:rsidP="003E67F5">
            <w:pPr>
              <w:contextualSpacing/>
              <w:rPr>
                <w:sz w:val="24"/>
                <w:szCs w:val="24"/>
              </w:rPr>
            </w:pPr>
          </w:p>
          <w:p w14:paraId="6C3FB0ED" w14:textId="77777777" w:rsidR="00433716" w:rsidRDefault="00433716" w:rsidP="003E67F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6273714D" w14:textId="77777777" w:rsidR="00433716" w:rsidRDefault="00433716" w:rsidP="003E67F5">
            <w:pPr>
              <w:contextualSpacing/>
              <w:rPr>
                <w:sz w:val="24"/>
                <w:szCs w:val="24"/>
              </w:rPr>
            </w:pPr>
          </w:p>
          <w:p w14:paraId="01CE84E6" w14:textId="77777777" w:rsidR="00433716" w:rsidRPr="00DF7A02" w:rsidRDefault="00433716" w:rsidP="003E67F5">
            <w:pPr>
              <w:contextualSpacing/>
              <w:rPr>
                <w:sz w:val="24"/>
                <w:szCs w:val="24"/>
              </w:rPr>
            </w:pPr>
            <w:r w:rsidRPr="00DF7A02">
              <w:rPr>
                <w:sz w:val="24"/>
                <w:szCs w:val="24"/>
              </w:rPr>
              <w:t xml:space="preserve">Total Calculation: </w:t>
            </w:r>
          </w:p>
          <w:p w14:paraId="6ACD0A93"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71B8AE3" w14:textId="77777777" w:rsidR="00433716" w:rsidRDefault="00433716" w:rsidP="003E67F5">
            <w:pPr>
              <w:contextualSpacing/>
              <w:rPr>
                <w:sz w:val="24"/>
                <w:szCs w:val="24"/>
              </w:rPr>
            </w:pPr>
          </w:p>
          <w:p w14:paraId="56ABFD02" w14:textId="77777777" w:rsidR="00433716" w:rsidRPr="00051BF8" w:rsidRDefault="00433716" w:rsidP="003E67F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1F1607B3" w14:textId="77777777" w:rsidR="00433716" w:rsidRPr="00BD6515" w:rsidRDefault="00433716" w:rsidP="003E67F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2B322CEE"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3EF26434" w14:textId="77777777" w:rsidR="00433716" w:rsidRDefault="00C820EF" w:rsidP="003E67F5">
            <w:pPr>
              <w:rPr>
                <w:sz w:val="24"/>
                <w:szCs w:val="24"/>
              </w:rPr>
            </w:pPr>
            <w:sdt>
              <w:sdtPr>
                <w:id w:val="1046423364"/>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73FAEC24" w14:textId="77777777" w:rsidR="00433716" w:rsidRPr="00051BF8" w:rsidRDefault="00C820EF" w:rsidP="003E67F5">
            <w:pPr>
              <w:rPr>
                <w:sz w:val="24"/>
                <w:szCs w:val="24"/>
              </w:rPr>
            </w:pPr>
            <w:sdt>
              <w:sdtPr>
                <w:id w:val="-1387022866"/>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18BEB034" w14:textId="32AEF48A" w:rsidR="001A5944" w:rsidRDefault="001A5944" w:rsidP="003E67F5">
      <w:pPr>
        <w:spacing w:line="240" w:lineRule="auto"/>
        <w:rPr>
          <w:rFonts w:eastAsiaTheme="majorEastAsia" w:cstheme="minorHAnsi"/>
          <w:b/>
          <w:bCs/>
          <w:iCs/>
          <w:color w:val="005D7E"/>
          <w:sz w:val="32"/>
          <w:szCs w:val="32"/>
        </w:rPr>
      </w:pPr>
    </w:p>
    <w:p w14:paraId="48784D01" w14:textId="2A9106CD" w:rsidR="00433716" w:rsidRPr="00612884" w:rsidRDefault="00433716" w:rsidP="003E67F5">
      <w:pPr>
        <w:pStyle w:val="Heading9"/>
        <w:spacing w:line="240" w:lineRule="auto"/>
        <w:rPr>
          <w:rFonts w:eastAsia="Times New Roman"/>
        </w:rPr>
      </w:pPr>
      <w:r>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147" w:name="_Toc119521326"/>
      <w:r>
        <w:rPr>
          <w:noProof/>
        </w:rPr>
        <w:t>Optional: Competency #: Title of Additional Competency</w:t>
      </w:r>
      <w:bookmarkEnd w:id="147"/>
      <w:r>
        <w:fldChar w:fldCharType="end"/>
      </w:r>
    </w:p>
    <w:p w14:paraId="4A2EFA07" w14:textId="77777777" w:rsidR="00433716" w:rsidRDefault="00433716" w:rsidP="003E67F5">
      <w:pPr>
        <w:spacing w:line="240" w:lineRule="auto"/>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57A4D9C8"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073AB025" w14:textId="77777777" w:rsidR="00433716" w:rsidRPr="00F0489B" w:rsidRDefault="00433716" w:rsidP="003E67F5">
            <w:pPr>
              <w:jc w:val="center"/>
              <w:rPr>
                <w:bCs/>
                <w:sz w:val="24"/>
                <w:szCs w:val="24"/>
              </w:rPr>
            </w:pPr>
            <w:r>
              <w:rPr>
                <w:b/>
                <w:sz w:val="24"/>
                <w:szCs w:val="24"/>
              </w:rPr>
              <w:t xml:space="preserve">Competency </w:t>
            </w:r>
            <w:r>
              <w:rPr>
                <w:b/>
              </w:rPr>
              <w:fldChar w:fldCharType="begin">
                <w:ffData>
                  <w:name w:val="Text3"/>
                  <w:enabled/>
                  <w:calcOnExit w:val="0"/>
                  <w:textInput>
                    <w:default w:val="#"/>
                  </w:textInput>
                </w:ffData>
              </w:fldChar>
            </w:r>
            <w:bookmarkStart w:id="148" w:name="Text3"/>
            <w:r>
              <w:rPr>
                <w:b/>
                <w:sz w:val="24"/>
                <w:szCs w:val="24"/>
              </w:rPr>
              <w:instrText xml:space="preserve"> FORMTEXT </w:instrText>
            </w:r>
            <w:r>
              <w:rPr>
                <w:b/>
              </w:rPr>
            </w:r>
            <w:r>
              <w:rPr>
                <w:b/>
              </w:rPr>
              <w:fldChar w:fldCharType="separate"/>
            </w:r>
            <w:r>
              <w:rPr>
                <w:b/>
                <w:noProof/>
                <w:sz w:val="24"/>
                <w:szCs w:val="24"/>
              </w:rPr>
              <w:t>#</w:t>
            </w:r>
            <w:r>
              <w:rPr>
                <w:b/>
              </w:rPr>
              <w:fldChar w:fldCharType="end"/>
            </w:r>
            <w:bookmarkEnd w:id="148"/>
            <w:r>
              <w:rPr>
                <w:b/>
                <w:sz w:val="24"/>
                <w:szCs w:val="24"/>
              </w:rPr>
              <w:t xml:space="preserve">: </w:t>
            </w:r>
            <w:r>
              <w:rPr>
                <w:bCs/>
                <w:sz w:val="24"/>
                <w:szCs w:val="24"/>
              </w:rPr>
              <w:t xml:space="preserve">Actual Outcome </w:t>
            </w:r>
            <w:r w:rsidRPr="00F0489B">
              <w:rPr>
                <w:bCs/>
                <w:sz w:val="24"/>
                <w:szCs w:val="24"/>
              </w:rPr>
              <w:t>for</w:t>
            </w:r>
          </w:p>
          <w:p w14:paraId="7184277F"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75EC2BD8" w14:textId="77777777" w:rsidR="00433716" w:rsidRPr="00F0489B" w:rsidRDefault="00433716" w:rsidP="003E67F5">
            <w:pPr>
              <w:jc w:val="center"/>
              <w:rPr>
                <w:bCs/>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Pr>
                <w:bCs/>
                <w:sz w:val="24"/>
                <w:szCs w:val="24"/>
              </w:rPr>
              <w:t xml:space="preserve">Actual Outcome </w:t>
            </w:r>
            <w:r w:rsidRPr="00F0489B">
              <w:rPr>
                <w:bCs/>
                <w:sz w:val="24"/>
                <w:szCs w:val="24"/>
              </w:rPr>
              <w:t>for</w:t>
            </w:r>
          </w:p>
          <w:p w14:paraId="005AEF4A"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3B9A9A10" w14:textId="77777777" w:rsidR="00433716" w:rsidRPr="00F0489B" w:rsidRDefault="00433716" w:rsidP="003E67F5">
            <w:pPr>
              <w:jc w:val="center"/>
              <w:rPr>
                <w:bCs/>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Pr>
                <w:bCs/>
                <w:sz w:val="24"/>
                <w:szCs w:val="24"/>
              </w:rPr>
              <w:t xml:space="preserve">Actual Outcome </w:t>
            </w:r>
            <w:r w:rsidRPr="00F0489B">
              <w:rPr>
                <w:bCs/>
                <w:sz w:val="24"/>
                <w:szCs w:val="24"/>
              </w:rPr>
              <w:t>for</w:t>
            </w:r>
          </w:p>
          <w:p w14:paraId="351529C9"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07F0E14F" w14:textId="77777777" w:rsidR="00433716" w:rsidRPr="00CE185B" w:rsidRDefault="00433716" w:rsidP="003E67F5">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3F004CA5" w14:textId="77777777" w:rsidR="00433716" w:rsidRDefault="00433716" w:rsidP="003E67F5">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09893195"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6F3FDA39" w14:textId="77777777" w:rsidR="00433716" w:rsidRDefault="00433716" w:rsidP="003E67F5">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7FA3A647"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442EEF73" w14:textId="77777777" w:rsidR="00433716" w:rsidRPr="00CE185B" w:rsidRDefault="00433716" w:rsidP="003E67F5">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sidRPr="00971970">
              <w:rPr>
                <w:bCs/>
                <w:sz w:val="24"/>
                <w:szCs w:val="24"/>
              </w:rPr>
              <w:t>Met or Exceeded Expected Level of Achievement</w:t>
            </w:r>
            <w:r>
              <w:rPr>
                <w:bCs/>
                <w:sz w:val="24"/>
                <w:szCs w:val="24"/>
              </w:rPr>
              <w:t>?</w:t>
            </w:r>
          </w:p>
        </w:tc>
      </w:tr>
      <w:tr w:rsidR="00433716" w:rsidRPr="00051BF8" w14:paraId="5A94B1F6" w14:textId="77777777" w:rsidTr="00D94BBC">
        <w:trPr>
          <w:trHeight w:val="2288"/>
        </w:trPr>
        <w:tc>
          <w:tcPr>
            <w:tcW w:w="2057" w:type="dxa"/>
            <w:tcBorders>
              <w:top w:val="single" w:sz="4" w:space="0" w:color="auto"/>
              <w:left w:val="single" w:sz="4" w:space="0" w:color="auto"/>
              <w:right w:val="single" w:sz="4" w:space="0" w:color="auto"/>
            </w:tcBorders>
            <w:vAlign w:val="center"/>
          </w:tcPr>
          <w:p w14:paraId="6A43A0AD"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3F77F094"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7552E89" w14:textId="77777777" w:rsidR="00433716" w:rsidRDefault="00433716" w:rsidP="003E67F5">
            <w:pPr>
              <w:rPr>
                <w:sz w:val="24"/>
                <w:szCs w:val="24"/>
              </w:rPr>
            </w:pPr>
          </w:p>
          <w:p w14:paraId="19E736A2"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562797E0"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7FA60F7" w14:textId="77777777" w:rsidR="00433716" w:rsidRDefault="00433716" w:rsidP="003E67F5">
            <w:pPr>
              <w:rPr>
                <w:sz w:val="24"/>
                <w:szCs w:val="24"/>
              </w:rPr>
            </w:pPr>
          </w:p>
          <w:p w14:paraId="6B66AF7B"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5D66F406"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1AC6B36" w14:textId="77777777" w:rsidR="00433716" w:rsidRDefault="00433716" w:rsidP="003E67F5">
            <w:pPr>
              <w:contextualSpacing/>
              <w:rPr>
                <w:sz w:val="24"/>
                <w:szCs w:val="24"/>
              </w:rPr>
            </w:pPr>
          </w:p>
          <w:p w14:paraId="5E99D912"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F297B4D" w14:textId="77777777" w:rsidR="00433716" w:rsidRDefault="00433716" w:rsidP="003E67F5">
            <w:pPr>
              <w:contextualSpacing/>
              <w:rPr>
                <w:sz w:val="24"/>
                <w:szCs w:val="24"/>
              </w:rPr>
            </w:pPr>
          </w:p>
          <w:p w14:paraId="056C2B2B"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1C0BD35" w14:textId="77777777" w:rsidR="00433716" w:rsidRDefault="00433716" w:rsidP="003E67F5">
            <w:pPr>
              <w:contextualSpacing/>
              <w:rPr>
                <w:sz w:val="24"/>
                <w:szCs w:val="24"/>
              </w:rPr>
            </w:pPr>
          </w:p>
          <w:p w14:paraId="7A2750A6"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14DEB90" w14:textId="77777777" w:rsidR="00433716" w:rsidRDefault="00433716" w:rsidP="003E67F5">
            <w:pPr>
              <w:contextualSpacing/>
              <w:rPr>
                <w:sz w:val="24"/>
                <w:szCs w:val="24"/>
              </w:rPr>
            </w:pPr>
          </w:p>
          <w:p w14:paraId="3552C583" w14:textId="77777777" w:rsidR="00433716" w:rsidRDefault="00433716" w:rsidP="003E67F5">
            <w:pPr>
              <w:contextualSpacing/>
              <w:rPr>
                <w:sz w:val="24"/>
                <w:szCs w:val="24"/>
              </w:rPr>
            </w:pPr>
            <w:r w:rsidRPr="00E9420A">
              <w:lastRenderedPageBreak/>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36FF008" w14:textId="77777777" w:rsidR="00433716" w:rsidRDefault="00433716" w:rsidP="003E67F5">
            <w:pPr>
              <w:contextualSpacing/>
              <w:rPr>
                <w:sz w:val="24"/>
                <w:szCs w:val="24"/>
              </w:rPr>
            </w:pPr>
          </w:p>
          <w:p w14:paraId="38583AA6"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BCEC0AE" w14:textId="77777777" w:rsidR="00433716" w:rsidRDefault="00433716" w:rsidP="003E67F5">
            <w:pPr>
              <w:contextualSpacing/>
              <w:rPr>
                <w:sz w:val="24"/>
                <w:szCs w:val="24"/>
              </w:rPr>
            </w:pPr>
          </w:p>
          <w:p w14:paraId="35C2ACE7" w14:textId="77777777" w:rsidR="00433716" w:rsidRDefault="00433716" w:rsidP="003E67F5">
            <w:pPr>
              <w:contextualSpacing/>
              <w:rPr>
                <w:sz w:val="24"/>
                <w:szCs w:val="24"/>
              </w:rPr>
            </w:pPr>
          </w:p>
          <w:p w14:paraId="086FDDA8" w14:textId="77777777" w:rsidR="00433716" w:rsidRDefault="00433716" w:rsidP="003E67F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4697314D" w14:textId="77777777" w:rsidR="00433716" w:rsidRDefault="00433716" w:rsidP="003E67F5">
            <w:pPr>
              <w:contextualSpacing/>
              <w:rPr>
                <w:sz w:val="24"/>
                <w:szCs w:val="24"/>
              </w:rPr>
            </w:pPr>
          </w:p>
          <w:p w14:paraId="314B2473" w14:textId="77777777" w:rsidR="00433716" w:rsidRPr="00DF7A02" w:rsidRDefault="00433716" w:rsidP="003E67F5">
            <w:pPr>
              <w:contextualSpacing/>
              <w:rPr>
                <w:sz w:val="24"/>
                <w:szCs w:val="24"/>
              </w:rPr>
            </w:pPr>
            <w:r w:rsidRPr="00DF7A02">
              <w:rPr>
                <w:sz w:val="24"/>
                <w:szCs w:val="24"/>
              </w:rPr>
              <w:t xml:space="preserve">Total Calculation: </w:t>
            </w:r>
          </w:p>
          <w:p w14:paraId="2AC22293"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4B53039" w14:textId="77777777" w:rsidR="00433716" w:rsidRDefault="00433716" w:rsidP="003E67F5">
            <w:pPr>
              <w:contextualSpacing/>
              <w:rPr>
                <w:sz w:val="24"/>
                <w:szCs w:val="24"/>
              </w:rPr>
            </w:pPr>
          </w:p>
          <w:p w14:paraId="6607FE34" w14:textId="77777777" w:rsidR="00433716" w:rsidRPr="00051BF8" w:rsidRDefault="00433716" w:rsidP="003E67F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5BB008B3" w14:textId="77777777" w:rsidR="00433716" w:rsidRPr="00BD6515" w:rsidRDefault="00433716" w:rsidP="003E67F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0B4AA5E1"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49CA5CF7" w14:textId="77777777" w:rsidR="00433716" w:rsidRDefault="00C820EF" w:rsidP="003E67F5">
            <w:pPr>
              <w:rPr>
                <w:sz w:val="24"/>
                <w:szCs w:val="24"/>
              </w:rPr>
            </w:pPr>
            <w:sdt>
              <w:sdtPr>
                <w:id w:val="-651676636"/>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735D3A5B" w14:textId="77777777" w:rsidR="00433716" w:rsidRPr="00051BF8" w:rsidRDefault="00C820EF" w:rsidP="003E67F5">
            <w:pPr>
              <w:rPr>
                <w:sz w:val="24"/>
                <w:szCs w:val="24"/>
              </w:rPr>
            </w:pPr>
            <w:sdt>
              <w:sdtPr>
                <w:id w:val="-1578039901"/>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050AE752" w14:textId="77777777" w:rsidR="00D0437F" w:rsidRDefault="00D0437F" w:rsidP="003E67F5">
      <w:pPr>
        <w:spacing w:line="240" w:lineRule="auto"/>
        <w:contextualSpacing/>
        <w:jc w:val="center"/>
        <w:rPr>
          <w:rFonts w:cs="Times New Roman"/>
          <w:i/>
          <w:iCs/>
        </w:rPr>
      </w:pPr>
    </w:p>
    <w:p w14:paraId="157C22C8" w14:textId="1872BEB5" w:rsidR="00433716" w:rsidRPr="00020E9C" w:rsidRDefault="00433716" w:rsidP="003E67F5">
      <w:pPr>
        <w:spacing w:line="240" w:lineRule="auto"/>
        <w:contextualSpacing/>
        <w:jc w:val="center"/>
        <w:rPr>
          <w:rFonts w:cs="Times New Roman"/>
          <w:b/>
          <w:bCs/>
          <w:u w:val="single"/>
        </w:rPr>
      </w:pPr>
      <w:r w:rsidRPr="00020E9C">
        <w:rPr>
          <w:rFonts w:cs="Times New Roman"/>
          <w:i/>
          <w:iCs/>
        </w:rPr>
        <w:fldChar w:fldCharType="begin">
          <w:ffData>
            <w:name w:val=""/>
            <w:enabled/>
            <w:calcOnExit w:val="0"/>
            <w:textInput>
              <w:default w:val="[Delete this help text before submission: This section is applicable to master's programs only; baccalaurete programs will remove this section.]"/>
            </w:textInput>
          </w:ffData>
        </w:fldChar>
      </w:r>
      <w:r w:rsidRPr="00020E9C">
        <w:rPr>
          <w:rFonts w:cs="Times New Roman"/>
          <w:i/>
          <w:iCs/>
        </w:rPr>
        <w:instrText xml:space="preserve"> FORMTEXT </w:instrText>
      </w:r>
      <w:r w:rsidRPr="00020E9C">
        <w:rPr>
          <w:rFonts w:cs="Times New Roman"/>
          <w:i/>
          <w:iCs/>
        </w:rPr>
      </w:r>
      <w:r w:rsidRPr="00020E9C">
        <w:rPr>
          <w:rFonts w:cs="Times New Roman"/>
          <w:i/>
          <w:iCs/>
        </w:rPr>
        <w:fldChar w:fldCharType="separate"/>
      </w:r>
      <w:r w:rsidRPr="00020E9C">
        <w:rPr>
          <w:rFonts w:cs="Times New Roman"/>
          <w:i/>
          <w:iCs/>
          <w:noProof/>
        </w:rPr>
        <w:t>[Delete this help text before submission: This section is applicable to master's programs only; baccalaurete programs will remove this section.]</w:t>
      </w:r>
      <w:r w:rsidRPr="00020E9C">
        <w:rPr>
          <w:rFonts w:cs="Times New Roman"/>
          <w:i/>
          <w:iCs/>
        </w:rPr>
        <w:fldChar w:fldCharType="end"/>
      </w:r>
    </w:p>
    <w:p w14:paraId="564F0229" w14:textId="77777777" w:rsidR="00433716" w:rsidRPr="00B77948" w:rsidRDefault="00433716" w:rsidP="003E67F5">
      <w:pPr>
        <w:spacing w:line="240" w:lineRule="auto"/>
        <w:jc w:val="center"/>
        <w:rPr>
          <w:rFonts w:cs="Times New Roman"/>
        </w:rPr>
      </w:pPr>
    </w:p>
    <w:p w14:paraId="3012BEE1" w14:textId="77777777" w:rsidR="00433716" w:rsidRPr="00722932" w:rsidRDefault="00433716" w:rsidP="003E67F5">
      <w:pPr>
        <w:pStyle w:val="Heading9"/>
        <w:spacing w:line="240" w:lineRule="auto"/>
      </w:pPr>
      <w:bookmarkStart w:id="149" w:name="_Toc119521327"/>
      <w:r w:rsidRPr="00722932">
        <w:t>Specialized Practice | Student Achievement Assessment Outcomes</w:t>
      </w:r>
      <w:bookmarkEnd w:id="149"/>
    </w:p>
    <w:p w14:paraId="5A318B5D" w14:textId="77777777" w:rsidR="00433716" w:rsidRDefault="00433716" w:rsidP="003E67F5">
      <w:pPr>
        <w:spacing w:line="240" w:lineRule="auto"/>
        <w:jc w:val="center"/>
        <w:rPr>
          <w:rFonts w:cs="Times New Roman"/>
          <w:i/>
          <w:iCs/>
        </w:rPr>
      </w:pPr>
    </w:p>
    <w:p w14:paraId="39BC4F85" w14:textId="77777777" w:rsidR="00433716" w:rsidRDefault="00433716" w:rsidP="003E67F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specialized practic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specialized practice.]</w:t>
      </w:r>
      <w:r>
        <w:rPr>
          <w:rFonts w:cs="Times New Roman"/>
          <w:i/>
          <w:iCs/>
        </w:rPr>
        <w:fldChar w:fldCharType="end"/>
      </w:r>
    </w:p>
    <w:p w14:paraId="084367E7" w14:textId="77777777" w:rsidR="00433716" w:rsidRPr="002B68DB" w:rsidRDefault="00433716" w:rsidP="003E67F5">
      <w:pPr>
        <w:spacing w:line="240" w:lineRule="auto"/>
        <w:jc w:val="center"/>
        <w:rPr>
          <w:rStyle w:val="Heading2Char"/>
          <w:szCs w:val="24"/>
        </w:rPr>
      </w:pPr>
    </w:p>
    <w:p w14:paraId="1CF5C071" w14:textId="77777777" w:rsidR="00433716" w:rsidRDefault="00433716" w:rsidP="003E67F5">
      <w:pPr>
        <w:spacing w:line="240" w:lineRule="auto"/>
        <w:jc w:val="center"/>
        <w:rPr>
          <w:rStyle w:val="Heading2Char"/>
          <w:u w:val="single"/>
        </w:rPr>
      </w:pPr>
      <w:bookmarkStart w:id="150" w:name="_Toc119521328"/>
      <w:r w:rsidRPr="00082B51">
        <w:rPr>
          <w:rStyle w:val="Heading9Char"/>
        </w:rPr>
        <w:t>Area of Specialized Practice:</w:t>
      </w:r>
      <w:bookmarkEnd w:id="150"/>
      <w:r w:rsidRPr="00551C9C">
        <w:rPr>
          <w:sz w:val="32"/>
          <w:szCs w:val="32"/>
        </w:rPr>
        <w:t xml:space="preserve"> </w:t>
      </w:r>
      <w:r>
        <w:rPr>
          <w:sz w:val="32"/>
          <w:szCs w:val="32"/>
        </w:rPr>
        <w:fldChar w:fldCharType="begin">
          <w:ffData>
            <w:name w:val="Text1"/>
            <w:enabled/>
            <w:calcOnExit w:val="0"/>
            <w:textInput>
              <w:default w:val="Name of Area of Specialized Practice"/>
            </w:textInput>
          </w:ffData>
        </w:fldChar>
      </w:r>
      <w:r>
        <w:rPr>
          <w:sz w:val="32"/>
          <w:szCs w:val="32"/>
        </w:rPr>
        <w:instrText xml:space="preserve"> FORMTEXT </w:instrText>
      </w:r>
      <w:r>
        <w:rPr>
          <w:sz w:val="32"/>
          <w:szCs w:val="32"/>
        </w:rPr>
      </w:r>
      <w:r>
        <w:rPr>
          <w:sz w:val="32"/>
          <w:szCs w:val="32"/>
        </w:rPr>
        <w:fldChar w:fldCharType="separate"/>
      </w:r>
      <w:r>
        <w:rPr>
          <w:noProof/>
          <w:sz w:val="32"/>
          <w:szCs w:val="32"/>
        </w:rPr>
        <w:t>Name of Area of Specialized Practice</w:t>
      </w:r>
      <w:r>
        <w:rPr>
          <w:sz w:val="32"/>
          <w:szCs w:val="32"/>
        </w:rPr>
        <w:fldChar w:fldCharType="end"/>
      </w:r>
    </w:p>
    <w:p w14:paraId="1AE47962" w14:textId="77777777" w:rsidR="00433716" w:rsidRDefault="00433716" w:rsidP="003E67F5">
      <w:pPr>
        <w:spacing w:line="240" w:lineRule="auto"/>
        <w:jc w:val="center"/>
        <w:rPr>
          <w:rFonts w:cs="Times New Roman"/>
          <w:i/>
          <w:iCs/>
        </w:rPr>
      </w:pPr>
      <w:r w:rsidRPr="001E4F58">
        <w:rPr>
          <w:rStyle w:val="Heading2Char"/>
          <w:u w:val="single"/>
        </w:rPr>
        <w:br/>
      </w:r>
      <w:r>
        <w:rPr>
          <w:rFonts w:cs="Times New Roman"/>
          <w:i/>
          <w:iCs/>
        </w:rPr>
        <w:fldChar w:fldCharType="begin">
          <w:ffData>
            <w:name w:val=""/>
            <w:enabled/>
            <w:calcOnExit w:val="0"/>
            <w:textInput>
              <w:default w:val="[Delete this help text before submission: Repeat subheading and develop a separate table for each program option.]"/>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program option.]</w:t>
      </w:r>
      <w:r>
        <w:rPr>
          <w:rFonts w:cs="Times New Roman"/>
          <w:i/>
          <w:iCs/>
        </w:rPr>
        <w:fldChar w:fldCharType="end"/>
      </w:r>
    </w:p>
    <w:p w14:paraId="4A115F45" w14:textId="77777777" w:rsidR="00433716" w:rsidRPr="00FD4469" w:rsidRDefault="00433716" w:rsidP="003E67F5">
      <w:pPr>
        <w:spacing w:line="240" w:lineRule="auto"/>
        <w:jc w:val="center"/>
        <w:rPr>
          <w:rStyle w:val="Heading2Char"/>
          <w:szCs w:val="24"/>
        </w:rPr>
      </w:pPr>
    </w:p>
    <w:p w14:paraId="1780BC86" w14:textId="77777777" w:rsidR="00433716" w:rsidRPr="007C2C84" w:rsidRDefault="00433716" w:rsidP="003E67F5">
      <w:pPr>
        <w:pStyle w:val="NoSpacing"/>
        <w:jc w:val="center"/>
        <w:rPr>
          <w:rFonts w:ascii="Times New Roman" w:hAnsi="Times New Roman" w:cs="Times New Roman"/>
          <w:color w:val="005D7E"/>
          <w:sz w:val="32"/>
          <w:szCs w:val="32"/>
        </w:rPr>
      </w:pPr>
      <w:bookmarkStart w:id="151" w:name="_Toc119521329"/>
      <w:r w:rsidRPr="00082B51">
        <w:rPr>
          <w:rStyle w:val="Heading9Char"/>
        </w:rPr>
        <w:t>Program Option Name:</w:t>
      </w:r>
      <w:bookmarkEnd w:id="151"/>
      <w:r w:rsidRPr="007C2C84">
        <w:rPr>
          <w:rStyle w:val="Heading2Char"/>
          <w:rFonts w:eastAsiaTheme="minorHAnsi" w:cs="Times New Roman"/>
          <w:iCs w:val="0"/>
        </w:rPr>
        <w:t xml:space="preserve"> </w:t>
      </w:r>
      <w:r w:rsidRPr="007C2C84">
        <w:rPr>
          <w:rFonts w:ascii="Times New Roman" w:hAnsi="Times New Roman" w:cs="Times New Roman"/>
          <w:sz w:val="32"/>
          <w:szCs w:val="32"/>
        </w:rPr>
        <w:fldChar w:fldCharType="begin">
          <w:ffData>
            <w:name w:val="Text1"/>
            <w:enabled/>
            <w:calcOnExit w:val="0"/>
            <w:textInput>
              <w:default w:val="Insert text here"/>
            </w:textInput>
          </w:ffData>
        </w:fldChar>
      </w:r>
      <w:r w:rsidRPr="007C2C84">
        <w:rPr>
          <w:rFonts w:ascii="Times New Roman" w:hAnsi="Times New Roman" w:cs="Times New Roman"/>
          <w:sz w:val="32"/>
          <w:szCs w:val="32"/>
        </w:rPr>
        <w:instrText xml:space="preserve"> FORMTEXT </w:instrText>
      </w:r>
      <w:r w:rsidRPr="007C2C84">
        <w:rPr>
          <w:rFonts w:ascii="Times New Roman" w:hAnsi="Times New Roman" w:cs="Times New Roman"/>
          <w:sz w:val="32"/>
          <w:szCs w:val="32"/>
        </w:rPr>
      </w:r>
      <w:r w:rsidRPr="007C2C84">
        <w:rPr>
          <w:rFonts w:ascii="Times New Roman" w:hAnsi="Times New Roman" w:cs="Times New Roman"/>
          <w:sz w:val="32"/>
          <w:szCs w:val="32"/>
        </w:rPr>
        <w:fldChar w:fldCharType="separate"/>
      </w:r>
      <w:r w:rsidRPr="007C2C84">
        <w:rPr>
          <w:rFonts w:ascii="Times New Roman" w:hAnsi="Times New Roman" w:cs="Times New Roman"/>
          <w:sz w:val="32"/>
          <w:szCs w:val="32"/>
        </w:rPr>
        <w:t>Insert text here</w:t>
      </w:r>
      <w:r w:rsidRPr="007C2C84">
        <w:rPr>
          <w:rFonts w:ascii="Times New Roman" w:hAnsi="Times New Roman" w:cs="Times New Roman"/>
          <w:sz w:val="32"/>
          <w:szCs w:val="32"/>
        </w:rPr>
        <w:fldChar w:fldCharType="end"/>
      </w:r>
    </w:p>
    <w:p w14:paraId="40CD2E15" w14:textId="77777777" w:rsidR="00433716" w:rsidRPr="00A234CF" w:rsidRDefault="00433716" w:rsidP="003E67F5">
      <w:pPr>
        <w:spacing w:line="240" w:lineRule="auto"/>
      </w:pPr>
    </w:p>
    <w:p w14:paraId="7BBE0672" w14:textId="6FD4032A" w:rsidR="00433716" w:rsidRDefault="00433716" w:rsidP="003E67F5">
      <w:pPr>
        <w:pStyle w:val="Heading9"/>
        <w:spacing w:line="240" w:lineRule="auto"/>
      </w:pPr>
      <w:bookmarkStart w:id="152" w:name="_Toc119521330"/>
      <w:r w:rsidRPr="00A234CF">
        <w:t>Competency 1: Demonstrate Ethical and Professional Behavior</w:t>
      </w:r>
      <w:bookmarkEnd w:id="152"/>
    </w:p>
    <w:p w14:paraId="338A605D" w14:textId="77777777" w:rsidR="00A234CF" w:rsidRPr="00A234CF" w:rsidRDefault="00A234CF" w:rsidP="003E67F5">
      <w:pPr>
        <w:spacing w:line="240" w:lineRule="auto"/>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3B08FF54" w14:textId="77777777" w:rsidTr="001301C4">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440A468A" w14:textId="77777777" w:rsidR="00433716" w:rsidRPr="00DF7A02" w:rsidRDefault="00433716" w:rsidP="003E67F5">
            <w:pPr>
              <w:jc w:val="center"/>
              <w:rPr>
                <w:b/>
                <w:sz w:val="24"/>
                <w:szCs w:val="24"/>
              </w:rPr>
            </w:pPr>
            <w:r w:rsidRPr="00DF7A02">
              <w:rPr>
                <w:b/>
                <w:sz w:val="24"/>
                <w:szCs w:val="24"/>
              </w:rPr>
              <w:lastRenderedPageBreak/>
              <w:t>Instrument</w:t>
            </w:r>
          </w:p>
          <w:p w14:paraId="5940F12D" w14:textId="77777777" w:rsidR="00433716" w:rsidRPr="00DF7A02" w:rsidRDefault="00433716" w:rsidP="003E67F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2B712B68" w14:textId="77777777" w:rsidR="00433716" w:rsidRPr="00DF7A02" w:rsidRDefault="00433716" w:rsidP="003E67F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2F9B0960"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69C3847C" w14:textId="77777777" w:rsidR="00433716" w:rsidRPr="00DF7A02"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0CBE765F" w14:textId="77777777" w:rsidR="00433716" w:rsidRPr="00DF7A02"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01CFCE84" w14:textId="77777777" w:rsidR="00433716" w:rsidRPr="00DF7A02" w:rsidRDefault="00433716" w:rsidP="003E67F5">
            <w:pPr>
              <w:jc w:val="center"/>
              <w:rPr>
                <w:b/>
                <w:sz w:val="24"/>
                <w:szCs w:val="24"/>
              </w:rPr>
            </w:pPr>
            <w:r w:rsidRPr="00DF7A02">
              <w:rPr>
                <w:b/>
                <w:sz w:val="24"/>
                <w:szCs w:val="24"/>
              </w:rPr>
              <w:t>Competency 1:</w:t>
            </w:r>
          </w:p>
          <w:p w14:paraId="1C3253AE" w14:textId="77777777" w:rsidR="00433716" w:rsidRPr="00DF7A02" w:rsidRDefault="00433716" w:rsidP="003E67F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51C0F6C1" w14:textId="77777777" w:rsidR="00433716" w:rsidRPr="00DF7A02" w:rsidRDefault="00433716" w:rsidP="003E67F5">
            <w:pPr>
              <w:jc w:val="center"/>
              <w:rPr>
                <w:b/>
                <w:sz w:val="24"/>
                <w:szCs w:val="24"/>
              </w:rPr>
            </w:pPr>
            <w:r w:rsidRPr="00DF7A02">
              <w:rPr>
                <w:b/>
                <w:sz w:val="24"/>
                <w:szCs w:val="24"/>
              </w:rPr>
              <w:t>Competency 1:</w:t>
            </w:r>
          </w:p>
          <w:p w14:paraId="72C731F6" w14:textId="77777777" w:rsidR="00433716" w:rsidRPr="00DF7A02"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5ED4A121" w14:textId="77777777" w:rsidR="00433716" w:rsidRPr="00DF7A02" w:rsidRDefault="00433716" w:rsidP="003E67F5">
            <w:pPr>
              <w:jc w:val="center"/>
              <w:rPr>
                <w:b/>
                <w:sz w:val="24"/>
                <w:szCs w:val="24"/>
              </w:rPr>
            </w:pPr>
            <w:r w:rsidRPr="00DF7A02">
              <w:rPr>
                <w:b/>
                <w:sz w:val="24"/>
                <w:szCs w:val="24"/>
              </w:rPr>
              <w:t>Competency 1:</w:t>
            </w:r>
          </w:p>
          <w:p w14:paraId="1E364515" w14:textId="77777777" w:rsidR="00433716" w:rsidRDefault="00433716" w:rsidP="003E67F5">
            <w:pPr>
              <w:jc w:val="center"/>
              <w:rPr>
                <w:bCs/>
                <w:sz w:val="24"/>
                <w:szCs w:val="24"/>
              </w:rPr>
            </w:pPr>
            <w:r w:rsidRPr="00DF7A02">
              <w:rPr>
                <w:bCs/>
                <w:sz w:val="24"/>
                <w:szCs w:val="24"/>
              </w:rPr>
              <w:t>Expected Level of Achievement</w:t>
            </w:r>
          </w:p>
          <w:p w14:paraId="23050528" w14:textId="77777777" w:rsidR="00433716" w:rsidRPr="00DF7A02"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12A390CC" w14:textId="77777777" w:rsidR="00433716" w:rsidRPr="00DF7A02" w:rsidRDefault="00433716" w:rsidP="003E67F5">
            <w:pPr>
              <w:jc w:val="center"/>
              <w:rPr>
                <w:b/>
                <w:sz w:val="24"/>
                <w:szCs w:val="24"/>
              </w:rPr>
            </w:pPr>
            <w:r w:rsidRPr="00DF7A02">
              <w:rPr>
                <w:b/>
                <w:sz w:val="24"/>
                <w:szCs w:val="24"/>
              </w:rPr>
              <w:t>Competency 1:</w:t>
            </w:r>
          </w:p>
          <w:p w14:paraId="27F69D9B" w14:textId="77777777" w:rsidR="00433716" w:rsidRPr="00DF7A02" w:rsidRDefault="00433716" w:rsidP="003E67F5">
            <w:pPr>
              <w:jc w:val="center"/>
              <w:rPr>
                <w:bCs/>
                <w:sz w:val="24"/>
                <w:szCs w:val="24"/>
              </w:rPr>
            </w:pPr>
            <w:r w:rsidRPr="004D448A">
              <w:rPr>
                <w:bCs/>
                <w:sz w:val="24"/>
                <w:szCs w:val="24"/>
              </w:rPr>
              <w:t>Met or Exceeded Expected Level of Achievement?</w:t>
            </w:r>
          </w:p>
        </w:tc>
      </w:tr>
      <w:tr w:rsidR="00433716" w:rsidRPr="00DF7A02" w14:paraId="047C06EA" w14:textId="77777777" w:rsidTr="001301C4">
        <w:trPr>
          <w:trHeight w:val="1069"/>
        </w:trPr>
        <w:tc>
          <w:tcPr>
            <w:tcW w:w="1798" w:type="dxa"/>
            <w:tcBorders>
              <w:top w:val="single" w:sz="4" w:space="0" w:color="auto"/>
              <w:left w:val="single" w:sz="4" w:space="0" w:color="auto"/>
              <w:right w:val="single" w:sz="4" w:space="0" w:color="auto"/>
            </w:tcBorders>
            <w:vAlign w:val="center"/>
          </w:tcPr>
          <w:p w14:paraId="6337FFF2"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7662DD39" w14:textId="77777777" w:rsidR="00433716" w:rsidRPr="00DF7A02" w:rsidRDefault="00C820EF" w:rsidP="003E67F5">
            <w:pPr>
              <w:rPr>
                <w:sz w:val="24"/>
                <w:szCs w:val="24"/>
              </w:rPr>
            </w:pPr>
            <w:sdt>
              <w:sdtPr>
                <w:id w:val="-1705476364"/>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9CDCCA4" w14:textId="77777777" w:rsidR="00433716" w:rsidRPr="00DF7A02" w:rsidRDefault="00433716" w:rsidP="003E67F5">
            <w:pPr>
              <w:rPr>
                <w:sz w:val="24"/>
                <w:szCs w:val="24"/>
              </w:rPr>
            </w:pPr>
          </w:p>
          <w:p w14:paraId="77309002" w14:textId="77777777" w:rsidR="00433716" w:rsidRPr="00DF7A02" w:rsidRDefault="00C820EF" w:rsidP="003E67F5">
            <w:pPr>
              <w:rPr>
                <w:sz w:val="24"/>
                <w:szCs w:val="24"/>
              </w:rPr>
            </w:pPr>
            <w:sdt>
              <w:sdtPr>
                <w:id w:val="-983241120"/>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vAlign w:val="center"/>
          </w:tcPr>
          <w:p w14:paraId="1D11942A"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66DD76A"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7EEDD445"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4F5684F" w14:textId="77777777" w:rsidR="00433716" w:rsidRPr="00DF7A02" w:rsidRDefault="00433716" w:rsidP="003E67F5">
            <w:pPr>
              <w:contextualSpacing/>
              <w:rPr>
                <w:sz w:val="24"/>
                <w:szCs w:val="24"/>
              </w:rPr>
            </w:pPr>
          </w:p>
          <w:p w14:paraId="55AF614F" w14:textId="77777777" w:rsidR="00433716" w:rsidRPr="00DF7A02" w:rsidRDefault="00433716" w:rsidP="003E67F5">
            <w:pPr>
              <w:contextualSpacing/>
              <w:rPr>
                <w:sz w:val="24"/>
                <w:szCs w:val="24"/>
              </w:rPr>
            </w:pPr>
            <w:r w:rsidRPr="00DF7A02">
              <w:rPr>
                <w:sz w:val="24"/>
                <w:szCs w:val="24"/>
              </w:rPr>
              <w:t>Instrument 2:</w:t>
            </w:r>
          </w:p>
          <w:p w14:paraId="4434FFE5"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049D91F" w14:textId="77777777" w:rsidR="00433716" w:rsidRPr="00DF7A02" w:rsidRDefault="00433716" w:rsidP="003E67F5">
            <w:pPr>
              <w:contextualSpacing/>
              <w:rPr>
                <w:sz w:val="24"/>
                <w:szCs w:val="24"/>
              </w:rPr>
            </w:pPr>
          </w:p>
          <w:p w14:paraId="6C1B476F" w14:textId="77777777" w:rsidR="00433716" w:rsidRPr="00DF7A02" w:rsidRDefault="00433716" w:rsidP="003E67F5">
            <w:pPr>
              <w:contextualSpacing/>
              <w:rPr>
                <w:sz w:val="24"/>
                <w:szCs w:val="24"/>
              </w:rPr>
            </w:pPr>
            <w:r w:rsidRPr="00DF7A02">
              <w:rPr>
                <w:sz w:val="24"/>
                <w:szCs w:val="24"/>
              </w:rPr>
              <w:t xml:space="preserve">Total Calculation: </w:t>
            </w:r>
          </w:p>
          <w:p w14:paraId="6D9070F9"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94ADFD7" w14:textId="77777777" w:rsidR="00433716" w:rsidRPr="00DF7A02" w:rsidRDefault="00433716" w:rsidP="003E67F5">
            <w:pPr>
              <w:contextualSpacing/>
              <w:rPr>
                <w:sz w:val="24"/>
                <w:szCs w:val="24"/>
              </w:rPr>
            </w:pPr>
          </w:p>
          <w:p w14:paraId="287A1DCA"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FD58A53"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E2877FA" w14:textId="77777777" w:rsidR="00433716" w:rsidRPr="00DF7A02" w:rsidRDefault="00433716" w:rsidP="003E67F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18FAC55"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FD2EBC2" w14:textId="77777777" w:rsidR="00433716" w:rsidRPr="00DF7A02" w:rsidRDefault="00433716" w:rsidP="003E67F5">
            <w:pPr>
              <w:contextualSpacing/>
              <w:rPr>
                <w:sz w:val="24"/>
                <w:szCs w:val="24"/>
              </w:rPr>
            </w:pPr>
            <w:r w:rsidRPr="00DF7A02">
              <w:rPr>
                <w:sz w:val="24"/>
                <w:szCs w:val="24"/>
              </w:rPr>
              <w:t>inclusive of all instruments</w:t>
            </w:r>
          </w:p>
          <w:p w14:paraId="79AB31C3" w14:textId="77777777" w:rsidR="00433716" w:rsidRPr="00DF7A02" w:rsidRDefault="00433716" w:rsidP="003E67F5">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37A10033" w14:textId="77777777" w:rsidR="00433716" w:rsidRPr="00DF7A02" w:rsidRDefault="00C820EF" w:rsidP="003E67F5">
            <w:pPr>
              <w:rPr>
                <w:sz w:val="24"/>
                <w:szCs w:val="24"/>
              </w:rPr>
            </w:pPr>
            <w:sdt>
              <w:sdtPr>
                <w:id w:val="99739553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36916FD5" w14:textId="77777777" w:rsidR="00433716" w:rsidRPr="00DF7A02" w:rsidRDefault="00C820EF" w:rsidP="003E67F5">
            <w:pPr>
              <w:rPr>
                <w:sz w:val="24"/>
                <w:szCs w:val="24"/>
              </w:rPr>
            </w:pPr>
            <w:sdt>
              <w:sdtPr>
                <w:id w:val="-152948932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01F689E6" w14:textId="77777777" w:rsidTr="001301C4">
        <w:trPr>
          <w:trHeight w:val="1107"/>
        </w:trPr>
        <w:tc>
          <w:tcPr>
            <w:tcW w:w="1798" w:type="dxa"/>
            <w:tcBorders>
              <w:left w:val="single" w:sz="4" w:space="0" w:color="auto"/>
              <w:right w:val="single" w:sz="4" w:space="0" w:color="auto"/>
            </w:tcBorders>
            <w:shd w:val="clear" w:color="auto" w:fill="FFFFFF" w:themeFill="background1"/>
            <w:vAlign w:val="center"/>
          </w:tcPr>
          <w:p w14:paraId="2521EBE4" w14:textId="77777777" w:rsidR="00433716" w:rsidRPr="00DF7A02" w:rsidRDefault="00433716" w:rsidP="003E67F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21635C1A" w14:textId="77777777" w:rsidR="00433716" w:rsidRPr="00DF7A02" w:rsidRDefault="00C820EF" w:rsidP="003E67F5">
            <w:pPr>
              <w:rPr>
                <w:sz w:val="24"/>
                <w:szCs w:val="24"/>
              </w:rPr>
            </w:pPr>
            <w:sdt>
              <w:sdtPr>
                <w:id w:val="-4729816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7BD115DA" w14:textId="77777777" w:rsidR="00433716" w:rsidRPr="00DF7A02" w:rsidRDefault="00433716" w:rsidP="003E67F5">
            <w:pPr>
              <w:rPr>
                <w:sz w:val="24"/>
                <w:szCs w:val="24"/>
              </w:rPr>
            </w:pPr>
          </w:p>
          <w:p w14:paraId="1F40462E" w14:textId="77777777" w:rsidR="00433716" w:rsidRPr="00DF7A02" w:rsidRDefault="00C820EF" w:rsidP="003E67F5">
            <w:pPr>
              <w:rPr>
                <w:sz w:val="24"/>
                <w:szCs w:val="24"/>
              </w:rPr>
            </w:pPr>
            <w:sdt>
              <w:sdtPr>
                <w:id w:val="-1878226278"/>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12175"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D820A"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5C7268E9"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2C2FA416"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3AB6B9FB" w14:textId="77777777" w:rsidR="00433716" w:rsidRPr="00DF7A02"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0F09B1CC" w14:textId="77777777" w:rsidR="00433716" w:rsidRPr="00DF7A02" w:rsidRDefault="00433716" w:rsidP="003E67F5">
            <w:pPr>
              <w:contextualSpacing/>
              <w:rPr>
                <w:sz w:val="24"/>
                <w:szCs w:val="24"/>
              </w:rPr>
            </w:pPr>
          </w:p>
        </w:tc>
      </w:tr>
      <w:tr w:rsidR="00433716" w:rsidRPr="00DF7A02" w14:paraId="7F238028"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6A14E52A" w14:textId="77777777" w:rsidR="00433716" w:rsidRPr="00DD63A4" w:rsidRDefault="00433716" w:rsidP="003E67F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3EA86755" w14:textId="77777777" w:rsidR="00433716" w:rsidRPr="00DF7A02" w:rsidRDefault="00C820EF" w:rsidP="003E67F5">
            <w:pPr>
              <w:rPr>
                <w:sz w:val="24"/>
                <w:szCs w:val="24"/>
              </w:rPr>
            </w:pPr>
            <w:sdt>
              <w:sdtPr>
                <w:id w:val="-1703313644"/>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D910803" w14:textId="77777777" w:rsidR="00433716" w:rsidRPr="00DF7A02" w:rsidRDefault="00433716" w:rsidP="003E67F5">
            <w:pPr>
              <w:rPr>
                <w:sz w:val="24"/>
                <w:szCs w:val="24"/>
              </w:rPr>
            </w:pPr>
          </w:p>
          <w:p w14:paraId="1FED36A8" w14:textId="77777777" w:rsidR="00433716" w:rsidRPr="00DD63A4" w:rsidRDefault="00C820EF" w:rsidP="003E67F5">
            <w:pPr>
              <w:rPr>
                <w:sz w:val="24"/>
                <w:szCs w:val="24"/>
              </w:rPr>
            </w:pPr>
            <w:sdt>
              <w:sdtPr>
                <w:id w:val="205272485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67D28" w14:textId="77777777" w:rsidR="00433716" w:rsidRPr="00DD63A4"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C553B" w14:textId="77777777" w:rsidR="00433716" w:rsidRPr="00DD63A4"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B2E68E9" w14:textId="77777777" w:rsidR="00433716" w:rsidRPr="00DD63A4"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1E7BA07E" w14:textId="77777777" w:rsidR="00433716" w:rsidRPr="00DD63A4"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7C8C031" w14:textId="77777777" w:rsidR="00433716" w:rsidRPr="00DD63A4"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3B81D70A" w14:textId="77777777" w:rsidR="00433716" w:rsidRPr="00DD63A4"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5AD63A48" w14:textId="77777777" w:rsidR="00433716" w:rsidRDefault="00433716" w:rsidP="003E67F5">
      <w:pPr>
        <w:tabs>
          <w:tab w:val="left" w:pos="1005"/>
        </w:tabs>
        <w:spacing w:line="240" w:lineRule="auto"/>
        <w:rPr>
          <w:rFonts w:cs="Times New Roman"/>
        </w:rPr>
      </w:pPr>
    </w:p>
    <w:p w14:paraId="0621AD33" w14:textId="77777777" w:rsidR="001A5944" w:rsidRDefault="001A5944" w:rsidP="003E67F5">
      <w:pPr>
        <w:spacing w:line="240" w:lineRule="auto"/>
        <w:rPr>
          <w:rFonts w:eastAsiaTheme="majorEastAsia" w:cstheme="minorHAnsi"/>
          <w:b/>
          <w:bCs/>
          <w:iCs/>
          <w:color w:val="005D7E"/>
          <w:sz w:val="32"/>
          <w:szCs w:val="32"/>
        </w:rPr>
      </w:pPr>
      <w:bookmarkStart w:id="153" w:name="_Toc119521331"/>
      <w:r>
        <w:br w:type="page"/>
      </w:r>
    </w:p>
    <w:p w14:paraId="74C8AEA5" w14:textId="667A8A8A" w:rsidR="00433716" w:rsidRDefault="00433716" w:rsidP="003E67F5">
      <w:pPr>
        <w:pStyle w:val="Heading9"/>
        <w:spacing w:line="240" w:lineRule="auto"/>
      </w:pPr>
      <w:r w:rsidRPr="00815F7E">
        <w:lastRenderedPageBreak/>
        <w:t>Competency 2: Advance Human Rights and Social, Racial, Economic, and Environmental Justice</w:t>
      </w:r>
      <w:bookmarkEnd w:id="153"/>
      <w:r w:rsidRPr="00815F7E">
        <w:t xml:space="preserve"> </w:t>
      </w:r>
    </w:p>
    <w:p w14:paraId="51E0E62D" w14:textId="77777777" w:rsidR="00433716" w:rsidRPr="00324C63" w:rsidRDefault="00433716" w:rsidP="003E67F5">
      <w:pPr>
        <w:tabs>
          <w:tab w:val="left" w:pos="1005"/>
        </w:tabs>
        <w:spacing w:line="240" w:lineRule="auto"/>
        <w:jc w:val="center"/>
        <w:rPr>
          <w:rFonts w:eastAsiaTheme="majorEastAsia" w:cs="Times New Roman"/>
          <w:b/>
          <w:iCs/>
          <w:color w:val="005D7E"/>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640ADEF4" w14:textId="77777777" w:rsidTr="00D94BBC">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3BEB3E77" w14:textId="77777777" w:rsidR="00433716" w:rsidRPr="00DF7A02" w:rsidRDefault="00433716" w:rsidP="003E67F5">
            <w:pPr>
              <w:jc w:val="center"/>
              <w:rPr>
                <w:b/>
                <w:sz w:val="24"/>
                <w:szCs w:val="24"/>
              </w:rPr>
            </w:pPr>
            <w:r w:rsidRPr="00DF7A02">
              <w:rPr>
                <w:b/>
                <w:sz w:val="24"/>
                <w:szCs w:val="24"/>
              </w:rPr>
              <w:t>Instrument</w:t>
            </w:r>
          </w:p>
          <w:p w14:paraId="4AC82735" w14:textId="77777777" w:rsidR="00433716" w:rsidRPr="00DF7A02" w:rsidRDefault="00433716" w:rsidP="003E67F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7B94FD22" w14:textId="77777777" w:rsidR="00433716" w:rsidRPr="00DF7A02" w:rsidRDefault="00433716" w:rsidP="003E67F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1DBFFC3D"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693C5F70" w14:textId="77777777" w:rsidR="00433716" w:rsidRPr="00DF7A02"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4C263D21" w14:textId="77777777" w:rsidR="00433716" w:rsidRPr="00DF7A02"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7203F4F9"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2</w:t>
            </w:r>
            <w:r w:rsidRPr="00DF7A02">
              <w:rPr>
                <w:b/>
                <w:sz w:val="24"/>
                <w:szCs w:val="24"/>
              </w:rPr>
              <w:t>:</w:t>
            </w:r>
          </w:p>
          <w:p w14:paraId="1CD9FA6E" w14:textId="77777777" w:rsidR="00433716" w:rsidRPr="00DF7A02" w:rsidRDefault="00433716" w:rsidP="003E67F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71691F1B"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2</w:t>
            </w:r>
            <w:r w:rsidRPr="00DF7A02">
              <w:rPr>
                <w:b/>
                <w:sz w:val="24"/>
                <w:szCs w:val="24"/>
              </w:rPr>
              <w:t>:</w:t>
            </w:r>
          </w:p>
          <w:p w14:paraId="68DB4425" w14:textId="77777777" w:rsidR="00433716" w:rsidRPr="00DF7A02"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3ED22AAA"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2</w:t>
            </w:r>
            <w:r w:rsidRPr="00DF7A02">
              <w:rPr>
                <w:b/>
                <w:sz w:val="24"/>
                <w:szCs w:val="24"/>
              </w:rPr>
              <w:t>:</w:t>
            </w:r>
          </w:p>
          <w:p w14:paraId="1FBB92D4" w14:textId="77777777" w:rsidR="00433716" w:rsidRDefault="00433716" w:rsidP="003E67F5">
            <w:pPr>
              <w:jc w:val="center"/>
              <w:rPr>
                <w:bCs/>
                <w:sz w:val="24"/>
                <w:szCs w:val="24"/>
              </w:rPr>
            </w:pPr>
            <w:r w:rsidRPr="00DF7A02">
              <w:rPr>
                <w:bCs/>
                <w:sz w:val="24"/>
                <w:szCs w:val="24"/>
              </w:rPr>
              <w:t>Expected Level of Achievement</w:t>
            </w:r>
          </w:p>
          <w:p w14:paraId="79FC8509" w14:textId="77777777" w:rsidR="00433716" w:rsidRPr="00DF7A02"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6788A90C" w14:textId="77777777" w:rsidR="00433716" w:rsidRPr="00DF7A02" w:rsidRDefault="00433716" w:rsidP="003E67F5">
            <w:pPr>
              <w:jc w:val="center"/>
              <w:rPr>
                <w:b/>
                <w:sz w:val="24"/>
                <w:szCs w:val="24"/>
              </w:rPr>
            </w:pPr>
            <w:r w:rsidRPr="00DF7A02">
              <w:rPr>
                <w:b/>
                <w:sz w:val="24"/>
                <w:szCs w:val="24"/>
              </w:rPr>
              <w:t>Competency 2:</w:t>
            </w:r>
          </w:p>
          <w:p w14:paraId="00CA1817" w14:textId="77777777" w:rsidR="00433716" w:rsidRPr="00DF7A02" w:rsidRDefault="00433716" w:rsidP="003E67F5">
            <w:pPr>
              <w:jc w:val="center"/>
              <w:rPr>
                <w:bCs/>
                <w:sz w:val="24"/>
                <w:szCs w:val="24"/>
              </w:rPr>
            </w:pPr>
            <w:r w:rsidRPr="004D448A">
              <w:rPr>
                <w:bCs/>
                <w:sz w:val="24"/>
                <w:szCs w:val="24"/>
              </w:rPr>
              <w:t>Met or Exceeded Expected Level of Achievement?</w:t>
            </w:r>
          </w:p>
        </w:tc>
      </w:tr>
      <w:tr w:rsidR="00433716" w:rsidRPr="00DF7A02" w14:paraId="440E04ED" w14:textId="77777777" w:rsidTr="00D94BBC">
        <w:trPr>
          <w:trHeight w:val="1069"/>
        </w:trPr>
        <w:tc>
          <w:tcPr>
            <w:tcW w:w="1798" w:type="dxa"/>
            <w:tcBorders>
              <w:top w:val="single" w:sz="4" w:space="0" w:color="auto"/>
              <w:left w:val="single" w:sz="4" w:space="0" w:color="auto"/>
              <w:right w:val="single" w:sz="4" w:space="0" w:color="auto"/>
            </w:tcBorders>
            <w:vAlign w:val="center"/>
          </w:tcPr>
          <w:p w14:paraId="1018241E"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092E39F1" w14:textId="77777777" w:rsidR="00433716" w:rsidRPr="00DF7A02" w:rsidRDefault="00C820EF" w:rsidP="003E67F5">
            <w:pPr>
              <w:rPr>
                <w:sz w:val="24"/>
                <w:szCs w:val="24"/>
              </w:rPr>
            </w:pPr>
            <w:sdt>
              <w:sdtPr>
                <w:id w:val="81993194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D717804" w14:textId="77777777" w:rsidR="00433716" w:rsidRPr="00DF7A02" w:rsidRDefault="00433716" w:rsidP="003E67F5">
            <w:pPr>
              <w:rPr>
                <w:sz w:val="24"/>
                <w:szCs w:val="24"/>
              </w:rPr>
            </w:pPr>
          </w:p>
          <w:p w14:paraId="15160467" w14:textId="77777777" w:rsidR="00433716" w:rsidRPr="00DF7A02" w:rsidRDefault="00C820EF" w:rsidP="003E67F5">
            <w:pPr>
              <w:rPr>
                <w:sz w:val="24"/>
                <w:szCs w:val="24"/>
              </w:rPr>
            </w:pPr>
            <w:sdt>
              <w:sdtPr>
                <w:id w:val="-2016984942"/>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08B399D2"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6D20BBD1"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BD2396A"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AF14DFA" w14:textId="77777777" w:rsidR="00433716" w:rsidRPr="00DF7A02" w:rsidRDefault="00433716" w:rsidP="003E67F5">
            <w:pPr>
              <w:contextualSpacing/>
              <w:rPr>
                <w:sz w:val="24"/>
                <w:szCs w:val="24"/>
              </w:rPr>
            </w:pPr>
          </w:p>
          <w:p w14:paraId="4649720C" w14:textId="77777777" w:rsidR="00433716" w:rsidRPr="00DF7A02" w:rsidRDefault="00433716" w:rsidP="003E67F5">
            <w:pPr>
              <w:contextualSpacing/>
              <w:rPr>
                <w:sz w:val="24"/>
                <w:szCs w:val="24"/>
              </w:rPr>
            </w:pPr>
            <w:r w:rsidRPr="00DF7A02">
              <w:rPr>
                <w:sz w:val="24"/>
                <w:szCs w:val="24"/>
              </w:rPr>
              <w:t>Instrument 2:</w:t>
            </w:r>
          </w:p>
          <w:p w14:paraId="0AA90483"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11EDA61" w14:textId="77777777" w:rsidR="00433716" w:rsidRPr="00DF7A02" w:rsidRDefault="00433716" w:rsidP="003E67F5">
            <w:pPr>
              <w:contextualSpacing/>
              <w:rPr>
                <w:sz w:val="24"/>
                <w:szCs w:val="24"/>
              </w:rPr>
            </w:pPr>
          </w:p>
          <w:p w14:paraId="67AC64F9" w14:textId="77777777" w:rsidR="00433716" w:rsidRPr="00DF7A02" w:rsidRDefault="00433716" w:rsidP="003E67F5">
            <w:pPr>
              <w:contextualSpacing/>
              <w:rPr>
                <w:sz w:val="24"/>
                <w:szCs w:val="24"/>
              </w:rPr>
            </w:pPr>
            <w:r w:rsidRPr="00DF7A02">
              <w:rPr>
                <w:sz w:val="24"/>
                <w:szCs w:val="24"/>
              </w:rPr>
              <w:t xml:space="preserve">Total Calculation: </w:t>
            </w:r>
          </w:p>
          <w:p w14:paraId="5BAA84F7"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7BBCFC6" w14:textId="77777777" w:rsidR="00433716" w:rsidRPr="00DF7A02" w:rsidRDefault="00433716" w:rsidP="003E67F5">
            <w:pPr>
              <w:contextualSpacing/>
              <w:rPr>
                <w:sz w:val="24"/>
                <w:szCs w:val="24"/>
              </w:rPr>
            </w:pPr>
          </w:p>
          <w:p w14:paraId="3B1EA2D1"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158F522"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CC0DE95" w14:textId="77777777" w:rsidR="00433716" w:rsidRPr="00DF7A02" w:rsidRDefault="00433716" w:rsidP="003E67F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3E27F40A"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DC9EB7E" w14:textId="77777777" w:rsidR="00433716" w:rsidRPr="00DF7A02" w:rsidRDefault="00433716" w:rsidP="003E67F5">
            <w:pPr>
              <w:contextualSpacing/>
              <w:rPr>
                <w:sz w:val="24"/>
                <w:szCs w:val="24"/>
              </w:rPr>
            </w:pPr>
            <w:r w:rsidRPr="00DF7A02">
              <w:rPr>
                <w:sz w:val="24"/>
                <w:szCs w:val="24"/>
              </w:rPr>
              <w:t>inclusive of all instruments</w:t>
            </w:r>
          </w:p>
          <w:p w14:paraId="665BFBAA" w14:textId="77777777" w:rsidR="00433716" w:rsidRPr="00DF7A02" w:rsidRDefault="00433716" w:rsidP="003E67F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71D2A01E" w14:textId="77777777" w:rsidR="00433716" w:rsidRPr="00DF7A02" w:rsidRDefault="00C820EF" w:rsidP="003E67F5">
            <w:pPr>
              <w:rPr>
                <w:sz w:val="24"/>
                <w:szCs w:val="24"/>
              </w:rPr>
            </w:pPr>
            <w:sdt>
              <w:sdtPr>
                <w:id w:val="1652638912"/>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3855864D" w14:textId="77777777" w:rsidR="00433716" w:rsidRPr="00DF7A02" w:rsidRDefault="00C820EF" w:rsidP="003E67F5">
            <w:pPr>
              <w:rPr>
                <w:sz w:val="24"/>
                <w:szCs w:val="24"/>
              </w:rPr>
            </w:pPr>
            <w:sdt>
              <w:sdtPr>
                <w:id w:val="-1103114325"/>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641C0B36"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68DFC07A" w14:textId="77777777" w:rsidR="00433716" w:rsidRPr="00DF7A02" w:rsidRDefault="00433716" w:rsidP="003E67F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6AE7F3FD" w14:textId="77777777" w:rsidR="00433716" w:rsidRPr="00DF7A02" w:rsidRDefault="00C820EF" w:rsidP="003E67F5">
            <w:pPr>
              <w:rPr>
                <w:sz w:val="24"/>
                <w:szCs w:val="24"/>
              </w:rPr>
            </w:pPr>
            <w:sdt>
              <w:sdtPr>
                <w:id w:val="1038093340"/>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F8831C9" w14:textId="77777777" w:rsidR="00433716" w:rsidRPr="00DF7A02" w:rsidRDefault="00433716" w:rsidP="003E67F5">
            <w:pPr>
              <w:rPr>
                <w:sz w:val="24"/>
                <w:szCs w:val="24"/>
              </w:rPr>
            </w:pPr>
          </w:p>
          <w:p w14:paraId="06EAD60C" w14:textId="77777777" w:rsidR="00433716" w:rsidRPr="00DF7A02" w:rsidRDefault="00C820EF" w:rsidP="003E67F5">
            <w:pPr>
              <w:rPr>
                <w:sz w:val="24"/>
                <w:szCs w:val="24"/>
              </w:rPr>
            </w:pPr>
            <w:sdt>
              <w:sdtPr>
                <w:id w:val="-49257662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3EA8"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AAAFF"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100EA4C6"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1CD3F2E2"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0A198F5D" w14:textId="77777777" w:rsidR="00433716" w:rsidRPr="00DF7A02"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119D8C4C" w14:textId="77777777" w:rsidR="00433716" w:rsidRPr="00DF7A02" w:rsidRDefault="00433716" w:rsidP="003E67F5">
            <w:pPr>
              <w:contextualSpacing/>
              <w:rPr>
                <w:sz w:val="24"/>
                <w:szCs w:val="24"/>
              </w:rPr>
            </w:pPr>
          </w:p>
        </w:tc>
      </w:tr>
      <w:tr w:rsidR="00433716" w:rsidRPr="00DF7A02" w14:paraId="69FBD70F"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22E6FB06" w14:textId="77777777" w:rsidR="00433716" w:rsidRPr="00DF7A02" w:rsidRDefault="00433716" w:rsidP="003E67F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1238D7F2" w14:textId="77777777" w:rsidR="00433716" w:rsidRPr="00DF7A02" w:rsidRDefault="00C820EF" w:rsidP="003E67F5">
            <w:pPr>
              <w:rPr>
                <w:sz w:val="24"/>
                <w:szCs w:val="24"/>
              </w:rPr>
            </w:pPr>
            <w:sdt>
              <w:sdtPr>
                <w:id w:val="375973260"/>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29C10C53" w14:textId="77777777" w:rsidR="00433716" w:rsidRPr="00DF7A02" w:rsidRDefault="00433716" w:rsidP="003E67F5">
            <w:pPr>
              <w:rPr>
                <w:sz w:val="24"/>
                <w:szCs w:val="24"/>
              </w:rPr>
            </w:pPr>
          </w:p>
          <w:p w14:paraId="6E028279" w14:textId="77777777" w:rsidR="00433716" w:rsidRDefault="00C820EF" w:rsidP="003E67F5">
            <w:pPr>
              <w:rPr>
                <w:sz w:val="24"/>
                <w:szCs w:val="24"/>
              </w:rPr>
            </w:pPr>
            <w:sdt>
              <w:sdtPr>
                <w:id w:val="-1667083609"/>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503E"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75721"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2AF66987"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4A3B2008"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948B164"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54CA250A"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3C7E5882" w14:textId="77777777" w:rsidR="00433716" w:rsidRDefault="00433716" w:rsidP="003E67F5">
      <w:pPr>
        <w:tabs>
          <w:tab w:val="left" w:pos="1005"/>
        </w:tabs>
        <w:spacing w:line="240" w:lineRule="auto"/>
        <w:jc w:val="center"/>
        <w:rPr>
          <w:rFonts w:eastAsiaTheme="majorEastAsia" w:cs="Times New Roman"/>
          <w:b/>
          <w:iCs/>
          <w:color w:val="005D7E"/>
        </w:rPr>
      </w:pPr>
    </w:p>
    <w:p w14:paraId="328B8059" w14:textId="77777777" w:rsidR="00433716" w:rsidRDefault="00433716" w:rsidP="003E67F5">
      <w:pPr>
        <w:pStyle w:val="Heading9"/>
        <w:spacing w:line="240" w:lineRule="auto"/>
      </w:pPr>
      <w:bookmarkStart w:id="154" w:name="_Toc119521332"/>
      <w:r w:rsidRPr="00815F7E">
        <w:t>Competency 3: Engage Anti-Racism, Diversity, Equity, and Inclusion (ADEI) in Practice</w:t>
      </w:r>
      <w:bookmarkEnd w:id="154"/>
    </w:p>
    <w:p w14:paraId="2CC79533" w14:textId="77777777" w:rsidR="00433716" w:rsidRPr="00CB4E4E" w:rsidRDefault="00433716" w:rsidP="003E67F5">
      <w:pPr>
        <w:pStyle w:val="NoSpacing"/>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69D2F0ED" w14:textId="77777777" w:rsidTr="00D94BBC">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7FB38836" w14:textId="77777777" w:rsidR="00433716" w:rsidRPr="00DF7A02" w:rsidRDefault="00433716" w:rsidP="003E67F5">
            <w:pPr>
              <w:jc w:val="center"/>
              <w:rPr>
                <w:b/>
                <w:sz w:val="24"/>
                <w:szCs w:val="24"/>
              </w:rPr>
            </w:pPr>
            <w:r w:rsidRPr="00815F7E">
              <w:rPr>
                <w:rFonts w:eastAsiaTheme="majorEastAsia"/>
                <w:b/>
                <w:iCs/>
                <w:color w:val="005D7E"/>
                <w:sz w:val="28"/>
                <w:szCs w:val="28"/>
              </w:rPr>
              <w:lastRenderedPageBreak/>
              <w:t xml:space="preserve"> </w:t>
            </w:r>
            <w:r w:rsidRPr="00DF7A02">
              <w:rPr>
                <w:b/>
                <w:sz w:val="24"/>
                <w:szCs w:val="24"/>
              </w:rPr>
              <w:t>Instrument</w:t>
            </w:r>
          </w:p>
          <w:p w14:paraId="257D72C9" w14:textId="77777777" w:rsidR="00433716" w:rsidRPr="00DF7A02" w:rsidRDefault="00433716" w:rsidP="003E67F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58A9438A" w14:textId="77777777" w:rsidR="00433716" w:rsidRPr="00DF7A02" w:rsidRDefault="00433716" w:rsidP="003E67F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7090D9A6"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7FFAB14F" w14:textId="77777777" w:rsidR="00433716" w:rsidRPr="00DF7A02"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4F711537" w14:textId="77777777" w:rsidR="00433716" w:rsidRPr="00DF7A02"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4047C003"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3</w:t>
            </w:r>
            <w:r w:rsidRPr="00DF7A02">
              <w:rPr>
                <w:b/>
                <w:sz w:val="24"/>
                <w:szCs w:val="24"/>
              </w:rPr>
              <w:t>:</w:t>
            </w:r>
          </w:p>
          <w:p w14:paraId="1B9E158C" w14:textId="77777777" w:rsidR="00433716" w:rsidRPr="00DF7A02" w:rsidRDefault="00433716" w:rsidP="003E67F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1AAD6943"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3</w:t>
            </w:r>
            <w:r w:rsidRPr="00DF7A02">
              <w:rPr>
                <w:b/>
                <w:sz w:val="24"/>
                <w:szCs w:val="24"/>
              </w:rPr>
              <w:t>:</w:t>
            </w:r>
          </w:p>
          <w:p w14:paraId="09ABFB2C" w14:textId="77777777" w:rsidR="00433716" w:rsidRPr="00DF7A02"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25CF7392"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3</w:t>
            </w:r>
            <w:r w:rsidRPr="00DF7A02">
              <w:rPr>
                <w:b/>
                <w:sz w:val="24"/>
                <w:szCs w:val="24"/>
              </w:rPr>
              <w:t>:</w:t>
            </w:r>
          </w:p>
          <w:p w14:paraId="22915E70" w14:textId="77777777" w:rsidR="00433716" w:rsidRDefault="00433716" w:rsidP="003E67F5">
            <w:pPr>
              <w:jc w:val="center"/>
              <w:rPr>
                <w:bCs/>
                <w:sz w:val="24"/>
                <w:szCs w:val="24"/>
              </w:rPr>
            </w:pPr>
            <w:r w:rsidRPr="00DF7A02">
              <w:rPr>
                <w:bCs/>
                <w:sz w:val="24"/>
                <w:szCs w:val="24"/>
              </w:rPr>
              <w:t>Expected Level of Achievement</w:t>
            </w:r>
          </w:p>
          <w:p w14:paraId="3DE0C395" w14:textId="77777777" w:rsidR="00433716" w:rsidRPr="00DF7A02"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72BBFD3F" w14:textId="77777777" w:rsidR="00433716" w:rsidRPr="00DF7A02" w:rsidRDefault="00433716" w:rsidP="003E67F5">
            <w:pPr>
              <w:jc w:val="center"/>
              <w:rPr>
                <w:b/>
                <w:sz w:val="24"/>
                <w:szCs w:val="24"/>
              </w:rPr>
            </w:pPr>
            <w:r w:rsidRPr="00DF7A02">
              <w:rPr>
                <w:b/>
                <w:sz w:val="24"/>
                <w:szCs w:val="24"/>
              </w:rPr>
              <w:t>Competency 3:</w:t>
            </w:r>
          </w:p>
          <w:p w14:paraId="30EF5D16" w14:textId="77777777" w:rsidR="00433716" w:rsidRPr="00DF7A02" w:rsidRDefault="00433716" w:rsidP="003E67F5">
            <w:pPr>
              <w:jc w:val="center"/>
              <w:rPr>
                <w:bCs/>
                <w:sz w:val="24"/>
                <w:szCs w:val="24"/>
              </w:rPr>
            </w:pPr>
            <w:r w:rsidRPr="002F74B9">
              <w:rPr>
                <w:bCs/>
                <w:sz w:val="24"/>
                <w:szCs w:val="24"/>
              </w:rPr>
              <w:t>Met or Exceeded Expected Level of Achievement?</w:t>
            </w:r>
          </w:p>
        </w:tc>
      </w:tr>
      <w:tr w:rsidR="00433716" w:rsidRPr="00DF7A02" w14:paraId="45542914" w14:textId="77777777" w:rsidTr="00D94BBC">
        <w:trPr>
          <w:trHeight w:val="1069"/>
        </w:trPr>
        <w:tc>
          <w:tcPr>
            <w:tcW w:w="1798" w:type="dxa"/>
            <w:tcBorders>
              <w:top w:val="single" w:sz="4" w:space="0" w:color="auto"/>
              <w:left w:val="single" w:sz="4" w:space="0" w:color="auto"/>
              <w:right w:val="single" w:sz="4" w:space="0" w:color="auto"/>
            </w:tcBorders>
            <w:vAlign w:val="center"/>
          </w:tcPr>
          <w:p w14:paraId="5C71AF6E"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1063E80E" w14:textId="77777777" w:rsidR="00433716" w:rsidRPr="00DF7A02" w:rsidRDefault="00C820EF" w:rsidP="003E67F5">
            <w:pPr>
              <w:rPr>
                <w:sz w:val="24"/>
                <w:szCs w:val="24"/>
              </w:rPr>
            </w:pPr>
            <w:sdt>
              <w:sdtPr>
                <w:id w:val="854453598"/>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3CA1370" w14:textId="77777777" w:rsidR="00433716" w:rsidRPr="00DF7A02" w:rsidRDefault="00433716" w:rsidP="003E67F5">
            <w:pPr>
              <w:rPr>
                <w:sz w:val="24"/>
                <w:szCs w:val="24"/>
              </w:rPr>
            </w:pPr>
          </w:p>
          <w:p w14:paraId="5A588BEC" w14:textId="77777777" w:rsidR="00433716" w:rsidRPr="00DF7A02" w:rsidRDefault="00C820EF" w:rsidP="003E67F5">
            <w:pPr>
              <w:rPr>
                <w:sz w:val="24"/>
                <w:szCs w:val="24"/>
              </w:rPr>
            </w:pPr>
            <w:sdt>
              <w:sdtPr>
                <w:id w:val="-1687511947"/>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11FCCD94"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2A676F5F"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5D2869B9"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26CD2B8" w14:textId="77777777" w:rsidR="00433716" w:rsidRPr="00DF7A02" w:rsidRDefault="00433716" w:rsidP="003E67F5">
            <w:pPr>
              <w:contextualSpacing/>
              <w:rPr>
                <w:sz w:val="24"/>
                <w:szCs w:val="24"/>
              </w:rPr>
            </w:pPr>
          </w:p>
          <w:p w14:paraId="53DCC7FE" w14:textId="77777777" w:rsidR="00433716" w:rsidRPr="00DF7A02" w:rsidRDefault="00433716" w:rsidP="003E67F5">
            <w:pPr>
              <w:contextualSpacing/>
              <w:rPr>
                <w:sz w:val="24"/>
                <w:szCs w:val="24"/>
              </w:rPr>
            </w:pPr>
            <w:r w:rsidRPr="00DF7A02">
              <w:rPr>
                <w:sz w:val="24"/>
                <w:szCs w:val="24"/>
              </w:rPr>
              <w:t>Instrument 2:</w:t>
            </w:r>
          </w:p>
          <w:p w14:paraId="57F12B85"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A1F7BC2" w14:textId="77777777" w:rsidR="00433716" w:rsidRPr="00DF7A02" w:rsidRDefault="00433716" w:rsidP="003E67F5">
            <w:pPr>
              <w:contextualSpacing/>
              <w:rPr>
                <w:sz w:val="24"/>
                <w:szCs w:val="24"/>
              </w:rPr>
            </w:pPr>
          </w:p>
          <w:p w14:paraId="04DBB7A4" w14:textId="77777777" w:rsidR="00433716" w:rsidRPr="00DF7A02" w:rsidRDefault="00433716" w:rsidP="003E67F5">
            <w:pPr>
              <w:contextualSpacing/>
              <w:rPr>
                <w:sz w:val="24"/>
                <w:szCs w:val="24"/>
              </w:rPr>
            </w:pPr>
            <w:r w:rsidRPr="00DF7A02">
              <w:rPr>
                <w:sz w:val="24"/>
                <w:szCs w:val="24"/>
              </w:rPr>
              <w:t xml:space="preserve">Total Calculation: </w:t>
            </w:r>
          </w:p>
          <w:p w14:paraId="7C20D336"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253A725" w14:textId="77777777" w:rsidR="00433716" w:rsidRPr="00DF7A02" w:rsidRDefault="00433716" w:rsidP="003E67F5">
            <w:pPr>
              <w:contextualSpacing/>
              <w:rPr>
                <w:sz w:val="24"/>
                <w:szCs w:val="24"/>
              </w:rPr>
            </w:pPr>
          </w:p>
          <w:p w14:paraId="2E3FF8E7"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73C942D"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A0D6F85" w14:textId="77777777" w:rsidR="00433716" w:rsidRPr="00DF7A02" w:rsidRDefault="00433716" w:rsidP="003E67F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107C0DBF"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228165B" w14:textId="77777777" w:rsidR="00433716" w:rsidRPr="00DF7A02" w:rsidRDefault="00433716" w:rsidP="003E67F5">
            <w:pPr>
              <w:contextualSpacing/>
              <w:rPr>
                <w:sz w:val="24"/>
                <w:szCs w:val="24"/>
              </w:rPr>
            </w:pPr>
            <w:r w:rsidRPr="00DF7A02">
              <w:rPr>
                <w:sz w:val="24"/>
                <w:szCs w:val="24"/>
              </w:rPr>
              <w:t>inclusive of all instruments</w:t>
            </w:r>
          </w:p>
          <w:p w14:paraId="56EE5CDA" w14:textId="77777777" w:rsidR="00433716" w:rsidRPr="00DF7A02" w:rsidRDefault="00433716" w:rsidP="003E67F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116CEF17" w14:textId="77777777" w:rsidR="00433716" w:rsidRPr="00DF7A02" w:rsidRDefault="00C820EF" w:rsidP="003E67F5">
            <w:pPr>
              <w:rPr>
                <w:sz w:val="24"/>
                <w:szCs w:val="24"/>
              </w:rPr>
            </w:pPr>
            <w:sdt>
              <w:sdtPr>
                <w:id w:val="-1896968805"/>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1B1D124F" w14:textId="77777777" w:rsidR="00433716" w:rsidRPr="00DF7A02" w:rsidRDefault="00C820EF" w:rsidP="003E67F5">
            <w:pPr>
              <w:rPr>
                <w:sz w:val="24"/>
                <w:szCs w:val="24"/>
              </w:rPr>
            </w:pPr>
            <w:sdt>
              <w:sdtPr>
                <w:id w:val="-546366805"/>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76B1514B"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48B8CFF0" w14:textId="77777777" w:rsidR="00433716" w:rsidRPr="00DF7A02" w:rsidRDefault="00433716" w:rsidP="003E67F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750E04B3" w14:textId="77777777" w:rsidR="00433716" w:rsidRPr="00DF7A02" w:rsidRDefault="00C820EF" w:rsidP="003E67F5">
            <w:pPr>
              <w:rPr>
                <w:sz w:val="24"/>
                <w:szCs w:val="24"/>
              </w:rPr>
            </w:pPr>
            <w:sdt>
              <w:sdtPr>
                <w:id w:val="1607548138"/>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35D7310D" w14:textId="77777777" w:rsidR="00433716" w:rsidRPr="00DF7A02" w:rsidRDefault="00433716" w:rsidP="003E67F5">
            <w:pPr>
              <w:rPr>
                <w:sz w:val="24"/>
                <w:szCs w:val="24"/>
              </w:rPr>
            </w:pPr>
          </w:p>
          <w:p w14:paraId="1B819A77" w14:textId="77777777" w:rsidR="00433716" w:rsidRPr="00DF7A02" w:rsidRDefault="00C820EF" w:rsidP="003E67F5">
            <w:pPr>
              <w:rPr>
                <w:sz w:val="24"/>
                <w:szCs w:val="24"/>
              </w:rPr>
            </w:pPr>
            <w:sdt>
              <w:sdtPr>
                <w:id w:val="944512137"/>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F796E"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265A0"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18F17DD9"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0375B5B1"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55C80232" w14:textId="77777777" w:rsidR="00433716" w:rsidRPr="00DF7A02"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75090929" w14:textId="77777777" w:rsidR="00433716" w:rsidRPr="00DF7A02" w:rsidRDefault="00433716" w:rsidP="003E67F5">
            <w:pPr>
              <w:contextualSpacing/>
              <w:rPr>
                <w:sz w:val="24"/>
                <w:szCs w:val="24"/>
              </w:rPr>
            </w:pPr>
          </w:p>
        </w:tc>
      </w:tr>
      <w:tr w:rsidR="00433716" w:rsidRPr="00DF7A02" w14:paraId="08205C6D"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0B889D90" w14:textId="77777777" w:rsidR="00433716" w:rsidRPr="00DF7A02" w:rsidRDefault="00433716" w:rsidP="003E67F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131165C5" w14:textId="77777777" w:rsidR="00433716" w:rsidRPr="00DF7A02" w:rsidRDefault="00C820EF" w:rsidP="003E67F5">
            <w:pPr>
              <w:rPr>
                <w:sz w:val="24"/>
                <w:szCs w:val="24"/>
              </w:rPr>
            </w:pPr>
            <w:sdt>
              <w:sdtPr>
                <w:id w:val="-163016372"/>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1D7A02D9" w14:textId="77777777" w:rsidR="00433716" w:rsidRPr="00DF7A02" w:rsidRDefault="00433716" w:rsidP="003E67F5">
            <w:pPr>
              <w:rPr>
                <w:sz w:val="24"/>
                <w:szCs w:val="24"/>
              </w:rPr>
            </w:pPr>
          </w:p>
          <w:p w14:paraId="6CCBEEDC" w14:textId="77777777" w:rsidR="00433716" w:rsidRDefault="00C820EF" w:rsidP="003E67F5">
            <w:pPr>
              <w:rPr>
                <w:sz w:val="24"/>
                <w:szCs w:val="24"/>
              </w:rPr>
            </w:pPr>
            <w:sdt>
              <w:sdtPr>
                <w:id w:val="2114476665"/>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75851"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418EE"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1EDD45D1"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9CC3739"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1A6F4673"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39EE5ADB"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5FF8ABF4" w14:textId="77777777" w:rsidR="00433716" w:rsidRPr="00FD4469" w:rsidRDefault="00433716" w:rsidP="003E67F5">
      <w:pPr>
        <w:tabs>
          <w:tab w:val="left" w:pos="1005"/>
        </w:tabs>
        <w:spacing w:line="240" w:lineRule="auto"/>
        <w:jc w:val="center"/>
        <w:rPr>
          <w:rFonts w:eastAsiaTheme="majorEastAsia" w:cs="Times New Roman"/>
          <w:b/>
          <w:iCs/>
          <w:color w:val="005D7E"/>
        </w:rPr>
      </w:pPr>
    </w:p>
    <w:p w14:paraId="61E9A92C" w14:textId="77777777" w:rsidR="00433716" w:rsidRDefault="00433716" w:rsidP="003E67F5">
      <w:pPr>
        <w:pStyle w:val="Heading9"/>
        <w:spacing w:line="240" w:lineRule="auto"/>
      </w:pPr>
      <w:bookmarkStart w:id="155" w:name="_Toc119521333"/>
      <w:r w:rsidRPr="00815F7E">
        <w:t>Competency 4: Engage in Practice-Informed Research and Research-Informed Practice</w:t>
      </w:r>
      <w:bookmarkEnd w:id="155"/>
    </w:p>
    <w:p w14:paraId="5C0BEEA6" w14:textId="77777777" w:rsidR="00433716" w:rsidRDefault="00433716" w:rsidP="003E67F5">
      <w:pPr>
        <w:tabs>
          <w:tab w:val="left" w:pos="1005"/>
        </w:tabs>
        <w:spacing w:line="240" w:lineRule="auto"/>
        <w:jc w:val="center"/>
        <w:rPr>
          <w:rFonts w:eastAsiaTheme="majorEastAsia" w:cs="Times New Roman"/>
          <w:b/>
          <w:iCs/>
          <w:color w:val="005D7E"/>
          <w:sz w:val="28"/>
          <w:szCs w:val="28"/>
        </w:rPr>
      </w:pPr>
      <w:r w:rsidRPr="00815F7E">
        <w:rPr>
          <w:rFonts w:eastAsiaTheme="majorEastAsia" w:cs="Times New Roman"/>
          <w:b/>
          <w:iCs/>
          <w:color w:val="005D7E"/>
          <w:sz w:val="28"/>
          <w:szCs w:val="28"/>
        </w:rPr>
        <w:t xml:space="preserve"> </w:t>
      </w: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051BF8" w14:paraId="28B643F0" w14:textId="77777777" w:rsidTr="00D94BBC">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50CF4533" w14:textId="77777777" w:rsidR="00433716" w:rsidRDefault="00433716" w:rsidP="003E67F5">
            <w:pPr>
              <w:jc w:val="center"/>
              <w:rPr>
                <w:b/>
                <w:sz w:val="24"/>
                <w:szCs w:val="24"/>
              </w:rPr>
            </w:pPr>
            <w:r w:rsidRPr="00051BF8">
              <w:rPr>
                <w:b/>
                <w:sz w:val="24"/>
                <w:szCs w:val="24"/>
              </w:rPr>
              <w:lastRenderedPageBreak/>
              <w:t>Instrument</w:t>
            </w:r>
          </w:p>
          <w:p w14:paraId="3A9E88C6" w14:textId="77777777" w:rsidR="00433716" w:rsidRPr="00051BF8" w:rsidRDefault="00433716" w:rsidP="003E67F5">
            <w:pPr>
              <w:jc w:val="center"/>
              <w:rPr>
                <w:b/>
                <w:sz w:val="24"/>
                <w:szCs w:val="24"/>
              </w:rPr>
            </w:pPr>
            <w:r>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6EF1E633" w14:textId="77777777" w:rsidR="00433716" w:rsidRPr="00051BF8" w:rsidRDefault="00433716" w:rsidP="003E67F5">
            <w:pPr>
              <w:jc w:val="center"/>
              <w:rPr>
                <w:b/>
                <w:sz w:val="24"/>
                <w:szCs w:val="24"/>
              </w:rPr>
            </w:pPr>
            <w:r>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51191D4D"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4B85E6AB" w14:textId="77777777" w:rsidR="00433716" w:rsidRPr="00051BF8"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6AEF03D6" w14:textId="77777777" w:rsidR="00433716"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6E732126"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4</w:t>
            </w:r>
            <w:r w:rsidRPr="00DF7A02">
              <w:rPr>
                <w:b/>
                <w:sz w:val="24"/>
                <w:szCs w:val="24"/>
              </w:rPr>
              <w:t>:</w:t>
            </w:r>
          </w:p>
          <w:p w14:paraId="51CBAB1C" w14:textId="77777777" w:rsidR="00433716" w:rsidRPr="00CE185B" w:rsidRDefault="00433716" w:rsidP="003E67F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0D703834"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4</w:t>
            </w:r>
            <w:r w:rsidRPr="00DF7A02">
              <w:rPr>
                <w:b/>
                <w:sz w:val="24"/>
                <w:szCs w:val="24"/>
              </w:rPr>
              <w:t>:</w:t>
            </w:r>
          </w:p>
          <w:p w14:paraId="2528CD01" w14:textId="77777777" w:rsidR="00433716" w:rsidRPr="00B805AB"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294D55FD"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4</w:t>
            </w:r>
            <w:r w:rsidRPr="00DF7A02">
              <w:rPr>
                <w:b/>
                <w:sz w:val="24"/>
                <w:szCs w:val="24"/>
              </w:rPr>
              <w:t>:</w:t>
            </w:r>
          </w:p>
          <w:p w14:paraId="16E88E59" w14:textId="77777777" w:rsidR="00433716" w:rsidRDefault="00433716" w:rsidP="003E67F5">
            <w:pPr>
              <w:jc w:val="center"/>
              <w:rPr>
                <w:bCs/>
                <w:sz w:val="24"/>
                <w:szCs w:val="24"/>
              </w:rPr>
            </w:pPr>
            <w:r w:rsidRPr="00DF7A02">
              <w:rPr>
                <w:bCs/>
                <w:sz w:val="24"/>
                <w:szCs w:val="24"/>
              </w:rPr>
              <w:t>Expected Level of Achievement</w:t>
            </w:r>
          </w:p>
          <w:p w14:paraId="72A9B216" w14:textId="77777777" w:rsidR="00433716"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7321FA50" w14:textId="77777777" w:rsidR="00433716" w:rsidRDefault="00433716" w:rsidP="003E67F5">
            <w:pPr>
              <w:jc w:val="center"/>
              <w:rPr>
                <w:b/>
                <w:sz w:val="24"/>
                <w:szCs w:val="24"/>
              </w:rPr>
            </w:pPr>
            <w:r>
              <w:rPr>
                <w:b/>
                <w:sz w:val="24"/>
                <w:szCs w:val="24"/>
              </w:rPr>
              <w:t>Competency 4:</w:t>
            </w:r>
          </w:p>
          <w:p w14:paraId="798CC6DF" w14:textId="77777777" w:rsidR="00433716" w:rsidRPr="00B805AB" w:rsidRDefault="00433716" w:rsidP="003E67F5">
            <w:pPr>
              <w:jc w:val="center"/>
              <w:rPr>
                <w:bCs/>
                <w:sz w:val="24"/>
                <w:szCs w:val="24"/>
              </w:rPr>
            </w:pPr>
            <w:r w:rsidRPr="002F74B9">
              <w:rPr>
                <w:bCs/>
                <w:sz w:val="24"/>
                <w:szCs w:val="24"/>
              </w:rPr>
              <w:t>Met or Exceeded Expected Level of Achievement?</w:t>
            </w:r>
          </w:p>
        </w:tc>
      </w:tr>
      <w:tr w:rsidR="00433716" w:rsidRPr="00051BF8" w14:paraId="3BDF183D" w14:textId="77777777" w:rsidTr="00D94BBC">
        <w:trPr>
          <w:trHeight w:val="1069"/>
        </w:trPr>
        <w:tc>
          <w:tcPr>
            <w:tcW w:w="1798" w:type="dxa"/>
            <w:tcBorders>
              <w:top w:val="single" w:sz="4" w:space="0" w:color="auto"/>
              <w:left w:val="single" w:sz="4" w:space="0" w:color="auto"/>
              <w:right w:val="single" w:sz="4" w:space="0" w:color="auto"/>
            </w:tcBorders>
            <w:vAlign w:val="center"/>
          </w:tcPr>
          <w:p w14:paraId="73590974"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39CC9AFB" w14:textId="77777777" w:rsidR="00433716" w:rsidRPr="00DF7A02" w:rsidRDefault="00C820EF" w:rsidP="003E67F5">
            <w:pPr>
              <w:rPr>
                <w:sz w:val="24"/>
                <w:szCs w:val="24"/>
              </w:rPr>
            </w:pPr>
            <w:sdt>
              <w:sdtPr>
                <w:id w:val="635000112"/>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79626220" w14:textId="77777777" w:rsidR="00433716" w:rsidRPr="00DF7A02" w:rsidRDefault="00433716" w:rsidP="003E67F5">
            <w:pPr>
              <w:rPr>
                <w:sz w:val="24"/>
                <w:szCs w:val="24"/>
              </w:rPr>
            </w:pPr>
          </w:p>
          <w:p w14:paraId="4E5B68C0" w14:textId="77777777" w:rsidR="00433716" w:rsidRPr="00DF7A02" w:rsidRDefault="00C820EF" w:rsidP="003E67F5">
            <w:pPr>
              <w:rPr>
                <w:sz w:val="24"/>
                <w:szCs w:val="24"/>
              </w:rPr>
            </w:pPr>
            <w:sdt>
              <w:sdtPr>
                <w:id w:val="194996860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23CE62CC"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3FB0E5CE"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006CE46F"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C842C92" w14:textId="77777777" w:rsidR="00433716" w:rsidRPr="00DF7A02" w:rsidRDefault="00433716" w:rsidP="003E67F5">
            <w:pPr>
              <w:contextualSpacing/>
              <w:rPr>
                <w:sz w:val="24"/>
                <w:szCs w:val="24"/>
              </w:rPr>
            </w:pPr>
          </w:p>
          <w:p w14:paraId="25AECA5D" w14:textId="77777777" w:rsidR="00433716" w:rsidRPr="00DF7A02" w:rsidRDefault="00433716" w:rsidP="003E67F5">
            <w:pPr>
              <w:contextualSpacing/>
              <w:rPr>
                <w:sz w:val="24"/>
                <w:szCs w:val="24"/>
              </w:rPr>
            </w:pPr>
            <w:r w:rsidRPr="00DF7A02">
              <w:rPr>
                <w:sz w:val="24"/>
                <w:szCs w:val="24"/>
              </w:rPr>
              <w:t>Instrument 2:</w:t>
            </w:r>
          </w:p>
          <w:p w14:paraId="3D961166"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1265810" w14:textId="77777777" w:rsidR="00433716" w:rsidRPr="00DF7A02" w:rsidRDefault="00433716" w:rsidP="003E67F5">
            <w:pPr>
              <w:contextualSpacing/>
              <w:rPr>
                <w:sz w:val="24"/>
                <w:szCs w:val="24"/>
              </w:rPr>
            </w:pPr>
          </w:p>
          <w:p w14:paraId="770D27C4" w14:textId="77777777" w:rsidR="00433716" w:rsidRPr="00DF7A02" w:rsidRDefault="00433716" w:rsidP="003E67F5">
            <w:pPr>
              <w:contextualSpacing/>
              <w:rPr>
                <w:sz w:val="24"/>
                <w:szCs w:val="24"/>
              </w:rPr>
            </w:pPr>
            <w:r w:rsidRPr="00DF7A02">
              <w:rPr>
                <w:sz w:val="24"/>
                <w:szCs w:val="24"/>
              </w:rPr>
              <w:t xml:space="preserve">Total Calculation: </w:t>
            </w:r>
          </w:p>
          <w:p w14:paraId="4EBB6EC2"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794D954" w14:textId="77777777" w:rsidR="00433716" w:rsidRPr="00DF7A02" w:rsidRDefault="00433716" w:rsidP="003E67F5">
            <w:pPr>
              <w:contextualSpacing/>
              <w:rPr>
                <w:sz w:val="24"/>
                <w:szCs w:val="24"/>
              </w:rPr>
            </w:pPr>
          </w:p>
          <w:p w14:paraId="74621E9D"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33D6897"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5E256EE" w14:textId="77777777" w:rsidR="00433716" w:rsidRPr="00DF7A02" w:rsidRDefault="00433716" w:rsidP="003E67F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72D957F"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ACCE2FC" w14:textId="77777777" w:rsidR="00433716" w:rsidRPr="00DF7A02" w:rsidRDefault="00433716" w:rsidP="003E67F5">
            <w:pPr>
              <w:contextualSpacing/>
              <w:rPr>
                <w:sz w:val="24"/>
                <w:szCs w:val="24"/>
              </w:rPr>
            </w:pPr>
            <w:r w:rsidRPr="00DF7A02">
              <w:rPr>
                <w:sz w:val="24"/>
                <w:szCs w:val="24"/>
              </w:rPr>
              <w:t>inclusive of all instruments</w:t>
            </w:r>
          </w:p>
          <w:p w14:paraId="412C99B7" w14:textId="77777777" w:rsidR="00433716" w:rsidRPr="00DF7A02" w:rsidRDefault="00433716" w:rsidP="003E67F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6711D5D9" w14:textId="77777777" w:rsidR="00433716" w:rsidRPr="00DF7A02" w:rsidRDefault="00C820EF" w:rsidP="003E67F5">
            <w:pPr>
              <w:rPr>
                <w:sz w:val="24"/>
                <w:szCs w:val="24"/>
              </w:rPr>
            </w:pPr>
            <w:sdt>
              <w:sdtPr>
                <w:id w:val="1353994627"/>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3245D3E7" w14:textId="77777777" w:rsidR="00433716" w:rsidRPr="00DF7A02" w:rsidRDefault="00C820EF" w:rsidP="003E67F5">
            <w:pPr>
              <w:rPr>
                <w:sz w:val="24"/>
                <w:szCs w:val="24"/>
              </w:rPr>
            </w:pPr>
            <w:sdt>
              <w:sdtPr>
                <w:id w:val="1655408549"/>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051BF8" w14:paraId="5CCE374A"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78B1B566" w14:textId="77777777" w:rsidR="00433716" w:rsidRPr="00905295" w:rsidRDefault="00433716" w:rsidP="003E67F5">
            <w:pPr>
              <w:rPr>
                <w:b/>
                <w:bCs/>
                <w:sz w:val="24"/>
                <w:szCs w:val="24"/>
              </w:rPr>
            </w:pPr>
            <w:r w:rsidRPr="00650A4A">
              <w:fldChar w:fldCharType="begin">
                <w:ffData>
                  <w:name w:val="Text2"/>
                  <w:enabled/>
                  <w:calcOnExit w:val="0"/>
                  <w:textInput/>
                </w:ffData>
              </w:fldChar>
            </w:r>
            <w:r w:rsidRPr="00650A4A">
              <w:rPr>
                <w:szCs w:val="24"/>
              </w:rPr>
              <w:instrText xml:space="preserve"> FORMTEXT </w:instrText>
            </w:r>
            <w:r w:rsidRPr="00650A4A">
              <w:fldChar w:fldCharType="separate"/>
            </w:r>
            <w:r w:rsidRPr="00650A4A">
              <w:rPr>
                <w:noProof/>
                <w:szCs w:val="24"/>
              </w:rPr>
              <w:t> </w:t>
            </w:r>
            <w:r w:rsidRPr="00650A4A">
              <w:rPr>
                <w:noProof/>
                <w:szCs w:val="24"/>
              </w:rPr>
              <w:t> </w:t>
            </w:r>
            <w:r w:rsidRPr="00650A4A">
              <w:rPr>
                <w:noProof/>
                <w:szCs w:val="24"/>
              </w:rPr>
              <w:t> </w:t>
            </w:r>
            <w:r w:rsidRPr="00650A4A">
              <w:rPr>
                <w:noProof/>
                <w:szCs w:val="24"/>
              </w:rPr>
              <w:t> </w:t>
            </w:r>
            <w:r w:rsidRPr="00650A4A">
              <w:rPr>
                <w:noProof/>
                <w:szCs w:val="24"/>
              </w:rPr>
              <w:t> </w:t>
            </w:r>
            <w:r w:rsidRPr="00650A4A">
              <w:fldChar w:fldCharType="end"/>
            </w:r>
          </w:p>
        </w:tc>
        <w:tc>
          <w:tcPr>
            <w:tcW w:w="2252" w:type="dxa"/>
            <w:tcBorders>
              <w:left w:val="single" w:sz="4" w:space="0" w:color="auto"/>
              <w:right w:val="single" w:sz="4" w:space="0" w:color="auto"/>
            </w:tcBorders>
            <w:shd w:val="clear" w:color="auto" w:fill="FFFFFF" w:themeFill="background1"/>
            <w:vAlign w:val="center"/>
          </w:tcPr>
          <w:p w14:paraId="5488F0B5" w14:textId="77777777" w:rsidR="00433716" w:rsidRPr="00DF7A02" w:rsidRDefault="00C820EF" w:rsidP="003E67F5">
            <w:pPr>
              <w:rPr>
                <w:sz w:val="24"/>
                <w:szCs w:val="24"/>
              </w:rPr>
            </w:pPr>
            <w:sdt>
              <w:sdtPr>
                <w:id w:val="485672925"/>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248723E6" w14:textId="77777777" w:rsidR="00433716" w:rsidRPr="00DF7A02" w:rsidRDefault="00433716" w:rsidP="003E67F5">
            <w:pPr>
              <w:rPr>
                <w:sz w:val="24"/>
                <w:szCs w:val="24"/>
              </w:rPr>
            </w:pPr>
          </w:p>
          <w:p w14:paraId="6F7907B7" w14:textId="77777777" w:rsidR="00433716" w:rsidRPr="003705A8" w:rsidRDefault="00C820EF" w:rsidP="003E67F5">
            <w:pPr>
              <w:rPr>
                <w:sz w:val="24"/>
                <w:szCs w:val="24"/>
              </w:rPr>
            </w:pPr>
            <w:sdt>
              <w:sdtPr>
                <w:id w:val="-791056044"/>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9FD88" w14:textId="77777777" w:rsidR="00433716" w:rsidRPr="00051BF8" w:rsidRDefault="00433716" w:rsidP="003E67F5">
            <w:pPr>
              <w:rPr>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FFC3D" w14:textId="77777777" w:rsidR="00433716" w:rsidRPr="00051BF8" w:rsidRDefault="00433716" w:rsidP="003E67F5">
            <w:pPr>
              <w:rPr>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Borders>
              <w:left w:val="single" w:sz="4" w:space="0" w:color="auto"/>
              <w:right w:val="single" w:sz="4" w:space="0" w:color="auto"/>
            </w:tcBorders>
            <w:vAlign w:val="center"/>
          </w:tcPr>
          <w:p w14:paraId="1BAC5B9F" w14:textId="77777777" w:rsidR="00433716" w:rsidRPr="00051BF8"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3E43A3BA" w14:textId="77777777" w:rsidR="00433716" w:rsidRPr="00051BF8"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43ECDC8E" w14:textId="77777777" w:rsidR="00433716" w:rsidRPr="00051BF8"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70D60016" w14:textId="77777777" w:rsidR="00433716" w:rsidRPr="00051BF8" w:rsidRDefault="00433716" w:rsidP="003E67F5">
            <w:pPr>
              <w:contextualSpacing/>
              <w:rPr>
                <w:sz w:val="24"/>
                <w:szCs w:val="24"/>
              </w:rPr>
            </w:pPr>
          </w:p>
        </w:tc>
      </w:tr>
      <w:tr w:rsidR="00433716" w:rsidRPr="00051BF8" w14:paraId="6CE18599"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6E2BEFEA" w14:textId="77777777" w:rsidR="00433716" w:rsidRPr="00650A4A" w:rsidRDefault="00433716" w:rsidP="003E67F5">
            <w:pPr>
              <w:rPr>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269FE2A3" w14:textId="77777777" w:rsidR="00433716" w:rsidRPr="00DF7A02" w:rsidRDefault="00C820EF" w:rsidP="003E67F5">
            <w:pPr>
              <w:rPr>
                <w:sz w:val="24"/>
                <w:szCs w:val="24"/>
              </w:rPr>
            </w:pPr>
            <w:sdt>
              <w:sdtPr>
                <w:id w:val="-35435699"/>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EC66027" w14:textId="77777777" w:rsidR="00433716" w:rsidRPr="00DF7A02" w:rsidRDefault="00433716" w:rsidP="003E67F5">
            <w:pPr>
              <w:rPr>
                <w:sz w:val="24"/>
                <w:szCs w:val="24"/>
              </w:rPr>
            </w:pPr>
          </w:p>
          <w:p w14:paraId="7B63A94E" w14:textId="77777777" w:rsidR="00433716" w:rsidRDefault="00C820EF" w:rsidP="003E67F5">
            <w:pPr>
              <w:rPr>
                <w:sz w:val="24"/>
                <w:szCs w:val="24"/>
              </w:rPr>
            </w:pPr>
            <w:sdt>
              <w:sdtPr>
                <w:id w:val="67407258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3202E" w14:textId="77777777" w:rsidR="00433716" w:rsidRDefault="00433716" w:rsidP="003E67F5">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64E84" w14:textId="77777777" w:rsidR="00433716" w:rsidRDefault="00433716" w:rsidP="003E67F5">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7A8EF491" w14:textId="77777777" w:rsidR="00433716" w:rsidRPr="00051BF8"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9495DFA" w14:textId="77777777" w:rsidR="00433716" w:rsidRPr="00051BF8"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EA73109" w14:textId="77777777" w:rsidR="00433716" w:rsidRPr="00051BF8"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1F1111B8" w14:textId="77777777" w:rsidR="00433716" w:rsidRPr="00051BF8"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22CF42E8" w14:textId="77777777" w:rsidR="00433716" w:rsidRDefault="00433716" w:rsidP="003E67F5">
      <w:pPr>
        <w:tabs>
          <w:tab w:val="left" w:pos="1005"/>
        </w:tabs>
        <w:spacing w:line="240" w:lineRule="auto"/>
        <w:jc w:val="center"/>
        <w:rPr>
          <w:rFonts w:eastAsiaTheme="majorEastAsia" w:cs="Times New Roman"/>
          <w:b/>
          <w:iCs/>
          <w:color w:val="005D7E"/>
        </w:rPr>
      </w:pPr>
    </w:p>
    <w:p w14:paraId="7690557E" w14:textId="77777777" w:rsidR="00433716" w:rsidRDefault="00433716" w:rsidP="003E67F5">
      <w:pPr>
        <w:pStyle w:val="Heading9"/>
        <w:spacing w:line="240" w:lineRule="auto"/>
      </w:pPr>
      <w:bookmarkStart w:id="156" w:name="_Toc119521334"/>
      <w:r w:rsidRPr="00815F7E">
        <w:t>Competency 5: Engage in Policy Practice</w:t>
      </w:r>
      <w:bookmarkEnd w:id="156"/>
    </w:p>
    <w:p w14:paraId="1A2CBFAE" w14:textId="77777777" w:rsidR="00433716" w:rsidRPr="00FD4469" w:rsidRDefault="00433716" w:rsidP="003E67F5">
      <w:pPr>
        <w:tabs>
          <w:tab w:val="left" w:pos="1005"/>
        </w:tabs>
        <w:spacing w:line="240" w:lineRule="auto"/>
        <w:jc w:val="center"/>
        <w:rPr>
          <w:rFonts w:eastAsiaTheme="majorEastAsia" w:cs="Times New Roman"/>
          <w:b/>
          <w:iCs/>
          <w:color w:val="005D7E"/>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051BF8" w14:paraId="1CF5C180" w14:textId="77777777" w:rsidTr="00D94BBC">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41C24842" w14:textId="77777777" w:rsidR="00433716" w:rsidRDefault="00433716" w:rsidP="003E67F5">
            <w:pPr>
              <w:jc w:val="center"/>
              <w:rPr>
                <w:b/>
                <w:sz w:val="24"/>
                <w:szCs w:val="24"/>
              </w:rPr>
            </w:pPr>
            <w:r w:rsidRPr="00051BF8">
              <w:rPr>
                <w:b/>
                <w:sz w:val="24"/>
                <w:szCs w:val="24"/>
              </w:rPr>
              <w:lastRenderedPageBreak/>
              <w:t>Instrument</w:t>
            </w:r>
          </w:p>
          <w:p w14:paraId="555AE1D8" w14:textId="77777777" w:rsidR="00433716" w:rsidRPr="00051BF8" w:rsidRDefault="00433716" w:rsidP="003E67F5">
            <w:pPr>
              <w:jc w:val="center"/>
              <w:rPr>
                <w:b/>
                <w:sz w:val="24"/>
                <w:szCs w:val="24"/>
              </w:rPr>
            </w:pPr>
            <w:r>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1A96FB74" w14:textId="77777777" w:rsidR="00433716" w:rsidRPr="00051BF8" w:rsidRDefault="00433716" w:rsidP="003E67F5">
            <w:pPr>
              <w:jc w:val="center"/>
              <w:rPr>
                <w:b/>
                <w:sz w:val="24"/>
                <w:szCs w:val="24"/>
              </w:rPr>
            </w:pPr>
            <w:r>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2D395EC5"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0CF565F0" w14:textId="77777777" w:rsidR="00433716" w:rsidRPr="00051BF8"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3D546EC5" w14:textId="77777777" w:rsidR="00433716"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6B2A5973"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5</w:t>
            </w:r>
            <w:r w:rsidRPr="00DF7A02">
              <w:rPr>
                <w:b/>
                <w:sz w:val="24"/>
                <w:szCs w:val="24"/>
              </w:rPr>
              <w:t>:</w:t>
            </w:r>
          </w:p>
          <w:p w14:paraId="52B68178" w14:textId="77777777" w:rsidR="00433716" w:rsidRPr="00CE185B" w:rsidRDefault="00433716" w:rsidP="003E67F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3E91B9A0"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5</w:t>
            </w:r>
            <w:r w:rsidRPr="00DF7A02">
              <w:rPr>
                <w:b/>
                <w:sz w:val="24"/>
                <w:szCs w:val="24"/>
              </w:rPr>
              <w:t>:</w:t>
            </w:r>
          </w:p>
          <w:p w14:paraId="778B1194" w14:textId="77777777" w:rsidR="00433716" w:rsidRPr="00B805AB"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2D2E4E88"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5</w:t>
            </w:r>
            <w:r w:rsidRPr="00DF7A02">
              <w:rPr>
                <w:b/>
                <w:sz w:val="24"/>
                <w:szCs w:val="24"/>
              </w:rPr>
              <w:t>:</w:t>
            </w:r>
          </w:p>
          <w:p w14:paraId="6487834F" w14:textId="77777777" w:rsidR="00433716" w:rsidRDefault="00433716" w:rsidP="003E67F5">
            <w:pPr>
              <w:jc w:val="center"/>
              <w:rPr>
                <w:bCs/>
                <w:sz w:val="24"/>
                <w:szCs w:val="24"/>
              </w:rPr>
            </w:pPr>
            <w:r w:rsidRPr="00DF7A02">
              <w:rPr>
                <w:bCs/>
                <w:sz w:val="24"/>
                <w:szCs w:val="24"/>
              </w:rPr>
              <w:t>Expected Level of Achievement</w:t>
            </w:r>
          </w:p>
          <w:p w14:paraId="3DC5479D" w14:textId="77777777" w:rsidR="00433716"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54592AAD" w14:textId="77777777" w:rsidR="00433716" w:rsidRDefault="00433716" w:rsidP="003E67F5">
            <w:pPr>
              <w:jc w:val="center"/>
              <w:rPr>
                <w:b/>
                <w:sz w:val="24"/>
                <w:szCs w:val="24"/>
              </w:rPr>
            </w:pPr>
            <w:r>
              <w:rPr>
                <w:b/>
                <w:sz w:val="24"/>
                <w:szCs w:val="24"/>
              </w:rPr>
              <w:t>Competency 5:</w:t>
            </w:r>
          </w:p>
          <w:p w14:paraId="7BC7041D" w14:textId="77777777" w:rsidR="00433716" w:rsidRPr="00B805AB" w:rsidRDefault="00433716" w:rsidP="003E67F5">
            <w:pPr>
              <w:jc w:val="center"/>
              <w:rPr>
                <w:bCs/>
                <w:sz w:val="24"/>
                <w:szCs w:val="24"/>
              </w:rPr>
            </w:pPr>
            <w:r w:rsidRPr="002F74B9">
              <w:rPr>
                <w:bCs/>
                <w:sz w:val="24"/>
                <w:szCs w:val="24"/>
              </w:rPr>
              <w:t>Met or Exceeded Expected Level of Achievement?</w:t>
            </w:r>
          </w:p>
        </w:tc>
      </w:tr>
      <w:tr w:rsidR="00433716" w:rsidRPr="00051BF8" w14:paraId="164B47A6" w14:textId="77777777" w:rsidTr="00D94BBC">
        <w:trPr>
          <w:trHeight w:val="1069"/>
        </w:trPr>
        <w:tc>
          <w:tcPr>
            <w:tcW w:w="1798" w:type="dxa"/>
            <w:tcBorders>
              <w:top w:val="single" w:sz="4" w:space="0" w:color="auto"/>
              <w:left w:val="single" w:sz="4" w:space="0" w:color="auto"/>
              <w:right w:val="single" w:sz="4" w:space="0" w:color="auto"/>
            </w:tcBorders>
            <w:vAlign w:val="center"/>
          </w:tcPr>
          <w:p w14:paraId="1B0D13CF"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5FBDAA8A" w14:textId="77777777" w:rsidR="00433716" w:rsidRPr="00DF7A02" w:rsidRDefault="00C820EF" w:rsidP="003E67F5">
            <w:pPr>
              <w:rPr>
                <w:sz w:val="24"/>
                <w:szCs w:val="24"/>
              </w:rPr>
            </w:pPr>
            <w:sdt>
              <w:sdtPr>
                <w:id w:val="1001788767"/>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0A444EC5" w14:textId="77777777" w:rsidR="00433716" w:rsidRPr="00DF7A02" w:rsidRDefault="00433716" w:rsidP="003E67F5">
            <w:pPr>
              <w:rPr>
                <w:sz w:val="24"/>
                <w:szCs w:val="24"/>
              </w:rPr>
            </w:pPr>
          </w:p>
          <w:p w14:paraId="798E9ED9" w14:textId="77777777" w:rsidR="00433716" w:rsidRPr="00DF7A02" w:rsidRDefault="00C820EF" w:rsidP="003E67F5">
            <w:pPr>
              <w:rPr>
                <w:sz w:val="24"/>
                <w:szCs w:val="24"/>
              </w:rPr>
            </w:pPr>
            <w:sdt>
              <w:sdtPr>
                <w:id w:val="97996629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6F70EF61"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5A9C4284"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37B0998C"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CFF504D" w14:textId="77777777" w:rsidR="00433716" w:rsidRPr="00DF7A02" w:rsidRDefault="00433716" w:rsidP="003E67F5">
            <w:pPr>
              <w:contextualSpacing/>
              <w:rPr>
                <w:sz w:val="24"/>
                <w:szCs w:val="24"/>
              </w:rPr>
            </w:pPr>
          </w:p>
          <w:p w14:paraId="39B8558B" w14:textId="77777777" w:rsidR="00433716" w:rsidRPr="00DF7A02" w:rsidRDefault="00433716" w:rsidP="003E67F5">
            <w:pPr>
              <w:contextualSpacing/>
              <w:rPr>
                <w:sz w:val="24"/>
                <w:szCs w:val="24"/>
              </w:rPr>
            </w:pPr>
            <w:r w:rsidRPr="00DF7A02">
              <w:rPr>
                <w:sz w:val="24"/>
                <w:szCs w:val="24"/>
              </w:rPr>
              <w:t>Instrument 2:</w:t>
            </w:r>
          </w:p>
          <w:p w14:paraId="6FB6787B"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638EF5C" w14:textId="77777777" w:rsidR="00433716" w:rsidRPr="00DF7A02" w:rsidRDefault="00433716" w:rsidP="003E67F5">
            <w:pPr>
              <w:contextualSpacing/>
              <w:rPr>
                <w:sz w:val="24"/>
                <w:szCs w:val="24"/>
              </w:rPr>
            </w:pPr>
          </w:p>
          <w:p w14:paraId="11436CD3" w14:textId="77777777" w:rsidR="00433716" w:rsidRPr="00DF7A02" w:rsidRDefault="00433716" w:rsidP="003E67F5">
            <w:pPr>
              <w:contextualSpacing/>
              <w:rPr>
                <w:sz w:val="24"/>
                <w:szCs w:val="24"/>
              </w:rPr>
            </w:pPr>
            <w:r w:rsidRPr="00DF7A02">
              <w:rPr>
                <w:sz w:val="24"/>
                <w:szCs w:val="24"/>
              </w:rPr>
              <w:t xml:space="preserve">Total Calculation: </w:t>
            </w:r>
          </w:p>
          <w:p w14:paraId="62B28A4E"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670C041" w14:textId="77777777" w:rsidR="00433716" w:rsidRPr="00DF7A02" w:rsidRDefault="00433716" w:rsidP="003E67F5">
            <w:pPr>
              <w:contextualSpacing/>
              <w:rPr>
                <w:sz w:val="24"/>
                <w:szCs w:val="24"/>
              </w:rPr>
            </w:pPr>
          </w:p>
          <w:p w14:paraId="5E8C695C"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4BB2D00E"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5E47690" w14:textId="77777777" w:rsidR="00433716" w:rsidRPr="00DF7A02" w:rsidRDefault="00433716" w:rsidP="003E67F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48A5451C"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7591200" w14:textId="77777777" w:rsidR="00433716" w:rsidRPr="00DF7A02" w:rsidRDefault="00433716" w:rsidP="003E67F5">
            <w:pPr>
              <w:contextualSpacing/>
              <w:rPr>
                <w:sz w:val="24"/>
                <w:szCs w:val="24"/>
              </w:rPr>
            </w:pPr>
            <w:r w:rsidRPr="00DF7A02">
              <w:rPr>
                <w:sz w:val="24"/>
                <w:szCs w:val="24"/>
              </w:rPr>
              <w:t>inclusive of all instruments</w:t>
            </w:r>
          </w:p>
          <w:p w14:paraId="7F1440C5" w14:textId="77777777" w:rsidR="00433716" w:rsidRPr="00DF7A02" w:rsidRDefault="00433716" w:rsidP="003E67F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4705BD4D" w14:textId="77777777" w:rsidR="00433716" w:rsidRPr="00DF7A02" w:rsidRDefault="00C820EF" w:rsidP="003E67F5">
            <w:pPr>
              <w:rPr>
                <w:sz w:val="24"/>
                <w:szCs w:val="24"/>
              </w:rPr>
            </w:pPr>
            <w:sdt>
              <w:sdtPr>
                <w:id w:val="-2088377965"/>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423C1701" w14:textId="77777777" w:rsidR="00433716" w:rsidRPr="00DF7A02" w:rsidRDefault="00C820EF" w:rsidP="003E67F5">
            <w:pPr>
              <w:rPr>
                <w:sz w:val="24"/>
                <w:szCs w:val="24"/>
              </w:rPr>
            </w:pPr>
            <w:sdt>
              <w:sdtPr>
                <w:id w:val="989677362"/>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051BF8" w14:paraId="0EB37610"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61086D51" w14:textId="77777777" w:rsidR="00433716" w:rsidRPr="00DF7A02" w:rsidRDefault="00433716" w:rsidP="003E67F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1B56973E" w14:textId="77777777" w:rsidR="00433716" w:rsidRPr="00DF7A02" w:rsidRDefault="00C820EF" w:rsidP="003E67F5">
            <w:pPr>
              <w:rPr>
                <w:sz w:val="24"/>
                <w:szCs w:val="24"/>
              </w:rPr>
            </w:pPr>
            <w:sdt>
              <w:sdtPr>
                <w:id w:val="-1810693714"/>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3F4DEB1" w14:textId="77777777" w:rsidR="00433716" w:rsidRPr="00DF7A02" w:rsidRDefault="00433716" w:rsidP="003E67F5">
            <w:pPr>
              <w:rPr>
                <w:sz w:val="24"/>
                <w:szCs w:val="24"/>
              </w:rPr>
            </w:pPr>
          </w:p>
          <w:p w14:paraId="44101CD8" w14:textId="77777777" w:rsidR="00433716" w:rsidRPr="00DF7A02" w:rsidRDefault="00C820EF" w:rsidP="003E67F5">
            <w:pPr>
              <w:rPr>
                <w:sz w:val="24"/>
                <w:szCs w:val="24"/>
              </w:rPr>
            </w:pPr>
            <w:sdt>
              <w:sdtPr>
                <w:id w:val="-862050025"/>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F5D91"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54802"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564867BE"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32C0B6E5"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263544FC" w14:textId="77777777" w:rsidR="00433716" w:rsidRPr="00DF7A02"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64A4508F" w14:textId="77777777" w:rsidR="00433716" w:rsidRPr="00DF7A02" w:rsidRDefault="00433716" w:rsidP="003E67F5">
            <w:pPr>
              <w:contextualSpacing/>
              <w:rPr>
                <w:sz w:val="24"/>
                <w:szCs w:val="24"/>
              </w:rPr>
            </w:pPr>
          </w:p>
        </w:tc>
      </w:tr>
      <w:tr w:rsidR="00433716" w:rsidRPr="00051BF8" w14:paraId="4D90F577"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15C4FDCF" w14:textId="77777777" w:rsidR="00433716" w:rsidRPr="00DF7A02" w:rsidRDefault="00433716" w:rsidP="003E67F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4149B84E" w14:textId="77777777" w:rsidR="00433716" w:rsidRPr="00DF7A02" w:rsidRDefault="00C820EF" w:rsidP="003E67F5">
            <w:pPr>
              <w:rPr>
                <w:sz w:val="24"/>
                <w:szCs w:val="24"/>
              </w:rPr>
            </w:pPr>
            <w:sdt>
              <w:sdtPr>
                <w:id w:val="-1281723238"/>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4305477" w14:textId="77777777" w:rsidR="00433716" w:rsidRPr="00DF7A02" w:rsidRDefault="00433716" w:rsidP="003E67F5">
            <w:pPr>
              <w:rPr>
                <w:sz w:val="24"/>
                <w:szCs w:val="24"/>
              </w:rPr>
            </w:pPr>
          </w:p>
          <w:p w14:paraId="0D2521B1" w14:textId="77777777" w:rsidR="00433716" w:rsidRDefault="00C820EF" w:rsidP="003E67F5">
            <w:pPr>
              <w:rPr>
                <w:sz w:val="24"/>
                <w:szCs w:val="24"/>
              </w:rPr>
            </w:pPr>
            <w:sdt>
              <w:sdtPr>
                <w:id w:val="-162383441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A2936"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BF960"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1A7A9BEA"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CBC10C9"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5DCD261"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037F8153"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4D25A56E" w14:textId="77777777" w:rsidR="00433716" w:rsidRDefault="00433716" w:rsidP="003E67F5">
      <w:pPr>
        <w:tabs>
          <w:tab w:val="left" w:pos="1005"/>
        </w:tabs>
        <w:spacing w:line="240" w:lineRule="auto"/>
        <w:jc w:val="center"/>
        <w:rPr>
          <w:rFonts w:eastAsiaTheme="majorEastAsia" w:cs="Times New Roman"/>
          <w:b/>
          <w:iCs/>
          <w:color w:val="005D7E"/>
        </w:rPr>
      </w:pPr>
    </w:p>
    <w:p w14:paraId="6BF93F28" w14:textId="77777777" w:rsidR="00433716" w:rsidRDefault="00433716" w:rsidP="003E67F5">
      <w:pPr>
        <w:pStyle w:val="Heading9"/>
        <w:spacing w:line="240" w:lineRule="auto"/>
      </w:pPr>
      <w:bookmarkStart w:id="157" w:name="_Toc119521335"/>
      <w:r w:rsidRPr="00815F7E">
        <w:t xml:space="preserve">Competency 6: Engage with </w:t>
      </w:r>
      <w: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instrText xml:space="preserve"> FORMTEXT </w:instrText>
      </w:r>
      <w:r>
        <w:fldChar w:fldCharType="separate"/>
      </w:r>
      <w:r>
        <w:rPr>
          <w:noProof/>
        </w:rPr>
        <w:t>Individuals, Families, Groups, Organizations, and/or Communities (relevant system levels are selected by the program to reflect the area of specialized practice)</w:t>
      </w:r>
      <w:bookmarkEnd w:id="157"/>
      <w:r>
        <w:fldChar w:fldCharType="end"/>
      </w:r>
    </w:p>
    <w:p w14:paraId="53F8D4FF" w14:textId="77777777" w:rsidR="00433716" w:rsidRPr="00541E1F" w:rsidRDefault="00433716" w:rsidP="003E67F5">
      <w:pPr>
        <w:pStyle w:val="NoSpacing"/>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4D70751A" w14:textId="77777777" w:rsidTr="00D94BBC">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0C101108" w14:textId="77777777" w:rsidR="00433716" w:rsidRPr="00DF7A02" w:rsidRDefault="00433716" w:rsidP="003E67F5">
            <w:pPr>
              <w:jc w:val="center"/>
              <w:rPr>
                <w:b/>
                <w:sz w:val="24"/>
                <w:szCs w:val="24"/>
              </w:rPr>
            </w:pPr>
            <w:r w:rsidRPr="00DF7A02">
              <w:rPr>
                <w:b/>
                <w:sz w:val="24"/>
                <w:szCs w:val="24"/>
              </w:rPr>
              <w:lastRenderedPageBreak/>
              <w:t>Instrument</w:t>
            </w:r>
          </w:p>
          <w:p w14:paraId="5F6A23F1" w14:textId="77777777" w:rsidR="00433716" w:rsidRPr="00DF7A02" w:rsidRDefault="00433716" w:rsidP="003E67F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05F1ABB2" w14:textId="77777777" w:rsidR="00433716" w:rsidRPr="00DF7A02" w:rsidRDefault="00433716" w:rsidP="003E67F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235488A8"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7D0B6952" w14:textId="77777777" w:rsidR="00433716" w:rsidRPr="00DF7A02"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39D47C41" w14:textId="77777777" w:rsidR="00433716" w:rsidRPr="00DF7A02"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27AFA10E"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6</w:t>
            </w:r>
            <w:r w:rsidRPr="00DF7A02">
              <w:rPr>
                <w:b/>
                <w:sz w:val="24"/>
                <w:szCs w:val="24"/>
              </w:rPr>
              <w:t>:</w:t>
            </w:r>
          </w:p>
          <w:p w14:paraId="17C26EF4" w14:textId="77777777" w:rsidR="00433716" w:rsidRPr="00DF7A02" w:rsidRDefault="00433716" w:rsidP="003E67F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19274A74"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6</w:t>
            </w:r>
            <w:r w:rsidRPr="00DF7A02">
              <w:rPr>
                <w:b/>
                <w:sz w:val="24"/>
                <w:szCs w:val="24"/>
              </w:rPr>
              <w:t>:</w:t>
            </w:r>
          </w:p>
          <w:p w14:paraId="13600661" w14:textId="77777777" w:rsidR="00433716" w:rsidRPr="00DF7A02"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65E18097"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6</w:t>
            </w:r>
            <w:r w:rsidRPr="00DF7A02">
              <w:rPr>
                <w:b/>
                <w:sz w:val="24"/>
                <w:szCs w:val="24"/>
              </w:rPr>
              <w:t>:</w:t>
            </w:r>
          </w:p>
          <w:p w14:paraId="170F1A64" w14:textId="77777777" w:rsidR="00433716" w:rsidRDefault="00433716" w:rsidP="003E67F5">
            <w:pPr>
              <w:jc w:val="center"/>
              <w:rPr>
                <w:bCs/>
                <w:sz w:val="24"/>
                <w:szCs w:val="24"/>
              </w:rPr>
            </w:pPr>
            <w:r w:rsidRPr="00DF7A02">
              <w:rPr>
                <w:bCs/>
                <w:sz w:val="24"/>
                <w:szCs w:val="24"/>
              </w:rPr>
              <w:t>Expected Level of Achievement</w:t>
            </w:r>
          </w:p>
          <w:p w14:paraId="397439A2" w14:textId="77777777" w:rsidR="00433716" w:rsidRPr="00DF7A02"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3AD3C462" w14:textId="77777777" w:rsidR="00433716" w:rsidRPr="00DF7A02" w:rsidRDefault="00433716" w:rsidP="003E67F5">
            <w:pPr>
              <w:jc w:val="center"/>
              <w:rPr>
                <w:b/>
                <w:sz w:val="24"/>
                <w:szCs w:val="24"/>
              </w:rPr>
            </w:pPr>
            <w:r w:rsidRPr="00DF7A02">
              <w:rPr>
                <w:b/>
                <w:sz w:val="24"/>
                <w:szCs w:val="24"/>
              </w:rPr>
              <w:t>Competency 6:</w:t>
            </w:r>
          </w:p>
          <w:p w14:paraId="6921B6D8" w14:textId="77777777" w:rsidR="00433716" w:rsidRPr="00DF7A02" w:rsidRDefault="00433716" w:rsidP="003E67F5">
            <w:pPr>
              <w:jc w:val="center"/>
              <w:rPr>
                <w:bCs/>
                <w:sz w:val="24"/>
                <w:szCs w:val="24"/>
              </w:rPr>
            </w:pPr>
            <w:r w:rsidRPr="002F74B9">
              <w:rPr>
                <w:bCs/>
                <w:sz w:val="24"/>
                <w:szCs w:val="24"/>
              </w:rPr>
              <w:t>Met or Exceeded Expected Level of Achievement?</w:t>
            </w:r>
          </w:p>
        </w:tc>
      </w:tr>
      <w:tr w:rsidR="00433716" w:rsidRPr="00DF7A02" w14:paraId="7478DA67" w14:textId="77777777" w:rsidTr="00D94BBC">
        <w:trPr>
          <w:trHeight w:val="1069"/>
        </w:trPr>
        <w:tc>
          <w:tcPr>
            <w:tcW w:w="1798" w:type="dxa"/>
            <w:tcBorders>
              <w:top w:val="single" w:sz="4" w:space="0" w:color="auto"/>
              <w:left w:val="single" w:sz="4" w:space="0" w:color="auto"/>
              <w:right w:val="single" w:sz="4" w:space="0" w:color="auto"/>
            </w:tcBorders>
            <w:vAlign w:val="center"/>
          </w:tcPr>
          <w:p w14:paraId="6E495137"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0DBDA4F8" w14:textId="77777777" w:rsidR="00433716" w:rsidRPr="00DF7A02" w:rsidRDefault="00C820EF" w:rsidP="003E67F5">
            <w:pPr>
              <w:rPr>
                <w:sz w:val="24"/>
                <w:szCs w:val="24"/>
              </w:rPr>
            </w:pPr>
            <w:sdt>
              <w:sdtPr>
                <w:id w:val="-1897579052"/>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3F6E667B" w14:textId="77777777" w:rsidR="00433716" w:rsidRPr="00DF7A02" w:rsidRDefault="00433716" w:rsidP="003E67F5">
            <w:pPr>
              <w:rPr>
                <w:sz w:val="24"/>
                <w:szCs w:val="24"/>
              </w:rPr>
            </w:pPr>
          </w:p>
          <w:p w14:paraId="095E52DB" w14:textId="77777777" w:rsidR="00433716" w:rsidRPr="00DF7A02" w:rsidRDefault="00C820EF" w:rsidP="003E67F5">
            <w:pPr>
              <w:rPr>
                <w:sz w:val="24"/>
                <w:szCs w:val="24"/>
              </w:rPr>
            </w:pPr>
            <w:sdt>
              <w:sdtPr>
                <w:id w:val="825017409"/>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029D4AB1"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67472571"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2F744249"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A1FBA05" w14:textId="77777777" w:rsidR="00433716" w:rsidRPr="00DF7A02" w:rsidRDefault="00433716" w:rsidP="003E67F5">
            <w:pPr>
              <w:contextualSpacing/>
              <w:rPr>
                <w:sz w:val="24"/>
                <w:szCs w:val="24"/>
              </w:rPr>
            </w:pPr>
          </w:p>
          <w:p w14:paraId="4E3020F1" w14:textId="77777777" w:rsidR="00433716" w:rsidRPr="00DF7A02" w:rsidRDefault="00433716" w:rsidP="003E67F5">
            <w:pPr>
              <w:contextualSpacing/>
              <w:rPr>
                <w:sz w:val="24"/>
                <w:szCs w:val="24"/>
              </w:rPr>
            </w:pPr>
            <w:r w:rsidRPr="00DF7A02">
              <w:rPr>
                <w:sz w:val="24"/>
                <w:szCs w:val="24"/>
              </w:rPr>
              <w:t>Instrument 2:</w:t>
            </w:r>
          </w:p>
          <w:p w14:paraId="276C9033"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AE4B56B" w14:textId="77777777" w:rsidR="00433716" w:rsidRPr="00DF7A02" w:rsidRDefault="00433716" w:rsidP="003E67F5">
            <w:pPr>
              <w:contextualSpacing/>
              <w:rPr>
                <w:sz w:val="24"/>
                <w:szCs w:val="24"/>
              </w:rPr>
            </w:pPr>
          </w:p>
          <w:p w14:paraId="031088E4" w14:textId="77777777" w:rsidR="00433716" w:rsidRPr="00DF7A02" w:rsidRDefault="00433716" w:rsidP="003E67F5">
            <w:pPr>
              <w:contextualSpacing/>
              <w:rPr>
                <w:sz w:val="24"/>
                <w:szCs w:val="24"/>
              </w:rPr>
            </w:pPr>
            <w:r w:rsidRPr="00DF7A02">
              <w:rPr>
                <w:sz w:val="24"/>
                <w:szCs w:val="24"/>
              </w:rPr>
              <w:t xml:space="preserve">Total Calculation: </w:t>
            </w:r>
          </w:p>
          <w:p w14:paraId="2C603D17"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3145FEC" w14:textId="77777777" w:rsidR="00433716" w:rsidRPr="00DF7A02" w:rsidRDefault="00433716" w:rsidP="003E67F5">
            <w:pPr>
              <w:contextualSpacing/>
              <w:rPr>
                <w:sz w:val="24"/>
                <w:szCs w:val="24"/>
              </w:rPr>
            </w:pPr>
          </w:p>
          <w:p w14:paraId="3FB08C91"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30D7A7B"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720AF6D" w14:textId="77777777" w:rsidR="00433716" w:rsidRPr="00DF7A02" w:rsidRDefault="00433716" w:rsidP="003E67F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BF6D46B"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73FF551" w14:textId="77777777" w:rsidR="00433716" w:rsidRPr="00DF7A02" w:rsidRDefault="00433716" w:rsidP="003E67F5">
            <w:pPr>
              <w:contextualSpacing/>
              <w:rPr>
                <w:sz w:val="24"/>
                <w:szCs w:val="24"/>
              </w:rPr>
            </w:pPr>
            <w:r w:rsidRPr="00DF7A02">
              <w:rPr>
                <w:sz w:val="24"/>
                <w:szCs w:val="24"/>
              </w:rPr>
              <w:t>inclusive of all instruments</w:t>
            </w:r>
          </w:p>
          <w:p w14:paraId="6BB32CB8" w14:textId="77777777" w:rsidR="00433716" w:rsidRPr="00DF7A02" w:rsidRDefault="00433716" w:rsidP="003E67F5">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53C77844" w14:textId="77777777" w:rsidR="00433716" w:rsidRPr="00DF7A02" w:rsidRDefault="00C820EF" w:rsidP="003E67F5">
            <w:pPr>
              <w:rPr>
                <w:sz w:val="24"/>
                <w:szCs w:val="24"/>
              </w:rPr>
            </w:pPr>
            <w:sdt>
              <w:sdtPr>
                <w:id w:val="1694115212"/>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265DB86C" w14:textId="77777777" w:rsidR="00433716" w:rsidRPr="00DF7A02" w:rsidRDefault="00C820EF" w:rsidP="003E67F5">
            <w:pPr>
              <w:rPr>
                <w:sz w:val="24"/>
                <w:szCs w:val="24"/>
              </w:rPr>
            </w:pPr>
            <w:sdt>
              <w:sdtPr>
                <w:id w:val="-1067180164"/>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2AB3CB0A"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5B5F9315" w14:textId="77777777" w:rsidR="00433716" w:rsidRPr="00DF7A02" w:rsidRDefault="00433716" w:rsidP="003E67F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7C9A7B98" w14:textId="77777777" w:rsidR="00433716" w:rsidRPr="00DF7A02" w:rsidRDefault="00C820EF" w:rsidP="003E67F5">
            <w:pPr>
              <w:rPr>
                <w:sz w:val="24"/>
                <w:szCs w:val="24"/>
              </w:rPr>
            </w:pPr>
            <w:sdt>
              <w:sdtPr>
                <w:id w:val="362955944"/>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D8476CC" w14:textId="77777777" w:rsidR="00433716" w:rsidRPr="00DF7A02" w:rsidRDefault="00433716" w:rsidP="003E67F5">
            <w:pPr>
              <w:rPr>
                <w:sz w:val="24"/>
                <w:szCs w:val="24"/>
              </w:rPr>
            </w:pPr>
          </w:p>
          <w:p w14:paraId="6DCE3E42" w14:textId="77777777" w:rsidR="00433716" w:rsidRPr="00DF7A02" w:rsidRDefault="00C820EF" w:rsidP="003E67F5">
            <w:pPr>
              <w:rPr>
                <w:sz w:val="24"/>
                <w:szCs w:val="24"/>
              </w:rPr>
            </w:pPr>
            <w:sdt>
              <w:sdtPr>
                <w:id w:val="695354194"/>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5520"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7CE0"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79C86574"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17E9094E"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6216BA0B" w14:textId="77777777" w:rsidR="00433716" w:rsidRPr="00DF7A02"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1CEC277E" w14:textId="77777777" w:rsidR="00433716" w:rsidRPr="00DF7A02" w:rsidRDefault="00433716" w:rsidP="003E67F5">
            <w:pPr>
              <w:contextualSpacing/>
              <w:rPr>
                <w:sz w:val="24"/>
                <w:szCs w:val="24"/>
              </w:rPr>
            </w:pPr>
          </w:p>
        </w:tc>
      </w:tr>
      <w:tr w:rsidR="00433716" w:rsidRPr="00DF7A02" w14:paraId="747A3756"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4E81164C" w14:textId="77777777" w:rsidR="00433716" w:rsidRPr="00DF7A02" w:rsidRDefault="00433716" w:rsidP="003E67F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49414F61" w14:textId="77777777" w:rsidR="00433716" w:rsidRPr="00DF7A02" w:rsidRDefault="00C820EF" w:rsidP="003E67F5">
            <w:pPr>
              <w:rPr>
                <w:sz w:val="24"/>
                <w:szCs w:val="24"/>
              </w:rPr>
            </w:pPr>
            <w:sdt>
              <w:sdtPr>
                <w:id w:val="-42350109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98F1A0C" w14:textId="77777777" w:rsidR="00433716" w:rsidRPr="00DF7A02" w:rsidRDefault="00433716" w:rsidP="003E67F5">
            <w:pPr>
              <w:rPr>
                <w:sz w:val="24"/>
                <w:szCs w:val="24"/>
              </w:rPr>
            </w:pPr>
          </w:p>
          <w:p w14:paraId="31E72816" w14:textId="77777777" w:rsidR="00433716" w:rsidRDefault="00C820EF" w:rsidP="003E67F5">
            <w:pPr>
              <w:rPr>
                <w:sz w:val="24"/>
                <w:szCs w:val="24"/>
              </w:rPr>
            </w:pPr>
            <w:sdt>
              <w:sdtPr>
                <w:id w:val="-1361887877"/>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992C9"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0E4BE"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6BD3F795"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3DCDEF90"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06C4400"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747981EC"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0FA9E125" w14:textId="77777777" w:rsidR="00433716" w:rsidRDefault="00433716" w:rsidP="003E67F5">
      <w:pPr>
        <w:tabs>
          <w:tab w:val="left" w:pos="1005"/>
        </w:tabs>
        <w:spacing w:line="240" w:lineRule="auto"/>
        <w:jc w:val="center"/>
        <w:rPr>
          <w:rFonts w:eastAsiaTheme="majorEastAsia" w:cs="Times New Roman"/>
          <w:b/>
          <w:iCs/>
          <w:color w:val="005D7E"/>
        </w:rPr>
      </w:pPr>
    </w:p>
    <w:p w14:paraId="6F3F5504" w14:textId="77777777" w:rsidR="00433716" w:rsidRDefault="00433716" w:rsidP="003E67F5">
      <w:pPr>
        <w:pStyle w:val="Heading9"/>
        <w:spacing w:line="240" w:lineRule="auto"/>
      </w:pPr>
      <w:bookmarkStart w:id="158" w:name="_Toc119521336"/>
      <w:r w:rsidRPr="00815F7E">
        <w:t xml:space="preserve">Competency 7: Assess </w:t>
      </w:r>
      <w:r w:rsidRPr="000C4F5A">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0C4F5A">
        <w:instrText xml:space="preserve"> FORMTEXT </w:instrText>
      </w:r>
      <w:r w:rsidRPr="000C4F5A">
        <w:fldChar w:fldCharType="separate"/>
      </w:r>
      <w:r w:rsidRPr="000C4F5A">
        <w:t>Individuals, Families, Groups, Organizations, and/or Communities (relevant system levels are selected by the program to reflect the area of specialized practice)</w:t>
      </w:r>
      <w:bookmarkEnd w:id="158"/>
      <w:r w:rsidRPr="000C4F5A">
        <w:fldChar w:fldCharType="end"/>
      </w:r>
    </w:p>
    <w:p w14:paraId="6FC2F159" w14:textId="77777777" w:rsidR="006641DE" w:rsidRPr="006641DE" w:rsidRDefault="006641DE" w:rsidP="003E67F5">
      <w:pPr>
        <w:pStyle w:val="NoSpacing"/>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3CF0A188" w14:textId="77777777" w:rsidTr="00D94BBC">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6BAD7841" w14:textId="77777777" w:rsidR="00433716" w:rsidRPr="00DF7A02" w:rsidRDefault="00433716" w:rsidP="003E67F5">
            <w:pPr>
              <w:jc w:val="center"/>
              <w:rPr>
                <w:b/>
                <w:sz w:val="24"/>
                <w:szCs w:val="24"/>
              </w:rPr>
            </w:pPr>
            <w:r w:rsidRPr="00DF7A02">
              <w:rPr>
                <w:b/>
                <w:sz w:val="24"/>
                <w:szCs w:val="24"/>
              </w:rPr>
              <w:lastRenderedPageBreak/>
              <w:t>Instrument</w:t>
            </w:r>
          </w:p>
          <w:p w14:paraId="78EB54EA" w14:textId="77777777" w:rsidR="00433716" w:rsidRPr="00DF7A02" w:rsidRDefault="00433716" w:rsidP="003E67F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77258639" w14:textId="77777777" w:rsidR="00433716" w:rsidRPr="00DF7A02" w:rsidRDefault="00433716" w:rsidP="003E67F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759B243A"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5BC9B815" w14:textId="77777777" w:rsidR="00433716" w:rsidRPr="00DF7A02"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64A7F6F0" w14:textId="77777777" w:rsidR="00433716" w:rsidRPr="00DF7A02"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1AB931F4"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7</w:t>
            </w:r>
            <w:r w:rsidRPr="00DF7A02">
              <w:rPr>
                <w:b/>
                <w:sz w:val="24"/>
                <w:szCs w:val="24"/>
              </w:rPr>
              <w:t>:</w:t>
            </w:r>
          </w:p>
          <w:p w14:paraId="4DBE0C2C" w14:textId="77777777" w:rsidR="00433716" w:rsidRPr="00DF7A02" w:rsidRDefault="00433716" w:rsidP="003E67F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0EE5C61C"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7</w:t>
            </w:r>
            <w:r w:rsidRPr="00DF7A02">
              <w:rPr>
                <w:b/>
                <w:sz w:val="24"/>
                <w:szCs w:val="24"/>
              </w:rPr>
              <w:t>:</w:t>
            </w:r>
          </w:p>
          <w:p w14:paraId="1FEDD6A6" w14:textId="77777777" w:rsidR="00433716" w:rsidRPr="00DF7A02"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025053CF"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7</w:t>
            </w:r>
            <w:r w:rsidRPr="00DF7A02">
              <w:rPr>
                <w:b/>
                <w:sz w:val="24"/>
                <w:szCs w:val="24"/>
              </w:rPr>
              <w:t>:</w:t>
            </w:r>
          </w:p>
          <w:p w14:paraId="5EABD3D6" w14:textId="77777777" w:rsidR="00433716" w:rsidRDefault="00433716" w:rsidP="003E67F5">
            <w:pPr>
              <w:jc w:val="center"/>
              <w:rPr>
                <w:bCs/>
                <w:sz w:val="24"/>
                <w:szCs w:val="24"/>
              </w:rPr>
            </w:pPr>
            <w:r w:rsidRPr="00DF7A02">
              <w:rPr>
                <w:bCs/>
                <w:sz w:val="24"/>
                <w:szCs w:val="24"/>
              </w:rPr>
              <w:t>Expected Level of Achievement</w:t>
            </w:r>
          </w:p>
          <w:p w14:paraId="00EA95F6" w14:textId="77777777" w:rsidR="00433716" w:rsidRPr="00DF7A02"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4287A0FC" w14:textId="77777777" w:rsidR="00433716" w:rsidRPr="00DF7A02" w:rsidRDefault="00433716" w:rsidP="003E67F5">
            <w:pPr>
              <w:jc w:val="center"/>
              <w:rPr>
                <w:b/>
                <w:sz w:val="24"/>
                <w:szCs w:val="24"/>
              </w:rPr>
            </w:pPr>
            <w:r w:rsidRPr="00DF7A02">
              <w:rPr>
                <w:b/>
                <w:sz w:val="24"/>
                <w:szCs w:val="24"/>
              </w:rPr>
              <w:t>Competency 7:</w:t>
            </w:r>
          </w:p>
          <w:p w14:paraId="6837BA3D" w14:textId="77777777" w:rsidR="00433716" w:rsidRPr="00DF7A02" w:rsidRDefault="00433716" w:rsidP="003E67F5">
            <w:pPr>
              <w:jc w:val="center"/>
              <w:rPr>
                <w:bCs/>
                <w:sz w:val="24"/>
                <w:szCs w:val="24"/>
              </w:rPr>
            </w:pPr>
            <w:r w:rsidRPr="002F74B9">
              <w:rPr>
                <w:bCs/>
                <w:sz w:val="24"/>
                <w:szCs w:val="24"/>
              </w:rPr>
              <w:t>Met or Exceeded Expected Level of Achievement?</w:t>
            </w:r>
          </w:p>
        </w:tc>
      </w:tr>
      <w:tr w:rsidR="00433716" w:rsidRPr="00DF7A02" w14:paraId="1A5421AE" w14:textId="77777777" w:rsidTr="00D94BBC">
        <w:trPr>
          <w:trHeight w:val="1069"/>
        </w:trPr>
        <w:tc>
          <w:tcPr>
            <w:tcW w:w="1798" w:type="dxa"/>
            <w:tcBorders>
              <w:top w:val="single" w:sz="4" w:space="0" w:color="auto"/>
              <w:left w:val="single" w:sz="4" w:space="0" w:color="auto"/>
              <w:right w:val="single" w:sz="4" w:space="0" w:color="auto"/>
            </w:tcBorders>
            <w:vAlign w:val="center"/>
          </w:tcPr>
          <w:p w14:paraId="7671C368"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0562674B" w14:textId="77777777" w:rsidR="00433716" w:rsidRPr="00DF7A02" w:rsidRDefault="00C820EF" w:rsidP="003E67F5">
            <w:pPr>
              <w:rPr>
                <w:sz w:val="24"/>
                <w:szCs w:val="24"/>
              </w:rPr>
            </w:pPr>
            <w:sdt>
              <w:sdtPr>
                <w:id w:val="-24703599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2B215B20" w14:textId="77777777" w:rsidR="00433716" w:rsidRPr="00DF7A02" w:rsidRDefault="00433716" w:rsidP="003E67F5">
            <w:pPr>
              <w:rPr>
                <w:sz w:val="24"/>
                <w:szCs w:val="24"/>
              </w:rPr>
            </w:pPr>
          </w:p>
          <w:p w14:paraId="39B19AEA" w14:textId="77777777" w:rsidR="00433716" w:rsidRPr="00DF7A02" w:rsidRDefault="00C820EF" w:rsidP="003E67F5">
            <w:pPr>
              <w:rPr>
                <w:sz w:val="24"/>
                <w:szCs w:val="24"/>
              </w:rPr>
            </w:pPr>
            <w:sdt>
              <w:sdtPr>
                <w:id w:val="-334918933"/>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6D90D700"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68950C97"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3910E4C8"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825A406" w14:textId="77777777" w:rsidR="00433716" w:rsidRPr="00DF7A02" w:rsidRDefault="00433716" w:rsidP="003E67F5">
            <w:pPr>
              <w:contextualSpacing/>
              <w:rPr>
                <w:sz w:val="24"/>
                <w:szCs w:val="24"/>
              </w:rPr>
            </w:pPr>
          </w:p>
          <w:p w14:paraId="37124C14" w14:textId="77777777" w:rsidR="00433716" w:rsidRPr="00DF7A02" w:rsidRDefault="00433716" w:rsidP="003E67F5">
            <w:pPr>
              <w:contextualSpacing/>
              <w:rPr>
                <w:sz w:val="24"/>
                <w:szCs w:val="24"/>
              </w:rPr>
            </w:pPr>
            <w:r w:rsidRPr="00DF7A02">
              <w:rPr>
                <w:sz w:val="24"/>
                <w:szCs w:val="24"/>
              </w:rPr>
              <w:t>Instrument 2:</w:t>
            </w:r>
          </w:p>
          <w:p w14:paraId="53FD6332"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AD35D64" w14:textId="77777777" w:rsidR="00433716" w:rsidRPr="00DF7A02" w:rsidRDefault="00433716" w:rsidP="003E67F5">
            <w:pPr>
              <w:contextualSpacing/>
              <w:rPr>
                <w:sz w:val="24"/>
                <w:szCs w:val="24"/>
              </w:rPr>
            </w:pPr>
          </w:p>
          <w:p w14:paraId="59B29234" w14:textId="77777777" w:rsidR="00433716" w:rsidRPr="00DF7A02" w:rsidRDefault="00433716" w:rsidP="003E67F5">
            <w:pPr>
              <w:contextualSpacing/>
              <w:rPr>
                <w:sz w:val="24"/>
                <w:szCs w:val="24"/>
              </w:rPr>
            </w:pPr>
            <w:r w:rsidRPr="00DF7A02">
              <w:rPr>
                <w:sz w:val="24"/>
                <w:szCs w:val="24"/>
              </w:rPr>
              <w:t xml:space="preserve">Total Calculation: </w:t>
            </w:r>
          </w:p>
          <w:p w14:paraId="329FBCAB"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515B58D" w14:textId="77777777" w:rsidR="00433716" w:rsidRPr="00DF7A02" w:rsidRDefault="00433716" w:rsidP="003E67F5">
            <w:pPr>
              <w:contextualSpacing/>
              <w:rPr>
                <w:sz w:val="24"/>
                <w:szCs w:val="24"/>
              </w:rPr>
            </w:pPr>
          </w:p>
          <w:p w14:paraId="1CE2BC5D"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416102F8"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1BBAD00" w14:textId="77777777" w:rsidR="00433716" w:rsidRPr="00DF7A02" w:rsidRDefault="00433716" w:rsidP="003E67F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7E8A8B9"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39DA53D" w14:textId="77777777" w:rsidR="00433716" w:rsidRPr="00DF7A02" w:rsidRDefault="00433716" w:rsidP="003E67F5">
            <w:pPr>
              <w:contextualSpacing/>
              <w:rPr>
                <w:sz w:val="24"/>
                <w:szCs w:val="24"/>
              </w:rPr>
            </w:pPr>
            <w:r w:rsidRPr="00DF7A02">
              <w:rPr>
                <w:sz w:val="24"/>
                <w:szCs w:val="24"/>
              </w:rPr>
              <w:t>inclusive of all instruments</w:t>
            </w:r>
          </w:p>
          <w:p w14:paraId="21D8DB72" w14:textId="77777777" w:rsidR="00433716" w:rsidRPr="00DF7A02" w:rsidRDefault="00433716" w:rsidP="003E67F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1767666E" w14:textId="77777777" w:rsidR="00433716" w:rsidRPr="00DF7A02" w:rsidRDefault="00C820EF" w:rsidP="003E67F5">
            <w:pPr>
              <w:rPr>
                <w:sz w:val="24"/>
                <w:szCs w:val="24"/>
              </w:rPr>
            </w:pPr>
            <w:sdt>
              <w:sdtPr>
                <w:id w:val="-1153832464"/>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74D13E68" w14:textId="77777777" w:rsidR="00433716" w:rsidRPr="00DF7A02" w:rsidRDefault="00C820EF" w:rsidP="003E67F5">
            <w:pPr>
              <w:rPr>
                <w:sz w:val="24"/>
                <w:szCs w:val="24"/>
              </w:rPr>
            </w:pPr>
            <w:sdt>
              <w:sdtPr>
                <w:id w:val="174544750"/>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60294FE4"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289CDA77" w14:textId="77777777" w:rsidR="00433716" w:rsidRPr="00DF7A02" w:rsidRDefault="00433716" w:rsidP="003E67F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2475E14C" w14:textId="77777777" w:rsidR="00433716" w:rsidRPr="00DF7A02" w:rsidRDefault="00C820EF" w:rsidP="003E67F5">
            <w:pPr>
              <w:rPr>
                <w:sz w:val="24"/>
                <w:szCs w:val="24"/>
              </w:rPr>
            </w:pPr>
            <w:sdt>
              <w:sdtPr>
                <w:id w:val="1992905850"/>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950E0D2" w14:textId="77777777" w:rsidR="00433716" w:rsidRPr="00DF7A02" w:rsidRDefault="00433716" w:rsidP="003E67F5">
            <w:pPr>
              <w:rPr>
                <w:sz w:val="24"/>
                <w:szCs w:val="24"/>
              </w:rPr>
            </w:pPr>
          </w:p>
          <w:p w14:paraId="0ECDCBAF" w14:textId="77777777" w:rsidR="00433716" w:rsidRPr="00DF7A02" w:rsidRDefault="00C820EF" w:rsidP="003E67F5">
            <w:pPr>
              <w:rPr>
                <w:sz w:val="24"/>
                <w:szCs w:val="24"/>
              </w:rPr>
            </w:pPr>
            <w:sdt>
              <w:sdtPr>
                <w:id w:val="760800823"/>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BA190"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1D280"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15355364"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39CCE378"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043F38A8" w14:textId="77777777" w:rsidR="00433716" w:rsidRPr="00DF7A02"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086D3224" w14:textId="77777777" w:rsidR="00433716" w:rsidRPr="00DF7A02" w:rsidRDefault="00433716" w:rsidP="003E67F5">
            <w:pPr>
              <w:contextualSpacing/>
              <w:rPr>
                <w:sz w:val="24"/>
                <w:szCs w:val="24"/>
              </w:rPr>
            </w:pPr>
          </w:p>
        </w:tc>
      </w:tr>
      <w:tr w:rsidR="00433716" w:rsidRPr="00DF7A02" w14:paraId="4E04266C"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2BEABC3D" w14:textId="77777777" w:rsidR="00433716" w:rsidRPr="00DF7A02" w:rsidRDefault="00433716" w:rsidP="003E67F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674444E7" w14:textId="77777777" w:rsidR="00433716" w:rsidRPr="00DF7A02" w:rsidRDefault="00C820EF" w:rsidP="003E67F5">
            <w:pPr>
              <w:rPr>
                <w:sz w:val="24"/>
                <w:szCs w:val="24"/>
              </w:rPr>
            </w:pPr>
            <w:sdt>
              <w:sdtPr>
                <w:id w:val="986061176"/>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1143C77" w14:textId="77777777" w:rsidR="00433716" w:rsidRPr="00DF7A02" w:rsidRDefault="00433716" w:rsidP="003E67F5">
            <w:pPr>
              <w:rPr>
                <w:sz w:val="24"/>
                <w:szCs w:val="24"/>
              </w:rPr>
            </w:pPr>
          </w:p>
          <w:p w14:paraId="4060864F" w14:textId="77777777" w:rsidR="00433716" w:rsidRDefault="00C820EF" w:rsidP="003E67F5">
            <w:pPr>
              <w:rPr>
                <w:sz w:val="24"/>
                <w:szCs w:val="24"/>
              </w:rPr>
            </w:pPr>
            <w:sdt>
              <w:sdtPr>
                <w:id w:val="1778986008"/>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D5FD0"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1839B"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2EC2B15E"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7E1B37BD"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753650A2"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3FC0442C"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70A355AA" w14:textId="77777777" w:rsidR="00433716" w:rsidRDefault="00433716" w:rsidP="003E67F5">
      <w:pPr>
        <w:tabs>
          <w:tab w:val="left" w:pos="1005"/>
        </w:tabs>
        <w:spacing w:line="240" w:lineRule="auto"/>
        <w:jc w:val="center"/>
        <w:rPr>
          <w:rFonts w:eastAsiaTheme="majorEastAsia" w:cs="Times New Roman"/>
          <w:b/>
          <w:iCs/>
          <w:color w:val="005D7E"/>
        </w:rPr>
      </w:pPr>
    </w:p>
    <w:p w14:paraId="1DD5CFEA" w14:textId="77777777" w:rsidR="00433716" w:rsidRDefault="00433716" w:rsidP="003E67F5">
      <w:pPr>
        <w:pStyle w:val="Heading9"/>
        <w:spacing w:line="240" w:lineRule="auto"/>
      </w:pPr>
      <w:bookmarkStart w:id="159" w:name="_Toc119521337"/>
      <w:r w:rsidRPr="00815F7E">
        <w:t xml:space="preserve">Competency 8: Intervene with </w:t>
      </w:r>
      <w:r w:rsidRPr="000C4F5A">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0C4F5A">
        <w:instrText xml:space="preserve"> FORMTEXT </w:instrText>
      </w:r>
      <w:r w:rsidRPr="000C4F5A">
        <w:fldChar w:fldCharType="separate"/>
      </w:r>
      <w:r w:rsidRPr="000C4F5A">
        <w:t>Individuals, Families, Groups, Organizations, and/or Communities (relevant system levels are selected by the program to reflect the area of specialized practice)</w:t>
      </w:r>
      <w:bookmarkEnd w:id="159"/>
      <w:r w:rsidRPr="000C4F5A">
        <w:fldChar w:fldCharType="end"/>
      </w:r>
    </w:p>
    <w:p w14:paraId="2E960499" w14:textId="77777777" w:rsidR="00433716" w:rsidRPr="00FD4469" w:rsidRDefault="00433716" w:rsidP="003E67F5">
      <w:pPr>
        <w:tabs>
          <w:tab w:val="left" w:pos="1005"/>
        </w:tabs>
        <w:spacing w:line="240" w:lineRule="auto"/>
        <w:jc w:val="center"/>
        <w:rPr>
          <w:rFonts w:eastAsiaTheme="majorEastAsia" w:cs="Times New Roman"/>
          <w:b/>
          <w:iCs/>
          <w:color w:val="005D7E"/>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33B676E5" w14:textId="77777777" w:rsidTr="00D94BBC">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4C3B2B16" w14:textId="77777777" w:rsidR="00433716" w:rsidRPr="00DF7A02" w:rsidRDefault="00433716" w:rsidP="003E67F5">
            <w:pPr>
              <w:jc w:val="center"/>
              <w:rPr>
                <w:b/>
                <w:sz w:val="24"/>
                <w:szCs w:val="24"/>
              </w:rPr>
            </w:pPr>
            <w:r w:rsidRPr="00DF7A02">
              <w:rPr>
                <w:b/>
                <w:sz w:val="24"/>
                <w:szCs w:val="24"/>
              </w:rPr>
              <w:lastRenderedPageBreak/>
              <w:t>Instrument</w:t>
            </w:r>
          </w:p>
          <w:p w14:paraId="14F0CC1A" w14:textId="77777777" w:rsidR="00433716" w:rsidRPr="00DF7A02" w:rsidRDefault="00433716" w:rsidP="003E67F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74D2C481" w14:textId="77777777" w:rsidR="00433716" w:rsidRPr="00DF7A02" w:rsidRDefault="00433716" w:rsidP="003E67F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54C97881"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5020DF94" w14:textId="77777777" w:rsidR="00433716" w:rsidRPr="00DF7A02"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182E0E21" w14:textId="77777777" w:rsidR="00433716" w:rsidRPr="00DF7A02"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39E0C7E7"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8</w:t>
            </w:r>
            <w:r w:rsidRPr="00DF7A02">
              <w:rPr>
                <w:b/>
                <w:sz w:val="24"/>
                <w:szCs w:val="24"/>
              </w:rPr>
              <w:t>:</w:t>
            </w:r>
          </w:p>
          <w:p w14:paraId="7F61C06E" w14:textId="77777777" w:rsidR="00433716" w:rsidRPr="00DF7A02" w:rsidRDefault="00433716" w:rsidP="003E67F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64204228"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8</w:t>
            </w:r>
            <w:r w:rsidRPr="00DF7A02">
              <w:rPr>
                <w:b/>
                <w:sz w:val="24"/>
                <w:szCs w:val="24"/>
              </w:rPr>
              <w:t>:</w:t>
            </w:r>
          </w:p>
          <w:p w14:paraId="4496DEA9" w14:textId="77777777" w:rsidR="00433716" w:rsidRPr="00DF7A02"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6AE8C2F9"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8</w:t>
            </w:r>
            <w:r w:rsidRPr="00DF7A02">
              <w:rPr>
                <w:b/>
                <w:sz w:val="24"/>
                <w:szCs w:val="24"/>
              </w:rPr>
              <w:t>:</w:t>
            </w:r>
          </w:p>
          <w:p w14:paraId="7E8CB287" w14:textId="77777777" w:rsidR="00433716" w:rsidRDefault="00433716" w:rsidP="003E67F5">
            <w:pPr>
              <w:jc w:val="center"/>
              <w:rPr>
                <w:bCs/>
                <w:sz w:val="24"/>
                <w:szCs w:val="24"/>
              </w:rPr>
            </w:pPr>
            <w:r w:rsidRPr="00DF7A02">
              <w:rPr>
                <w:bCs/>
                <w:sz w:val="24"/>
                <w:szCs w:val="24"/>
              </w:rPr>
              <w:t>Expected Level of Achievement</w:t>
            </w:r>
          </w:p>
          <w:p w14:paraId="76A9F0C8" w14:textId="77777777" w:rsidR="00433716" w:rsidRPr="00DF7A02"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70871FB7" w14:textId="77777777" w:rsidR="00433716" w:rsidRPr="00DF7A02" w:rsidRDefault="00433716" w:rsidP="003E67F5">
            <w:pPr>
              <w:jc w:val="center"/>
              <w:rPr>
                <w:b/>
                <w:sz w:val="24"/>
                <w:szCs w:val="24"/>
              </w:rPr>
            </w:pPr>
            <w:r w:rsidRPr="00DF7A02">
              <w:rPr>
                <w:b/>
                <w:sz w:val="24"/>
                <w:szCs w:val="24"/>
              </w:rPr>
              <w:t>Competency 8:</w:t>
            </w:r>
          </w:p>
          <w:p w14:paraId="0AD8A173" w14:textId="77777777" w:rsidR="00433716" w:rsidRPr="00DF7A02" w:rsidRDefault="00433716" w:rsidP="003E67F5">
            <w:pPr>
              <w:jc w:val="center"/>
              <w:rPr>
                <w:bCs/>
                <w:sz w:val="24"/>
                <w:szCs w:val="24"/>
              </w:rPr>
            </w:pPr>
            <w:r w:rsidRPr="00971970">
              <w:rPr>
                <w:bCs/>
                <w:sz w:val="24"/>
                <w:szCs w:val="24"/>
              </w:rPr>
              <w:t>Met or Exceeded Expected Level of Achievement</w:t>
            </w:r>
            <w:r>
              <w:rPr>
                <w:bCs/>
                <w:sz w:val="24"/>
                <w:szCs w:val="24"/>
              </w:rPr>
              <w:t>?</w:t>
            </w:r>
          </w:p>
        </w:tc>
      </w:tr>
      <w:tr w:rsidR="00433716" w:rsidRPr="00DF7A02" w14:paraId="26106C37" w14:textId="77777777" w:rsidTr="00D94BBC">
        <w:trPr>
          <w:trHeight w:val="1069"/>
        </w:trPr>
        <w:tc>
          <w:tcPr>
            <w:tcW w:w="1798" w:type="dxa"/>
            <w:tcBorders>
              <w:top w:val="single" w:sz="4" w:space="0" w:color="auto"/>
              <w:left w:val="single" w:sz="4" w:space="0" w:color="auto"/>
              <w:right w:val="single" w:sz="4" w:space="0" w:color="auto"/>
            </w:tcBorders>
            <w:vAlign w:val="center"/>
          </w:tcPr>
          <w:p w14:paraId="79FBF8EB"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52894562" w14:textId="77777777" w:rsidR="00433716" w:rsidRPr="00DF7A02" w:rsidRDefault="00C820EF" w:rsidP="003E67F5">
            <w:pPr>
              <w:rPr>
                <w:sz w:val="24"/>
                <w:szCs w:val="24"/>
              </w:rPr>
            </w:pPr>
            <w:sdt>
              <w:sdtPr>
                <w:id w:val="-767467879"/>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77379DBC" w14:textId="77777777" w:rsidR="00433716" w:rsidRPr="00DF7A02" w:rsidRDefault="00433716" w:rsidP="003E67F5">
            <w:pPr>
              <w:rPr>
                <w:sz w:val="24"/>
                <w:szCs w:val="24"/>
              </w:rPr>
            </w:pPr>
          </w:p>
          <w:p w14:paraId="2BAB2D09" w14:textId="77777777" w:rsidR="00433716" w:rsidRPr="00DF7A02" w:rsidRDefault="00C820EF" w:rsidP="003E67F5">
            <w:pPr>
              <w:rPr>
                <w:sz w:val="24"/>
                <w:szCs w:val="24"/>
              </w:rPr>
            </w:pPr>
            <w:sdt>
              <w:sdtPr>
                <w:id w:val="1832873448"/>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60EB6FEF"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43321078"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72AEB3F7"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33B0BE8" w14:textId="77777777" w:rsidR="00433716" w:rsidRPr="00DF7A02" w:rsidRDefault="00433716" w:rsidP="003E67F5">
            <w:pPr>
              <w:contextualSpacing/>
              <w:rPr>
                <w:sz w:val="24"/>
                <w:szCs w:val="24"/>
              </w:rPr>
            </w:pPr>
          </w:p>
          <w:p w14:paraId="7B44A2D0" w14:textId="77777777" w:rsidR="00433716" w:rsidRPr="00DF7A02" w:rsidRDefault="00433716" w:rsidP="003E67F5">
            <w:pPr>
              <w:contextualSpacing/>
              <w:rPr>
                <w:sz w:val="24"/>
                <w:szCs w:val="24"/>
              </w:rPr>
            </w:pPr>
            <w:r w:rsidRPr="00DF7A02">
              <w:rPr>
                <w:sz w:val="24"/>
                <w:szCs w:val="24"/>
              </w:rPr>
              <w:t>Instrument 2:</w:t>
            </w:r>
          </w:p>
          <w:p w14:paraId="1326F61C"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8BC3D0E" w14:textId="77777777" w:rsidR="00433716" w:rsidRPr="00DF7A02" w:rsidRDefault="00433716" w:rsidP="003E67F5">
            <w:pPr>
              <w:contextualSpacing/>
              <w:rPr>
                <w:sz w:val="24"/>
                <w:szCs w:val="24"/>
              </w:rPr>
            </w:pPr>
          </w:p>
          <w:p w14:paraId="487F145B" w14:textId="77777777" w:rsidR="00433716" w:rsidRPr="00DF7A02" w:rsidRDefault="00433716" w:rsidP="003E67F5">
            <w:pPr>
              <w:contextualSpacing/>
              <w:rPr>
                <w:sz w:val="24"/>
                <w:szCs w:val="24"/>
              </w:rPr>
            </w:pPr>
            <w:r w:rsidRPr="00DF7A02">
              <w:rPr>
                <w:sz w:val="24"/>
                <w:szCs w:val="24"/>
              </w:rPr>
              <w:t xml:space="preserve">Total Calculation: </w:t>
            </w:r>
          </w:p>
          <w:p w14:paraId="4E3CD1D5"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E4AAC01" w14:textId="77777777" w:rsidR="00433716" w:rsidRPr="00DF7A02" w:rsidRDefault="00433716" w:rsidP="003E67F5">
            <w:pPr>
              <w:contextualSpacing/>
              <w:rPr>
                <w:sz w:val="24"/>
                <w:szCs w:val="24"/>
              </w:rPr>
            </w:pPr>
          </w:p>
          <w:p w14:paraId="61B54ABF"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03017DEC"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B4875DD" w14:textId="77777777" w:rsidR="00433716" w:rsidRPr="00DF7A02" w:rsidRDefault="00433716" w:rsidP="003E67F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5DE82CB"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44C78B1" w14:textId="77777777" w:rsidR="00433716" w:rsidRPr="00DF7A02" w:rsidRDefault="00433716" w:rsidP="003E67F5">
            <w:pPr>
              <w:contextualSpacing/>
              <w:rPr>
                <w:sz w:val="24"/>
                <w:szCs w:val="24"/>
              </w:rPr>
            </w:pPr>
            <w:r w:rsidRPr="00DF7A02">
              <w:rPr>
                <w:sz w:val="24"/>
                <w:szCs w:val="24"/>
              </w:rPr>
              <w:t>inclusive of all instruments</w:t>
            </w:r>
          </w:p>
          <w:p w14:paraId="14BEFB11" w14:textId="77777777" w:rsidR="00433716" w:rsidRPr="00DF7A02" w:rsidRDefault="00433716" w:rsidP="003E67F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7DB269B4" w14:textId="77777777" w:rsidR="00433716" w:rsidRPr="00DF7A02" w:rsidRDefault="00C820EF" w:rsidP="003E67F5">
            <w:pPr>
              <w:rPr>
                <w:sz w:val="24"/>
                <w:szCs w:val="24"/>
              </w:rPr>
            </w:pPr>
            <w:sdt>
              <w:sdtPr>
                <w:id w:val="-1211952938"/>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408E16E0" w14:textId="77777777" w:rsidR="00433716" w:rsidRPr="00DF7A02" w:rsidRDefault="00C820EF" w:rsidP="003E67F5">
            <w:pPr>
              <w:rPr>
                <w:sz w:val="24"/>
                <w:szCs w:val="24"/>
              </w:rPr>
            </w:pPr>
            <w:sdt>
              <w:sdtPr>
                <w:id w:val="1063832097"/>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4FDF8990"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5F142F7A" w14:textId="77777777" w:rsidR="00433716" w:rsidRPr="00DF7A02" w:rsidRDefault="00433716" w:rsidP="003E67F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246E4FB0" w14:textId="77777777" w:rsidR="00433716" w:rsidRPr="00DF7A02" w:rsidRDefault="00C820EF" w:rsidP="003E67F5">
            <w:pPr>
              <w:rPr>
                <w:sz w:val="24"/>
                <w:szCs w:val="24"/>
              </w:rPr>
            </w:pPr>
            <w:sdt>
              <w:sdtPr>
                <w:id w:val="-109701733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36F3C9C9" w14:textId="77777777" w:rsidR="00433716" w:rsidRPr="00DF7A02" w:rsidRDefault="00433716" w:rsidP="003E67F5">
            <w:pPr>
              <w:rPr>
                <w:sz w:val="24"/>
                <w:szCs w:val="24"/>
              </w:rPr>
            </w:pPr>
          </w:p>
          <w:p w14:paraId="4190FC5C" w14:textId="77777777" w:rsidR="00433716" w:rsidRPr="00DF7A02" w:rsidRDefault="00C820EF" w:rsidP="003E67F5">
            <w:pPr>
              <w:rPr>
                <w:sz w:val="24"/>
                <w:szCs w:val="24"/>
              </w:rPr>
            </w:pPr>
            <w:sdt>
              <w:sdtPr>
                <w:id w:val="-759065962"/>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E352D"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B04CB"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2EB3CCEB"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42C91FDF"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38D8994F" w14:textId="77777777" w:rsidR="00433716" w:rsidRPr="00DF7A02"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687E49BB" w14:textId="77777777" w:rsidR="00433716" w:rsidRPr="00DF7A02" w:rsidRDefault="00433716" w:rsidP="003E67F5">
            <w:pPr>
              <w:contextualSpacing/>
              <w:rPr>
                <w:sz w:val="24"/>
                <w:szCs w:val="24"/>
              </w:rPr>
            </w:pPr>
          </w:p>
        </w:tc>
      </w:tr>
      <w:tr w:rsidR="00433716" w:rsidRPr="00DF7A02" w14:paraId="0A9B8707"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4DAD321A" w14:textId="77777777" w:rsidR="00433716" w:rsidRPr="00DF7A02" w:rsidRDefault="00433716" w:rsidP="003E67F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0867F2A7" w14:textId="77777777" w:rsidR="00433716" w:rsidRPr="00DF7A02" w:rsidRDefault="00C820EF" w:rsidP="003E67F5">
            <w:pPr>
              <w:rPr>
                <w:sz w:val="24"/>
                <w:szCs w:val="24"/>
              </w:rPr>
            </w:pPr>
            <w:sdt>
              <w:sdtPr>
                <w:id w:val="-470448355"/>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16D4B707" w14:textId="77777777" w:rsidR="00433716" w:rsidRPr="00DF7A02" w:rsidRDefault="00433716" w:rsidP="003E67F5">
            <w:pPr>
              <w:rPr>
                <w:sz w:val="24"/>
                <w:szCs w:val="24"/>
              </w:rPr>
            </w:pPr>
          </w:p>
          <w:p w14:paraId="797E5085" w14:textId="77777777" w:rsidR="00433716" w:rsidRDefault="00C820EF" w:rsidP="003E67F5">
            <w:pPr>
              <w:rPr>
                <w:sz w:val="24"/>
                <w:szCs w:val="24"/>
              </w:rPr>
            </w:pPr>
            <w:sdt>
              <w:sdtPr>
                <w:id w:val="-857430729"/>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FB5E"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F4B7F"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677014D6"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1DC3D71"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92E00E1"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44E46FA3"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0B97BD9C" w14:textId="77777777" w:rsidR="00433716" w:rsidRDefault="00433716" w:rsidP="003E67F5">
      <w:pPr>
        <w:tabs>
          <w:tab w:val="left" w:pos="1005"/>
        </w:tabs>
        <w:spacing w:line="240" w:lineRule="auto"/>
        <w:jc w:val="center"/>
        <w:rPr>
          <w:rFonts w:eastAsiaTheme="majorEastAsia" w:cs="Times New Roman"/>
          <w:b/>
          <w:iCs/>
          <w:color w:val="005D7E"/>
        </w:rPr>
      </w:pPr>
    </w:p>
    <w:p w14:paraId="69830667" w14:textId="77777777" w:rsidR="00433716" w:rsidRDefault="00433716" w:rsidP="003E67F5">
      <w:pPr>
        <w:pStyle w:val="Heading9"/>
        <w:spacing w:line="240" w:lineRule="auto"/>
      </w:pPr>
      <w:bookmarkStart w:id="160" w:name="_Toc119521338"/>
      <w:r w:rsidRPr="00815F7E">
        <w:t xml:space="preserve">Competency 9: Evaluate Practice with </w:t>
      </w:r>
      <w:r w:rsidRPr="000C4F5A">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0C4F5A">
        <w:instrText xml:space="preserve"> FORMTEXT </w:instrText>
      </w:r>
      <w:r w:rsidRPr="000C4F5A">
        <w:fldChar w:fldCharType="separate"/>
      </w:r>
      <w:r w:rsidRPr="000C4F5A">
        <w:t>Individuals, Families, Groups, Organizations, and/or Communities (relevant system levels are selected by the program to reflect the area of specialized practice)</w:t>
      </w:r>
      <w:bookmarkEnd w:id="160"/>
      <w:r w:rsidRPr="000C4F5A">
        <w:fldChar w:fldCharType="end"/>
      </w:r>
    </w:p>
    <w:p w14:paraId="629979CE" w14:textId="77777777" w:rsidR="00433716" w:rsidRPr="00FD4469" w:rsidRDefault="00433716" w:rsidP="003E67F5">
      <w:pPr>
        <w:tabs>
          <w:tab w:val="left" w:pos="1005"/>
        </w:tabs>
        <w:spacing w:line="240" w:lineRule="auto"/>
        <w:jc w:val="center"/>
        <w:rPr>
          <w:rFonts w:eastAsiaTheme="majorEastAsia" w:cs="Times New Roman"/>
          <w:b/>
          <w:iCs/>
          <w:color w:val="005D7E"/>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08FD6530" w14:textId="77777777" w:rsidTr="00D94BBC">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34E2AC41" w14:textId="77777777" w:rsidR="00433716" w:rsidRPr="00DF7A02" w:rsidRDefault="00433716" w:rsidP="003E67F5">
            <w:pPr>
              <w:jc w:val="center"/>
              <w:rPr>
                <w:b/>
                <w:sz w:val="24"/>
                <w:szCs w:val="24"/>
              </w:rPr>
            </w:pPr>
            <w:r w:rsidRPr="00DF7A02">
              <w:rPr>
                <w:b/>
                <w:sz w:val="24"/>
                <w:szCs w:val="24"/>
              </w:rPr>
              <w:lastRenderedPageBreak/>
              <w:t>Instrument</w:t>
            </w:r>
          </w:p>
          <w:p w14:paraId="76F6F9F9" w14:textId="77777777" w:rsidR="00433716" w:rsidRPr="00DF7A02" w:rsidRDefault="00433716" w:rsidP="003E67F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7BE0C6C8" w14:textId="77777777" w:rsidR="00433716" w:rsidRPr="00DF7A02" w:rsidRDefault="00433716" w:rsidP="003E67F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7936D446" w14:textId="77777777" w:rsidR="00433716" w:rsidRDefault="00433716"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477A77BE" w14:textId="77777777" w:rsidR="00433716" w:rsidRPr="00DF7A02" w:rsidRDefault="00433716"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405086AB" w14:textId="77777777" w:rsidR="00433716" w:rsidRPr="00DF7A02" w:rsidRDefault="00433716"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6C4B355F"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9</w:t>
            </w:r>
            <w:r w:rsidRPr="00DF7A02">
              <w:rPr>
                <w:b/>
                <w:sz w:val="24"/>
                <w:szCs w:val="24"/>
              </w:rPr>
              <w:t>:</w:t>
            </w:r>
          </w:p>
          <w:p w14:paraId="1C4B62E4" w14:textId="77777777" w:rsidR="00433716" w:rsidRPr="00DF7A02" w:rsidRDefault="00433716" w:rsidP="003E67F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131D9587"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9</w:t>
            </w:r>
            <w:r w:rsidRPr="00DF7A02">
              <w:rPr>
                <w:b/>
                <w:sz w:val="24"/>
                <w:szCs w:val="24"/>
              </w:rPr>
              <w:t>:</w:t>
            </w:r>
          </w:p>
          <w:p w14:paraId="70FE2791" w14:textId="77777777" w:rsidR="00433716" w:rsidRPr="00DF7A02" w:rsidRDefault="00433716"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6140E979" w14:textId="77777777" w:rsidR="00433716" w:rsidRPr="00DF7A02" w:rsidRDefault="00433716" w:rsidP="003E67F5">
            <w:pPr>
              <w:jc w:val="center"/>
              <w:rPr>
                <w:b/>
                <w:sz w:val="24"/>
                <w:szCs w:val="24"/>
              </w:rPr>
            </w:pPr>
            <w:r w:rsidRPr="00DF7A02">
              <w:rPr>
                <w:b/>
                <w:sz w:val="24"/>
                <w:szCs w:val="24"/>
              </w:rPr>
              <w:t xml:space="preserve">Competency </w:t>
            </w:r>
            <w:r>
              <w:rPr>
                <w:b/>
                <w:sz w:val="24"/>
                <w:szCs w:val="24"/>
              </w:rPr>
              <w:t>9</w:t>
            </w:r>
            <w:r w:rsidRPr="00DF7A02">
              <w:rPr>
                <w:b/>
                <w:sz w:val="24"/>
                <w:szCs w:val="24"/>
              </w:rPr>
              <w:t>:</w:t>
            </w:r>
          </w:p>
          <w:p w14:paraId="1249B448" w14:textId="77777777" w:rsidR="00433716" w:rsidRDefault="00433716" w:rsidP="003E67F5">
            <w:pPr>
              <w:jc w:val="center"/>
              <w:rPr>
                <w:bCs/>
                <w:sz w:val="24"/>
                <w:szCs w:val="24"/>
              </w:rPr>
            </w:pPr>
            <w:r w:rsidRPr="00DF7A02">
              <w:rPr>
                <w:bCs/>
                <w:sz w:val="24"/>
                <w:szCs w:val="24"/>
              </w:rPr>
              <w:t>Expected Level of Achievement</w:t>
            </w:r>
          </w:p>
          <w:p w14:paraId="3095E228" w14:textId="77777777" w:rsidR="00433716" w:rsidRPr="00DF7A02" w:rsidRDefault="00433716"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0111F49F" w14:textId="77777777" w:rsidR="00433716" w:rsidRPr="00DF7A02" w:rsidRDefault="00433716" w:rsidP="003E67F5">
            <w:pPr>
              <w:jc w:val="center"/>
              <w:rPr>
                <w:b/>
                <w:sz w:val="24"/>
                <w:szCs w:val="24"/>
              </w:rPr>
            </w:pPr>
            <w:r w:rsidRPr="00DF7A02">
              <w:rPr>
                <w:b/>
                <w:sz w:val="24"/>
                <w:szCs w:val="24"/>
              </w:rPr>
              <w:t>Competency 9:</w:t>
            </w:r>
          </w:p>
          <w:p w14:paraId="28E2344E" w14:textId="77777777" w:rsidR="00433716" w:rsidRPr="00DF7A02" w:rsidRDefault="00433716" w:rsidP="003E67F5">
            <w:pPr>
              <w:jc w:val="center"/>
              <w:rPr>
                <w:bCs/>
                <w:sz w:val="24"/>
                <w:szCs w:val="24"/>
              </w:rPr>
            </w:pPr>
            <w:r w:rsidRPr="00971970">
              <w:rPr>
                <w:bCs/>
                <w:sz w:val="24"/>
                <w:szCs w:val="24"/>
              </w:rPr>
              <w:t>Met or Exceeded Expected Level of Achievement</w:t>
            </w:r>
            <w:r>
              <w:rPr>
                <w:bCs/>
                <w:sz w:val="24"/>
                <w:szCs w:val="24"/>
              </w:rPr>
              <w:t>?</w:t>
            </w:r>
          </w:p>
        </w:tc>
      </w:tr>
      <w:tr w:rsidR="00433716" w:rsidRPr="00DF7A02" w14:paraId="28B21A07" w14:textId="77777777" w:rsidTr="00D94BBC">
        <w:trPr>
          <w:trHeight w:val="1069"/>
        </w:trPr>
        <w:tc>
          <w:tcPr>
            <w:tcW w:w="1798" w:type="dxa"/>
            <w:tcBorders>
              <w:top w:val="single" w:sz="4" w:space="0" w:color="auto"/>
              <w:left w:val="single" w:sz="4" w:space="0" w:color="auto"/>
              <w:right w:val="single" w:sz="4" w:space="0" w:color="auto"/>
            </w:tcBorders>
            <w:vAlign w:val="center"/>
          </w:tcPr>
          <w:p w14:paraId="7C1FA109" w14:textId="77777777" w:rsidR="00433716" w:rsidRPr="00DF7A02" w:rsidRDefault="00433716"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6471E079" w14:textId="77777777" w:rsidR="00433716" w:rsidRPr="00DF7A02" w:rsidRDefault="00C820EF" w:rsidP="003E67F5">
            <w:pPr>
              <w:rPr>
                <w:sz w:val="24"/>
                <w:szCs w:val="24"/>
              </w:rPr>
            </w:pPr>
            <w:sdt>
              <w:sdtPr>
                <w:id w:val="-1872754399"/>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7FBD7079" w14:textId="77777777" w:rsidR="00433716" w:rsidRPr="00DF7A02" w:rsidRDefault="00433716" w:rsidP="003E67F5">
            <w:pPr>
              <w:rPr>
                <w:sz w:val="24"/>
                <w:szCs w:val="24"/>
              </w:rPr>
            </w:pPr>
          </w:p>
          <w:p w14:paraId="2190CF17" w14:textId="77777777" w:rsidR="00433716" w:rsidRPr="00DF7A02" w:rsidRDefault="00C820EF" w:rsidP="003E67F5">
            <w:pPr>
              <w:rPr>
                <w:sz w:val="24"/>
                <w:szCs w:val="24"/>
              </w:rPr>
            </w:pPr>
            <w:sdt>
              <w:sdtPr>
                <w:id w:val="-209593163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4B656605"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0C079E4B"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B5059DF" w14:textId="77777777" w:rsidR="00433716" w:rsidRPr="00DF7A02" w:rsidRDefault="00433716"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4948372" w14:textId="77777777" w:rsidR="00433716" w:rsidRPr="00DF7A02" w:rsidRDefault="00433716" w:rsidP="003E67F5">
            <w:pPr>
              <w:contextualSpacing/>
              <w:rPr>
                <w:sz w:val="24"/>
                <w:szCs w:val="24"/>
              </w:rPr>
            </w:pPr>
          </w:p>
          <w:p w14:paraId="0083988A" w14:textId="77777777" w:rsidR="00433716" w:rsidRPr="00DF7A02" w:rsidRDefault="00433716" w:rsidP="003E67F5">
            <w:pPr>
              <w:contextualSpacing/>
              <w:rPr>
                <w:sz w:val="24"/>
                <w:szCs w:val="24"/>
              </w:rPr>
            </w:pPr>
            <w:r w:rsidRPr="00DF7A02">
              <w:rPr>
                <w:sz w:val="24"/>
                <w:szCs w:val="24"/>
              </w:rPr>
              <w:t>Instrument 2:</w:t>
            </w:r>
          </w:p>
          <w:p w14:paraId="537F9DCE"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1D5C01A" w14:textId="77777777" w:rsidR="00433716" w:rsidRPr="00DF7A02" w:rsidRDefault="00433716" w:rsidP="003E67F5">
            <w:pPr>
              <w:contextualSpacing/>
              <w:rPr>
                <w:sz w:val="24"/>
                <w:szCs w:val="24"/>
              </w:rPr>
            </w:pPr>
          </w:p>
          <w:p w14:paraId="603789B3" w14:textId="77777777" w:rsidR="00433716" w:rsidRPr="00DF7A02" w:rsidRDefault="00433716" w:rsidP="003E67F5">
            <w:pPr>
              <w:contextualSpacing/>
              <w:rPr>
                <w:sz w:val="24"/>
                <w:szCs w:val="24"/>
              </w:rPr>
            </w:pPr>
            <w:r w:rsidRPr="00DF7A02">
              <w:rPr>
                <w:sz w:val="24"/>
                <w:szCs w:val="24"/>
              </w:rPr>
              <w:t xml:space="preserve">Total Calculation: </w:t>
            </w:r>
          </w:p>
          <w:p w14:paraId="4DAA7337"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F12E0FF" w14:textId="77777777" w:rsidR="00433716" w:rsidRPr="00DF7A02" w:rsidRDefault="00433716" w:rsidP="003E67F5">
            <w:pPr>
              <w:contextualSpacing/>
              <w:rPr>
                <w:sz w:val="24"/>
                <w:szCs w:val="24"/>
              </w:rPr>
            </w:pPr>
          </w:p>
          <w:p w14:paraId="324E4C36" w14:textId="77777777" w:rsidR="00433716" w:rsidRPr="00DF7A02" w:rsidRDefault="00433716"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00CE8897"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E5ABB96" w14:textId="77777777" w:rsidR="00433716" w:rsidRPr="00DF7A02" w:rsidRDefault="00433716" w:rsidP="003E67F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49DB1BD8"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5C81534" w14:textId="77777777" w:rsidR="00433716" w:rsidRPr="00DF7A02" w:rsidRDefault="00433716" w:rsidP="003E67F5">
            <w:pPr>
              <w:contextualSpacing/>
              <w:rPr>
                <w:sz w:val="24"/>
                <w:szCs w:val="24"/>
              </w:rPr>
            </w:pPr>
            <w:r w:rsidRPr="00DF7A02">
              <w:rPr>
                <w:sz w:val="24"/>
                <w:szCs w:val="24"/>
              </w:rPr>
              <w:t>inclusive of all instruments</w:t>
            </w:r>
          </w:p>
          <w:p w14:paraId="17E26B6C" w14:textId="77777777" w:rsidR="00433716" w:rsidRPr="00DF7A02" w:rsidRDefault="00433716" w:rsidP="003E67F5">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643FC7B4" w14:textId="77777777" w:rsidR="00433716" w:rsidRPr="00DF7A02" w:rsidRDefault="00C820EF" w:rsidP="003E67F5">
            <w:pPr>
              <w:rPr>
                <w:sz w:val="24"/>
                <w:szCs w:val="24"/>
              </w:rPr>
            </w:pPr>
            <w:sdt>
              <w:sdtPr>
                <w:id w:val="-1327813453"/>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7DDD2A71" w14:textId="77777777" w:rsidR="00433716" w:rsidRPr="00DF7A02" w:rsidRDefault="00C820EF" w:rsidP="003E67F5">
            <w:pPr>
              <w:rPr>
                <w:sz w:val="24"/>
                <w:szCs w:val="24"/>
              </w:rPr>
            </w:pPr>
            <w:sdt>
              <w:sdtPr>
                <w:id w:val="495157229"/>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461095B5"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539D4473" w14:textId="77777777" w:rsidR="00433716" w:rsidRPr="00DF7A02" w:rsidRDefault="00433716" w:rsidP="003E67F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5357DBAC" w14:textId="77777777" w:rsidR="00433716" w:rsidRPr="00DF7A02" w:rsidRDefault="00C820EF" w:rsidP="003E67F5">
            <w:pPr>
              <w:rPr>
                <w:sz w:val="24"/>
                <w:szCs w:val="24"/>
              </w:rPr>
            </w:pPr>
            <w:sdt>
              <w:sdtPr>
                <w:id w:val="-160692300"/>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C9344E6" w14:textId="77777777" w:rsidR="00433716" w:rsidRPr="00DF7A02" w:rsidRDefault="00433716" w:rsidP="003E67F5">
            <w:pPr>
              <w:rPr>
                <w:sz w:val="24"/>
                <w:szCs w:val="24"/>
              </w:rPr>
            </w:pPr>
          </w:p>
          <w:p w14:paraId="68C72F94" w14:textId="77777777" w:rsidR="00433716" w:rsidRPr="00DF7A02" w:rsidRDefault="00C820EF" w:rsidP="003E67F5">
            <w:pPr>
              <w:rPr>
                <w:sz w:val="24"/>
                <w:szCs w:val="24"/>
              </w:rPr>
            </w:pPr>
            <w:sdt>
              <w:sdtPr>
                <w:id w:val="-909999092"/>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91CB4"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EFA5D"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29E77483"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2F6D9E4E" w14:textId="77777777" w:rsidR="00433716" w:rsidRPr="00DF7A02" w:rsidRDefault="00433716" w:rsidP="003E67F5">
            <w:pPr>
              <w:contextualSpacing/>
              <w:rPr>
                <w:sz w:val="24"/>
                <w:szCs w:val="24"/>
              </w:rPr>
            </w:pPr>
          </w:p>
        </w:tc>
        <w:tc>
          <w:tcPr>
            <w:tcW w:w="1800" w:type="dxa"/>
            <w:vMerge/>
            <w:tcBorders>
              <w:left w:val="single" w:sz="4" w:space="0" w:color="auto"/>
              <w:right w:val="single" w:sz="4" w:space="0" w:color="auto"/>
            </w:tcBorders>
            <w:vAlign w:val="center"/>
          </w:tcPr>
          <w:p w14:paraId="1B5EF293" w14:textId="77777777" w:rsidR="00433716" w:rsidRPr="00DF7A02" w:rsidRDefault="00433716" w:rsidP="003E67F5">
            <w:pPr>
              <w:contextualSpacing/>
              <w:rPr>
                <w:sz w:val="24"/>
                <w:szCs w:val="24"/>
              </w:rPr>
            </w:pPr>
          </w:p>
        </w:tc>
        <w:tc>
          <w:tcPr>
            <w:tcW w:w="1772" w:type="dxa"/>
            <w:vMerge/>
            <w:tcBorders>
              <w:left w:val="single" w:sz="4" w:space="0" w:color="auto"/>
              <w:right w:val="single" w:sz="4" w:space="0" w:color="auto"/>
            </w:tcBorders>
            <w:vAlign w:val="center"/>
          </w:tcPr>
          <w:p w14:paraId="248CBBE2" w14:textId="77777777" w:rsidR="00433716" w:rsidRPr="00DF7A02" w:rsidRDefault="00433716" w:rsidP="003E67F5">
            <w:pPr>
              <w:contextualSpacing/>
              <w:rPr>
                <w:sz w:val="24"/>
                <w:szCs w:val="24"/>
              </w:rPr>
            </w:pPr>
          </w:p>
        </w:tc>
      </w:tr>
      <w:tr w:rsidR="00433716" w:rsidRPr="00DF7A02" w14:paraId="34243340"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054C1AF9" w14:textId="77777777" w:rsidR="00433716" w:rsidRPr="00DF7A02" w:rsidRDefault="00433716" w:rsidP="003E67F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53B36A3E" w14:textId="77777777" w:rsidR="00433716" w:rsidRPr="00DF7A02" w:rsidRDefault="00C820EF" w:rsidP="003E67F5">
            <w:pPr>
              <w:rPr>
                <w:sz w:val="24"/>
                <w:szCs w:val="24"/>
              </w:rPr>
            </w:pPr>
            <w:sdt>
              <w:sdtPr>
                <w:id w:val="216780961"/>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24FFB7AC" w14:textId="77777777" w:rsidR="00433716" w:rsidRPr="00DF7A02" w:rsidRDefault="00433716" w:rsidP="003E67F5">
            <w:pPr>
              <w:rPr>
                <w:sz w:val="24"/>
                <w:szCs w:val="24"/>
              </w:rPr>
            </w:pPr>
          </w:p>
          <w:p w14:paraId="01361196" w14:textId="77777777" w:rsidR="00433716" w:rsidRDefault="00C820EF" w:rsidP="003E67F5">
            <w:pPr>
              <w:rPr>
                <w:sz w:val="24"/>
                <w:szCs w:val="24"/>
              </w:rPr>
            </w:pPr>
            <w:sdt>
              <w:sdtPr>
                <w:id w:val="639780453"/>
                <w14:checkbox>
                  <w14:checked w14:val="0"/>
                  <w14:checkedState w14:val="2612" w14:font="MS Gothic"/>
                  <w14:uncheckedState w14:val="2610" w14:font="MS Gothic"/>
                </w14:checkbox>
              </w:sdtPr>
              <w:sdtEnd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D61A4"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78242" w14:textId="77777777" w:rsidR="00433716" w:rsidRPr="00DF7A02" w:rsidRDefault="00433716"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E3CED5D"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26AE099"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3937494A"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19037174" w14:textId="77777777" w:rsidR="00433716" w:rsidRPr="00DF7A02" w:rsidRDefault="00433716"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6BCEFC5C" w14:textId="77777777" w:rsidR="00433716" w:rsidRDefault="00433716" w:rsidP="003E67F5">
      <w:pPr>
        <w:spacing w:line="240" w:lineRule="auto"/>
        <w:rPr>
          <w:rStyle w:val="Heading2Char"/>
          <w:szCs w:val="24"/>
        </w:rPr>
      </w:pPr>
    </w:p>
    <w:p w14:paraId="345A9FAD" w14:textId="77777777" w:rsidR="001A5944" w:rsidRDefault="001A5944" w:rsidP="003E67F5">
      <w:pPr>
        <w:spacing w:line="240" w:lineRule="auto"/>
        <w:rPr>
          <w:rFonts w:eastAsiaTheme="majorEastAsia" w:cstheme="minorHAnsi"/>
          <w:b/>
          <w:bCs/>
          <w:iCs/>
          <w:color w:val="005D7E"/>
          <w:sz w:val="32"/>
          <w:szCs w:val="32"/>
        </w:rPr>
      </w:pPr>
      <w:r>
        <w:br w:type="page"/>
      </w:r>
    </w:p>
    <w:p w14:paraId="08678A53" w14:textId="54FE2191" w:rsidR="004E5351" w:rsidRPr="00612884" w:rsidRDefault="004E5351" w:rsidP="003E67F5">
      <w:pPr>
        <w:pStyle w:val="Heading9"/>
        <w:spacing w:line="240" w:lineRule="auto"/>
        <w:rPr>
          <w:rFonts w:eastAsia="Times New Roman"/>
        </w:rPr>
      </w:pPr>
      <w:r>
        <w:lastRenderedPageBreak/>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161" w:name="_Toc119521339"/>
      <w:r>
        <w:rPr>
          <w:noProof/>
        </w:rPr>
        <w:t>Optional: Competency #: Title of Additional Competency</w:t>
      </w:r>
      <w:bookmarkEnd w:id="161"/>
      <w:r>
        <w:fldChar w:fldCharType="end"/>
      </w:r>
    </w:p>
    <w:p w14:paraId="073246AE" w14:textId="77777777" w:rsidR="004E5351" w:rsidRDefault="004E5351" w:rsidP="003E67F5">
      <w:pPr>
        <w:spacing w:line="240" w:lineRule="auto"/>
        <w:rPr>
          <w:rStyle w:val="Heading2Char"/>
          <w:szCs w:val="24"/>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E5351" w:rsidRPr="00DF7A02" w14:paraId="00F3FAF6" w14:textId="77777777" w:rsidTr="00D94BBC">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2ECE415A" w14:textId="77777777" w:rsidR="004E5351" w:rsidRPr="00DF7A02" w:rsidRDefault="004E5351" w:rsidP="003E67F5">
            <w:pPr>
              <w:jc w:val="center"/>
              <w:rPr>
                <w:b/>
                <w:sz w:val="24"/>
                <w:szCs w:val="24"/>
              </w:rPr>
            </w:pPr>
            <w:r w:rsidRPr="00DF7A02">
              <w:rPr>
                <w:b/>
                <w:sz w:val="24"/>
                <w:szCs w:val="24"/>
              </w:rPr>
              <w:t>Instrument</w:t>
            </w:r>
          </w:p>
          <w:p w14:paraId="39ADDFC1" w14:textId="77777777" w:rsidR="004E5351" w:rsidRPr="00DF7A02" w:rsidRDefault="004E5351" w:rsidP="003E67F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5E6DC295" w14:textId="77777777" w:rsidR="004E5351" w:rsidRPr="00DF7A02" w:rsidRDefault="004E5351" w:rsidP="003E67F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33CEB54E" w14:textId="77777777" w:rsidR="004E5351" w:rsidRDefault="004E5351" w:rsidP="003E67F5">
            <w:pPr>
              <w:jc w:val="center"/>
              <w:rPr>
                <w:bCs/>
                <w:sz w:val="24"/>
                <w:szCs w:val="24"/>
              </w:rPr>
            </w:pPr>
            <w:r w:rsidRPr="00DF7A02">
              <w:rPr>
                <w:b/>
                <w:sz w:val="24"/>
                <w:szCs w:val="24"/>
              </w:rPr>
              <w:t xml:space="preserve">Instrument: </w:t>
            </w:r>
            <w:r w:rsidRPr="00DF7A02">
              <w:rPr>
                <w:bCs/>
                <w:sz w:val="24"/>
                <w:szCs w:val="24"/>
              </w:rPr>
              <w:t>Expected Level of Achievement</w:t>
            </w:r>
          </w:p>
          <w:p w14:paraId="1C0E4FC0" w14:textId="77777777" w:rsidR="004E5351" w:rsidRPr="00DF7A02" w:rsidRDefault="004E5351" w:rsidP="003E67F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6C162721" w14:textId="77777777" w:rsidR="004E5351" w:rsidRPr="00DF7A02" w:rsidRDefault="004E5351" w:rsidP="003E67F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28E8078A" w14:textId="77777777" w:rsidR="004E5351" w:rsidRPr="00DF7A02" w:rsidRDefault="004E5351" w:rsidP="003E67F5">
            <w:pPr>
              <w:jc w:val="center"/>
              <w:rPr>
                <w:b/>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 xml:space="preserve">: </w:t>
            </w: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6875F7FF" w14:textId="77777777" w:rsidR="004E5351" w:rsidRPr="00DF7A02" w:rsidRDefault="004E5351" w:rsidP="003E67F5">
            <w:pPr>
              <w:jc w:val="center"/>
              <w:rPr>
                <w:b/>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w:t>
            </w:r>
          </w:p>
          <w:p w14:paraId="10B7DAB0" w14:textId="77777777" w:rsidR="004E5351" w:rsidRPr="00DF7A02" w:rsidRDefault="004E5351" w:rsidP="003E67F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784D5EBC" w14:textId="77777777" w:rsidR="004E5351" w:rsidRDefault="004E5351" w:rsidP="003E67F5">
            <w:pPr>
              <w:jc w:val="center"/>
              <w:rPr>
                <w:bCs/>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 xml:space="preserve">: </w:t>
            </w:r>
            <w:r w:rsidRPr="00DF7A02">
              <w:rPr>
                <w:bCs/>
                <w:sz w:val="24"/>
                <w:szCs w:val="24"/>
              </w:rPr>
              <w:t>Expected Level of Achievement</w:t>
            </w:r>
          </w:p>
          <w:p w14:paraId="4B385978" w14:textId="77777777" w:rsidR="004E5351" w:rsidRPr="00DF7A02" w:rsidRDefault="004E5351" w:rsidP="003E67F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4BCD1E25" w14:textId="77777777" w:rsidR="004E5351" w:rsidRPr="00DF7A02" w:rsidRDefault="004E5351" w:rsidP="003E67F5">
            <w:pPr>
              <w:jc w:val="center"/>
              <w:rPr>
                <w:b/>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w:t>
            </w:r>
          </w:p>
          <w:p w14:paraId="170A4B35" w14:textId="77777777" w:rsidR="004E5351" w:rsidRPr="00DF7A02" w:rsidRDefault="004E5351" w:rsidP="003E67F5">
            <w:pPr>
              <w:jc w:val="center"/>
              <w:rPr>
                <w:bCs/>
                <w:sz w:val="24"/>
                <w:szCs w:val="24"/>
              </w:rPr>
            </w:pPr>
            <w:r w:rsidRPr="00971970">
              <w:rPr>
                <w:bCs/>
                <w:sz w:val="24"/>
                <w:szCs w:val="24"/>
              </w:rPr>
              <w:t>Met or Exceeded Expected Level of Achievement</w:t>
            </w:r>
            <w:r>
              <w:rPr>
                <w:bCs/>
                <w:sz w:val="24"/>
                <w:szCs w:val="24"/>
              </w:rPr>
              <w:t>?</w:t>
            </w:r>
          </w:p>
        </w:tc>
      </w:tr>
      <w:tr w:rsidR="004E5351" w:rsidRPr="00DF7A02" w14:paraId="5D14CAFA" w14:textId="77777777" w:rsidTr="00D94BBC">
        <w:trPr>
          <w:trHeight w:val="1069"/>
        </w:trPr>
        <w:tc>
          <w:tcPr>
            <w:tcW w:w="1798" w:type="dxa"/>
            <w:tcBorders>
              <w:top w:val="single" w:sz="4" w:space="0" w:color="auto"/>
              <w:left w:val="single" w:sz="4" w:space="0" w:color="auto"/>
              <w:right w:val="single" w:sz="4" w:space="0" w:color="auto"/>
            </w:tcBorders>
            <w:vAlign w:val="center"/>
          </w:tcPr>
          <w:p w14:paraId="2AEF6684" w14:textId="77777777" w:rsidR="004E5351" w:rsidRPr="00DF7A02" w:rsidRDefault="004E5351" w:rsidP="003E67F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3D3CA3CE" w14:textId="77777777" w:rsidR="004E5351" w:rsidRPr="00DF7A02" w:rsidRDefault="00C820EF" w:rsidP="003E67F5">
            <w:pPr>
              <w:rPr>
                <w:sz w:val="24"/>
                <w:szCs w:val="24"/>
              </w:rPr>
            </w:pPr>
            <w:sdt>
              <w:sdtPr>
                <w:id w:val="-591087131"/>
                <w14:checkbox>
                  <w14:checked w14:val="0"/>
                  <w14:checkedState w14:val="2612" w14:font="MS Gothic"/>
                  <w14:uncheckedState w14:val="2610" w14:font="MS Gothic"/>
                </w14:checkbox>
              </w:sdtPr>
              <w:sdtEndPr/>
              <w:sdtContent>
                <w:r w:rsidR="004E5351" w:rsidRPr="00DF7A02">
                  <w:rPr>
                    <w:rFonts w:ascii="MS Gothic" w:eastAsia="MS Gothic" w:hAnsi="MS Gothic" w:hint="eastAsia"/>
                    <w:sz w:val="24"/>
                    <w:szCs w:val="24"/>
                  </w:rPr>
                  <w:t>☐</w:t>
                </w:r>
              </w:sdtContent>
            </w:sdt>
            <w:r w:rsidR="004E5351" w:rsidRPr="00DF7A02">
              <w:rPr>
                <w:sz w:val="24"/>
                <w:szCs w:val="24"/>
              </w:rPr>
              <w:t xml:space="preserve"> Students are assessed at the behavior</w:t>
            </w:r>
            <w:r w:rsidR="004E5351">
              <w:rPr>
                <w:sz w:val="24"/>
                <w:szCs w:val="24"/>
              </w:rPr>
              <w:t xml:space="preserve"> </w:t>
            </w:r>
            <w:r w:rsidR="004E5351" w:rsidRPr="00DF7A02">
              <w:rPr>
                <w:sz w:val="24"/>
                <w:szCs w:val="24"/>
              </w:rPr>
              <w:t>level</w:t>
            </w:r>
          </w:p>
          <w:p w14:paraId="5A64F09C" w14:textId="77777777" w:rsidR="004E5351" w:rsidRPr="00DF7A02" w:rsidRDefault="004E5351" w:rsidP="003E67F5">
            <w:pPr>
              <w:rPr>
                <w:sz w:val="24"/>
                <w:szCs w:val="24"/>
              </w:rPr>
            </w:pPr>
          </w:p>
          <w:p w14:paraId="6D6F7FDD" w14:textId="77777777" w:rsidR="004E5351" w:rsidRPr="00DF7A02" w:rsidRDefault="00C820EF" w:rsidP="003E67F5">
            <w:pPr>
              <w:rPr>
                <w:sz w:val="24"/>
                <w:szCs w:val="24"/>
              </w:rPr>
            </w:pPr>
            <w:sdt>
              <w:sdtPr>
                <w:id w:val="-198941608"/>
                <w14:checkbox>
                  <w14:checked w14:val="0"/>
                  <w14:checkedState w14:val="2612" w14:font="MS Gothic"/>
                  <w14:uncheckedState w14:val="2610" w14:font="MS Gothic"/>
                </w14:checkbox>
              </w:sdtPr>
              <w:sdtEndPr/>
              <w:sdtContent>
                <w:r w:rsidR="004E5351" w:rsidRPr="00DF7A02">
                  <w:rPr>
                    <w:rFonts w:ascii="MS Gothic" w:eastAsia="MS Gothic" w:hAnsi="MS Gothic" w:hint="eastAsia"/>
                    <w:sz w:val="24"/>
                    <w:szCs w:val="24"/>
                  </w:rPr>
                  <w:t>☐</w:t>
                </w:r>
              </w:sdtContent>
            </w:sdt>
            <w:r w:rsidR="004E5351" w:rsidRPr="00DF7A02">
              <w:rPr>
                <w:sz w:val="24"/>
                <w:szCs w:val="24"/>
              </w:rPr>
              <w:t xml:space="preserve"> Students are assessed at the competency</w:t>
            </w:r>
            <w:r w:rsidR="004E5351">
              <w:rPr>
                <w:sz w:val="24"/>
                <w:szCs w:val="24"/>
              </w:rPr>
              <w:t xml:space="preserve"> </w:t>
            </w:r>
            <w:r w:rsidR="004E5351"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69893067" w14:textId="77777777" w:rsidR="004E5351" w:rsidRPr="00DF7A02" w:rsidRDefault="004E5351"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4F12C7A5" w14:textId="77777777" w:rsidR="004E5351" w:rsidRPr="00DF7A02" w:rsidRDefault="004E5351"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E81D1D2" w14:textId="77777777" w:rsidR="004E5351" w:rsidRPr="00DF7A02" w:rsidRDefault="004E5351" w:rsidP="003E67F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55B26B3" w14:textId="77777777" w:rsidR="004E5351" w:rsidRPr="00DF7A02" w:rsidRDefault="004E5351" w:rsidP="003E67F5">
            <w:pPr>
              <w:contextualSpacing/>
              <w:rPr>
                <w:sz w:val="24"/>
                <w:szCs w:val="24"/>
              </w:rPr>
            </w:pPr>
          </w:p>
          <w:p w14:paraId="44E890D2" w14:textId="77777777" w:rsidR="004E5351" w:rsidRPr="00DF7A02" w:rsidRDefault="004E5351" w:rsidP="003E67F5">
            <w:pPr>
              <w:contextualSpacing/>
              <w:rPr>
                <w:sz w:val="24"/>
                <w:szCs w:val="24"/>
              </w:rPr>
            </w:pPr>
            <w:r w:rsidRPr="00DF7A02">
              <w:rPr>
                <w:sz w:val="24"/>
                <w:szCs w:val="24"/>
              </w:rPr>
              <w:t>Instrument 2:</w:t>
            </w:r>
          </w:p>
          <w:p w14:paraId="2908A26E" w14:textId="77777777" w:rsidR="004E5351" w:rsidRPr="00DF7A02" w:rsidRDefault="004E5351"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B4C1D24" w14:textId="77777777" w:rsidR="004E5351" w:rsidRPr="00DF7A02" w:rsidRDefault="004E5351" w:rsidP="003E67F5">
            <w:pPr>
              <w:contextualSpacing/>
              <w:rPr>
                <w:sz w:val="24"/>
                <w:szCs w:val="24"/>
              </w:rPr>
            </w:pPr>
          </w:p>
          <w:p w14:paraId="4206DD59" w14:textId="77777777" w:rsidR="004E5351" w:rsidRPr="00DF7A02" w:rsidRDefault="004E5351" w:rsidP="003E67F5">
            <w:pPr>
              <w:contextualSpacing/>
              <w:rPr>
                <w:sz w:val="24"/>
                <w:szCs w:val="24"/>
              </w:rPr>
            </w:pPr>
            <w:r w:rsidRPr="00DF7A02">
              <w:rPr>
                <w:sz w:val="24"/>
                <w:szCs w:val="24"/>
              </w:rPr>
              <w:t xml:space="preserve">Total Calculation: </w:t>
            </w:r>
          </w:p>
          <w:p w14:paraId="1C666F0F" w14:textId="77777777" w:rsidR="004E5351" w:rsidRPr="00DF7A02" w:rsidRDefault="004E5351"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0BF501E" w14:textId="77777777" w:rsidR="004E5351" w:rsidRPr="00DF7A02" w:rsidRDefault="004E5351" w:rsidP="003E67F5">
            <w:pPr>
              <w:contextualSpacing/>
              <w:rPr>
                <w:sz w:val="24"/>
                <w:szCs w:val="24"/>
              </w:rPr>
            </w:pPr>
          </w:p>
          <w:p w14:paraId="6671552E" w14:textId="77777777" w:rsidR="004E5351" w:rsidRPr="00DF7A02" w:rsidRDefault="004E5351" w:rsidP="003E67F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4DDAE17" w14:textId="77777777" w:rsidR="004E5351" w:rsidRPr="00DF7A02" w:rsidRDefault="004E5351"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tc>
        <w:tc>
          <w:tcPr>
            <w:tcW w:w="1800" w:type="dxa"/>
            <w:vMerge w:val="restart"/>
            <w:tcBorders>
              <w:top w:val="single" w:sz="4" w:space="0" w:color="auto"/>
              <w:left w:val="single" w:sz="4" w:space="0" w:color="auto"/>
              <w:right w:val="single" w:sz="4" w:space="0" w:color="auto"/>
            </w:tcBorders>
            <w:vAlign w:val="center"/>
          </w:tcPr>
          <w:p w14:paraId="676C5CCE" w14:textId="77777777" w:rsidR="004E5351" w:rsidRDefault="004E5351"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3312A5F" w14:textId="77777777" w:rsidR="004E5351" w:rsidRPr="00DF7A02" w:rsidRDefault="004E5351" w:rsidP="003E67F5">
            <w:pPr>
              <w:contextualSpacing/>
              <w:rPr>
                <w:sz w:val="24"/>
                <w:szCs w:val="24"/>
              </w:rPr>
            </w:pPr>
            <w:r w:rsidRPr="00DF7A02">
              <w:rPr>
                <w:sz w:val="24"/>
                <w:szCs w:val="24"/>
              </w:rPr>
              <w:t>inclusive of all instruments</w:t>
            </w:r>
          </w:p>
          <w:p w14:paraId="503348B1" w14:textId="77777777" w:rsidR="004E5351" w:rsidRPr="00DF7A02" w:rsidRDefault="004E5351" w:rsidP="003E67F5">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5A788165" w14:textId="77777777" w:rsidR="004E5351" w:rsidRPr="00DF7A02" w:rsidRDefault="00C820EF" w:rsidP="003E67F5">
            <w:pPr>
              <w:rPr>
                <w:sz w:val="24"/>
                <w:szCs w:val="24"/>
              </w:rPr>
            </w:pPr>
            <w:sdt>
              <w:sdtPr>
                <w:id w:val="-530640564"/>
                <w14:checkbox>
                  <w14:checked w14:val="0"/>
                  <w14:checkedState w14:val="2612" w14:font="MS Gothic"/>
                  <w14:uncheckedState w14:val="2610" w14:font="MS Gothic"/>
                </w14:checkbox>
              </w:sdtPr>
              <w:sdtEndPr/>
              <w:sdtContent>
                <w:r w:rsidR="004E5351" w:rsidRPr="00DF7A02">
                  <w:rPr>
                    <w:rFonts w:ascii="MS Gothic" w:eastAsia="MS Gothic" w:hAnsi="MS Gothic" w:hint="eastAsia"/>
                    <w:sz w:val="24"/>
                    <w:szCs w:val="24"/>
                  </w:rPr>
                  <w:t>☐</w:t>
                </w:r>
              </w:sdtContent>
            </w:sdt>
            <w:r w:rsidR="004E5351" w:rsidRPr="00DF7A02">
              <w:rPr>
                <w:sz w:val="24"/>
                <w:szCs w:val="24"/>
              </w:rPr>
              <w:t xml:space="preserve"> Yes</w:t>
            </w:r>
          </w:p>
          <w:p w14:paraId="5C08EA63" w14:textId="77777777" w:rsidR="004E5351" w:rsidRPr="00DF7A02" w:rsidRDefault="00C820EF" w:rsidP="003E67F5">
            <w:pPr>
              <w:rPr>
                <w:sz w:val="24"/>
                <w:szCs w:val="24"/>
              </w:rPr>
            </w:pPr>
            <w:sdt>
              <w:sdtPr>
                <w:id w:val="-303852666"/>
                <w14:checkbox>
                  <w14:checked w14:val="0"/>
                  <w14:checkedState w14:val="2612" w14:font="MS Gothic"/>
                  <w14:uncheckedState w14:val="2610" w14:font="MS Gothic"/>
                </w14:checkbox>
              </w:sdtPr>
              <w:sdtEndPr/>
              <w:sdtContent>
                <w:r w:rsidR="004E5351" w:rsidRPr="00DF7A02">
                  <w:rPr>
                    <w:rFonts w:ascii="MS Gothic" w:eastAsia="MS Gothic" w:hAnsi="MS Gothic" w:hint="eastAsia"/>
                    <w:sz w:val="24"/>
                    <w:szCs w:val="24"/>
                  </w:rPr>
                  <w:t>☐</w:t>
                </w:r>
              </w:sdtContent>
            </w:sdt>
            <w:r w:rsidR="004E5351" w:rsidRPr="00DF7A02">
              <w:rPr>
                <w:sz w:val="24"/>
                <w:szCs w:val="24"/>
              </w:rPr>
              <w:t xml:space="preserve"> No</w:t>
            </w:r>
          </w:p>
        </w:tc>
      </w:tr>
      <w:tr w:rsidR="004E5351" w:rsidRPr="00DF7A02" w14:paraId="4D650A1E"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01BBD20F" w14:textId="77777777" w:rsidR="004E5351" w:rsidRPr="00DF7A02" w:rsidRDefault="004E5351" w:rsidP="003E67F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1D7638E2" w14:textId="77777777" w:rsidR="004E5351" w:rsidRPr="00DF7A02" w:rsidRDefault="00C820EF" w:rsidP="003E67F5">
            <w:pPr>
              <w:rPr>
                <w:sz w:val="24"/>
                <w:szCs w:val="24"/>
              </w:rPr>
            </w:pPr>
            <w:sdt>
              <w:sdtPr>
                <w:id w:val="-449238762"/>
                <w14:checkbox>
                  <w14:checked w14:val="0"/>
                  <w14:checkedState w14:val="2612" w14:font="MS Gothic"/>
                  <w14:uncheckedState w14:val="2610" w14:font="MS Gothic"/>
                </w14:checkbox>
              </w:sdtPr>
              <w:sdtEndPr/>
              <w:sdtContent>
                <w:r w:rsidR="004E5351" w:rsidRPr="00DF7A02">
                  <w:rPr>
                    <w:rFonts w:ascii="MS Gothic" w:eastAsia="MS Gothic" w:hAnsi="MS Gothic" w:hint="eastAsia"/>
                    <w:sz w:val="24"/>
                    <w:szCs w:val="24"/>
                  </w:rPr>
                  <w:t>☐</w:t>
                </w:r>
              </w:sdtContent>
            </w:sdt>
            <w:r w:rsidR="004E5351" w:rsidRPr="00DF7A02">
              <w:rPr>
                <w:sz w:val="24"/>
                <w:szCs w:val="24"/>
              </w:rPr>
              <w:t xml:space="preserve"> Students are assessed at the behavior</w:t>
            </w:r>
            <w:r w:rsidR="004E5351">
              <w:rPr>
                <w:sz w:val="24"/>
                <w:szCs w:val="24"/>
              </w:rPr>
              <w:t xml:space="preserve"> </w:t>
            </w:r>
            <w:r w:rsidR="004E5351" w:rsidRPr="00DF7A02">
              <w:rPr>
                <w:sz w:val="24"/>
                <w:szCs w:val="24"/>
              </w:rPr>
              <w:t>level</w:t>
            </w:r>
          </w:p>
          <w:p w14:paraId="5B70E8C1" w14:textId="77777777" w:rsidR="004E5351" w:rsidRPr="00DF7A02" w:rsidRDefault="004E5351" w:rsidP="003E67F5">
            <w:pPr>
              <w:rPr>
                <w:sz w:val="24"/>
                <w:szCs w:val="24"/>
              </w:rPr>
            </w:pPr>
          </w:p>
          <w:p w14:paraId="159E1CDE" w14:textId="77777777" w:rsidR="004E5351" w:rsidRPr="00DF7A02" w:rsidRDefault="00C820EF" w:rsidP="003E67F5">
            <w:pPr>
              <w:rPr>
                <w:sz w:val="24"/>
                <w:szCs w:val="24"/>
              </w:rPr>
            </w:pPr>
            <w:sdt>
              <w:sdtPr>
                <w:id w:val="-1853330646"/>
                <w14:checkbox>
                  <w14:checked w14:val="0"/>
                  <w14:checkedState w14:val="2612" w14:font="MS Gothic"/>
                  <w14:uncheckedState w14:val="2610" w14:font="MS Gothic"/>
                </w14:checkbox>
              </w:sdtPr>
              <w:sdtEndPr/>
              <w:sdtContent>
                <w:r w:rsidR="004E5351" w:rsidRPr="00DF7A02">
                  <w:rPr>
                    <w:rFonts w:ascii="MS Gothic" w:eastAsia="MS Gothic" w:hAnsi="MS Gothic" w:hint="eastAsia"/>
                    <w:sz w:val="24"/>
                    <w:szCs w:val="24"/>
                  </w:rPr>
                  <w:t>☐</w:t>
                </w:r>
              </w:sdtContent>
            </w:sdt>
            <w:r w:rsidR="004E5351" w:rsidRPr="00DF7A02">
              <w:rPr>
                <w:sz w:val="24"/>
                <w:szCs w:val="24"/>
              </w:rPr>
              <w:t xml:space="preserve"> Students are assessed at the competency</w:t>
            </w:r>
            <w:r w:rsidR="004E5351">
              <w:rPr>
                <w:sz w:val="24"/>
                <w:szCs w:val="24"/>
              </w:rPr>
              <w:t xml:space="preserve"> </w:t>
            </w:r>
            <w:r w:rsidR="004E5351"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62193" w14:textId="77777777" w:rsidR="004E5351" w:rsidRPr="00DF7A02" w:rsidRDefault="004E5351"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2F5B1" w14:textId="77777777" w:rsidR="004E5351" w:rsidRPr="00DF7A02" w:rsidRDefault="004E5351"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3D9879B7" w14:textId="77777777" w:rsidR="004E5351" w:rsidRPr="00DF7A02" w:rsidRDefault="004E5351" w:rsidP="003E67F5">
            <w:pPr>
              <w:contextualSpacing/>
              <w:rPr>
                <w:sz w:val="24"/>
                <w:szCs w:val="24"/>
              </w:rPr>
            </w:pPr>
          </w:p>
        </w:tc>
        <w:tc>
          <w:tcPr>
            <w:tcW w:w="1800" w:type="dxa"/>
            <w:vMerge/>
            <w:tcBorders>
              <w:left w:val="single" w:sz="4" w:space="0" w:color="auto"/>
              <w:right w:val="single" w:sz="4" w:space="0" w:color="auto"/>
            </w:tcBorders>
            <w:vAlign w:val="center"/>
          </w:tcPr>
          <w:p w14:paraId="1D824955" w14:textId="77777777" w:rsidR="004E5351" w:rsidRPr="00DF7A02" w:rsidRDefault="004E5351" w:rsidP="003E67F5">
            <w:pPr>
              <w:contextualSpacing/>
              <w:rPr>
                <w:sz w:val="24"/>
                <w:szCs w:val="24"/>
              </w:rPr>
            </w:pPr>
          </w:p>
        </w:tc>
        <w:tc>
          <w:tcPr>
            <w:tcW w:w="1800" w:type="dxa"/>
            <w:vMerge/>
            <w:tcBorders>
              <w:left w:val="single" w:sz="4" w:space="0" w:color="auto"/>
              <w:right w:val="single" w:sz="4" w:space="0" w:color="auto"/>
            </w:tcBorders>
            <w:vAlign w:val="center"/>
          </w:tcPr>
          <w:p w14:paraId="2A441247" w14:textId="77777777" w:rsidR="004E5351" w:rsidRPr="00DF7A02" w:rsidRDefault="004E5351" w:rsidP="003E67F5">
            <w:pPr>
              <w:contextualSpacing/>
              <w:rPr>
                <w:sz w:val="24"/>
                <w:szCs w:val="24"/>
              </w:rPr>
            </w:pPr>
          </w:p>
        </w:tc>
        <w:tc>
          <w:tcPr>
            <w:tcW w:w="1772" w:type="dxa"/>
            <w:vMerge/>
            <w:tcBorders>
              <w:left w:val="single" w:sz="4" w:space="0" w:color="auto"/>
              <w:right w:val="single" w:sz="4" w:space="0" w:color="auto"/>
            </w:tcBorders>
            <w:vAlign w:val="center"/>
          </w:tcPr>
          <w:p w14:paraId="107E03D0" w14:textId="77777777" w:rsidR="004E5351" w:rsidRPr="00DF7A02" w:rsidRDefault="004E5351" w:rsidP="003E67F5">
            <w:pPr>
              <w:contextualSpacing/>
              <w:rPr>
                <w:sz w:val="24"/>
                <w:szCs w:val="24"/>
              </w:rPr>
            </w:pPr>
          </w:p>
        </w:tc>
      </w:tr>
      <w:tr w:rsidR="004E5351" w:rsidRPr="00DF7A02" w14:paraId="1FF161FB" w14:textId="77777777" w:rsidTr="00D94BBC">
        <w:trPr>
          <w:trHeight w:val="1107"/>
        </w:trPr>
        <w:tc>
          <w:tcPr>
            <w:tcW w:w="1798" w:type="dxa"/>
            <w:tcBorders>
              <w:left w:val="single" w:sz="4" w:space="0" w:color="auto"/>
              <w:right w:val="single" w:sz="4" w:space="0" w:color="auto"/>
            </w:tcBorders>
            <w:shd w:val="clear" w:color="auto" w:fill="FFFFFF" w:themeFill="background1"/>
            <w:vAlign w:val="center"/>
          </w:tcPr>
          <w:p w14:paraId="38420CA5" w14:textId="77777777" w:rsidR="004E5351" w:rsidRPr="00DF7A02" w:rsidRDefault="004E5351" w:rsidP="003E67F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58EBF76C" w14:textId="77777777" w:rsidR="004E5351" w:rsidRPr="00DF7A02" w:rsidRDefault="00C820EF" w:rsidP="003E67F5">
            <w:pPr>
              <w:rPr>
                <w:sz w:val="24"/>
                <w:szCs w:val="24"/>
              </w:rPr>
            </w:pPr>
            <w:sdt>
              <w:sdtPr>
                <w:id w:val="-1858810427"/>
                <w14:checkbox>
                  <w14:checked w14:val="0"/>
                  <w14:checkedState w14:val="2612" w14:font="MS Gothic"/>
                  <w14:uncheckedState w14:val="2610" w14:font="MS Gothic"/>
                </w14:checkbox>
              </w:sdtPr>
              <w:sdtEndPr/>
              <w:sdtContent>
                <w:r w:rsidR="004E5351" w:rsidRPr="00DF7A02">
                  <w:rPr>
                    <w:rFonts w:ascii="MS Gothic" w:eastAsia="MS Gothic" w:hAnsi="MS Gothic" w:hint="eastAsia"/>
                    <w:sz w:val="24"/>
                    <w:szCs w:val="24"/>
                  </w:rPr>
                  <w:t>☐</w:t>
                </w:r>
              </w:sdtContent>
            </w:sdt>
            <w:r w:rsidR="004E5351" w:rsidRPr="00DF7A02">
              <w:rPr>
                <w:sz w:val="24"/>
                <w:szCs w:val="24"/>
              </w:rPr>
              <w:t xml:space="preserve"> Students are assessed at the behavior</w:t>
            </w:r>
            <w:r w:rsidR="004E5351">
              <w:rPr>
                <w:sz w:val="24"/>
                <w:szCs w:val="24"/>
              </w:rPr>
              <w:t xml:space="preserve"> </w:t>
            </w:r>
            <w:r w:rsidR="004E5351" w:rsidRPr="00DF7A02">
              <w:rPr>
                <w:sz w:val="24"/>
                <w:szCs w:val="24"/>
              </w:rPr>
              <w:t>level</w:t>
            </w:r>
          </w:p>
          <w:p w14:paraId="6F7FD022" w14:textId="77777777" w:rsidR="004E5351" w:rsidRPr="00DF7A02" w:rsidRDefault="004E5351" w:rsidP="003E67F5">
            <w:pPr>
              <w:rPr>
                <w:sz w:val="24"/>
                <w:szCs w:val="24"/>
              </w:rPr>
            </w:pPr>
          </w:p>
          <w:p w14:paraId="1560A9C1" w14:textId="77777777" w:rsidR="004E5351" w:rsidRDefault="00C820EF" w:rsidP="003E67F5">
            <w:pPr>
              <w:rPr>
                <w:sz w:val="24"/>
                <w:szCs w:val="24"/>
              </w:rPr>
            </w:pPr>
            <w:sdt>
              <w:sdtPr>
                <w:id w:val="1817140223"/>
                <w14:checkbox>
                  <w14:checked w14:val="0"/>
                  <w14:checkedState w14:val="2612" w14:font="MS Gothic"/>
                  <w14:uncheckedState w14:val="2610" w14:font="MS Gothic"/>
                </w14:checkbox>
              </w:sdtPr>
              <w:sdtEndPr/>
              <w:sdtContent>
                <w:r w:rsidR="004E5351" w:rsidRPr="00DF7A02">
                  <w:rPr>
                    <w:rFonts w:ascii="MS Gothic" w:eastAsia="MS Gothic" w:hAnsi="MS Gothic" w:hint="eastAsia"/>
                    <w:sz w:val="24"/>
                    <w:szCs w:val="24"/>
                  </w:rPr>
                  <w:t>☐</w:t>
                </w:r>
              </w:sdtContent>
            </w:sdt>
            <w:r w:rsidR="004E5351" w:rsidRPr="00DF7A02">
              <w:rPr>
                <w:sz w:val="24"/>
                <w:szCs w:val="24"/>
              </w:rPr>
              <w:t xml:space="preserve"> Students are assessed at the competency</w:t>
            </w:r>
            <w:r w:rsidR="004E5351">
              <w:rPr>
                <w:sz w:val="24"/>
                <w:szCs w:val="24"/>
              </w:rPr>
              <w:t xml:space="preserve"> </w:t>
            </w:r>
            <w:r w:rsidR="004E5351"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D1F44" w14:textId="77777777" w:rsidR="004E5351" w:rsidRPr="00DF7A02" w:rsidRDefault="004E5351"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5387C" w14:textId="77777777" w:rsidR="004E5351" w:rsidRPr="00DF7A02" w:rsidRDefault="004E5351" w:rsidP="003E67F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7CD4E381" w14:textId="77777777" w:rsidR="004E5351" w:rsidRPr="00DF7A02" w:rsidRDefault="004E5351"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E28D2BD" w14:textId="77777777" w:rsidR="004E5351" w:rsidRPr="00DF7A02" w:rsidRDefault="004E5351"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4F294E56" w14:textId="77777777" w:rsidR="004E5351" w:rsidRPr="00DF7A02" w:rsidRDefault="004E5351"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7EAF237D" w14:textId="77777777" w:rsidR="004E5351" w:rsidRPr="00DF7A02" w:rsidRDefault="004E5351" w:rsidP="003E67F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1F1B7F4A" w14:textId="77777777" w:rsidR="004E5351" w:rsidRDefault="004E5351" w:rsidP="003E67F5">
      <w:pPr>
        <w:spacing w:line="240" w:lineRule="auto"/>
        <w:jc w:val="center"/>
        <w:rPr>
          <w:rFonts w:cs="Times New Roman"/>
          <w:b/>
          <w:bCs/>
          <w:color w:val="005D7E"/>
          <w:sz w:val="32"/>
          <w:szCs w:val="32"/>
        </w:rPr>
      </w:pPr>
    </w:p>
    <w:p w14:paraId="7CEEFD8A" w14:textId="77777777" w:rsidR="004E5351" w:rsidRPr="004F5210" w:rsidRDefault="004E5351" w:rsidP="003E67F5">
      <w:pPr>
        <w:spacing w:line="240" w:lineRule="auto"/>
        <w:jc w:val="center"/>
        <w:rPr>
          <w:rFonts w:cs="Times New Roman"/>
          <w:b/>
          <w:bCs/>
          <w:sz w:val="32"/>
          <w:szCs w:val="32"/>
        </w:rPr>
      </w:pPr>
      <w:r w:rsidRPr="004F5210">
        <w:rPr>
          <w:rFonts w:cs="Times New Roman"/>
          <w:b/>
          <w:bCs/>
          <w:color w:val="005D7E"/>
          <w:sz w:val="32"/>
          <w:szCs w:val="32"/>
        </w:rPr>
        <w:t xml:space="preserve">Specialized Practice </w:t>
      </w:r>
      <w:r w:rsidRPr="004F5210">
        <w:rPr>
          <w:rFonts w:cs="Times New Roman"/>
          <w:b/>
          <w:bCs/>
          <w:sz w:val="32"/>
          <w:szCs w:val="32"/>
        </w:rPr>
        <w:t>| Student Achievement Assessment Outcomes</w:t>
      </w:r>
    </w:p>
    <w:p w14:paraId="725E49B2" w14:textId="60023B35" w:rsidR="00433716" w:rsidRPr="008D73B7" w:rsidRDefault="00433716" w:rsidP="003E67F5">
      <w:pPr>
        <w:spacing w:line="240" w:lineRule="auto"/>
        <w:jc w:val="center"/>
        <w:rPr>
          <w:rStyle w:val="Heading2Char"/>
          <w:color w:val="auto"/>
        </w:rPr>
      </w:pPr>
      <w:r w:rsidRPr="008D73B7">
        <w:rPr>
          <w:b/>
          <w:bCs/>
          <w:sz w:val="32"/>
          <w:szCs w:val="32"/>
        </w:rPr>
        <w:lastRenderedPageBreak/>
        <w:t>Aggregate Inclusive of All Program Options</w:t>
      </w:r>
    </w:p>
    <w:p w14:paraId="263E36BD" w14:textId="77777777" w:rsidR="00433716" w:rsidRPr="004F5210" w:rsidRDefault="00433716" w:rsidP="003E67F5">
      <w:pPr>
        <w:spacing w:line="240" w:lineRule="auto"/>
        <w:jc w:val="center"/>
        <w:rPr>
          <w:rFonts w:cs="Times New Roman"/>
          <w:i/>
          <w:iCs/>
        </w:rPr>
      </w:pPr>
    </w:p>
    <w:p w14:paraId="3BC6BAEA" w14:textId="77777777" w:rsidR="00433716" w:rsidRDefault="00433716" w:rsidP="003E67F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specialized practic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specialized practice.]</w:t>
      </w:r>
      <w:r>
        <w:rPr>
          <w:rFonts w:cs="Times New Roman"/>
          <w:i/>
          <w:iCs/>
        </w:rPr>
        <w:fldChar w:fldCharType="end"/>
      </w:r>
    </w:p>
    <w:p w14:paraId="51FD7D12" w14:textId="77777777" w:rsidR="00433716" w:rsidRPr="002B68DB" w:rsidRDefault="00433716" w:rsidP="003E67F5">
      <w:pPr>
        <w:spacing w:line="240" w:lineRule="auto"/>
        <w:jc w:val="center"/>
        <w:rPr>
          <w:rStyle w:val="Heading2Char"/>
          <w:szCs w:val="24"/>
        </w:rPr>
      </w:pPr>
    </w:p>
    <w:p w14:paraId="04B4021F" w14:textId="77777777" w:rsidR="00433716" w:rsidRDefault="00433716" w:rsidP="003E67F5">
      <w:pPr>
        <w:spacing w:line="240" w:lineRule="auto"/>
        <w:jc w:val="center"/>
        <w:rPr>
          <w:sz w:val="32"/>
          <w:szCs w:val="32"/>
        </w:rPr>
      </w:pPr>
      <w:bookmarkStart w:id="162" w:name="_Toc119521341"/>
      <w:r w:rsidRPr="00722932">
        <w:rPr>
          <w:rStyle w:val="Heading9Char"/>
        </w:rPr>
        <w:t>Area of Specialized Practice:</w:t>
      </w:r>
      <w:bookmarkEnd w:id="162"/>
      <w:r w:rsidRPr="00551C9C">
        <w:rPr>
          <w:sz w:val="32"/>
          <w:szCs w:val="32"/>
        </w:rPr>
        <w:t xml:space="preserve"> </w:t>
      </w:r>
      <w:r>
        <w:rPr>
          <w:sz w:val="32"/>
          <w:szCs w:val="32"/>
        </w:rPr>
        <w:fldChar w:fldCharType="begin">
          <w:ffData>
            <w:name w:val="Text1"/>
            <w:enabled/>
            <w:calcOnExit w:val="0"/>
            <w:textInput>
              <w:default w:val="Name of Area of Specialized Practice"/>
            </w:textInput>
          </w:ffData>
        </w:fldChar>
      </w:r>
      <w:r>
        <w:rPr>
          <w:sz w:val="32"/>
          <w:szCs w:val="32"/>
        </w:rPr>
        <w:instrText xml:space="preserve"> FORMTEXT </w:instrText>
      </w:r>
      <w:r>
        <w:rPr>
          <w:sz w:val="32"/>
          <w:szCs w:val="32"/>
        </w:rPr>
      </w:r>
      <w:r>
        <w:rPr>
          <w:sz w:val="32"/>
          <w:szCs w:val="32"/>
        </w:rPr>
        <w:fldChar w:fldCharType="separate"/>
      </w:r>
      <w:r>
        <w:rPr>
          <w:noProof/>
          <w:sz w:val="32"/>
          <w:szCs w:val="32"/>
        </w:rPr>
        <w:t>Name of Area of Specialized Practice</w:t>
      </w:r>
      <w:r>
        <w:rPr>
          <w:sz w:val="32"/>
          <w:szCs w:val="32"/>
        </w:rPr>
        <w:fldChar w:fldCharType="end"/>
      </w:r>
    </w:p>
    <w:p w14:paraId="08C205EE" w14:textId="77777777" w:rsidR="00433716" w:rsidRDefault="00433716" w:rsidP="003E67F5">
      <w:pPr>
        <w:spacing w:line="240" w:lineRule="auto"/>
        <w:jc w:val="center"/>
        <w:rPr>
          <w:sz w:val="32"/>
          <w:szCs w:val="32"/>
        </w:rPr>
      </w:pPr>
    </w:p>
    <w:p w14:paraId="166A2473" w14:textId="77777777" w:rsidR="00433716" w:rsidRPr="00722932" w:rsidRDefault="00433716" w:rsidP="003E67F5">
      <w:pPr>
        <w:pStyle w:val="Heading9"/>
        <w:spacing w:line="240" w:lineRule="auto"/>
      </w:pPr>
      <w:bookmarkStart w:id="163" w:name="_Toc119521342"/>
      <w:r w:rsidRPr="00722932">
        <w:t>Competency 1: Demonstrate Ethical and Professional Behavior</w:t>
      </w:r>
      <w:bookmarkEnd w:id="163"/>
    </w:p>
    <w:p w14:paraId="010510F8" w14:textId="77777777" w:rsidR="00433716" w:rsidRPr="00FD4469" w:rsidRDefault="00433716" w:rsidP="003E67F5">
      <w:pPr>
        <w:spacing w:line="240" w:lineRule="auto"/>
        <w:jc w:val="center"/>
        <w:rPr>
          <w:rStyle w:val="Heading2Char"/>
          <w:szCs w:val="24"/>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14A0A522"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3A68AE9F" w14:textId="77777777" w:rsidR="00433716" w:rsidRPr="00F0489B" w:rsidRDefault="00433716" w:rsidP="003E67F5">
            <w:pPr>
              <w:jc w:val="center"/>
              <w:rPr>
                <w:bCs/>
                <w:sz w:val="24"/>
                <w:szCs w:val="24"/>
              </w:rPr>
            </w:pPr>
            <w:r>
              <w:rPr>
                <w:b/>
                <w:sz w:val="24"/>
                <w:szCs w:val="24"/>
              </w:rPr>
              <w:t xml:space="preserve">Competency 1: </w:t>
            </w:r>
            <w:r>
              <w:rPr>
                <w:bCs/>
                <w:sz w:val="24"/>
                <w:szCs w:val="24"/>
              </w:rPr>
              <w:t xml:space="preserve">Actual Outcome </w:t>
            </w:r>
            <w:r w:rsidRPr="00F0489B">
              <w:rPr>
                <w:bCs/>
                <w:sz w:val="24"/>
                <w:szCs w:val="24"/>
              </w:rPr>
              <w:t>for</w:t>
            </w:r>
          </w:p>
          <w:p w14:paraId="5CFFC9E6"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5BF17470" w14:textId="77777777" w:rsidR="00433716" w:rsidRPr="00F0489B" w:rsidRDefault="00433716" w:rsidP="003E67F5">
            <w:pPr>
              <w:jc w:val="center"/>
              <w:rPr>
                <w:bCs/>
                <w:sz w:val="24"/>
                <w:szCs w:val="24"/>
              </w:rPr>
            </w:pPr>
            <w:r>
              <w:rPr>
                <w:b/>
                <w:sz w:val="24"/>
                <w:szCs w:val="24"/>
              </w:rPr>
              <w:t xml:space="preserve">Competency 1: </w:t>
            </w:r>
            <w:r>
              <w:rPr>
                <w:bCs/>
                <w:sz w:val="24"/>
                <w:szCs w:val="24"/>
              </w:rPr>
              <w:t xml:space="preserve">Actual Outcome </w:t>
            </w:r>
            <w:r w:rsidRPr="00F0489B">
              <w:rPr>
                <w:bCs/>
                <w:sz w:val="24"/>
                <w:szCs w:val="24"/>
              </w:rPr>
              <w:t>for</w:t>
            </w:r>
          </w:p>
          <w:p w14:paraId="590CDE81"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5DC0D154" w14:textId="77777777" w:rsidR="00433716" w:rsidRPr="00F0489B" w:rsidRDefault="00433716" w:rsidP="003E67F5">
            <w:pPr>
              <w:jc w:val="center"/>
              <w:rPr>
                <w:bCs/>
                <w:sz w:val="24"/>
                <w:szCs w:val="24"/>
              </w:rPr>
            </w:pPr>
            <w:r>
              <w:rPr>
                <w:b/>
                <w:sz w:val="24"/>
                <w:szCs w:val="24"/>
              </w:rPr>
              <w:t xml:space="preserve">Competency 1: </w:t>
            </w:r>
            <w:r>
              <w:rPr>
                <w:bCs/>
                <w:sz w:val="24"/>
                <w:szCs w:val="24"/>
              </w:rPr>
              <w:t xml:space="preserve">Actual Outcome </w:t>
            </w:r>
            <w:r w:rsidRPr="00F0489B">
              <w:rPr>
                <w:bCs/>
                <w:sz w:val="24"/>
                <w:szCs w:val="24"/>
              </w:rPr>
              <w:t>for</w:t>
            </w:r>
          </w:p>
          <w:p w14:paraId="492B74E2"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232FD520" w14:textId="77777777" w:rsidR="00433716" w:rsidRPr="00CE185B" w:rsidRDefault="00433716" w:rsidP="003E67F5">
            <w:pPr>
              <w:jc w:val="center"/>
              <w:rPr>
                <w:b/>
                <w:sz w:val="24"/>
                <w:szCs w:val="24"/>
              </w:rPr>
            </w:pPr>
            <w:r>
              <w:rPr>
                <w:b/>
                <w:sz w:val="24"/>
                <w:szCs w:val="24"/>
              </w:rPr>
              <w:t>C</w:t>
            </w:r>
            <w:r w:rsidRPr="006B5B9B">
              <w:rPr>
                <w:b/>
                <w:sz w:val="24"/>
                <w:szCs w:val="24"/>
              </w:rPr>
              <w:t xml:space="preserve">ompetency </w:t>
            </w:r>
            <w:r>
              <w:rPr>
                <w:b/>
                <w:sz w:val="24"/>
                <w:szCs w:val="24"/>
              </w:rPr>
              <w:t xml:space="preserve">1: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7D0FE9FD" w14:textId="77777777" w:rsidR="00433716" w:rsidRDefault="00433716" w:rsidP="003E67F5">
            <w:pPr>
              <w:jc w:val="center"/>
              <w:rPr>
                <w:b/>
                <w:sz w:val="24"/>
                <w:szCs w:val="24"/>
              </w:rPr>
            </w:pPr>
            <w:r w:rsidRPr="00D670E4">
              <w:rPr>
                <w:b/>
                <w:sz w:val="24"/>
                <w:szCs w:val="24"/>
              </w:rPr>
              <w:t>Competency 1</w:t>
            </w:r>
            <w:r>
              <w:rPr>
                <w:b/>
                <w:sz w:val="24"/>
                <w:szCs w:val="24"/>
              </w:rPr>
              <w:t>:</w:t>
            </w:r>
          </w:p>
          <w:p w14:paraId="6690860B"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51734D01" w14:textId="77777777" w:rsidR="00433716" w:rsidRDefault="00433716" w:rsidP="003E67F5">
            <w:pPr>
              <w:jc w:val="center"/>
              <w:rPr>
                <w:b/>
                <w:sz w:val="24"/>
                <w:szCs w:val="24"/>
              </w:rPr>
            </w:pPr>
            <w:r w:rsidRPr="00971970">
              <w:rPr>
                <w:b/>
                <w:sz w:val="24"/>
                <w:szCs w:val="24"/>
              </w:rPr>
              <w:t>Competency 1</w:t>
            </w:r>
            <w:r>
              <w:rPr>
                <w:b/>
                <w:sz w:val="24"/>
                <w:szCs w:val="24"/>
              </w:rPr>
              <w:t>:</w:t>
            </w:r>
          </w:p>
          <w:p w14:paraId="4F5E069D"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65309A69" w14:textId="77777777" w:rsidR="00433716" w:rsidRPr="00CE185B" w:rsidRDefault="00433716" w:rsidP="003E67F5">
            <w:pPr>
              <w:jc w:val="center"/>
              <w:rPr>
                <w:b/>
                <w:sz w:val="24"/>
                <w:szCs w:val="24"/>
              </w:rPr>
            </w:pPr>
            <w:r>
              <w:rPr>
                <w:b/>
                <w:sz w:val="24"/>
                <w:szCs w:val="24"/>
              </w:rPr>
              <w:t xml:space="preserve">Competency 1: </w:t>
            </w:r>
            <w:r w:rsidRPr="00971970">
              <w:rPr>
                <w:bCs/>
                <w:sz w:val="24"/>
                <w:szCs w:val="24"/>
              </w:rPr>
              <w:t>Met or Exceeded Expected Level of Achievement</w:t>
            </w:r>
            <w:r>
              <w:rPr>
                <w:bCs/>
                <w:sz w:val="24"/>
                <w:szCs w:val="24"/>
              </w:rPr>
              <w:t>?</w:t>
            </w:r>
          </w:p>
        </w:tc>
      </w:tr>
      <w:tr w:rsidR="00433716" w:rsidRPr="00051BF8" w14:paraId="3F0BEFAA" w14:textId="77777777" w:rsidTr="00D94BBC">
        <w:trPr>
          <w:trHeight w:val="2288"/>
        </w:trPr>
        <w:tc>
          <w:tcPr>
            <w:tcW w:w="2057" w:type="dxa"/>
            <w:tcBorders>
              <w:top w:val="single" w:sz="4" w:space="0" w:color="auto"/>
              <w:left w:val="single" w:sz="4" w:space="0" w:color="auto"/>
              <w:right w:val="single" w:sz="4" w:space="0" w:color="auto"/>
            </w:tcBorders>
            <w:vAlign w:val="center"/>
          </w:tcPr>
          <w:p w14:paraId="71EBCDE9"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7E474533"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F36A28D" w14:textId="77777777" w:rsidR="00433716" w:rsidRDefault="00433716" w:rsidP="003E67F5">
            <w:pPr>
              <w:rPr>
                <w:sz w:val="24"/>
                <w:szCs w:val="24"/>
              </w:rPr>
            </w:pPr>
          </w:p>
          <w:p w14:paraId="3E06B9CA"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23124790"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F50163D" w14:textId="77777777" w:rsidR="00433716" w:rsidRDefault="00433716" w:rsidP="003E67F5">
            <w:pPr>
              <w:rPr>
                <w:sz w:val="24"/>
                <w:szCs w:val="24"/>
              </w:rPr>
            </w:pPr>
          </w:p>
          <w:p w14:paraId="0E71DB1C"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40EF7672"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D9FD2E0" w14:textId="77777777" w:rsidR="00433716" w:rsidRDefault="00433716" w:rsidP="003E67F5">
            <w:pPr>
              <w:contextualSpacing/>
              <w:rPr>
                <w:sz w:val="24"/>
                <w:szCs w:val="24"/>
              </w:rPr>
            </w:pPr>
          </w:p>
          <w:p w14:paraId="37699E96"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9F5B7B5" w14:textId="77777777" w:rsidR="00433716" w:rsidRDefault="00433716" w:rsidP="003E67F5">
            <w:pPr>
              <w:contextualSpacing/>
              <w:rPr>
                <w:sz w:val="24"/>
                <w:szCs w:val="24"/>
              </w:rPr>
            </w:pPr>
          </w:p>
          <w:p w14:paraId="12958515"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D1F2071" w14:textId="77777777" w:rsidR="00433716" w:rsidRDefault="00433716" w:rsidP="003E67F5">
            <w:pPr>
              <w:contextualSpacing/>
              <w:rPr>
                <w:sz w:val="24"/>
                <w:szCs w:val="24"/>
              </w:rPr>
            </w:pPr>
          </w:p>
          <w:p w14:paraId="7E2C5029"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50C2F2E" w14:textId="77777777" w:rsidR="00433716" w:rsidRDefault="00433716" w:rsidP="003E67F5">
            <w:pPr>
              <w:contextualSpacing/>
              <w:rPr>
                <w:sz w:val="24"/>
                <w:szCs w:val="24"/>
              </w:rPr>
            </w:pPr>
          </w:p>
          <w:p w14:paraId="3F7ABBF9"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28A0523" w14:textId="77777777" w:rsidR="00433716" w:rsidRDefault="00433716" w:rsidP="003E67F5">
            <w:pPr>
              <w:contextualSpacing/>
              <w:rPr>
                <w:sz w:val="24"/>
                <w:szCs w:val="24"/>
              </w:rPr>
            </w:pPr>
          </w:p>
          <w:p w14:paraId="63F40D11"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4A640F6" w14:textId="77777777" w:rsidR="00433716" w:rsidRDefault="00433716" w:rsidP="003E67F5">
            <w:pPr>
              <w:contextualSpacing/>
              <w:rPr>
                <w:sz w:val="24"/>
                <w:szCs w:val="24"/>
              </w:rPr>
            </w:pPr>
          </w:p>
          <w:p w14:paraId="1916D38B" w14:textId="77777777" w:rsidR="00433716" w:rsidRDefault="00433716" w:rsidP="003E67F5">
            <w:pPr>
              <w:contextualSpacing/>
              <w:rPr>
                <w:sz w:val="24"/>
                <w:szCs w:val="24"/>
              </w:rPr>
            </w:pPr>
          </w:p>
          <w:p w14:paraId="1BBE3B7D" w14:textId="77777777" w:rsidR="00433716" w:rsidRDefault="00433716" w:rsidP="003E67F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 xml:space="preserve">[Delete this help text before submission: </w:t>
            </w:r>
            <w:r w:rsidRPr="007744C6">
              <w:rPr>
                <w:rFonts w:eastAsiaTheme="minorHAnsi"/>
                <w:i/>
                <w:iCs/>
                <w:noProof/>
              </w:rPr>
              <w:lastRenderedPageBreak/>
              <w:t>Add or delete program option columns as needed]</w:t>
            </w:r>
            <w:r w:rsidRPr="007744C6">
              <w:rPr>
                <w:i/>
                <w:iCs/>
              </w:rPr>
              <w:fldChar w:fldCharType="end"/>
            </w:r>
          </w:p>
          <w:p w14:paraId="6BFCE287" w14:textId="77777777" w:rsidR="00433716" w:rsidRDefault="00433716" w:rsidP="003E67F5">
            <w:pPr>
              <w:contextualSpacing/>
              <w:rPr>
                <w:sz w:val="24"/>
                <w:szCs w:val="24"/>
              </w:rPr>
            </w:pPr>
          </w:p>
          <w:p w14:paraId="5F8B571E" w14:textId="77777777" w:rsidR="00433716" w:rsidRPr="00DF7A02" w:rsidRDefault="00433716" w:rsidP="003E67F5">
            <w:pPr>
              <w:contextualSpacing/>
              <w:rPr>
                <w:sz w:val="24"/>
                <w:szCs w:val="24"/>
              </w:rPr>
            </w:pPr>
            <w:r w:rsidRPr="00DF7A02">
              <w:rPr>
                <w:sz w:val="24"/>
                <w:szCs w:val="24"/>
              </w:rPr>
              <w:t xml:space="preserve">Total Calculation: </w:t>
            </w:r>
          </w:p>
          <w:p w14:paraId="7F9A0052" w14:textId="77777777" w:rsidR="00433716" w:rsidRPr="00051BF8"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520B559B" w14:textId="77777777" w:rsidR="00433716" w:rsidRPr="00BD6515" w:rsidRDefault="00433716" w:rsidP="003E67F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17DFF30D"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057C081A" w14:textId="77777777" w:rsidR="00433716" w:rsidRDefault="00C820EF" w:rsidP="003E67F5">
            <w:pPr>
              <w:rPr>
                <w:sz w:val="24"/>
                <w:szCs w:val="24"/>
              </w:rPr>
            </w:pPr>
            <w:sdt>
              <w:sdtPr>
                <w:id w:val="1308049322"/>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024F80C6" w14:textId="77777777" w:rsidR="00433716" w:rsidRPr="00051BF8" w:rsidRDefault="00C820EF" w:rsidP="003E67F5">
            <w:pPr>
              <w:rPr>
                <w:sz w:val="24"/>
                <w:szCs w:val="24"/>
              </w:rPr>
            </w:pPr>
            <w:sdt>
              <w:sdtPr>
                <w:id w:val="-1222053693"/>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32D23458" w14:textId="77777777" w:rsidR="00D85F79" w:rsidRPr="00FD4469" w:rsidRDefault="00D85F79" w:rsidP="003E67F5">
      <w:pPr>
        <w:spacing w:line="240" w:lineRule="auto"/>
        <w:rPr>
          <w:rFonts w:cs="Times New Roman"/>
        </w:rPr>
      </w:pPr>
    </w:p>
    <w:p w14:paraId="4A5E96CF" w14:textId="77777777" w:rsidR="00433716" w:rsidRDefault="00433716" w:rsidP="003E67F5">
      <w:pPr>
        <w:pStyle w:val="Heading9"/>
        <w:spacing w:line="240" w:lineRule="auto"/>
      </w:pPr>
      <w:bookmarkStart w:id="164" w:name="_Toc119521343"/>
      <w:r w:rsidRPr="00707F73">
        <w:t>Competency 2: Advance Human Rights and Social, Racial, Economic, and Environmental Justice</w:t>
      </w:r>
      <w:bookmarkEnd w:id="164"/>
      <w:r w:rsidRPr="000C3791">
        <w:t xml:space="preserve"> </w:t>
      </w:r>
    </w:p>
    <w:p w14:paraId="29CC4CEE" w14:textId="77777777" w:rsidR="00433716" w:rsidRPr="00FD4469" w:rsidRDefault="00433716" w:rsidP="003E67F5">
      <w:pPr>
        <w:spacing w:line="240" w:lineRule="auto"/>
        <w:jc w:val="center"/>
        <w:rPr>
          <w:rFonts w:cs="Times New Roman"/>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07BC1B98"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1DB0161D" w14:textId="77777777" w:rsidR="00433716" w:rsidRPr="00F0489B" w:rsidRDefault="00433716" w:rsidP="003E67F5">
            <w:pPr>
              <w:jc w:val="center"/>
              <w:rPr>
                <w:bCs/>
                <w:sz w:val="24"/>
                <w:szCs w:val="24"/>
              </w:rPr>
            </w:pPr>
            <w:r>
              <w:rPr>
                <w:b/>
                <w:sz w:val="24"/>
                <w:szCs w:val="24"/>
              </w:rPr>
              <w:t xml:space="preserve">Competency 2: </w:t>
            </w:r>
            <w:r>
              <w:rPr>
                <w:bCs/>
                <w:sz w:val="24"/>
                <w:szCs w:val="24"/>
              </w:rPr>
              <w:t xml:space="preserve">Actual Outcome </w:t>
            </w:r>
            <w:r w:rsidRPr="00F0489B">
              <w:rPr>
                <w:bCs/>
                <w:sz w:val="24"/>
                <w:szCs w:val="24"/>
              </w:rPr>
              <w:t>for</w:t>
            </w:r>
          </w:p>
          <w:p w14:paraId="074D0D3D"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32018134" w14:textId="77777777" w:rsidR="00433716" w:rsidRPr="00F0489B" w:rsidRDefault="00433716" w:rsidP="003E67F5">
            <w:pPr>
              <w:jc w:val="center"/>
              <w:rPr>
                <w:bCs/>
                <w:sz w:val="24"/>
                <w:szCs w:val="24"/>
              </w:rPr>
            </w:pPr>
            <w:r>
              <w:rPr>
                <w:b/>
                <w:sz w:val="24"/>
                <w:szCs w:val="24"/>
              </w:rPr>
              <w:t xml:space="preserve">Competency 2: </w:t>
            </w:r>
            <w:r>
              <w:rPr>
                <w:bCs/>
                <w:sz w:val="24"/>
                <w:szCs w:val="24"/>
              </w:rPr>
              <w:t xml:space="preserve">Actual Outcome </w:t>
            </w:r>
            <w:r w:rsidRPr="00F0489B">
              <w:rPr>
                <w:bCs/>
                <w:sz w:val="24"/>
                <w:szCs w:val="24"/>
              </w:rPr>
              <w:t>for</w:t>
            </w:r>
          </w:p>
          <w:p w14:paraId="7EC66986"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1CCB3E61" w14:textId="77777777" w:rsidR="00433716" w:rsidRPr="00F0489B" w:rsidRDefault="00433716" w:rsidP="003E67F5">
            <w:pPr>
              <w:jc w:val="center"/>
              <w:rPr>
                <w:bCs/>
                <w:sz w:val="24"/>
                <w:szCs w:val="24"/>
              </w:rPr>
            </w:pPr>
            <w:r>
              <w:rPr>
                <w:b/>
                <w:sz w:val="24"/>
                <w:szCs w:val="24"/>
              </w:rPr>
              <w:t xml:space="preserve">Competency 2: </w:t>
            </w:r>
            <w:r>
              <w:rPr>
                <w:bCs/>
                <w:sz w:val="24"/>
                <w:szCs w:val="24"/>
              </w:rPr>
              <w:t xml:space="preserve">Actual Outcome </w:t>
            </w:r>
            <w:r w:rsidRPr="00F0489B">
              <w:rPr>
                <w:bCs/>
                <w:sz w:val="24"/>
                <w:szCs w:val="24"/>
              </w:rPr>
              <w:t>for</w:t>
            </w:r>
          </w:p>
          <w:p w14:paraId="3C24DD17"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D428AA1" w14:textId="77777777" w:rsidR="00433716" w:rsidRPr="00CE185B" w:rsidRDefault="00433716" w:rsidP="003E67F5">
            <w:pPr>
              <w:jc w:val="center"/>
              <w:rPr>
                <w:b/>
                <w:sz w:val="24"/>
                <w:szCs w:val="24"/>
              </w:rPr>
            </w:pPr>
            <w:r>
              <w:rPr>
                <w:b/>
                <w:sz w:val="24"/>
                <w:szCs w:val="24"/>
              </w:rPr>
              <w:t>C</w:t>
            </w:r>
            <w:r w:rsidRPr="006B5B9B">
              <w:rPr>
                <w:b/>
                <w:sz w:val="24"/>
                <w:szCs w:val="24"/>
              </w:rPr>
              <w:t xml:space="preserve">ompetency </w:t>
            </w:r>
            <w:r>
              <w:rPr>
                <w:b/>
                <w:sz w:val="24"/>
                <w:szCs w:val="24"/>
              </w:rPr>
              <w:t xml:space="preserve">2: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2CCD2313" w14:textId="77777777" w:rsidR="00433716" w:rsidRDefault="00433716" w:rsidP="003E67F5">
            <w:pPr>
              <w:jc w:val="center"/>
              <w:rPr>
                <w:b/>
                <w:sz w:val="24"/>
                <w:szCs w:val="24"/>
              </w:rPr>
            </w:pPr>
            <w:r w:rsidRPr="00D670E4">
              <w:rPr>
                <w:b/>
                <w:sz w:val="24"/>
                <w:szCs w:val="24"/>
              </w:rPr>
              <w:t xml:space="preserve">Competency </w:t>
            </w:r>
            <w:r>
              <w:rPr>
                <w:b/>
                <w:sz w:val="24"/>
                <w:szCs w:val="24"/>
              </w:rPr>
              <w:t>2:</w:t>
            </w:r>
          </w:p>
          <w:p w14:paraId="54C7489F"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7C39E8DB" w14:textId="77777777" w:rsidR="00433716" w:rsidRDefault="00433716" w:rsidP="003E67F5">
            <w:pPr>
              <w:jc w:val="center"/>
              <w:rPr>
                <w:b/>
                <w:sz w:val="24"/>
                <w:szCs w:val="24"/>
              </w:rPr>
            </w:pPr>
            <w:r w:rsidRPr="00971970">
              <w:rPr>
                <w:b/>
                <w:sz w:val="24"/>
                <w:szCs w:val="24"/>
              </w:rPr>
              <w:t xml:space="preserve">Competency </w:t>
            </w:r>
            <w:r>
              <w:rPr>
                <w:b/>
                <w:sz w:val="24"/>
                <w:szCs w:val="24"/>
              </w:rPr>
              <w:t>2:</w:t>
            </w:r>
          </w:p>
          <w:p w14:paraId="54A70561"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268642C4" w14:textId="77777777" w:rsidR="00433716" w:rsidRPr="00CE185B" w:rsidRDefault="00433716" w:rsidP="003E67F5">
            <w:pPr>
              <w:jc w:val="center"/>
              <w:rPr>
                <w:b/>
                <w:sz w:val="24"/>
                <w:szCs w:val="24"/>
              </w:rPr>
            </w:pPr>
            <w:r>
              <w:rPr>
                <w:b/>
                <w:sz w:val="24"/>
                <w:szCs w:val="24"/>
              </w:rPr>
              <w:t xml:space="preserve">Competency 2: </w:t>
            </w:r>
            <w:r w:rsidRPr="00971970">
              <w:rPr>
                <w:bCs/>
                <w:sz w:val="24"/>
                <w:szCs w:val="24"/>
              </w:rPr>
              <w:t>Met or Exceeded Expected Level of Achievement</w:t>
            </w:r>
            <w:r>
              <w:rPr>
                <w:bCs/>
                <w:sz w:val="24"/>
                <w:szCs w:val="24"/>
              </w:rPr>
              <w:t>?</w:t>
            </w:r>
          </w:p>
        </w:tc>
      </w:tr>
      <w:tr w:rsidR="00433716" w:rsidRPr="00051BF8" w14:paraId="07255EAA" w14:textId="77777777" w:rsidTr="00D94BBC">
        <w:trPr>
          <w:trHeight w:val="2288"/>
        </w:trPr>
        <w:tc>
          <w:tcPr>
            <w:tcW w:w="2057" w:type="dxa"/>
            <w:tcBorders>
              <w:top w:val="single" w:sz="4" w:space="0" w:color="auto"/>
              <w:left w:val="single" w:sz="4" w:space="0" w:color="auto"/>
              <w:right w:val="single" w:sz="4" w:space="0" w:color="auto"/>
            </w:tcBorders>
            <w:vAlign w:val="center"/>
          </w:tcPr>
          <w:p w14:paraId="567B4725"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526547BB"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27DC35A" w14:textId="77777777" w:rsidR="00433716" w:rsidRDefault="00433716" w:rsidP="003E67F5">
            <w:pPr>
              <w:rPr>
                <w:sz w:val="24"/>
                <w:szCs w:val="24"/>
              </w:rPr>
            </w:pPr>
          </w:p>
          <w:p w14:paraId="7DBC152E"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33857C79"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305040D" w14:textId="77777777" w:rsidR="00433716" w:rsidRDefault="00433716" w:rsidP="003E67F5">
            <w:pPr>
              <w:rPr>
                <w:sz w:val="24"/>
                <w:szCs w:val="24"/>
              </w:rPr>
            </w:pPr>
          </w:p>
          <w:p w14:paraId="12793540"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4EFC9983"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B9A1872" w14:textId="77777777" w:rsidR="00433716" w:rsidRDefault="00433716" w:rsidP="003E67F5">
            <w:pPr>
              <w:contextualSpacing/>
              <w:rPr>
                <w:sz w:val="24"/>
                <w:szCs w:val="24"/>
              </w:rPr>
            </w:pPr>
          </w:p>
          <w:p w14:paraId="71A8AFCB"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F6CEB8A" w14:textId="77777777" w:rsidR="00433716" w:rsidRDefault="00433716" w:rsidP="003E67F5">
            <w:pPr>
              <w:contextualSpacing/>
              <w:rPr>
                <w:sz w:val="24"/>
                <w:szCs w:val="24"/>
              </w:rPr>
            </w:pPr>
          </w:p>
          <w:p w14:paraId="40950372"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FB1FF10" w14:textId="77777777" w:rsidR="00433716" w:rsidRDefault="00433716" w:rsidP="003E67F5">
            <w:pPr>
              <w:contextualSpacing/>
              <w:rPr>
                <w:sz w:val="24"/>
                <w:szCs w:val="24"/>
              </w:rPr>
            </w:pPr>
          </w:p>
          <w:p w14:paraId="5A92C9B3"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C50BD68" w14:textId="77777777" w:rsidR="00433716" w:rsidRDefault="00433716" w:rsidP="003E67F5">
            <w:pPr>
              <w:contextualSpacing/>
              <w:rPr>
                <w:sz w:val="24"/>
                <w:szCs w:val="24"/>
              </w:rPr>
            </w:pPr>
          </w:p>
          <w:p w14:paraId="507F0F67"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57ECD57" w14:textId="77777777" w:rsidR="00433716" w:rsidRDefault="00433716" w:rsidP="003E67F5">
            <w:pPr>
              <w:contextualSpacing/>
              <w:rPr>
                <w:sz w:val="24"/>
                <w:szCs w:val="24"/>
              </w:rPr>
            </w:pPr>
          </w:p>
          <w:p w14:paraId="5C986429"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D4765C4" w14:textId="77777777" w:rsidR="00433716" w:rsidRDefault="00433716" w:rsidP="003E67F5">
            <w:pPr>
              <w:contextualSpacing/>
              <w:rPr>
                <w:sz w:val="24"/>
                <w:szCs w:val="24"/>
              </w:rPr>
            </w:pPr>
          </w:p>
          <w:p w14:paraId="1717E71F" w14:textId="77777777" w:rsidR="00433716" w:rsidRDefault="00433716" w:rsidP="003E67F5">
            <w:pPr>
              <w:contextualSpacing/>
              <w:rPr>
                <w:sz w:val="24"/>
                <w:szCs w:val="24"/>
              </w:rPr>
            </w:pPr>
          </w:p>
          <w:p w14:paraId="0B0A5EB7" w14:textId="77777777" w:rsidR="00433716" w:rsidRDefault="00433716" w:rsidP="003E67F5">
            <w:pPr>
              <w:contextualSpacing/>
              <w:rPr>
                <w:i/>
                <w:iCs/>
              </w:rPr>
            </w:pPr>
            <w:r w:rsidRPr="007744C6">
              <w:rPr>
                <w:i/>
                <w:iCs/>
              </w:rPr>
              <w:lastRenderedPageBreak/>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27E04CC7" w14:textId="77777777" w:rsidR="00433716" w:rsidRDefault="00433716" w:rsidP="003E67F5">
            <w:pPr>
              <w:contextualSpacing/>
              <w:rPr>
                <w:sz w:val="24"/>
                <w:szCs w:val="24"/>
              </w:rPr>
            </w:pPr>
          </w:p>
          <w:p w14:paraId="62EE2DE8" w14:textId="77777777" w:rsidR="00433716" w:rsidRPr="00DF7A02" w:rsidRDefault="00433716" w:rsidP="003E67F5">
            <w:pPr>
              <w:contextualSpacing/>
              <w:rPr>
                <w:sz w:val="24"/>
                <w:szCs w:val="24"/>
              </w:rPr>
            </w:pPr>
            <w:r w:rsidRPr="00DF7A02">
              <w:rPr>
                <w:sz w:val="24"/>
                <w:szCs w:val="24"/>
              </w:rPr>
              <w:t xml:space="preserve">Total Calculation: </w:t>
            </w:r>
          </w:p>
          <w:p w14:paraId="6663FF49"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54583D7" w14:textId="77777777" w:rsidR="00433716" w:rsidRDefault="00433716" w:rsidP="003E67F5">
            <w:pPr>
              <w:contextualSpacing/>
              <w:rPr>
                <w:sz w:val="24"/>
                <w:szCs w:val="24"/>
              </w:rPr>
            </w:pPr>
          </w:p>
          <w:p w14:paraId="76DF8D4B" w14:textId="77777777" w:rsidR="00433716" w:rsidRPr="00051BF8" w:rsidRDefault="00433716" w:rsidP="003E67F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793C6D4E" w14:textId="77777777" w:rsidR="00433716" w:rsidRPr="00BD6515" w:rsidRDefault="00433716" w:rsidP="003E67F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1E3A3B4E"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3B01DD74" w14:textId="77777777" w:rsidR="00433716" w:rsidRDefault="00C820EF" w:rsidP="003E67F5">
            <w:pPr>
              <w:rPr>
                <w:sz w:val="24"/>
                <w:szCs w:val="24"/>
              </w:rPr>
            </w:pPr>
            <w:sdt>
              <w:sdtPr>
                <w:id w:val="-600647711"/>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519974DF" w14:textId="77777777" w:rsidR="00433716" w:rsidRPr="00051BF8" w:rsidRDefault="00C820EF" w:rsidP="003E67F5">
            <w:pPr>
              <w:rPr>
                <w:sz w:val="24"/>
                <w:szCs w:val="24"/>
              </w:rPr>
            </w:pPr>
            <w:sdt>
              <w:sdtPr>
                <w:id w:val="882672848"/>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312FD4DC" w14:textId="77777777" w:rsidR="00D85F79" w:rsidRPr="00FD4469" w:rsidRDefault="00D85F79" w:rsidP="003E67F5">
      <w:pPr>
        <w:spacing w:line="240" w:lineRule="auto"/>
        <w:jc w:val="center"/>
        <w:rPr>
          <w:rFonts w:eastAsiaTheme="majorEastAsia" w:cs="Times New Roman"/>
          <w:b/>
          <w:iCs/>
          <w:color w:val="005D7E"/>
        </w:rPr>
      </w:pPr>
    </w:p>
    <w:p w14:paraId="77DA90E8" w14:textId="77777777" w:rsidR="00433716" w:rsidRDefault="00433716" w:rsidP="003E67F5">
      <w:pPr>
        <w:pStyle w:val="Heading9"/>
        <w:spacing w:line="240" w:lineRule="auto"/>
      </w:pPr>
      <w:bookmarkStart w:id="165" w:name="_Toc119521344"/>
      <w:r w:rsidRPr="000C3791">
        <w:t>Competency 3: Engage Anti-Racism, Diversity, Equity, and Inclusion (ADEI) in Practice</w:t>
      </w:r>
      <w:bookmarkEnd w:id="165"/>
      <w:r w:rsidRPr="00B14442">
        <w:t xml:space="preserve"> </w:t>
      </w:r>
    </w:p>
    <w:p w14:paraId="16F5FC49" w14:textId="77777777" w:rsidR="00433716" w:rsidRPr="00FD4469" w:rsidRDefault="00433716" w:rsidP="003E67F5">
      <w:pPr>
        <w:spacing w:line="240" w:lineRule="auto"/>
        <w:jc w:val="center"/>
        <w:rPr>
          <w:rFonts w:cs="Times New Roman"/>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44A6B6E6"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75DC347D" w14:textId="77777777" w:rsidR="00433716" w:rsidRPr="00F0489B" w:rsidRDefault="00433716" w:rsidP="003E67F5">
            <w:pPr>
              <w:jc w:val="center"/>
              <w:rPr>
                <w:bCs/>
                <w:sz w:val="24"/>
                <w:szCs w:val="24"/>
              </w:rPr>
            </w:pPr>
            <w:r>
              <w:rPr>
                <w:b/>
                <w:sz w:val="24"/>
                <w:szCs w:val="24"/>
              </w:rPr>
              <w:t xml:space="preserve">Competency 3: </w:t>
            </w:r>
            <w:r>
              <w:rPr>
                <w:bCs/>
                <w:sz w:val="24"/>
                <w:szCs w:val="24"/>
              </w:rPr>
              <w:t xml:space="preserve">Actual Outcome </w:t>
            </w:r>
            <w:r w:rsidRPr="00F0489B">
              <w:rPr>
                <w:bCs/>
                <w:sz w:val="24"/>
                <w:szCs w:val="24"/>
              </w:rPr>
              <w:t>for</w:t>
            </w:r>
          </w:p>
          <w:p w14:paraId="1BD6938D"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11E750AE" w14:textId="77777777" w:rsidR="00433716" w:rsidRPr="00F0489B" w:rsidRDefault="00433716" w:rsidP="003E67F5">
            <w:pPr>
              <w:jc w:val="center"/>
              <w:rPr>
                <w:bCs/>
                <w:sz w:val="24"/>
                <w:szCs w:val="24"/>
              </w:rPr>
            </w:pPr>
            <w:r>
              <w:rPr>
                <w:b/>
                <w:sz w:val="24"/>
                <w:szCs w:val="24"/>
              </w:rPr>
              <w:t xml:space="preserve">Competency 3: </w:t>
            </w:r>
            <w:r>
              <w:rPr>
                <w:bCs/>
                <w:sz w:val="24"/>
                <w:szCs w:val="24"/>
              </w:rPr>
              <w:t xml:space="preserve">Actual Outcome </w:t>
            </w:r>
            <w:r w:rsidRPr="00F0489B">
              <w:rPr>
                <w:bCs/>
                <w:sz w:val="24"/>
                <w:szCs w:val="24"/>
              </w:rPr>
              <w:t>for</w:t>
            </w:r>
          </w:p>
          <w:p w14:paraId="720EEF7C"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420664CD" w14:textId="77777777" w:rsidR="00433716" w:rsidRPr="00F0489B" w:rsidRDefault="00433716" w:rsidP="003E67F5">
            <w:pPr>
              <w:jc w:val="center"/>
              <w:rPr>
                <w:bCs/>
                <w:sz w:val="24"/>
                <w:szCs w:val="24"/>
              </w:rPr>
            </w:pPr>
            <w:r>
              <w:rPr>
                <w:b/>
                <w:sz w:val="24"/>
                <w:szCs w:val="24"/>
              </w:rPr>
              <w:t xml:space="preserve">Competency 3: </w:t>
            </w:r>
            <w:r>
              <w:rPr>
                <w:bCs/>
                <w:sz w:val="24"/>
                <w:szCs w:val="24"/>
              </w:rPr>
              <w:t xml:space="preserve">Actual Outcome </w:t>
            </w:r>
            <w:r w:rsidRPr="00F0489B">
              <w:rPr>
                <w:bCs/>
                <w:sz w:val="24"/>
                <w:szCs w:val="24"/>
              </w:rPr>
              <w:t>for</w:t>
            </w:r>
          </w:p>
          <w:p w14:paraId="0A55F6F3"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1EEF8007" w14:textId="77777777" w:rsidR="00433716" w:rsidRPr="00CE185B" w:rsidRDefault="00433716" w:rsidP="003E67F5">
            <w:pPr>
              <w:jc w:val="center"/>
              <w:rPr>
                <w:b/>
                <w:sz w:val="24"/>
                <w:szCs w:val="24"/>
              </w:rPr>
            </w:pPr>
            <w:r>
              <w:rPr>
                <w:b/>
                <w:sz w:val="24"/>
                <w:szCs w:val="24"/>
              </w:rPr>
              <w:t>C</w:t>
            </w:r>
            <w:r w:rsidRPr="006B5B9B">
              <w:rPr>
                <w:b/>
                <w:sz w:val="24"/>
                <w:szCs w:val="24"/>
              </w:rPr>
              <w:t xml:space="preserve">ompetency </w:t>
            </w:r>
            <w:r>
              <w:rPr>
                <w:b/>
                <w:sz w:val="24"/>
                <w:szCs w:val="24"/>
              </w:rPr>
              <w:t xml:space="preserve">3: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650F4569" w14:textId="77777777" w:rsidR="00433716" w:rsidRDefault="00433716" w:rsidP="003E67F5">
            <w:pPr>
              <w:jc w:val="center"/>
              <w:rPr>
                <w:b/>
                <w:sz w:val="24"/>
                <w:szCs w:val="24"/>
              </w:rPr>
            </w:pPr>
            <w:r w:rsidRPr="00D670E4">
              <w:rPr>
                <w:b/>
                <w:sz w:val="24"/>
                <w:szCs w:val="24"/>
              </w:rPr>
              <w:t xml:space="preserve">Competency </w:t>
            </w:r>
            <w:r>
              <w:rPr>
                <w:b/>
                <w:sz w:val="24"/>
                <w:szCs w:val="24"/>
              </w:rPr>
              <w:t>3:</w:t>
            </w:r>
          </w:p>
          <w:p w14:paraId="15E6C82E"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519A49ED" w14:textId="77777777" w:rsidR="00433716" w:rsidRDefault="00433716" w:rsidP="003E67F5">
            <w:pPr>
              <w:jc w:val="center"/>
              <w:rPr>
                <w:b/>
                <w:sz w:val="24"/>
                <w:szCs w:val="24"/>
              </w:rPr>
            </w:pPr>
            <w:r w:rsidRPr="00971970">
              <w:rPr>
                <w:b/>
                <w:sz w:val="24"/>
                <w:szCs w:val="24"/>
              </w:rPr>
              <w:t xml:space="preserve">Competency </w:t>
            </w:r>
            <w:r>
              <w:rPr>
                <w:b/>
                <w:sz w:val="24"/>
                <w:szCs w:val="24"/>
              </w:rPr>
              <w:t>3:</w:t>
            </w:r>
          </w:p>
          <w:p w14:paraId="2712F24C"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1CE6285A" w14:textId="77777777" w:rsidR="00433716" w:rsidRPr="00CE185B" w:rsidRDefault="00433716" w:rsidP="003E67F5">
            <w:pPr>
              <w:jc w:val="center"/>
              <w:rPr>
                <w:b/>
                <w:sz w:val="24"/>
                <w:szCs w:val="24"/>
              </w:rPr>
            </w:pPr>
            <w:r>
              <w:rPr>
                <w:b/>
                <w:sz w:val="24"/>
                <w:szCs w:val="24"/>
              </w:rPr>
              <w:t xml:space="preserve">Competency 3: </w:t>
            </w:r>
            <w:r w:rsidRPr="00971970">
              <w:rPr>
                <w:bCs/>
                <w:sz w:val="24"/>
                <w:szCs w:val="24"/>
              </w:rPr>
              <w:t>Met or Exceeded Expected Level of Achievement</w:t>
            </w:r>
            <w:r>
              <w:rPr>
                <w:bCs/>
                <w:sz w:val="24"/>
                <w:szCs w:val="24"/>
              </w:rPr>
              <w:t>?</w:t>
            </w:r>
          </w:p>
        </w:tc>
      </w:tr>
      <w:tr w:rsidR="00433716" w:rsidRPr="00051BF8" w14:paraId="6CD9B5A2" w14:textId="77777777" w:rsidTr="00D94BBC">
        <w:trPr>
          <w:trHeight w:val="2288"/>
        </w:trPr>
        <w:tc>
          <w:tcPr>
            <w:tcW w:w="2057" w:type="dxa"/>
            <w:tcBorders>
              <w:top w:val="single" w:sz="4" w:space="0" w:color="auto"/>
              <w:left w:val="single" w:sz="4" w:space="0" w:color="auto"/>
              <w:right w:val="single" w:sz="4" w:space="0" w:color="auto"/>
            </w:tcBorders>
            <w:vAlign w:val="center"/>
          </w:tcPr>
          <w:p w14:paraId="4AC363DB"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44DA9B48"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183E104" w14:textId="77777777" w:rsidR="00433716" w:rsidRDefault="00433716" w:rsidP="003E67F5">
            <w:pPr>
              <w:rPr>
                <w:sz w:val="24"/>
                <w:szCs w:val="24"/>
              </w:rPr>
            </w:pPr>
          </w:p>
          <w:p w14:paraId="0B5C115A"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66125454"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83A01EA" w14:textId="77777777" w:rsidR="00433716" w:rsidRDefault="00433716" w:rsidP="003E67F5">
            <w:pPr>
              <w:rPr>
                <w:sz w:val="24"/>
                <w:szCs w:val="24"/>
              </w:rPr>
            </w:pPr>
          </w:p>
          <w:p w14:paraId="14686153"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036A7589"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62BCE15" w14:textId="77777777" w:rsidR="00433716" w:rsidRDefault="00433716" w:rsidP="003E67F5">
            <w:pPr>
              <w:contextualSpacing/>
              <w:rPr>
                <w:sz w:val="24"/>
                <w:szCs w:val="24"/>
              </w:rPr>
            </w:pPr>
          </w:p>
          <w:p w14:paraId="798DAFC7"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B9D4F51" w14:textId="77777777" w:rsidR="00433716" w:rsidRDefault="00433716" w:rsidP="003E67F5">
            <w:pPr>
              <w:contextualSpacing/>
              <w:rPr>
                <w:sz w:val="24"/>
                <w:szCs w:val="24"/>
              </w:rPr>
            </w:pPr>
          </w:p>
          <w:p w14:paraId="6CF8B129"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BB170D3" w14:textId="77777777" w:rsidR="00433716" w:rsidRDefault="00433716" w:rsidP="003E67F5">
            <w:pPr>
              <w:contextualSpacing/>
              <w:rPr>
                <w:sz w:val="24"/>
                <w:szCs w:val="24"/>
              </w:rPr>
            </w:pPr>
          </w:p>
          <w:p w14:paraId="01421D1B"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0634F1A" w14:textId="77777777" w:rsidR="00433716" w:rsidRDefault="00433716" w:rsidP="003E67F5">
            <w:pPr>
              <w:contextualSpacing/>
              <w:rPr>
                <w:sz w:val="24"/>
                <w:szCs w:val="24"/>
              </w:rPr>
            </w:pPr>
          </w:p>
          <w:p w14:paraId="5CDE7E6C"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EA4E2B4" w14:textId="77777777" w:rsidR="00433716" w:rsidRDefault="00433716" w:rsidP="003E67F5">
            <w:pPr>
              <w:contextualSpacing/>
              <w:rPr>
                <w:sz w:val="24"/>
                <w:szCs w:val="24"/>
              </w:rPr>
            </w:pPr>
          </w:p>
          <w:p w14:paraId="7699FBB0"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C598926" w14:textId="77777777" w:rsidR="00433716" w:rsidRDefault="00433716" w:rsidP="003E67F5">
            <w:pPr>
              <w:contextualSpacing/>
              <w:rPr>
                <w:sz w:val="24"/>
                <w:szCs w:val="24"/>
              </w:rPr>
            </w:pPr>
          </w:p>
          <w:p w14:paraId="61EF342B" w14:textId="77777777" w:rsidR="00433716" w:rsidRDefault="00433716" w:rsidP="003E67F5">
            <w:pPr>
              <w:contextualSpacing/>
              <w:rPr>
                <w:sz w:val="24"/>
                <w:szCs w:val="24"/>
              </w:rPr>
            </w:pPr>
          </w:p>
          <w:p w14:paraId="30B14CC2" w14:textId="77777777" w:rsidR="00433716" w:rsidRDefault="00433716" w:rsidP="003E67F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1CDA80FA" w14:textId="77777777" w:rsidR="00433716" w:rsidRDefault="00433716" w:rsidP="003E67F5">
            <w:pPr>
              <w:contextualSpacing/>
              <w:rPr>
                <w:sz w:val="24"/>
                <w:szCs w:val="24"/>
              </w:rPr>
            </w:pPr>
          </w:p>
          <w:p w14:paraId="0592A9C7" w14:textId="77777777" w:rsidR="00433716" w:rsidRPr="00DF7A02" w:rsidRDefault="00433716" w:rsidP="003E67F5">
            <w:pPr>
              <w:contextualSpacing/>
              <w:rPr>
                <w:sz w:val="24"/>
                <w:szCs w:val="24"/>
              </w:rPr>
            </w:pPr>
            <w:r w:rsidRPr="00DF7A02">
              <w:rPr>
                <w:sz w:val="24"/>
                <w:szCs w:val="24"/>
              </w:rPr>
              <w:t xml:space="preserve">Total Calculation: </w:t>
            </w:r>
          </w:p>
          <w:p w14:paraId="6687D82F"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47D7951" w14:textId="77777777" w:rsidR="00433716" w:rsidRDefault="00433716" w:rsidP="003E67F5">
            <w:pPr>
              <w:contextualSpacing/>
              <w:rPr>
                <w:sz w:val="24"/>
                <w:szCs w:val="24"/>
              </w:rPr>
            </w:pPr>
          </w:p>
          <w:p w14:paraId="5CA3BDAA" w14:textId="77777777" w:rsidR="00433716" w:rsidRPr="00051BF8" w:rsidRDefault="00433716" w:rsidP="003E67F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10B0072A" w14:textId="77777777" w:rsidR="00433716" w:rsidRPr="00BD6515" w:rsidRDefault="00433716" w:rsidP="003E67F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4C0F9905"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0D6E2897" w14:textId="77777777" w:rsidR="00433716" w:rsidRDefault="00C820EF" w:rsidP="003E67F5">
            <w:pPr>
              <w:rPr>
                <w:sz w:val="24"/>
                <w:szCs w:val="24"/>
              </w:rPr>
            </w:pPr>
            <w:sdt>
              <w:sdtPr>
                <w:id w:val="2078927483"/>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5617DF2D" w14:textId="77777777" w:rsidR="00433716" w:rsidRPr="00051BF8" w:rsidRDefault="00C820EF" w:rsidP="003E67F5">
            <w:pPr>
              <w:rPr>
                <w:sz w:val="24"/>
                <w:szCs w:val="24"/>
              </w:rPr>
            </w:pPr>
            <w:sdt>
              <w:sdtPr>
                <w:id w:val="-819273146"/>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771A0474" w14:textId="1F02222A" w:rsidR="00433716" w:rsidRDefault="00433716" w:rsidP="003E67F5">
      <w:pPr>
        <w:pStyle w:val="Heading9"/>
        <w:spacing w:line="240" w:lineRule="auto"/>
      </w:pPr>
      <w:r>
        <w:br/>
      </w:r>
      <w:bookmarkStart w:id="166" w:name="_Toc119521345"/>
      <w:r w:rsidRPr="00B14442">
        <w:t>Competency 4:</w:t>
      </w:r>
      <w:r>
        <w:t xml:space="preserve"> </w:t>
      </w:r>
      <w:r w:rsidRPr="00B14442">
        <w:t>Engage in Practice-Informed Research and Research-Informed Practice</w:t>
      </w:r>
      <w:bookmarkEnd w:id="166"/>
      <w:r w:rsidRPr="006B719C">
        <w:t xml:space="preserve"> </w:t>
      </w:r>
    </w:p>
    <w:p w14:paraId="3C29D90A" w14:textId="77777777" w:rsidR="00433716" w:rsidRPr="00FD4469" w:rsidRDefault="00433716" w:rsidP="003E67F5">
      <w:pPr>
        <w:spacing w:line="240" w:lineRule="auto"/>
        <w:jc w:val="center"/>
        <w:rPr>
          <w:rFonts w:cs="Times New Roman"/>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7144B07F"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2C783B10" w14:textId="77777777" w:rsidR="00433716" w:rsidRPr="00F0489B" w:rsidRDefault="00433716" w:rsidP="003E67F5">
            <w:pPr>
              <w:jc w:val="center"/>
              <w:rPr>
                <w:bCs/>
                <w:sz w:val="24"/>
                <w:szCs w:val="24"/>
              </w:rPr>
            </w:pPr>
            <w:r>
              <w:rPr>
                <w:b/>
                <w:sz w:val="24"/>
                <w:szCs w:val="24"/>
              </w:rPr>
              <w:t xml:space="preserve">Competency 4: </w:t>
            </w:r>
            <w:r>
              <w:rPr>
                <w:bCs/>
                <w:sz w:val="24"/>
                <w:szCs w:val="24"/>
              </w:rPr>
              <w:t xml:space="preserve">Actual Outcome </w:t>
            </w:r>
            <w:r w:rsidRPr="00F0489B">
              <w:rPr>
                <w:bCs/>
                <w:sz w:val="24"/>
                <w:szCs w:val="24"/>
              </w:rPr>
              <w:t>for</w:t>
            </w:r>
          </w:p>
          <w:p w14:paraId="1B7E93E8"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1FCDC82" w14:textId="77777777" w:rsidR="00433716" w:rsidRPr="00F0489B" w:rsidRDefault="00433716" w:rsidP="003E67F5">
            <w:pPr>
              <w:jc w:val="center"/>
              <w:rPr>
                <w:bCs/>
                <w:sz w:val="24"/>
                <w:szCs w:val="24"/>
              </w:rPr>
            </w:pPr>
            <w:r>
              <w:rPr>
                <w:b/>
                <w:sz w:val="24"/>
                <w:szCs w:val="24"/>
              </w:rPr>
              <w:t xml:space="preserve">Competency 4: </w:t>
            </w:r>
            <w:r>
              <w:rPr>
                <w:bCs/>
                <w:sz w:val="24"/>
                <w:szCs w:val="24"/>
              </w:rPr>
              <w:t xml:space="preserve">Actual Outcome </w:t>
            </w:r>
            <w:r w:rsidRPr="00F0489B">
              <w:rPr>
                <w:bCs/>
                <w:sz w:val="24"/>
                <w:szCs w:val="24"/>
              </w:rPr>
              <w:t>for</w:t>
            </w:r>
          </w:p>
          <w:p w14:paraId="3CA44E07"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0652447A" w14:textId="77777777" w:rsidR="00433716" w:rsidRPr="00F0489B" w:rsidRDefault="00433716" w:rsidP="003E67F5">
            <w:pPr>
              <w:jc w:val="center"/>
              <w:rPr>
                <w:bCs/>
                <w:sz w:val="24"/>
                <w:szCs w:val="24"/>
              </w:rPr>
            </w:pPr>
            <w:r>
              <w:rPr>
                <w:b/>
                <w:sz w:val="24"/>
                <w:szCs w:val="24"/>
              </w:rPr>
              <w:t xml:space="preserve">Competency 4: </w:t>
            </w:r>
            <w:r>
              <w:rPr>
                <w:bCs/>
                <w:sz w:val="24"/>
                <w:szCs w:val="24"/>
              </w:rPr>
              <w:t xml:space="preserve">Actual Outcome </w:t>
            </w:r>
            <w:r w:rsidRPr="00F0489B">
              <w:rPr>
                <w:bCs/>
                <w:sz w:val="24"/>
                <w:szCs w:val="24"/>
              </w:rPr>
              <w:t>for</w:t>
            </w:r>
          </w:p>
          <w:p w14:paraId="1D19BF4F"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7FCCFC02" w14:textId="77777777" w:rsidR="00433716" w:rsidRPr="00CE185B" w:rsidRDefault="00433716" w:rsidP="003E67F5">
            <w:pPr>
              <w:jc w:val="center"/>
              <w:rPr>
                <w:b/>
                <w:sz w:val="24"/>
                <w:szCs w:val="24"/>
              </w:rPr>
            </w:pPr>
            <w:r>
              <w:rPr>
                <w:b/>
                <w:sz w:val="24"/>
                <w:szCs w:val="24"/>
              </w:rPr>
              <w:t>C</w:t>
            </w:r>
            <w:r w:rsidRPr="006B5B9B">
              <w:rPr>
                <w:b/>
                <w:sz w:val="24"/>
                <w:szCs w:val="24"/>
              </w:rPr>
              <w:t xml:space="preserve">ompetency </w:t>
            </w:r>
            <w:r>
              <w:rPr>
                <w:b/>
                <w:sz w:val="24"/>
                <w:szCs w:val="24"/>
              </w:rPr>
              <w:t xml:space="preserve">4: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75ECCF69" w14:textId="77777777" w:rsidR="00433716" w:rsidRDefault="00433716" w:rsidP="003E67F5">
            <w:pPr>
              <w:jc w:val="center"/>
              <w:rPr>
                <w:b/>
                <w:sz w:val="24"/>
                <w:szCs w:val="24"/>
              </w:rPr>
            </w:pPr>
            <w:r w:rsidRPr="00D670E4">
              <w:rPr>
                <w:b/>
                <w:sz w:val="24"/>
                <w:szCs w:val="24"/>
              </w:rPr>
              <w:t xml:space="preserve">Competency </w:t>
            </w:r>
            <w:r>
              <w:rPr>
                <w:b/>
                <w:sz w:val="24"/>
                <w:szCs w:val="24"/>
              </w:rPr>
              <w:t>4:</w:t>
            </w:r>
          </w:p>
          <w:p w14:paraId="18DDE48F"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13960DB4" w14:textId="77777777" w:rsidR="00433716" w:rsidRDefault="00433716" w:rsidP="003E67F5">
            <w:pPr>
              <w:jc w:val="center"/>
              <w:rPr>
                <w:b/>
                <w:sz w:val="24"/>
                <w:szCs w:val="24"/>
              </w:rPr>
            </w:pPr>
            <w:r w:rsidRPr="00971970">
              <w:rPr>
                <w:b/>
                <w:sz w:val="24"/>
                <w:szCs w:val="24"/>
              </w:rPr>
              <w:t xml:space="preserve">Competency </w:t>
            </w:r>
            <w:r>
              <w:rPr>
                <w:b/>
                <w:sz w:val="24"/>
                <w:szCs w:val="24"/>
              </w:rPr>
              <w:t>4:</w:t>
            </w:r>
          </w:p>
          <w:p w14:paraId="7E987E5D"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3B34BD08" w14:textId="77777777" w:rsidR="00433716" w:rsidRPr="00CE185B" w:rsidRDefault="00433716" w:rsidP="003E67F5">
            <w:pPr>
              <w:jc w:val="center"/>
              <w:rPr>
                <w:b/>
                <w:sz w:val="24"/>
                <w:szCs w:val="24"/>
              </w:rPr>
            </w:pPr>
            <w:r>
              <w:rPr>
                <w:b/>
                <w:sz w:val="24"/>
                <w:szCs w:val="24"/>
              </w:rPr>
              <w:t xml:space="preserve">Competency 4: </w:t>
            </w:r>
            <w:r w:rsidRPr="00971970">
              <w:rPr>
                <w:bCs/>
                <w:sz w:val="24"/>
                <w:szCs w:val="24"/>
              </w:rPr>
              <w:t>Met or Exceeded Expected Level of Achievement</w:t>
            </w:r>
            <w:r>
              <w:rPr>
                <w:bCs/>
                <w:sz w:val="24"/>
                <w:szCs w:val="24"/>
              </w:rPr>
              <w:t>?</w:t>
            </w:r>
          </w:p>
        </w:tc>
      </w:tr>
      <w:tr w:rsidR="00433716" w:rsidRPr="00051BF8" w14:paraId="4BD1B968" w14:textId="77777777" w:rsidTr="00D94BBC">
        <w:trPr>
          <w:trHeight w:val="2288"/>
        </w:trPr>
        <w:tc>
          <w:tcPr>
            <w:tcW w:w="2057" w:type="dxa"/>
            <w:tcBorders>
              <w:top w:val="single" w:sz="4" w:space="0" w:color="auto"/>
              <w:left w:val="single" w:sz="4" w:space="0" w:color="auto"/>
              <w:right w:val="single" w:sz="4" w:space="0" w:color="auto"/>
            </w:tcBorders>
            <w:vAlign w:val="center"/>
          </w:tcPr>
          <w:p w14:paraId="7333FB1C"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2C354E7E"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4111237" w14:textId="77777777" w:rsidR="00433716" w:rsidRDefault="00433716" w:rsidP="003E67F5">
            <w:pPr>
              <w:rPr>
                <w:sz w:val="24"/>
                <w:szCs w:val="24"/>
              </w:rPr>
            </w:pPr>
          </w:p>
          <w:p w14:paraId="6DF484AB"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58929944"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B0EBD5E" w14:textId="77777777" w:rsidR="00433716" w:rsidRDefault="00433716" w:rsidP="003E67F5">
            <w:pPr>
              <w:rPr>
                <w:sz w:val="24"/>
                <w:szCs w:val="24"/>
              </w:rPr>
            </w:pPr>
          </w:p>
          <w:p w14:paraId="4F8375B2"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01471080"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E50A205" w14:textId="77777777" w:rsidR="00433716" w:rsidRDefault="00433716" w:rsidP="003E67F5">
            <w:pPr>
              <w:contextualSpacing/>
              <w:rPr>
                <w:sz w:val="24"/>
                <w:szCs w:val="24"/>
              </w:rPr>
            </w:pPr>
          </w:p>
          <w:p w14:paraId="1664510B"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185CCF5" w14:textId="77777777" w:rsidR="00433716" w:rsidRDefault="00433716" w:rsidP="003E67F5">
            <w:pPr>
              <w:contextualSpacing/>
              <w:rPr>
                <w:sz w:val="24"/>
                <w:szCs w:val="24"/>
              </w:rPr>
            </w:pPr>
          </w:p>
          <w:p w14:paraId="25148672"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F767E6C" w14:textId="77777777" w:rsidR="00433716" w:rsidRDefault="00433716" w:rsidP="003E67F5">
            <w:pPr>
              <w:contextualSpacing/>
              <w:rPr>
                <w:sz w:val="24"/>
                <w:szCs w:val="24"/>
              </w:rPr>
            </w:pPr>
          </w:p>
          <w:p w14:paraId="1FDCBD81"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25ECBE6" w14:textId="77777777" w:rsidR="00433716" w:rsidRDefault="00433716" w:rsidP="003E67F5">
            <w:pPr>
              <w:contextualSpacing/>
              <w:rPr>
                <w:sz w:val="24"/>
                <w:szCs w:val="24"/>
              </w:rPr>
            </w:pPr>
          </w:p>
          <w:p w14:paraId="39C12A6F"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285A789" w14:textId="77777777" w:rsidR="00433716" w:rsidRDefault="00433716" w:rsidP="003E67F5">
            <w:pPr>
              <w:contextualSpacing/>
              <w:rPr>
                <w:sz w:val="24"/>
                <w:szCs w:val="24"/>
              </w:rPr>
            </w:pPr>
          </w:p>
          <w:p w14:paraId="1C7909FD"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A80F2DE" w14:textId="77777777" w:rsidR="00433716" w:rsidRDefault="00433716" w:rsidP="003E67F5">
            <w:pPr>
              <w:contextualSpacing/>
              <w:rPr>
                <w:sz w:val="24"/>
                <w:szCs w:val="24"/>
              </w:rPr>
            </w:pPr>
          </w:p>
          <w:p w14:paraId="6FF2252F" w14:textId="77777777" w:rsidR="00433716" w:rsidRDefault="00433716" w:rsidP="003E67F5">
            <w:pPr>
              <w:contextualSpacing/>
              <w:rPr>
                <w:sz w:val="24"/>
                <w:szCs w:val="24"/>
              </w:rPr>
            </w:pPr>
          </w:p>
          <w:p w14:paraId="3789638D" w14:textId="77777777" w:rsidR="00433716" w:rsidRDefault="00433716" w:rsidP="003E67F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2CBCEC38" w14:textId="77777777" w:rsidR="00433716" w:rsidRDefault="00433716" w:rsidP="003E67F5">
            <w:pPr>
              <w:contextualSpacing/>
              <w:rPr>
                <w:sz w:val="24"/>
                <w:szCs w:val="24"/>
              </w:rPr>
            </w:pPr>
          </w:p>
          <w:p w14:paraId="66BEEB92" w14:textId="77777777" w:rsidR="00433716" w:rsidRPr="00DF7A02" w:rsidRDefault="00433716" w:rsidP="003E67F5">
            <w:pPr>
              <w:contextualSpacing/>
              <w:rPr>
                <w:sz w:val="24"/>
                <w:szCs w:val="24"/>
              </w:rPr>
            </w:pPr>
            <w:r w:rsidRPr="00DF7A02">
              <w:rPr>
                <w:sz w:val="24"/>
                <w:szCs w:val="24"/>
              </w:rPr>
              <w:t xml:space="preserve">Total Calculation: </w:t>
            </w:r>
          </w:p>
          <w:p w14:paraId="456027F7"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4EA061A" w14:textId="77777777" w:rsidR="00433716" w:rsidRDefault="00433716" w:rsidP="003E67F5">
            <w:pPr>
              <w:contextualSpacing/>
              <w:rPr>
                <w:sz w:val="24"/>
                <w:szCs w:val="24"/>
              </w:rPr>
            </w:pPr>
          </w:p>
          <w:p w14:paraId="70F8BEFA" w14:textId="77777777" w:rsidR="00433716" w:rsidRPr="00051BF8" w:rsidRDefault="00433716" w:rsidP="003E67F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11C36B1E" w14:textId="77777777" w:rsidR="00433716" w:rsidRPr="00BD6515" w:rsidRDefault="00433716" w:rsidP="003E67F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10F11FC3"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0D5C48B8" w14:textId="77777777" w:rsidR="00433716" w:rsidRDefault="00C820EF" w:rsidP="003E67F5">
            <w:pPr>
              <w:rPr>
                <w:sz w:val="24"/>
                <w:szCs w:val="24"/>
              </w:rPr>
            </w:pPr>
            <w:sdt>
              <w:sdtPr>
                <w:id w:val="-12462693"/>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285E7C42" w14:textId="77777777" w:rsidR="00433716" w:rsidRPr="00051BF8" w:rsidRDefault="00C820EF" w:rsidP="003E67F5">
            <w:pPr>
              <w:rPr>
                <w:sz w:val="24"/>
                <w:szCs w:val="24"/>
              </w:rPr>
            </w:pPr>
            <w:sdt>
              <w:sdtPr>
                <w:id w:val="153423358"/>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57E03896" w14:textId="77777777" w:rsidR="00D85F79" w:rsidRPr="00A72D3F" w:rsidRDefault="00D85F79" w:rsidP="003E67F5">
      <w:pPr>
        <w:spacing w:line="240" w:lineRule="auto"/>
        <w:rPr>
          <w:rFonts w:cs="Times New Roman"/>
        </w:rPr>
      </w:pPr>
    </w:p>
    <w:p w14:paraId="113DB8EB" w14:textId="77777777" w:rsidR="00433716" w:rsidRDefault="00433716" w:rsidP="003E67F5">
      <w:pPr>
        <w:pStyle w:val="Heading9"/>
        <w:spacing w:line="240" w:lineRule="auto"/>
      </w:pPr>
      <w:bookmarkStart w:id="167" w:name="_Toc119521346"/>
      <w:r w:rsidRPr="006B719C">
        <w:t>Competency 5: Engage in Policy Practice</w:t>
      </w:r>
      <w:bookmarkEnd w:id="167"/>
    </w:p>
    <w:p w14:paraId="07EBD848" w14:textId="77777777" w:rsidR="00433716" w:rsidRPr="00EC59CE" w:rsidRDefault="00433716" w:rsidP="003E67F5">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62D3042A"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7DD4EB83" w14:textId="77777777" w:rsidR="00433716" w:rsidRPr="00F0489B" w:rsidRDefault="00433716" w:rsidP="003E67F5">
            <w:pPr>
              <w:jc w:val="center"/>
              <w:rPr>
                <w:bCs/>
                <w:sz w:val="24"/>
                <w:szCs w:val="24"/>
              </w:rPr>
            </w:pPr>
            <w:r>
              <w:rPr>
                <w:b/>
                <w:sz w:val="24"/>
                <w:szCs w:val="24"/>
              </w:rPr>
              <w:t xml:space="preserve">Competency 5: </w:t>
            </w:r>
            <w:r>
              <w:rPr>
                <w:bCs/>
                <w:sz w:val="24"/>
                <w:szCs w:val="24"/>
              </w:rPr>
              <w:t xml:space="preserve">Actual Outcome </w:t>
            </w:r>
            <w:r w:rsidRPr="00F0489B">
              <w:rPr>
                <w:bCs/>
                <w:sz w:val="24"/>
                <w:szCs w:val="24"/>
              </w:rPr>
              <w:t>for</w:t>
            </w:r>
          </w:p>
          <w:p w14:paraId="6C5C0AFB"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221E2BE8" w14:textId="77777777" w:rsidR="00433716" w:rsidRPr="00F0489B" w:rsidRDefault="00433716" w:rsidP="003E67F5">
            <w:pPr>
              <w:jc w:val="center"/>
              <w:rPr>
                <w:bCs/>
                <w:sz w:val="24"/>
                <w:szCs w:val="24"/>
              </w:rPr>
            </w:pPr>
            <w:r>
              <w:rPr>
                <w:b/>
                <w:sz w:val="24"/>
                <w:szCs w:val="24"/>
              </w:rPr>
              <w:t xml:space="preserve">Competency 5: </w:t>
            </w:r>
            <w:r>
              <w:rPr>
                <w:bCs/>
                <w:sz w:val="24"/>
                <w:szCs w:val="24"/>
              </w:rPr>
              <w:t xml:space="preserve">Actual Outcome </w:t>
            </w:r>
            <w:r w:rsidRPr="00F0489B">
              <w:rPr>
                <w:bCs/>
                <w:sz w:val="24"/>
                <w:szCs w:val="24"/>
              </w:rPr>
              <w:t>for</w:t>
            </w:r>
          </w:p>
          <w:p w14:paraId="7A872C55"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2EBCBCE7" w14:textId="77777777" w:rsidR="00433716" w:rsidRPr="00F0489B" w:rsidRDefault="00433716" w:rsidP="003E67F5">
            <w:pPr>
              <w:jc w:val="center"/>
              <w:rPr>
                <w:bCs/>
                <w:sz w:val="24"/>
                <w:szCs w:val="24"/>
              </w:rPr>
            </w:pPr>
            <w:r>
              <w:rPr>
                <w:b/>
                <w:sz w:val="24"/>
                <w:szCs w:val="24"/>
              </w:rPr>
              <w:t xml:space="preserve">Competency 5: </w:t>
            </w:r>
            <w:r>
              <w:rPr>
                <w:bCs/>
                <w:sz w:val="24"/>
                <w:szCs w:val="24"/>
              </w:rPr>
              <w:t xml:space="preserve">Actual Outcome </w:t>
            </w:r>
            <w:r w:rsidRPr="00F0489B">
              <w:rPr>
                <w:bCs/>
                <w:sz w:val="24"/>
                <w:szCs w:val="24"/>
              </w:rPr>
              <w:t>for</w:t>
            </w:r>
          </w:p>
          <w:p w14:paraId="19A7C5DC"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545E3787" w14:textId="77777777" w:rsidR="00433716" w:rsidRPr="00CE185B" w:rsidRDefault="00433716" w:rsidP="003E67F5">
            <w:pPr>
              <w:jc w:val="center"/>
              <w:rPr>
                <w:b/>
                <w:sz w:val="24"/>
                <w:szCs w:val="24"/>
              </w:rPr>
            </w:pPr>
            <w:r>
              <w:rPr>
                <w:b/>
                <w:sz w:val="24"/>
                <w:szCs w:val="24"/>
              </w:rPr>
              <w:t>C</w:t>
            </w:r>
            <w:r w:rsidRPr="006B5B9B">
              <w:rPr>
                <w:b/>
                <w:sz w:val="24"/>
                <w:szCs w:val="24"/>
              </w:rPr>
              <w:t xml:space="preserve">ompetency </w:t>
            </w:r>
            <w:r>
              <w:rPr>
                <w:b/>
                <w:sz w:val="24"/>
                <w:szCs w:val="24"/>
              </w:rPr>
              <w:t xml:space="preserve">5: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3D850F22" w14:textId="77777777" w:rsidR="00433716" w:rsidRDefault="00433716" w:rsidP="003E67F5">
            <w:pPr>
              <w:jc w:val="center"/>
              <w:rPr>
                <w:b/>
                <w:sz w:val="24"/>
                <w:szCs w:val="24"/>
              </w:rPr>
            </w:pPr>
            <w:r w:rsidRPr="00D670E4">
              <w:rPr>
                <w:b/>
                <w:sz w:val="24"/>
                <w:szCs w:val="24"/>
              </w:rPr>
              <w:t xml:space="preserve">Competency </w:t>
            </w:r>
            <w:r>
              <w:rPr>
                <w:b/>
                <w:sz w:val="24"/>
                <w:szCs w:val="24"/>
              </w:rPr>
              <w:t>5:</w:t>
            </w:r>
          </w:p>
          <w:p w14:paraId="34A26411"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54E5BC69" w14:textId="77777777" w:rsidR="00433716" w:rsidRDefault="00433716" w:rsidP="003E67F5">
            <w:pPr>
              <w:jc w:val="center"/>
              <w:rPr>
                <w:b/>
                <w:sz w:val="24"/>
                <w:szCs w:val="24"/>
              </w:rPr>
            </w:pPr>
            <w:r w:rsidRPr="00971970">
              <w:rPr>
                <w:b/>
                <w:sz w:val="24"/>
                <w:szCs w:val="24"/>
              </w:rPr>
              <w:t xml:space="preserve">Competency </w:t>
            </w:r>
            <w:r>
              <w:rPr>
                <w:b/>
                <w:sz w:val="24"/>
                <w:szCs w:val="24"/>
              </w:rPr>
              <w:t>5:</w:t>
            </w:r>
          </w:p>
          <w:p w14:paraId="0C79F8FD"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3E51CA84" w14:textId="77777777" w:rsidR="00433716" w:rsidRPr="00CE185B" w:rsidRDefault="00433716" w:rsidP="003E67F5">
            <w:pPr>
              <w:jc w:val="center"/>
              <w:rPr>
                <w:b/>
                <w:sz w:val="24"/>
                <w:szCs w:val="24"/>
              </w:rPr>
            </w:pPr>
            <w:r>
              <w:rPr>
                <w:b/>
                <w:sz w:val="24"/>
                <w:szCs w:val="24"/>
              </w:rPr>
              <w:t xml:space="preserve">Competency 5: </w:t>
            </w:r>
            <w:r w:rsidRPr="00971970">
              <w:rPr>
                <w:bCs/>
                <w:sz w:val="24"/>
                <w:szCs w:val="24"/>
              </w:rPr>
              <w:t>Met or Exceeded Expected Level of Achievement</w:t>
            </w:r>
            <w:r>
              <w:rPr>
                <w:bCs/>
                <w:sz w:val="24"/>
                <w:szCs w:val="24"/>
              </w:rPr>
              <w:t>?</w:t>
            </w:r>
          </w:p>
        </w:tc>
      </w:tr>
      <w:tr w:rsidR="00433716" w:rsidRPr="00051BF8" w14:paraId="08D7C61C" w14:textId="77777777" w:rsidTr="00D94BBC">
        <w:trPr>
          <w:trHeight w:val="2288"/>
        </w:trPr>
        <w:tc>
          <w:tcPr>
            <w:tcW w:w="2057" w:type="dxa"/>
            <w:tcBorders>
              <w:top w:val="single" w:sz="4" w:space="0" w:color="auto"/>
              <w:left w:val="single" w:sz="4" w:space="0" w:color="auto"/>
              <w:right w:val="single" w:sz="4" w:space="0" w:color="auto"/>
            </w:tcBorders>
            <w:vAlign w:val="center"/>
          </w:tcPr>
          <w:p w14:paraId="5453B3C5"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2A2477B7"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4117794" w14:textId="77777777" w:rsidR="00433716" w:rsidRDefault="00433716" w:rsidP="003E67F5">
            <w:pPr>
              <w:rPr>
                <w:sz w:val="24"/>
                <w:szCs w:val="24"/>
              </w:rPr>
            </w:pPr>
          </w:p>
          <w:p w14:paraId="3D254946"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5A78DA78"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96217D7" w14:textId="77777777" w:rsidR="00433716" w:rsidRDefault="00433716" w:rsidP="003E67F5">
            <w:pPr>
              <w:rPr>
                <w:sz w:val="24"/>
                <w:szCs w:val="24"/>
              </w:rPr>
            </w:pPr>
          </w:p>
          <w:p w14:paraId="733982AC"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0056EC16"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1ABB52D" w14:textId="77777777" w:rsidR="00433716" w:rsidRDefault="00433716" w:rsidP="003E67F5">
            <w:pPr>
              <w:contextualSpacing/>
              <w:rPr>
                <w:sz w:val="24"/>
                <w:szCs w:val="24"/>
              </w:rPr>
            </w:pPr>
          </w:p>
          <w:p w14:paraId="53524721"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67FA5AA" w14:textId="77777777" w:rsidR="00433716" w:rsidRDefault="00433716" w:rsidP="003E67F5">
            <w:pPr>
              <w:contextualSpacing/>
              <w:rPr>
                <w:sz w:val="24"/>
                <w:szCs w:val="24"/>
              </w:rPr>
            </w:pPr>
          </w:p>
          <w:p w14:paraId="3A033B15"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8FE63AE" w14:textId="77777777" w:rsidR="00433716" w:rsidRDefault="00433716" w:rsidP="003E67F5">
            <w:pPr>
              <w:contextualSpacing/>
              <w:rPr>
                <w:sz w:val="24"/>
                <w:szCs w:val="24"/>
              </w:rPr>
            </w:pPr>
          </w:p>
          <w:p w14:paraId="4242D5E4"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91450D7" w14:textId="77777777" w:rsidR="00433716" w:rsidRDefault="00433716" w:rsidP="003E67F5">
            <w:pPr>
              <w:contextualSpacing/>
              <w:rPr>
                <w:sz w:val="24"/>
                <w:szCs w:val="24"/>
              </w:rPr>
            </w:pPr>
          </w:p>
          <w:p w14:paraId="3B6E06BF"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705A189" w14:textId="77777777" w:rsidR="00433716" w:rsidRDefault="00433716" w:rsidP="003E67F5">
            <w:pPr>
              <w:contextualSpacing/>
              <w:rPr>
                <w:sz w:val="24"/>
                <w:szCs w:val="24"/>
              </w:rPr>
            </w:pPr>
          </w:p>
          <w:p w14:paraId="7E12B791" w14:textId="77777777" w:rsidR="00433716" w:rsidRDefault="00433716" w:rsidP="003E67F5">
            <w:pPr>
              <w:contextualSpacing/>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F193BB9" w14:textId="77777777" w:rsidR="00433716" w:rsidRDefault="00433716" w:rsidP="003E67F5">
            <w:pPr>
              <w:contextualSpacing/>
              <w:rPr>
                <w:sz w:val="24"/>
                <w:szCs w:val="24"/>
              </w:rPr>
            </w:pPr>
          </w:p>
          <w:p w14:paraId="76150065" w14:textId="77777777" w:rsidR="00433716" w:rsidRDefault="00433716" w:rsidP="003E67F5">
            <w:pPr>
              <w:contextualSpacing/>
              <w:rPr>
                <w:sz w:val="24"/>
                <w:szCs w:val="24"/>
              </w:rPr>
            </w:pPr>
          </w:p>
          <w:p w14:paraId="1EBD1AE1" w14:textId="77777777" w:rsidR="00433716" w:rsidRDefault="00433716" w:rsidP="003E67F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57BCEAB3" w14:textId="77777777" w:rsidR="00433716" w:rsidRDefault="00433716" w:rsidP="003E67F5">
            <w:pPr>
              <w:contextualSpacing/>
              <w:rPr>
                <w:sz w:val="24"/>
                <w:szCs w:val="24"/>
              </w:rPr>
            </w:pPr>
          </w:p>
          <w:p w14:paraId="0584C161" w14:textId="77777777" w:rsidR="00433716" w:rsidRPr="00DF7A02" w:rsidRDefault="00433716" w:rsidP="003E67F5">
            <w:pPr>
              <w:contextualSpacing/>
              <w:rPr>
                <w:sz w:val="24"/>
                <w:szCs w:val="24"/>
              </w:rPr>
            </w:pPr>
            <w:r w:rsidRPr="00DF7A02">
              <w:rPr>
                <w:sz w:val="24"/>
                <w:szCs w:val="24"/>
              </w:rPr>
              <w:t xml:space="preserve">Total Calculation: </w:t>
            </w:r>
          </w:p>
          <w:p w14:paraId="50FB4C60"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3ADEA2C" w14:textId="77777777" w:rsidR="00433716" w:rsidRDefault="00433716" w:rsidP="003E67F5">
            <w:pPr>
              <w:contextualSpacing/>
              <w:rPr>
                <w:sz w:val="24"/>
                <w:szCs w:val="24"/>
              </w:rPr>
            </w:pPr>
          </w:p>
          <w:p w14:paraId="51FD7805" w14:textId="77777777" w:rsidR="00433716" w:rsidRPr="00051BF8" w:rsidRDefault="00433716" w:rsidP="003E67F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03F23016" w14:textId="77777777" w:rsidR="00433716" w:rsidRPr="00BD6515" w:rsidRDefault="00433716" w:rsidP="003E67F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7D2B6E6A"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0637E214" w14:textId="77777777" w:rsidR="00433716" w:rsidRDefault="00C820EF" w:rsidP="003E67F5">
            <w:pPr>
              <w:rPr>
                <w:sz w:val="24"/>
                <w:szCs w:val="24"/>
              </w:rPr>
            </w:pPr>
            <w:sdt>
              <w:sdtPr>
                <w:id w:val="240530021"/>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28E8DFA0" w14:textId="77777777" w:rsidR="00433716" w:rsidRPr="00051BF8" w:rsidRDefault="00C820EF" w:rsidP="003E67F5">
            <w:pPr>
              <w:rPr>
                <w:sz w:val="24"/>
                <w:szCs w:val="24"/>
              </w:rPr>
            </w:pPr>
            <w:sdt>
              <w:sdtPr>
                <w:id w:val="-1601016778"/>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36643A40" w14:textId="77777777" w:rsidR="006641DE" w:rsidRDefault="006641DE" w:rsidP="003E67F5">
      <w:pPr>
        <w:spacing w:line="240" w:lineRule="auto"/>
      </w:pPr>
      <w:bookmarkStart w:id="168" w:name="_Toc119521347"/>
    </w:p>
    <w:p w14:paraId="7DD7E8CC" w14:textId="5C2945B6" w:rsidR="00433716" w:rsidRDefault="00433716" w:rsidP="003E67F5">
      <w:pPr>
        <w:pStyle w:val="Heading9"/>
        <w:spacing w:line="240" w:lineRule="auto"/>
      </w:pPr>
      <w:r w:rsidRPr="00707F73">
        <w:t xml:space="preserve">Competency 6: Engage with </w:t>
      </w:r>
      <w:bookmarkEnd w:id="168"/>
      <w: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instrText xml:space="preserve"> FORMTEXT </w:instrText>
      </w:r>
      <w:r>
        <w:fldChar w:fldCharType="separate"/>
      </w:r>
      <w:r>
        <w:rPr>
          <w:noProof/>
        </w:rPr>
        <w:t>Individuals, Families, Groups, Organizations, and/or Communities (relevant system levels are selected by the program to reflect the area of specialized practice)</w:t>
      </w:r>
      <w:r>
        <w:fldChar w:fldCharType="end"/>
      </w:r>
    </w:p>
    <w:p w14:paraId="5F0AE553" w14:textId="77777777" w:rsidR="00433716" w:rsidRPr="000C33BC" w:rsidRDefault="00433716" w:rsidP="003E67F5">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40B77BEA"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400C8DE0" w14:textId="77777777" w:rsidR="00433716" w:rsidRPr="00F0489B" w:rsidRDefault="00433716" w:rsidP="003E67F5">
            <w:pPr>
              <w:jc w:val="center"/>
              <w:rPr>
                <w:bCs/>
                <w:sz w:val="24"/>
                <w:szCs w:val="24"/>
              </w:rPr>
            </w:pPr>
            <w:r>
              <w:rPr>
                <w:b/>
                <w:sz w:val="24"/>
                <w:szCs w:val="24"/>
              </w:rPr>
              <w:t xml:space="preserve">Competency 6: </w:t>
            </w:r>
            <w:r>
              <w:rPr>
                <w:bCs/>
                <w:sz w:val="24"/>
                <w:szCs w:val="24"/>
              </w:rPr>
              <w:t xml:space="preserve">Actual Outcome </w:t>
            </w:r>
            <w:r w:rsidRPr="00F0489B">
              <w:rPr>
                <w:bCs/>
                <w:sz w:val="24"/>
                <w:szCs w:val="24"/>
              </w:rPr>
              <w:t>for</w:t>
            </w:r>
          </w:p>
          <w:p w14:paraId="3CAB935B"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1D40E0C1" w14:textId="77777777" w:rsidR="00433716" w:rsidRPr="00F0489B" w:rsidRDefault="00433716" w:rsidP="003E67F5">
            <w:pPr>
              <w:jc w:val="center"/>
              <w:rPr>
                <w:bCs/>
                <w:sz w:val="24"/>
                <w:szCs w:val="24"/>
              </w:rPr>
            </w:pPr>
            <w:r>
              <w:rPr>
                <w:b/>
                <w:sz w:val="24"/>
                <w:szCs w:val="24"/>
              </w:rPr>
              <w:t xml:space="preserve">Competency 6: </w:t>
            </w:r>
            <w:r>
              <w:rPr>
                <w:bCs/>
                <w:sz w:val="24"/>
                <w:szCs w:val="24"/>
              </w:rPr>
              <w:t xml:space="preserve">Actual Outcome </w:t>
            </w:r>
            <w:r w:rsidRPr="00F0489B">
              <w:rPr>
                <w:bCs/>
                <w:sz w:val="24"/>
                <w:szCs w:val="24"/>
              </w:rPr>
              <w:t>for</w:t>
            </w:r>
          </w:p>
          <w:p w14:paraId="5CFB05A8"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2514EB0E" w14:textId="77777777" w:rsidR="00433716" w:rsidRPr="00F0489B" w:rsidRDefault="00433716" w:rsidP="003E67F5">
            <w:pPr>
              <w:jc w:val="center"/>
              <w:rPr>
                <w:bCs/>
                <w:sz w:val="24"/>
                <w:szCs w:val="24"/>
              </w:rPr>
            </w:pPr>
            <w:r>
              <w:rPr>
                <w:b/>
                <w:sz w:val="24"/>
                <w:szCs w:val="24"/>
              </w:rPr>
              <w:t xml:space="preserve">Competency 6: </w:t>
            </w:r>
            <w:r>
              <w:rPr>
                <w:bCs/>
                <w:sz w:val="24"/>
                <w:szCs w:val="24"/>
              </w:rPr>
              <w:t xml:space="preserve">Actual Outcome </w:t>
            </w:r>
            <w:r w:rsidRPr="00F0489B">
              <w:rPr>
                <w:bCs/>
                <w:sz w:val="24"/>
                <w:szCs w:val="24"/>
              </w:rPr>
              <w:t>for</w:t>
            </w:r>
          </w:p>
          <w:p w14:paraId="2E8A3694"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075C91FA" w14:textId="77777777" w:rsidR="00433716" w:rsidRPr="00CE185B" w:rsidRDefault="00433716" w:rsidP="003E67F5">
            <w:pPr>
              <w:jc w:val="center"/>
              <w:rPr>
                <w:b/>
                <w:sz w:val="24"/>
                <w:szCs w:val="24"/>
              </w:rPr>
            </w:pPr>
            <w:r>
              <w:rPr>
                <w:b/>
                <w:sz w:val="24"/>
                <w:szCs w:val="24"/>
              </w:rPr>
              <w:t>C</w:t>
            </w:r>
            <w:r w:rsidRPr="006B5B9B">
              <w:rPr>
                <w:b/>
                <w:sz w:val="24"/>
                <w:szCs w:val="24"/>
              </w:rPr>
              <w:t xml:space="preserve">ompetency </w:t>
            </w:r>
            <w:r>
              <w:rPr>
                <w:b/>
                <w:sz w:val="24"/>
                <w:szCs w:val="24"/>
              </w:rPr>
              <w:t xml:space="preserve">6: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0558DEDE" w14:textId="77777777" w:rsidR="00433716" w:rsidRDefault="00433716" w:rsidP="003E67F5">
            <w:pPr>
              <w:jc w:val="center"/>
              <w:rPr>
                <w:b/>
                <w:sz w:val="24"/>
                <w:szCs w:val="24"/>
              </w:rPr>
            </w:pPr>
            <w:r w:rsidRPr="00D670E4">
              <w:rPr>
                <w:b/>
                <w:sz w:val="24"/>
                <w:szCs w:val="24"/>
              </w:rPr>
              <w:t xml:space="preserve">Competency </w:t>
            </w:r>
            <w:r>
              <w:rPr>
                <w:b/>
                <w:sz w:val="24"/>
                <w:szCs w:val="24"/>
              </w:rPr>
              <w:t>6:</w:t>
            </w:r>
          </w:p>
          <w:p w14:paraId="3D6AA338"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3F047A81" w14:textId="77777777" w:rsidR="00433716" w:rsidRDefault="00433716" w:rsidP="003E67F5">
            <w:pPr>
              <w:jc w:val="center"/>
              <w:rPr>
                <w:b/>
                <w:sz w:val="24"/>
                <w:szCs w:val="24"/>
              </w:rPr>
            </w:pPr>
            <w:r w:rsidRPr="00971970">
              <w:rPr>
                <w:b/>
                <w:sz w:val="24"/>
                <w:szCs w:val="24"/>
              </w:rPr>
              <w:t xml:space="preserve">Competency </w:t>
            </w:r>
            <w:r>
              <w:rPr>
                <w:b/>
                <w:sz w:val="24"/>
                <w:szCs w:val="24"/>
              </w:rPr>
              <w:t>6:</w:t>
            </w:r>
          </w:p>
          <w:p w14:paraId="29DC7491"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0970A004" w14:textId="77777777" w:rsidR="00433716" w:rsidRPr="00CE185B" w:rsidRDefault="00433716" w:rsidP="003E67F5">
            <w:pPr>
              <w:jc w:val="center"/>
              <w:rPr>
                <w:b/>
                <w:sz w:val="24"/>
                <w:szCs w:val="24"/>
              </w:rPr>
            </w:pPr>
            <w:r>
              <w:rPr>
                <w:b/>
                <w:sz w:val="24"/>
                <w:szCs w:val="24"/>
              </w:rPr>
              <w:t xml:space="preserve">Competency 6: </w:t>
            </w:r>
            <w:r w:rsidRPr="00971970">
              <w:rPr>
                <w:bCs/>
                <w:sz w:val="24"/>
                <w:szCs w:val="24"/>
              </w:rPr>
              <w:t>Met or Exceeded Expected Level of Achievement</w:t>
            </w:r>
            <w:r>
              <w:rPr>
                <w:bCs/>
                <w:sz w:val="24"/>
                <w:szCs w:val="24"/>
              </w:rPr>
              <w:t>?</w:t>
            </w:r>
          </w:p>
        </w:tc>
      </w:tr>
      <w:tr w:rsidR="00433716" w:rsidRPr="00051BF8" w14:paraId="109D913A" w14:textId="77777777" w:rsidTr="00D94BBC">
        <w:trPr>
          <w:trHeight w:val="2288"/>
        </w:trPr>
        <w:tc>
          <w:tcPr>
            <w:tcW w:w="2057" w:type="dxa"/>
            <w:tcBorders>
              <w:top w:val="single" w:sz="4" w:space="0" w:color="auto"/>
              <w:left w:val="single" w:sz="4" w:space="0" w:color="auto"/>
              <w:right w:val="single" w:sz="4" w:space="0" w:color="auto"/>
            </w:tcBorders>
            <w:vAlign w:val="center"/>
          </w:tcPr>
          <w:p w14:paraId="5A199E44"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23D983E0"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AA4F4CD" w14:textId="77777777" w:rsidR="00433716" w:rsidRDefault="00433716" w:rsidP="003E67F5">
            <w:pPr>
              <w:rPr>
                <w:sz w:val="24"/>
                <w:szCs w:val="24"/>
              </w:rPr>
            </w:pPr>
          </w:p>
          <w:p w14:paraId="555040CD"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02D2DAA2"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E1A2A60" w14:textId="77777777" w:rsidR="00433716" w:rsidRDefault="00433716" w:rsidP="003E67F5">
            <w:pPr>
              <w:rPr>
                <w:sz w:val="24"/>
                <w:szCs w:val="24"/>
              </w:rPr>
            </w:pPr>
          </w:p>
          <w:p w14:paraId="7CD8A78D"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1EA0B4C0"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642EC37" w14:textId="77777777" w:rsidR="00433716" w:rsidRDefault="00433716" w:rsidP="003E67F5">
            <w:pPr>
              <w:contextualSpacing/>
              <w:rPr>
                <w:sz w:val="24"/>
                <w:szCs w:val="24"/>
              </w:rPr>
            </w:pPr>
          </w:p>
          <w:p w14:paraId="206CB1E1"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4F0CB8D" w14:textId="77777777" w:rsidR="00433716" w:rsidRDefault="00433716" w:rsidP="003E67F5">
            <w:pPr>
              <w:contextualSpacing/>
              <w:rPr>
                <w:sz w:val="24"/>
                <w:szCs w:val="24"/>
              </w:rPr>
            </w:pPr>
          </w:p>
          <w:p w14:paraId="24BD864A"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5D582DA" w14:textId="77777777" w:rsidR="00433716" w:rsidRDefault="00433716" w:rsidP="003E67F5">
            <w:pPr>
              <w:contextualSpacing/>
              <w:rPr>
                <w:sz w:val="24"/>
                <w:szCs w:val="24"/>
              </w:rPr>
            </w:pPr>
          </w:p>
          <w:p w14:paraId="3B09A0FD"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B71E1CC" w14:textId="77777777" w:rsidR="00433716" w:rsidRDefault="00433716" w:rsidP="003E67F5">
            <w:pPr>
              <w:contextualSpacing/>
              <w:rPr>
                <w:sz w:val="24"/>
                <w:szCs w:val="24"/>
              </w:rPr>
            </w:pPr>
          </w:p>
          <w:p w14:paraId="5AF051C8" w14:textId="77777777" w:rsidR="00433716" w:rsidRDefault="00433716" w:rsidP="003E67F5">
            <w:pPr>
              <w:contextualSpacing/>
              <w:rPr>
                <w:sz w:val="24"/>
                <w:szCs w:val="24"/>
              </w:rPr>
            </w:pPr>
            <w:r w:rsidRPr="00E9420A">
              <w:lastRenderedPageBreak/>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07E5D77" w14:textId="77777777" w:rsidR="00433716" w:rsidRDefault="00433716" w:rsidP="003E67F5">
            <w:pPr>
              <w:contextualSpacing/>
              <w:rPr>
                <w:sz w:val="24"/>
                <w:szCs w:val="24"/>
              </w:rPr>
            </w:pPr>
          </w:p>
          <w:p w14:paraId="1AD48915"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69B9EDA" w14:textId="77777777" w:rsidR="00433716" w:rsidRDefault="00433716" w:rsidP="003E67F5">
            <w:pPr>
              <w:contextualSpacing/>
              <w:rPr>
                <w:sz w:val="24"/>
                <w:szCs w:val="24"/>
              </w:rPr>
            </w:pPr>
          </w:p>
          <w:p w14:paraId="7B2A022F" w14:textId="77777777" w:rsidR="00433716" w:rsidRDefault="00433716" w:rsidP="003E67F5">
            <w:pPr>
              <w:contextualSpacing/>
              <w:rPr>
                <w:sz w:val="24"/>
                <w:szCs w:val="24"/>
              </w:rPr>
            </w:pPr>
          </w:p>
          <w:p w14:paraId="15A2C1FC" w14:textId="77777777" w:rsidR="00433716" w:rsidRDefault="00433716" w:rsidP="003E67F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1FF88C3B" w14:textId="77777777" w:rsidR="00433716" w:rsidRDefault="00433716" w:rsidP="003E67F5">
            <w:pPr>
              <w:contextualSpacing/>
              <w:rPr>
                <w:sz w:val="24"/>
                <w:szCs w:val="24"/>
              </w:rPr>
            </w:pPr>
          </w:p>
          <w:p w14:paraId="1D28894E" w14:textId="77777777" w:rsidR="00433716" w:rsidRPr="00DF7A02" w:rsidRDefault="00433716" w:rsidP="003E67F5">
            <w:pPr>
              <w:contextualSpacing/>
              <w:rPr>
                <w:sz w:val="24"/>
                <w:szCs w:val="24"/>
              </w:rPr>
            </w:pPr>
            <w:r w:rsidRPr="00DF7A02">
              <w:rPr>
                <w:sz w:val="24"/>
                <w:szCs w:val="24"/>
              </w:rPr>
              <w:t xml:space="preserve">Total Calculation: </w:t>
            </w:r>
          </w:p>
          <w:p w14:paraId="37282EF5"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B9E3AA2" w14:textId="77777777" w:rsidR="00433716" w:rsidRPr="00051BF8" w:rsidRDefault="00433716" w:rsidP="003E67F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203C1339" w14:textId="77777777" w:rsidR="00433716" w:rsidRPr="00BD6515" w:rsidRDefault="00433716" w:rsidP="003E67F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3BBA384A"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720E4CC4" w14:textId="77777777" w:rsidR="00433716" w:rsidRDefault="00C820EF" w:rsidP="003E67F5">
            <w:pPr>
              <w:rPr>
                <w:sz w:val="24"/>
                <w:szCs w:val="24"/>
              </w:rPr>
            </w:pPr>
            <w:sdt>
              <w:sdtPr>
                <w:id w:val="-1131317035"/>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29A3EBE6" w14:textId="77777777" w:rsidR="00433716" w:rsidRPr="00051BF8" w:rsidRDefault="00C820EF" w:rsidP="003E67F5">
            <w:pPr>
              <w:rPr>
                <w:sz w:val="24"/>
                <w:szCs w:val="24"/>
              </w:rPr>
            </w:pPr>
            <w:sdt>
              <w:sdtPr>
                <w:id w:val="-866053647"/>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1EEBD204" w14:textId="77777777" w:rsidR="001346B2" w:rsidRDefault="001346B2" w:rsidP="003E67F5">
      <w:pPr>
        <w:pStyle w:val="NoSpacing"/>
      </w:pPr>
      <w:bookmarkStart w:id="169" w:name="_Toc119521348"/>
    </w:p>
    <w:p w14:paraId="5DD76ED9" w14:textId="77777777" w:rsidR="001A5944" w:rsidRDefault="001A5944" w:rsidP="003E67F5">
      <w:pPr>
        <w:spacing w:line="240" w:lineRule="auto"/>
        <w:rPr>
          <w:rFonts w:eastAsiaTheme="majorEastAsia" w:cstheme="minorHAnsi"/>
          <w:b/>
          <w:bCs/>
          <w:iCs/>
          <w:color w:val="005D7E"/>
          <w:sz w:val="32"/>
          <w:szCs w:val="32"/>
        </w:rPr>
      </w:pPr>
      <w:r>
        <w:br w:type="page"/>
      </w:r>
    </w:p>
    <w:p w14:paraId="1E4D4139" w14:textId="13AC8E2F" w:rsidR="00433716" w:rsidRDefault="00433716" w:rsidP="003E67F5">
      <w:pPr>
        <w:pStyle w:val="Heading9"/>
        <w:spacing w:line="240" w:lineRule="auto"/>
        <w:rPr>
          <w:rFonts w:eastAsia="Calibri"/>
          <w:color w:val="000000"/>
        </w:rPr>
      </w:pPr>
      <w:r w:rsidRPr="00A06868">
        <w:lastRenderedPageBreak/>
        <w:t xml:space="preserve">Competency 7: Assess </w:t>
      </w:r>
      <w:bookmarkEnd w:id="169"/>
      <w: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instrText xml:space="preserve"> FORMTEXT </w:instrText>
      </w:r>
      <w:r>
        <w:fldChar w:fldCharType="separate"/>
      </w:r>
      <w:r>
        <w:rPr>
          <w:noProof/>
        </w:rPr>
        <w:t>Individuals, Families, Groups, Organizations, and/or Communities (relevant system levels are selected by the program to reflect the area of specialized practice)</w:t>
      </w:r>
      <w:r>
        <w:fldChar w:fldCharType="end"/>
      </w:r>
    </w:p>
    <w:p w14:paraId="14CBFAA8" w14:textId="77777777" w:rsidR="00433716" w:rsidRPr="00EC59CE" w:rsidRDefault="00433716" w:rsidP="003E67F5">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7085E85A"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705BB56D" w14:textId="77777777" w:rsidR="00433716" w:rsidRPr="00F0489B" w:rsidRDefault="00433716" w:rsidP="003E67F5">
            <w:pPr>
              <w:jc w:val="center"/>
              <w:rPr>
                <w:bCs/>
                <w:sz w:val="24"/>
                <w:szCs w:val="24"/>
              </w:rPr>
            </w:pPr>
            <w:r>
              <w:rPr>
                <w:b/>
                <w:sz w:val="24"/>
                <w:szCs w:val="24"/>
              </w:rPr>
              <w:t xml:space="preserve">Competency 7: </w:t>
            </w:r>
            <w:r>
              <w:rPr>
                <w:bCs/>
                <w:sz w:val="24"/>
                <w:szCs w:val="24"/>
              </w:rPr>
              <w:t xml:space="preserve">Actual Outcome </w:t>
            </w:r>
            <w:r w:rsidRPr="00F0489B">
              <w:rPr>
                <w:bCs/>
                <w:sz w:val="24"/>
                <w:szCs w:val="24"/>
              </w:rPr>
              <w:t>for</w:t>
            </w:r>
          </w:p>
          <w:p w14:paraId="094C11DC"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4655D0C1" w14:textId="77777777" w:rsidR="00433716" w:rsidRPr="00F0489B" w:rsidRDefault="00433716" w:rsidP="003E67F5">
            <w:pPr>
              <w:jc w:val="center"/>
              <w:rPr>
                <w:bCs/>
                <w:sz w:val="24"/>
                <w:szCs w:val="24"/>
              </w:rPr>
            </w:pPr>
            <w:r>
              <w:rPr>
                <w:b/>
                <w:sz w:val="24"/>
                <w:szCs w:val="24"/>
              </w:rPr>
              <w:t xml:space="preserve">Competency 7: </w:t>
            </w:r>
            <w:r>
              <w:rPr>
                <w:bCs/>
                <w:sz w:val="24"/>
                <w:szCs w:val="24"/>
              </w:rPr>
              <w:t xml:space="preserve">Actual Outcome </w:t>
            </w:r>
            <w:r w:rsidRPr="00F0489B">
              <w:rPr>
                <w:bCs/>
                <w:sz w:val="24"/>
                <w:szCs w:val="24"/>
              </w:rPr>
              <w:t>for</w:t>
            </w:r>
          </w:p>
          <w:p w14:paraId="65365FEA"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720A921C" w14:textId="77777777" w:rsidR="00433716" w:rsidRPr="00F0489B" w:rsidRDefault="00433716" w:rsidP="003E67F5">
            <w:pPr>
              <w:jc w:val="center"/>
              <w:rPr>
                <w:bCs/>
                <w:sz w:val="24"/>
                <w:szCs w:val="24"/>
              </w:rPr>
            </w:pPr>
            <w:r>
              <w:rPr>
                <w:b/>
                <w:sz w:val="24"/>
                <w:szCs w:val="24"/>
              </w:rPr>
              <w:t xml:space="preserve">Competency 7: </w:t>
            </w:r>
            <w:r>
              <w:rPr>
                <w:bCs/>
                <w:sz w:val="24"/>
                <w:szCs w:val="24"/>
              </w:rPr>
              <w:t xml:space="preserve">Actual Outcome </w:t>
            </w:r>
            <w:r w:rsidRPr="00F0489B">
              <w:rPr>
                <w:bCs/>
                <w:sz w:val="24"/>
                <w:szCs w:val="24"/>
              </w:rPr>
              <w:t>for</w:t>
            </w:r>
          </w:p>
          <w:p w14:paraId="1A9430EA"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4225347C" w14:textId="77777777" w:rsidR="00433716" w:rsidRPr="00CE185B" w:rsidRDefault="00433716" w:rsidP="003E67F5">
            <w:pPr>
              <w:jc w:val="center"/>
              <w:rPr>
                <w:b/>
                <w:sz w:val="24"/>
                <w:szCs w:val="24"/>
              </w:rPr>
            </w:pPr>
            <w:r>
              <w:rPr>
                <w:b/>
                <w:sz w:val="24"/>
                <w:szCs w:val="24"/>
              </w:rPr>
              <w:t>C</w:t>
            </w:r>
            <w:r w:rsidRPr="006B5B9B">
              <w:rPr>
                <w:b/>
                <w:sz w:val="24"/>
                <w:szCs w:val="24"/>
              </w:rPr>
              <w:t xml:space="preserve">ompetency </w:t>
            </w:r>
            <w:r>
              <w:rPr>
                <w:b/>
                <w:sz w:val="24"/>
                <w:szCs w:val="24"/>
              </w:rPr>
              <w:t xml:space="preserve">7: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285B4AB8" w14:textId="77777777" w:rsidR="00433716" w:rsidRDefault="00433716" w:rsidP="003E67F5">
            <w:pPr>
              <w:jc w:val="center"/>
              <w:rPr>
                <w:b/>
                <w:sz w:val="24"/>
                <w:szCs w:val="24"/>
              </w:rPr>
            </w:pPr>
            <w:r w:rsidRPr="00D670E4">
              <w:rPr>
                <w:b/>
                <w:sz w:val="24"/>
                <w:szCs w:val="24"/>
              </w:rPr>
              <w:t xml:space="preserve">Competency </w:t>
            </w:r>
            <w:r>
              <w:rPr>
                <w:b/>
                <w:sz w:val="24"/>
                <w:szCs w:val="24"/>
              </w:rPr>
              <w:t>7:</w:t>
            </w:r>
          </w:p>
          <w:p w14:paraId="514E4E3C"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441C2206" w14:textId="77777777" w:rsidR="00433716" w:rsidRDefault="00433716" w:rsidP="003E67F5">
            <w:pPr>
              <w:jc w:val="center"/>
              <w:rPr>
                <w:b/>
                <w:sz w:val="24"/>
                <w:szCs w:val="24"/>
              </w:rPr>
            </w:pPr>
            <w:r w:rsidRPr="00971970">
              <w:rPr>
                <w:b/>
                <w:sz w:val="24"/>
                <w:szCs w:val="24"/>
              </w:rPr>
              <w:t xml:space="preserve">Competency </w:t>
            </w:r>
            <w:r>
              <w:rPr>
                <w:b/>
                <w:sz w:val="24"/>
                <w:szCs w:val="24"/>
              </w:rPr>
              <w:t>7:</w:t>
            </w:r>
          </w:p>
          <w:p w14:paraId="06520BF0"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14A09BCE" w14:textId="77777777" w:rsidR="00433716" w:rsidRPr="00CE185B" w:rsidRDefault="00433716" w:rsidP="003E67F5">
            <w:pPr>
              <w:jc w:val="center"/>
              <w:rPr>
                <w:b/>
                <w:sz w:val="24"/>
                <w:szCs w:val="24"/>
              </w:rPr>
            </w:pPr>
            <w:r>
              <w:rPr>
                <w:b/>
                <w:sz w:val="24"/>
                <w:szCs w:val="24"/>
              </w:rPr>
              <w:t xml:space="preserve">Competency 7: </w:t>
            </w:r>
            <w:r w:rsidRPr="00971970">
              <w:rPr>
                <w:bCs/>
                <w:sz w:val="24"/>
                <w:szCs w:val="24"/>
              </w:rPr>
              <w:t>Met or Exceeded Expected Level of Achievement</w:t>
            </w:r>
            <w:r>
              <w:rPr>
                <w:bCs/>
                <w:sz w:val="24"/>
                <w:szCs w:val="24"/>
              </w:rPr>
              <w:t>?</w:t>
            </w:r>
          </w:p>
        </w:tc>
      </w:tr>
      <w:tr w:rsidR="00433716" w:rsidRPr="00051BF8" w14:paraId="181E127B" w14:textId="77777777" w:rsidTr="00D94BBC">
        <w:trPr>
          <w:trHeight w:val="2288"/>
        </w:trPr>
        <w:tc>
          <w:tcPr>
            <w:tcW w:w="2057" w:type="dxa"/>
            <w:tcBorders>
              <w:top w:val="single" w:sz="4" w:space="0" w:color="auto"/>
              <w:left w:val="single" w:sz="4" w:space="0" w:color="auto"/>
              <w:right w:val="single" w:sz="4" w:space="0" w:color="auto"/>
            </w:tcBorders>
            <w:vAlign w:val="center"/>
          </w:tcPr>
          <w:p w14:paraId="5C2FBF94"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2ED56669"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BC69539" w14:textId="77777777" w:rsidR="00433716" w:rsidRDefault="00433716" w:rsidP="003E67F5">
            <w:pPr>
              <w:rPr>
                <w:sz w:val="24"/>
                <w:szCs w:val="24"/>
              </w:rPr>
            </w:pPr>
          </w:p>
          <w:p w14:paraId="1C5785B3"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64B0DD45"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0259793" w14:textId="77777777" w:rsidR="00433716" w:rsidRDefault="00433716" w:rsidP="003E67F5">
            <w:pPr>
              <w:rPr>
                <w:sz w:val="24"/>
                <w:szCs w:val="24"/>
              </w:rPr>
            </w:pPr>
          </w:p>
          <w:p w14:paraId="6D34D7BD"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1F4558E3"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26FAD3E" w14:textId="77777777" w:rsidR="00433716" w:rsidRDefault="00433716" w:rsidP="003E67F5">
            <w:pPr>
              <w:contextualSpacing/>
              <w:rPr>
                <w:sz w:val="24"/>
                <w:szCs w:val="24"/>
              </w:rPr>
            </w:pPr>
          </w:p>
          <w:p w14:paraId="515606E1"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C52BA08" w14:textId="77777777" w:rsidR="00433716" w:rsidRDefault="00433716" w:rsidP="003E67F5">
            <w:pPr>
              <w:contextualSpacing/>
              <w:rPr>
                <w:sz w:val="24"/>
                <w:szCs w:val="24"/>
              </w:rPr>
            </w:pPr>
          </w:p>
          <w:p w14:paraId="3CB7AC02"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D4EA02A" w14:textId="77777777" w:rsidR="00433716" w:rsidRDefault="00433716" w:rsidP="003E67F5">
            <w:pPr>
              <w:contextualSpacing/>
              <w:rPr>
                <w:sz w:val="24"/>
                <w:szCs w:val="24"/>
              </w:rPr>
            </w:pPr>
          </w:p>
          <w:p w14:paraId="7C636A7C"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CF90160" w14:textId="77777777" w:rsidR="00433716" w:rsidRDefault="00433716" w:rsidP="003E67F5">
            <w:pPr>
              <w:contextualSpacing/>
              <w:rPr>
                <w:sz w:val="24"/>
                <w:szCs w:val="24"/>
              </w:rPr>
            </w:pPr>
          </w:p>
          <w:p w14:paraId="47B669C3"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C0425EC" w14:textId="77777777" w:rsidR="00433716" w:rsidRDefault="00433716" w:rsidP="003E67F5">
            <w:pPr>
              <w:contextualSpacing/>
              <w:rPr>
                <w:sz w:val="24"/>
                <w:szCs w:val="24"/>
              </w:rPr>
            </w:pPr>
          </w:p>
          <w:p w14:paraId="062F9E89"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BE1B267" w14:textId="77777777" w:rsidR="00433716" w:rsidRDefault="00433716" w:rsidP="003E67F5">
            <w:pPr>
              <w:contextualSpacing/>
              <w:rPr>
                <w:sz w:val="24"/>
                <w:szCs w:val="24"/>
              </w:rPr>
            </w:pPr>
          </w:p>
          <w:p w14:paraId="4C8601F1" w14:textId="77777777" w:rsidR="00433716" w:rsidRDefault="00433716" w:rsidP="003E67F5">
            <w:pPr>
              <w:contextualSpacing/>
              <w:rPr>
                <w:sz w:val="24"/>
                <w:szCs w:val="24"/>
              </w:rPr>
            </w:pPr>
          </w:p>
          <w:p w14:paraId="4C056360" w14:textId="77777777" w:rsidR="00433716" w:rsidRDefault="00433716" w:rsidP="003E67F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05C23823" w14:textId="77777777" w:rsidR="00433716" w:rsidRDefault="00433716" w:rsidP="003E67F5">
            <w:pPr>
              <w:contextualSpacing/>
              <w:rPr>
                <w:sz w:val="24"/>
                <w:szCs w:val="24"/>
              </w:rPr>
            </w:pPr>
          </w:p>
          <w:p w14:paraId="06F05D87" w14:textId="77777777" w:rsidR="00433716" w:rsidRPr="00DF7A02" w:rsidRDefault="00433716" w:rsidP="003E67F5">
            <w:pPr>
              <w:contextualSpacing/>
              <w:rPr>
                <w:sz w:val="24"/>
                <w:szCs w:val="24"/>
              </w:rPr>
            </w:pPr>
            <w:r w:rsidRPr="00DF7A02">
              <w:rPr>
                <w:sz w:val="24"/>
                <w:szCs w:val="24"/>
              </w:rPr>
              <w:t xml:space="preserve">Total Calculation: </w:t>
            </w:r>
          </w:p>
          <w:p w14:paraId="4E40AA1B" w14:textId="77777777"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1CAB224" w14:textId="77777777" w:rsidR="00433716" w:rsidRPr="00051BF8" w:rsidRDefault="00433716" w:rsidP="003E67F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7820CADE" w14:textId="77777777" w:rsidR="00433716" w:rsidRPr="00BD6515"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1D13A4E8"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15AA0E4F" w14:textId="77777777" w:rsidR="00433716" w:rsidRDefault="00C820EF" w:rsidP="003E67F5">
            <w:pPr>
              <w:rPr>
                <w:sz w:val="24"/>
                <w:szCs w:val="24"/>
              </w:rPr>
            </w:pPr>
            <w:sdt>
              <w:sdtPr>
                <w:id w:val="-2037568615"/>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37F39EC1" w14:textId="77777777" w:rsidR="00433716" w:rsidRPr="00051BF8" w:rsidRDefault="00C820EF" w:rsidP="003E67F5">
            <w:pPr>
              <w:rPr>
                <w:sz w:val="24"/>
                <w:szCs w:val="24"/>
              </w:rPr>
            </w:pPr>
            <w:sdt>
              <w:sdtPr>
                <w:id w:val="-706413122"/>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127A95CB" w14:textId="77777777" w:rsidR="00D94BBC" w:rsidRDefault="00D94BBC" w:rsidP="003E67F5">
      <w:pPr>
        <w:spacing w:line="240" w:lineRule="auto"/>
      </w:pPr>
      <w:bookmarkStart w:id="170" w:name="_Toc119521349"/>
    </w:p>
    <w:p w14:paraId="54B7AD48" w14:textId="2B0FA6B1" w:rsidR="00433716" w:rsidRDefault="00433716" w:rsidP="003E67F5">
      <w:pPr>
        <w:pStyle w:val="Heading9"/>
        <w:spacing w:line="240" w:lineRule="auto"/>
      </w:pPr>
      <w:r w:rsidRPr="009A3721">
        <w:t xml:space="preserve">Competency 8: Intervene with </w:t>
      </w:r>
      <w:bookmarkEnd w:id="170"/>
      <w: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instrText xml:space="preserve"> FORMTEXT </w:instrText>
      </w:r>
      <w:r>
        <w:fldChar w:fldCharType="separate"/>
      </w:r>
      <w:r>
        <w:rPr>
          <w:noProof/>
        </w:rPr>
        <w:t>Individuals, Families, Groups, Organizations, and/or Communities (relevant system levels are selected by the program to reflect the area of specialized practice)</w:t>
      </w:r>
      <w:r>
        <w:fldChar w:fldCharType="end"/>
      </w:r>
    </w:p>
    <w:p w14:paraId="257F90A1" w14:textId="77777777" w:rsidR="00433716" w:rsidRPr="000C33BC" w:rsidRDefault="00433716" w:rsidP="003E67F5">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5B8F3CCB"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29DC326D" w14:textId="77777777" w:rsidR="00433716" w:rsidRPr="00F0489B" w:rsidRDefault="00433716" w:rsidP="003E67F5">
            <w:pPr>
              <w:jc w:val="center"/>
              <w:rPr>
                <w:bCs/>
                <w:sz w:val="24"/>
                <w:szCs w:val="24"/>
              </w:rPr>
            </w:pPr>
            <w:r>
              <w:rPr>
                <w:b/>
                <w:sz w:val="24"/>
                <w:szCs w:val="24"/>
              </w:rPr>
              <w:t xml:space="preserve">Competency 8: </w:t>
            </w:r>
            <w:r>
              <w:rPr>
                <w:bCs/>
                <w:sz w:val="24"/>
                <w:szCs w:val="24"/>
              </w:rPr>
              <w:t xml:space="preserve">Actual Outcome </w:t>
            </w:r>
            <w:r w:rsidRPr="00F0489B">
              <w:rPr>
                <w:bCs/>
                <w:sz w:val="24"/>
                <w:szCs w:val="24"/>
              </w:rPr>
              <w:t>for</w:t>
            </w:r>
          </w:p>
          <w:p w14:paraId="7F875370"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0598F9B6" w14:textId="77777777" w:rsidR="00433716" w:rsidRPr="00F0489B" w:rsidRDefault="00433716" w:rsidP="003E67F5">
            <w:pPr>
              <w:jc w:val="center"/>
              <w:rPr>
                <w:bCs/>
                <w:sz w:val="24"/>
                <w:szCs w:val="24"/>
              </w:rPr>
            </w:pPr>
            <w:r>
              <w:rPr>
                <w:b/>
                <w:sz w:val="24"/>
                <w:szCs w:val="24"/>
              </w:rPr>
              <w:t xml:space="preserve">Competency 8: </w:t>
            </w:r>
            <w:r>
              <w:rPr>
                <w:bCs/>
                <w:sz w:val="24"/>
                <w:szCs w:val="24"/>
              </w:rPr>
              <w:t xml:space="preserve">Actual Outcome </w:t>
            </w:r>
            <w:r w:rsidRPr="00F0489B">
              <w:rPr>
                <w:bCs/>
                <w:sz w:val="24"/>
                <w:szCs w:val="24"/>
              </w:rPr>
              <w:t>for</w:t>
            </w:r>
          </w:p>
          <w:p w14:paraId="58B05EB5"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012E2A50" w14:textId="77777777" w:rsidR="00433716" w:rsidRPr="00F0489B" w:rsidRDefault="00433716" w:rsidP="003E67F5">
            <w:pPr>
              <w:jc w:val="center"/>
              <w:rPr>
                <w:bCs/>
                <w:sz w:val="24"/>
                <w:szCs w:val="24"/>
              </w:rPr>
            </w:pPr>
            <w:r>
              <w:rPr>
                <w:b/>
                <w:sz w:val="24"/>
                <w:szCs w:val="24"/>
              </w:rPr>
              <w:t xml:space="preserve">Competency 8: </w:t>
            </w:r>
            <w:r>
              <w:rPr>
                <w:bCs/>
                <w:sz w:val="24"/>
                <w:szCs w:val="24"/>
              </w:rPr>
              <w:t xml:space="preserve">Actual Outcome </w:t>
            </w:r>
            <w:r w:rsidRPr="00F0489B">
              <w:rPr>
                <w:bCs/>
                <w:sz w:val="24"/>
                <w:szCs w:val="24"/>
              </w:rPr>
              <w:t>for</w:t>
            </w:r>
          </w:p>
          <w:p w14:paraId="6319E965"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741BB995" w14:textId="77777777" w:rsidR="00433716" w:rsidRPr="00CE185B" w:rsidRDefault="00433716" w:rsidP="003E67F5">
            <w:pPr>
              <w:jc w:val="center"/>
              <w:rPr>
                <w:b/>
                <w:sz w:val="24"/>
                <w:szCs w:val="24"/>
              </w:rPr>
            </w:pPr>
            <w:r>
              <w:rPr>
                <w:b/>
                <w:sz w:val="24"/>
                <w:szCs w:val="24"/>
              </w:rPr>
              <w:t>C</w:t>
            </w:r>
            <w:r w:rsidRPr="006B5B9B">
              <w:rPr>
                <w:b/>
                <w:sz w:val="24"/>
                <w:szCs w:val="24"/>
              </w:rPr>
              <w:t xml:space="preserve">ompetency </w:t>
            </w:r>
            <w:r>
              <w:rPr>
                <w:b/>
                <w:sz w:val="24"/>
                <w:szCs w:val="24"/>
              </w:rPr>
              <w:t xml:space="preserve">8: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66AB7207" w14:textId="77777777" w:rsidR="00433716" w:rsidRDefault="00433716" w:rsidP="003E67F5">
            <w:pPr>
              <w:jc w:val="center"/>
              <w:rPr>
                <w:b/>
                <w:sz w:val="24"/>
                <w:szCs w:val="24"/>
              </w:rPr>
            </w:pPr>
            <w:r w:rsidRPr="00D670E4">
              <w:rPr>
                <w:b/>
                <w:sz w:val="24"/>
                <w:szCs w:val="24"/>
              </w:rPr>
              <w:t xml:space="preserve">Competency </w:t>
            </w:r>
            <w:r>
              <w:rPr>
                <w:b/>
                <w:sz w:val="24"/>
                <w:szCs w:val="24"/>
              </w:rPr>
              <w:t>8:</w:t>
            </w:r>
          </w:p>
          <w:p w14:paraId="5A425BC5"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3EC77D9E" w14:textId="77777777" w:rsidR="00433716" w:rsidRDefault="00433716" w:rsidP="003E67F5">
            <w:pPr>
              <w:jc w:val="center"/>
              <w:rPr>
                <w:b/>
                <w:sz w:val="24"/>
                <w:szCs w:val="24"/>
              </w:rPr>
            </w:pPr>
            <w:r w:rsidRPr="00971970">
              <w:rPr>
                <w:b/>
                <w:sz w:val="24"/>
                <w:szCs w:val="24"/>
              </w:rPr>
              <w:t xml:space="preserve">Competency </w:t>
            </w:r>
            <w:r>
              <w:rPr>
                <w:b/>
                <w:sz w:val="24"/>
                <w:szCs w:val="24"/>
              </w:rPr>
              <w:t>8:</w:t>
            </w:r>
          </w:p>
          <w:p w14:paraId="062AE334"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365AFC56" w14:textId="77777777" w:rsidR="00433716" w:rsidRPr="00CE185B" w:rsidRDefault="00433716" w:rsidP="003E67F5">
            <w:pPr>
              <w:jc w:val="center"/>
              <w:rPr>
                <w:b/>
                <w:sz w:val="24"/>
                <w:szCs w:val="24"/>
              </w:rPr>
            </w:pPr>
            <w:r>
              <w:rPr>
                <w:b/>
                <w:sz w:val="24"/>
                <w:szCs w:val="24"/>
              </w:rPr>
              <w:t xml:space="preserve">Competency 8: </w:t>
            </w:r>
            <w:r w:rsidRPr="00971970">
              <w:rPr>
                <w:bCs/>
                <w:sz w:val="24"/>
                <w:szCs w:val="24"/>
              </w:rPr>
              <w:t>Met or Exceeded Expected Level of Achievement</w:t>
            </w:r>
            <w:r>
              <w:rPr>
                <w:bCs/>
                <w:sz w:val="24"/>
                <w:szCs w:val="24"/>
              </w:rPr>
              <w:t>?</w:t>
            </w:r>
          </w:p>
        </w:tc>
      </w:tr>
      <w:tr w:rsidR="00433716" w:rsidRPr="00051BF8" w14:paraId="60CA8E92" w14:textId="77777777" w:rsidTr="00D94BBC">
        <w:trPr>
          <w:trHeight w:val="2288"/>
        </w:trPr>
        <w:tc>
          <w:tcPr>
            <w:tcW w:w="2057" w:type="dxa"/>
            <w:tcBorders>
              <w:top w:val="single" w:sz="4" w:space="0" w:color="auto"/>
              <w:left w:val="single" w:sz="4" w:space="0" w:color="auto"/>
              <w:right w:val="single" w:sz="4" w:space="0" w:color="auto"/>
            </w:tcBorders>
            <w:vAlign w:val="center"/>
          </w:tcPr>
          <w:p w14:paraId="211C1183"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4CD8994B"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C7DAFC2" w14:textId="77777777" w:rsidR="00433716" w:rsidRDefault="00433716" w:rsidP="003E67F5">
            <w:pPr>
              <w:rPr>
                <w:sz w:val="24"/>
                <w:szCs w:val="24"/>
              </w:rPr>
            </w:pPr>
          </w:p>
          <w:p w14:paraId="6CCC7353"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7A712CC9"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2D0221D" w14:textId="77777777" w:rsidR="00433716" w:rsidRDefault="00433716" w:rsidP="003E67F5">
            <w:pPr>
              <w:rPr>
                <w:sz w:val="24"/>
                <w:szCs w:val="24"/>
              </w:rPr>
            </w:pPr>
          </w:p>
          <w:p w14:paraId="65B99F8E"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1D2AEF71"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3308843" w14:textId="77777777" w:rsidR="00433716" w:rsidRDefault="00433716" w:rsidP="003E67F5">
            <w:pPr>
              <w:contextualSpacing/>
              <w:rPr>
                <w:sz w:val="24"/>
                <w:szCs w:val="24"/>
              </w:rPr>
            </w:pPr>
          </w:p>
          <w:p w14:paraId="47E82D62"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121E789" w14:textId="77777777" w:rsidR="00433716" w:rsidRDefault="00433716" w:rsidP="003E67F5">
            <w:pPr>
              <w:contextualSpacing/>
              <w:rPr>
                <w:sz w:val="24"/>
                <w:szCs w:val="24"/>
              </w:rPr>
            </w:pPr>
          </w:p>
          <w:p w14:paraId="7CBC51ED"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F9FE529" w14:textId="77777777" w:rsidR="00433716" w:rsidRDefault="00433716" w:rsidP="003E67F5">
            <w:pPr>
              <w:contextualSpacing/>
              <w:rPr>
                <w:sz w:val="24"/>
                <w:szCs w:val="24"/>
              </w:rPr>
            </w:pPr>
          </w:p>
          <w:p w14:paraId="14273DAC"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075B8EA" w14:textId="77777777" w:rsidR="00433716" w:rsidRDefault="00433716" w:rsidP="003E67F5">
            <w:pPr>
              <w:contextualSpacing/>
              <w:rPr>
                <w:sz w:val="24"/>
                <w:szCs w:val="24"/>
              </w:rPr>
            </w:pPr>
          </w:p>
          <w:p w14:paraId="7F43C325"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5A24FFC" w14:textId="77777777" w:rsidR="00433716" w:rsidRDefault="00433716" w:rsidP="003E67F5">
            <w:pPr>
              <w:contextualSpacing/>
              <w:rPr>
                <w:sz w:val="24"/>
                <w:szCs w:val="24"/>
              </w:rPr>
            </w:pPr>
          </w:p>
          <w:p w14:paraId="1EE365F8"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4CB9265" w14:textId="77777777" w:rsidR="00433716" w:rsidRDefault="00433716" w:rsidP="003E67F5">
            <w:pPr>
              <w:contextualSpacing/>
              <w:rPr>
                <w:sz w:val="24"/>
                <w:szCs w:val="24"/>
              </w:rPr>
            </w:pPr>
          </w:p>
          <w:p w14:paraId="60BBE21D" w14:textId="77777777" w:rsidR="00433716" w:rsidRDefault="00433716" w:rsidP="003E67F5">
            <w:pPr>
              <w:contextualSpacing/>
              <w:rPr>
                <w:sz w:val="24"/>
                <w:szCs w:val="24"/>
              </w:rPr>
            </w:pPr>
          </w:p>
          <w:p w14:paraId="22DE5FEF" w14:textId="77777777" w:rsidR="00433716" w:rsidRDefault="00433716" w:rsidP="003E67F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48130ECB" w14:textId="77777777" w:rsidR="00433716" w:rsidRDefault="00433716" w:rsidP="003E67F5">
            <w:pPr>
              <w:contextualSpacing/>
              <w:rPr>
                <w:sz w:val="24"/>
                <w:szCs w:val="24"/>
              </w:rPr>
            </w:pPr>
          </w:p>
          <w:p w14:paraId="1E2B59B7" w14:textId="77777777" w:rsidR="00433716" w:rsidRPr="00DF7A02" w:rsidRDefault="00433716" w:rsidP="003E67F5">
            <w:pPr>
              <w:contextualSpacing/>
              <w:rPr>
                <w:sz w:val="24"/>
                <w:szCs w:val="24"/>
              </w:rPr>
            </w:pPr>
            <w:r w:rsidRPr="00DF7A02">
              <w:rPr>
                <w:sz w:val="24"/>
                <w:szCs w:val="24"/>
              </w:rPr>
              <w:t xml:space="preserve">Total Calculation: </w:t>
            </w:r>
          </w:p>
          <w:p w14:paraId="0686DC62" w14:textId="711512A1"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EC16075" w14:textId="77777777" w:rsidR="00433716" w:rsidRPr="00051BF8" w:rsidRDefault="00433716" w:rsidP="003E67F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5B9E744E" w14:textId="77777777" w:rsidR="00433716" w:rsidRPr="00BD6515" w:rsidRDefault="00433716" w:rsidP="003E67F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68E0BB83"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10866F01" w14:textId="77777777" w:rsidR="00433716" w:rsidRDefault="00C820EF" w:rsidP="003E67F5">
            <w:pPr>
              <w:rPr>
                <w:sz w:val="24"/>
                <w:szCs w:val="24"/>
              </w:rPr>
            </w:pPr>
            <w:sdt>
              <w:sdtPr>
                <w:id w:val="-735164315"/>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105D27BF" w14:textId="77777777" w:rsidR="00433716" w:rsidRPr="00051BF8" w:rsidRDefault="00C820EF" w:rsidP="003E67F5">
            <w:pPr>
              <w:rPr>
                <w:sz w:val="24"/>
                <w:szCs w:val="24"/>
              </w:rPr>
            </w:pPr>
            <w:sdt>
              <w:sdtPr>
                <w:id w:val="-1552762369"/>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6C4C616B" w14:textId="77777777" w:rsidR="00D94BBC" w:rsidRDefault="00D94BBC" w:rsidP="003E67F5">
      <w:pPr>
        <w:spacing w:line="240" w:lineRule="auto"/>
      </w:pPr>
      <w:bookmarkStart w:id="171" w:name="_Toc119521350"/>
    </w:p>
    <w:p w14:paraId="65173622" w14:textId="712D275F" w:rsidR="00433716" w:rsidRDefault="00433716" w:rsidP="003E67F5">
      <w:pPr>
        <w:pStyle w:val="Heading9"/>
        <w:spacing w:line="240" w:lineRule="auto"/>
      </w:pPr>
      <w:r w:rsidRPr="00815F7E">
        <w:t xml:space="preserve">Competency 9: Evaluate Practice with </w:t>
      </w:r>
      <w:bookmarkEnd w:id="171"/>
      <w: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instrText xml:space="preserve"> FORMTEXT </w:instrText>
      </w:r>
      <w:r>
        <w:fldChar w:fldCharType="separate"/>
      </w:r>
      <w:r>
        <w:rPr>
          <w:noProof/>
        </w:rPr>
        <w:t>Individuals, Families, Groups, Organizations, and/or Communities (relevant system levels are selected by the program to reflect the area of specialized practice)</w:t>
      </w:r>
      <w:r>
        <w:fldChar w:fldCharType="end"/>
      </w:r>
    </w:p>
    <w:p w14:paraId="46849669" w14:textId="77777777" w:rsidR="00433716" w:rsidRPr="00FD4469" w:rsidRDefault="00433716" w:rsidP="003E67F5">
      <w:pPr>
        <w:spacing w:line="240" w:lineRule="auto"/>
        <w:jc w:val="center"/>
        <w:rPr>
          <w:rFonts w:eastAsiaTheme="majorEastAsia" w:cs="Times New Roman"/>
          <w:b/>
          <w:iCs/>
          <w:color w:val="005D7E"/>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7B1A3C7E"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678B0EBD" w14:textId="77777777" w:rsidR="00433716" w:rsidRPr="00F0489B" w:rsidRDefault="00433716" w:rsidP="003E67F5">
            <w:pPr>
              <w:jc w:val="center"/>
              <w:rPr>
                <w:bCs/>
                <w:sz w:val="24"/>
                <w:szCs w:val="24"/>
              </w:rPr>
            </w:pPr>
            <w:r>
              <w:rPr>
                <w:b/>
                <w:sz w:val="24"/>
                <w:szCs w:val="24"/>
              </w:rPr>
              <w:t xml:space="preserve">Competency 9: </w:t>
            </w:r>
            <w:r>
              <w:rPr>
                <w:bCs/>
                <w:sz w:val="24"/>
                <w:szCs w:val="24"/>
              </w:rPr>
              <w:t xml:space="preserve">Actual Outcome </w:t>
            </w:r>
            <w:r w:rsidRPr="00F0489B">
              <w:rPr>
                <w:bCs/>
                <w:sz w:val="24"/>
                <w:szCs w:val="24"/>
              </w:rPr>
              <w:t>for</w:t>
            </w:r>
          </w:p>
          <w:p w14:paraId="5CC14545"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7D8B5562" w14:textId="77777777" w:rsidR="00433716" w:rsidRPr="00F0489B" w:rsidRDefault="00433716" w:rsidP="003E67F5">
            <w:pPr>
              <w:jc w:val="center"/>
              <w:rPr>
                <w:bCs/>
                <w:sz w:val="24"/>
                <w:szCs w:val="24"/>
              </w:rPr>
            </w:pPr>
            <w:r>
              <w:rPr>
                <w:b/>
                <w:sz w:val="24"/>
                <w:szCs w:val="24"/>
              </w:rPr>
              <w:t xml:space="preserve">Competency 9: </w:t>
            </w:r>
            <w:r>
              <w:rPr>
                <w:bCs/>
                <w:sz w:val="24"/>
                <w:szCs w:val="24"/>
              </w:rPr>
              <w:t xml:space="preserve">Actual Outcome </w:t>
            </w:r>
            <w:r w:rsidRPr="00F0489B">
              <w:rPr>
                <w:bCs/>
                <w:sz w:val="24"/>
                <w:szCs w:val="24"/>
              </w:rPr>
              <w:t>for</w:t>
            </w:r>
          </w:p>
          <w:p w14:paraId="65579154"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6B6F1FC0" w14:textId="77777777" w:rsidR="00433716" w:rsidRPr="00F0489B" w:rsidRDefault="00433716" w:rsidP="003E67F5">
            <w:pPr>
              <w:jc w:val="center"/>
              <w:rPr>
                <w:bCs/>
                <w:sz w:val="24"/>
                <w:szCs w:val="24"/>
              </w:rPr>
            </w:pPr>
            <w:r>
              <w:rPr>
                <w:b/>
                <w:sz w:val="24"/>
                <w:szCs w:val="24"/>
              </w:rPr>
              <w:t xml:space="preserve">Competency 9: </w:t>
            </w:r>
            <w:r>
              <w:rPr>
                <w:bCs/>
                <w:sz w:val="24"/>
                <w:szCs w:val="24"/>
              </w:rPr>
              <w:t xml:space="preserve">Actual Outcome </w:t>
            </w:r>
            <w:r w:rsidRPr="00F0489B">
              <w:rPr>
                <w:bCs/>
                <w:sz w:val="24"/>
                <w:szCs w:val="24"/>
              </w:rPr>
              <w:t>for</w:t>
            </w:r>
          </w:p>
          <w:p w14:paraId="2121F998"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2F7104FA" w14:textId="77777777" w:rsidR="00433716" w:rsidRPr="00CE185B" w:rsidRDefault="00433716" w:rsidP="003E67F5">
            <w:pPr>
              <w:jc w:val="center"/>
              <w:rPr>
                <w:b/>
                <w:sz w:val="24"/>
                <w:szCs w:val="24"/>
              </w:rPr>
            </w:pPr>
            <w:r>
              <w:rPr>
                <w:b/>
                <w:sz w:val="24"/>
                <w:szCs w:val="24"/>
              </w:rPr>
              <w:t>C</w:t>
            </w:r>
            <w:r w:rsidRPr="006B5B9B">
              <w:rPr>
                <w:b/>
                <w:sz w:val="24"/>
                <w:szCs w:val="24"/>
              </w:rPr>
              <w:t xml:space="preserve">ompetency </w:t>
            </w:r>
            <w:r>
              <w:rPr>
                <w:b/>
                <w:sz w:val="24"/>
                <w:szCs w:val="24"/>
              </w:rPr>
              <w:t xml:space="preserve">9: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1DD8AC9C" w14:textId="77777777" w:rsidR="00433716" w:rsidRDefault="00433716" w:rsidP="003E67F5">
            <w:pPr>
              <w:jc w:val="center"/>
              <w:rPr>
                <w:b/>
                <w:sz w:val="24"/>
                <w:szCs w:val="24"/>
              </w:rPr>
            </w:pPr>
            <w:r w:rsidRPr="00D670E4">
              <w:rPr>
                <w:b/>
                <w:sz w:val="24"/>
                <w:szCs w:val="24"/>
              </w:rPr>
              <w:t xml:space="preserve">Competency </w:t>
            </w:r>
            <w:r>
              <w:rPr>
                <w:b/>
                <w:sz w:val="24"/>
                <w:szCs w:val="24"/>
              </w:rPr>
              <w:t>9:</w:t>
            </w:r>
          </w:p>
          <w:p w14:paraId="1C62A295"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0F03F3AA" w14:textId="77777777" w:rsidR="00433716" w:rsidRDefault="00433716" w:rsidP="003E67F5">
            <w:pPr>
              <w:jc w:val="center"/>
              <w:rPr>
                <w:b/>
                <w:sz w:val="24"/>
                <w:szCs w:val="24"/>
              </w:rPr>
            </w:pPr>
            <w:r w:rsidRPr="00971970">
              <w:rPr>
                <w:b/>
                <w:sz w:val="24"/>
                <w:szCs w:val="24"/>
              </w:rPr>
              <w:t xml:space="preserve">Competency </w:t>
            </w:r>
            <w:r>
              <w:rPr>
                <w:b/>
                <w:sz w:val="24"/>
                <w:szCs w:val="24"/>
              </w:rPr>
              <w:t>9:</w:t>
            </w:r>
          </w:p>
          <w:p w14:paraId="25A789D1"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275ECE3A" w14:textId="77777777" w:rsidR="00433716" w:rsidRPr="00CE185B" w:rsidRDefault="00433716" w:rsidP="003E67F5">
            <w:pPr>
              <w:jc w:val="center"/>
              <w:rPr>
                <w:b/>
                <w:sz w:val="24"/>
                <w:szCs w:val="24"/>
              </w:rPr>
            </w:pPr>
            <w:r>
              <w:rPr>
                <w:b/>
                <w:sz w:val="24"/>
                <w:szCs w:val="24"/>
              </w:rPr>
              <w:t xml:space="preserve">Competency 9: </w:t>
            </w:r>
            <w:r w:rsidRPr="00971970">
              <w:rPr>
                <w:bCs/>
                <w:sz w:val="24"/>
                <w:szCs w:val="24"/>
              </w:rPr>
              <w:t>Met or Exceeded Expected Level of Achievement</w:t>
            </w:r>
            <w:r>
              <w:rPr>
                <w:bCs/>
                <w:sz w:val="24"/>
                <w:szCs w:val="24"/>
              </w:rPr>
              <w:t>?</w:t>
            </w:r>
          </w:p>
        </w:tc>
      </w:tr>
      <w:tr w:rsidR="00433716" w:rsidRPr="00051BF8" w14:paraId="30E92CAE" w14:textId="77777777" w:rsidTr="00D94BBC">
        <w:trPr>
          <w:trHeight w:val="2288"/>
        </w:trPr>
        <w:tc>
          <w:tcPr>
            <w:tcW w:w="2057" w:type="dxa"/>
            <w:tcBorders>
              <w:top w:val="single" w:sz="4" w:space="0" w:color="auto"/>
              <w:left w:val="single" w:sz="4" w:space="0" w:color="auto"/>
              <w:right w:val="single" w:sz="4" w:space="0" w:color="auto"/>
            </w:tcBorders>
            <w:vAlign w:val="center"/>
          </w:tcPr>
          <w:p w14:paraId="388F9B2B"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7840A1F3"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291E59B" w14:textId="77777777" w:rsidR="00433716" w:rsidRDefault="00433716" w:rsidP="003E67F5">
            <w:pPr>
              <w:rPr>
                <w:sz w:val="24"/>
                <w:szCs w:val="24"/>
              </w:rPr>
            </w:pPr>
          </w:p>
          <w:p w14:paraId="12224EBE"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493383EC"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858D7B7" w14:textId="77777777" w:rsidR="00433716" w:rsidRDefault="00433716" w:rsidP="003E67F5">
            <w:pPr>
              <w:rPr>
                <w:sz w:val="24"/>
                <w:szCs w:val="24"/>
              </w:rPr>
            </w:pPr>
          </w:p>
          <w:p w14:paraId="63585F4B"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504CBBF4"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AD35536" w14:textId="77777777" w:rsidR="00433716" w:rsidRDefault="00433716" w:rsidP="003E67F5">
            <w:pPr>
              <w:contextualSpacing/>
              <w:rPr>
                <w:sz w:val="24"/>
                <w:szCs w:val="24"/>
              </w:rPr>
            </w:pPr>
          </w:p>
          <w:p w14:paraId="0878BCBB"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AED09AF" w14:textId="77777777" w:rsidR="00433716" w:rsidRDefault="00433716" w:rsidP="003E67F5">
            <w:pPr>
              <w:contextualSpacing/>
              <w:rPr>
                <w:sz w:val="24"/>
                <w:szCs w:val="24"/>
              </w:rPr>
            </w:pPr>
          </w:p>
          <w:p w14:paraId="12993773"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AF0E516" w14:textId="77777777" w:rsidR="00433716" w:rsidRDefault="00433716" w:rsidP="003E67F5">
            <w:pPr>
              <w:contextualSpacing/>
              <w:rPr>
                <w:sz w:val="24"/>
                <w:szCs w:val="24"/>
              </w:rPr>
            </w:pPr>
          </w:p>
          <w:p w14:paraId="26913A36"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C72EC74" w14:textId="77777777" w:rsidR="00433716" w:rsidRDefault="00433716" w:rsidP="003E67F5">
            <w:pPr>
              <w:contextualSpacing/>
              <w:rPr>
                <w:sz w:val="24"/>
                <w:szCs w:val="24"/>
              </w:rPr>
            </w:pPr>
          </w:p>
          <w:p w14:paraId="4FE5F8E1"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489A84E" w14:textId="77777777" w:rsidR="00433716" w:rsidRDefault="00433716" w:rsidP="003E67F5">
            <w:pPr>
              <w:contextualSpacing/>
              <w:rPr>
                <w:sz w:val="24"/>
                <w:szCs w:val="24"/>
              </w:rPr>
            </w:pPr>
          </w:p>
          <w:p w14:paraId="700A86A2"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EDBEDEF" w14:textId="77777777" w:rsidR="00433716" w:rsidRDefault="00433716" w:rsidP="003E67F5">
            <w:pPr>
              <w:contextualSpacing/>
              <w:rPr>
                <w:sz w:val="24"/>
                <w:szCs w:val="24"/>
              </w:rPr>
            </w:pPr>
          </w:p>
          <w:p w14:paraId="3643D80B" w14:textId="77777777" w:rsidR="00433716" w:rsidRDefault="00433716" w:rsidP="003E67F5">
            <w:pPr>
              <w:contextualSpacing/>
              <w:rPr>
                <w:sz w:val="24"/>
                <w:szCs w:val="24"/>
              </w:rPr>
            </w:pPr>
          </w:p>
          <w:p w14:paraId="63C3FF40" w14:textId="77777777" w:rsidR="00433716" w:rsidRDefault="00433716" w:rsidP="003E67F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7124319C" w14:textId="77777777" w:rsidR="00433716" w:rsidRDefault="00433716" w:rsidP="003E67F5">
            <w:pPr>
              <w:contextualSpacing/>
              <w:rPr>
                <w:sz w:val="24"/>
                <w:szCs w:val="24"/>
              </w:rPr>
            </w:pPr>
          </w:p>
          <w:p w14:paraId="14901513" w14:textId="77777777" w:rsidR="00433716" w:rsidRPr="00DF7A02" w:rsidRDefault="00433716" w:rsidP="003E67F5">
            <w:pPr>
              <w:contextualSpacing/>
              <w:rPr>
                <w:sz w:val="24"/>
                <w:szCs w:val="24"/>
              </w:rPr>
            </w:pPr>
            <w:r w:rsidRPr="00DF7A02">
              <w:rPr>
                <w:sz w:val="24"/>
                <w:szCs w:val="24"/>
              </w:rPr>
              <w:t xml:space="preserve">Total Calculation: </w:t>
            </w:r>
          </w:p>
          <w:p w14:paraId="71FC07F0" w14:textId="48F37936" w:rsidR="00433716"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CC96E02" w14:textId="77777777" w:rsidR="00433716" w:rsidRPr="00051BF8" w:rsidRDefault="00433716" w:rsidP="003E67F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068E2B41" w14:textId="77777777" w:rsidR="00433716" w:rsidRPr="00BD6515" w:rsidRDefault="00433716" w:rsidP="003E67F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171E1F14"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799AFA29" w14:textId="77777777" w:rsidR="00433716" w:rsidRDefault="00C820EF" w:rsidP="003E67F5">
            <w:pPr>
              <w:rPr>
                <w:sz w:val="24"/>
                <w:szCs w:val="24"/>
              </w:rPr>
            </w:pPr>
            <w:sdt>
              <w:sdtPr>
                <w:id w:val="-503507084"/>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497BE411" w14:textId="77777777" w:rsidR="00433716" w:rsidRPr="00051BF8" w:rsidRDefault="00C820EF" w:rsidP="003E67F5">
            <w:pPr>
              <w:rPr>
                <w:sz w:val="24"/>
                <w:szCs w:val="24"/>
              </w:rPr>
            </w:pPr>
            <w:sdt>
              <w:sdtPr>
                <w:id w:val="-101185701"/>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119C67A3" w14:textId="77777777" w:rsidR="00D94BBC" w:rsidRDefault="00D94BBC" w:rsidP="003E67F5">
      <w:pPr>
        <w:spacing w:line="240" w:lineRule="auto"/>
      </w:pPr>
    </w:p>
    <w:p w14:paraId="1CCE6D7B" w14:textId="09475BE0" w:rsidR="00433716" w:rsidRPr="00612884" w:rsidRDefault="00433716" w:rsidP="003E67F5">
      <w:pPr>
        <w:pStyle w:val="Heading9"/>
        <w:spacing w:line="240" w:lineRule="auto"/>
        <w:rPr>
          <w:rFonts w:eastAsia="Times New Roman"/>
        </w:rPr>
      </w:pPr>
      <w:r>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172" w:name="_Toc119521351"/>
      <w:r>
        <w:rPr>
          <w:noProof/>
        </w:rPr>
        <w:t>Optional: Competency #: Title of Additional Competency</w:t>
      </w:r>
      <w:bookmarkEnd w:id="172"/>
      <w:r>
        <w:fldChar w:fldCharType="end"/>
      </w:r>
    </w:p>
    <w:p w14:paraId="364AB9A9" w14:textId="77777777" w:rsidR="00433716" w:rsidRDefault="00433716" w:rsidP="003E67F5">
      <w:pPr>
        <w:spacing w:line="240" w:lineRule="auto"/>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3748E325" w14:textId="77777777" w:rsidTr="00D94BBC">
        <w:trPr>
          <w:trHeight w:val="1593"/>
        </w:trPr>
        <w:tc>
          <w:tcPr>
            <w:tcW w:w="2057" w:type="dxa"/>
            <w:tcBorders>
              <w:top w:val="single" w:sz="4" w:space="0" w:color="auto"/>
              <w:left w:val="single" w:sz="4" w:space="0" w:color="auto"/>
              <w:bottom w:val="single" w:sz="4" w:space="0" w:color="auto"/>
              <w:right w:val="single" w:sz="4" w:space="0" w:color="auto"/>
            </w:tcBorders>
          </w:tcPr>
          <w:p w14:paraId="6BC16827" w14:textId="77777777" w:rsidR="00433716" w:rsidRPr="00F0489B" w:rsidRDefault="00433716" w:rsidP="003E67F5">
            <w:pPr>
              <w:jc w:val="center"/>
              <w:rPr>
                <w:bCs/>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Pr>
                <w:bCs/>
                <w:sz w:val="24"/>
                <w:szCs w:val="24"/>
              </w:rPr>
              <w:t xml:space="preserve">Actual Outcome </w:t>
            </w:r>
            <w:r w:rsidRPr="00F0489B">
              <w:rPr>
                <w:bCs/>
                <w:sz w:val="24"/>
                <w:szCs w:val="24"/>
              </w:rPr>
              <w:t>for</w:t>
            </w:r>
          </w:p>
          <w:p w14:paraId="75C57F40" w14:textId="77777777" w:rsidR="00433716" w:rsidRPr="00263850" w:rsidRDefault="00433716" w:rsidP="003E67F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34AFA76C" w14:textId="77777777" w:rsidR="00433716" w:rsidRPr="00F0489B" w:rsidRDefault="00433716" w:rsidP="003E67F5">
            <w:pPr>
              <w:jc w:val="center"/>
              <w:rPr>
                <w:bCs/>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Pr>
                <w:bCs/>
                <w:sz w:val="24"/>
                <w:szCs w:val="24"/>
              </w:rPr>
              <w:t xml:space="preserve">Actual Outcome </w:t>
            </w:r>
            <w:r w:rsidRPr="00F0489B">
              <w:rPr>
                <w:bCs/>
                <w:sz w:val="24"/>
                <w:szCs w:val="24"/>
              </w:rPr>
              <w:t>for</w:t>
            </w:r>
          </w:p>
          <w:p w14:paraId="51B6A6BC"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67276598" w14:textId="77777777" w:rsidR="00433716" w:rsidRPr="00F0489B" w:rsidRDefault="00433716" w:rsidP="003E67F5">
            <w:pPr>
              <w:jc w:val="center"/>
              <w:rPr>
                <w:bCs/>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Pr>
                <w:bCs/>
                <w:sz w:val="24"/>
                <w:szCs w:val="24"/>
              </w:rPr>
              <w:t xml:space="preserve">Actual Outcome </w:t>
            </w:r>
            <w:r w:rsidRPr="00F0489B">
              <w:rPr>
                <w:bCs/>
                <w:sz w:val="24"/>
                <w:szCs w:val="24"/>
              </w:rPr>
              <w:t>for</w:t>
            </w:r>
          </w:p>
          <w:p w14:paraId="6D715640" w14:textId="77777777" w:rsidR="00433716" w:rsidRPr="00051BF8" w:rsidRDefault="00433716" w:rsidP="003E67F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3006D3E1" w14:textId="77777777" w:rsidR="00433716" w:rsidRPr="00CE185B" w:rsidRDefault="00433716" w:rsidP="003E67F5">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10FB37AE" w14:textId="77777777" w:rsidR="00433716" w:rsidRDefault="00433716" w:rsidP="003E67F5">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1093D8FE" w14:textId="77777777" w:rsidR="00433716" w:rsidRPr="00971970" w:rsidRDefault="00433716" w:rsidP="003E67F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12F84664" w14:textId="77777777" w:rsidR="00433716" w:rsidRDefault="00433716" w:rsidP="003E67F5">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59B1340E" w14:textId="77777777" w:rsidR="00433716" w:rsidRPr="00971970" w:rsidRDefault="00433716" w:rsidP="003E67F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7E26F318" w14:textId="77777777" w:rsidR="00433716" w:rsidRPr="00CE185B" w:rsidRDefault="00433716" w:rsidP="003E67F5">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sidRPr="00971970">
              <w:rPr>
                <w:bCs/>
                <w:sz w:val="24"/>
                <w:szCs w:val="24"/>
              </w:rPr>
              <w:t>Met or Exceeded Expected Level of Achievement</w:t>
            </w:r>
            <w:r>
              <w:rPr>
                <w:bCs/>
                <w:sz w:val="24"/>
                <w:szCs w:val="24"/>
              </w:rPr>
              <w:t>?</w:t>
            </w:r>
          </w:p>
        </w:tc>
      </w:tr>
      <w:tr w:rsidR="00433716" w:rsidRPr="00051BF8" w14:paraId="03DBC79F" w14:textId="77777777" w:rsidTr="00D94BBC">
        <w:trPr>
          <w:trHeight w:val="2288"/>
        </w:trPr>
        <w:tc>
          <w:tcPr>
            <w:tcW w:w="2057" w:type="dxa"/>
            <w:tcBorders>
              <w:top w:val="single" w:sz="4" w:space="0" w:color="auto"/>
              <w:left w:val="single" w:sz="4" w:space="0" w:color="auto"/>
              <w:right w:val="single" w:sz="4" w:space="0" w:color="auto"/>
            </w:tcBorders>
            <w:vAlign w:val="center"/>
          </w:tcPr>
          <w:p w14:paraId="023ECD00" w14:textId="77777777" w:rsidR="00433716" w:rsidRPr="00905295" w:rsidRDefault="00433716" w:rsidP="003E67F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3E4B2236"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36C47B6" w14:textId="77777777" w:rsidR="00433716" w:rsidRDefault="00433716" w:rsidP="003E67F5">
            <w:pPr>
              <w:rPr>
                <w:sz w:val="24"/>
                <w:szCs w:val="24"/>
              </w:rPr>
            </w:pPr>
          </w:p>
          <w:p w14:paraId="4C07F6A5" w14:textId="77777777" w:rsidR="00433716" w:rsidRPr="007744C6" w:rsidRDefault="00433716" w:rsidP="003E67F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688DF680" w14:textId="77777777" w:rsidR="00433716" w:rsidRDefault="00433716" w:rsidP="003E67F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9366F2F" w14:textId="77777777" w:rsidR="00433716" w:rsidRDefault="00433716" w:rsidP="003E67F5">
            <w:pPr>
              <w:rPr>
                <w:sz w:val="24"/>
                <w:szCs w:val="24"/>
              </w:rPr>
            </w:pPr>
          </w:p>
          <w:p w14:paraId="28541A05" w14:textId="77777777" w:rsidR="00433716" w:rsidRPr="00051BF8" w:rsidRDefault="00433716" w:rsidP="003E67F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3D76F148"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7132B3B" w14:textId="77777777" w:rsidR="00433716" w:rsidRDefault="00433716" w:rsidP="003E67F5">
            <w:pPr>
              <w:contextualSpacing/>
              <w:rPr>
                <w:sz w:val="24"/>
                <w:szCs w:val="24"/>
              </w:rPr>
            </w:pPr>
          </w:p>
          <w:p w14:paraId="556E2244"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D256E81" w14:textId="77777777" w:rsidR="00433716" w:rsidRDefault="00433716" w:rsidP="003E67F5">
            <w:pPr>
              <w:contextualSpacing/>
              <w:rPr>
                <w:sz w:val="24"/>
                <w:szCs w:val="24"/>
              </w:rPr>
            </w:pPr>
          </w:p>
          <w:p w14:paraId="200D48F8"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8B5208B" w14:textId="77777777" w:rsidR="00433716" w:rsidRDefault="00433716" w:rsidP="003E67F5">
            <w:pPr>
              <w:contextualSpacing/>
              <w:rPr>
                <w:sz w:val="24"/>
                <w:szCs w:val="24"/>
              </w:rPr>
            </w:pPr>
          </w:p>
          <w:p w14:paraId="17AE5528"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6059F26" w14:textId="77777777" w:rsidR="00433716" w:rsidRDefault="00433716" w:rsidP="003E67F5">
            <w:pPr>
              <w:contextualSpacing/>
              <w:rPr>
                <w:sz w:val="24"/>
                <w:szCs w:val="24"/>
              </w:rPr>
            </w:pPr>
          </w:p>
          <w:p w14:paraId="70B73072" w14:textId="77777777" w:rsidR="00433716" w:rsidRDefault="00433716" w:rsidP="003E67F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ECA75BB" w14:textId="77777777" w:rsidR="00433716" w:rsidRDefault="00433716" w:rsidP="003E67F5">
            <w:pPr>
              <w:contextualSpacing/>
              <w:rPr>
                <w:sz w:val="24"/>
                <w:szCs w:val="24"/>
              </w:rPr>
            </w:pPr>
          </w:p>
          <w:p w14:paraId="78136B8F" w14:textId="77777777" w:rsidR="00433716" w:rsidRDefault="00433716" w:rsidP="003E67F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C124AFB" w14:textId="77777777" w:rsidR="00433716" w:rsidRDefault="00433716" w:rsidP="003E67F5">
            <w:pPr>
              <w:contextualSpacing/>
              <w:rPr>
                <w:sz w:val="24"/>
                <w:szCs w:val="24"/>
              </w:rPr>
            </w:pPr>
          </w:p>
          <w:p w14:paraId="04D346BE" w14:textId="77777777" w:rsidR="00433716" w:rsidRDefault="00433716" w:rsidP="003E67F5">
            <w:pPr>
              <w:contextualSpacing/>
              <w:rPr>
                <w:sz w:val="24"/>
                <w:szCs w:val="24"/>
              </w:rPr>
            </w:pPr>
          </w:p>
          <w:p w14:paraId="384DAC68" w14:textId="77777777" w:rsidR="00433716" w:rsidRDefault="00433716" w:rsidP="003E67F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16DBF344" w14:textId="77777777" w:rsidR="00433716" w:rsidRDefault="00433716" w:rsidP="003E67F5">
            <w:pPr>
              <w:contextualSpacing/>
              <w:rPr>
                <w:sz w:val="24"/>
                <w:szCs w:val="24"/>
              </w:rPr>
            </w:pPr>
          </w:p>
          <w:p w14:paraId="0F10373F" w14:textId="77777777" w:rsidR="00433716" w:rsidRPr="00DF7A02" w:rsidRDefault="00433716" w:rsidP="003E67F5">
            <w:pPr>
              <w:contextualSpacing/>
              <w:rPr>
                <w:sz w:val="24"/>
                <w:szCs w:val="24"/>
              </w:rPr>
            </w:pPr>
            <w:r w:rsidRPr="00DF7A02">
              <w:rPr>
                <w:sz w:val="24"/>
                <w:szCs w:val="24"/>
              </w:rPr>
              <w:t xml:space="preserve">Total Calculation: </w:t>
            </w:r>
          </w:p>
          <w:p w14:paraId="7C24208F" w14:textId="77777777" w:rsidR="00433716" w:rsidRPr="00DF7A02" w:rsidRDefault="00433716" w:rsidP="003E67F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1020264" w14:textId="77777777" w:rsidR="00433716" w:rsidRDefault="00433716" w:rsidP="003E67F5">
            <w:pPr>
              <w:contextualSpacing/>
              <w:rPr>
                <w:sz w:val="24"/>
                <w:szCs w:val="24"/>
              </w:rPr>
            </w:pPr>
          </w:p>
          <w:p w14:paraId="1522744C" w14:textId="77777777" w:rsidR="00433716" w:rsidRPr="00051BF8" w:rsidRDefault="00433716" w:rsidP="003E67F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65D44366" w14:textId="77777777" w:rsidR="00433716" w:rsidRPr="00BD6515" w:rsidRDefault="00433716" w:rsidP="003E67F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1B2A9E50" w14:textId="77777777" w:rsidR="00433716" w:rsidRPr="00BD6515" w:rsidRDefault="00433716" w:rsidP="003E67F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4D081903" w14:textId="77777777" w:rsidR="00433716" w:rsidRDefault="00C820EF" w:rsidP="003E67F5">
            <w:pPr>
              <w:rPr>
                <w:sz w:val="24"/>
                <w:szCs w:val="24"/>
              </w:rPr>
            </w:pPr>
            <w:sdt>
              <w:sdtPr>
                <w:id w:val="-2096471284"/>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Yes</w:t>
            </w:r>
          </w:p>
          <w:p w14:paraId="4AB45989" w14:textId="77777777" w:rsidR="00433716" w:rsidRPr="00051BF8" w:rsidRDefault="00C820EF" w:rsidP="003E67F5">
            <w:pPr>
              <w:rPr>
                <w:sz w:val="24"/>
                <w:szCs w:val="24"/>
              </w:rPr>
            </w:pPr>
            <w:sdt>
              <w:sdtPr>
                <w:id w:val="681164211"/>
                <w14:checkbox>
                  <w14:checked w14:val="0"/>
                  <w14:checkedState w14:val="2612" w14:font="MS Gothic"/>
                  <w14:uncheckedState w14:val="2610" w14:font="MS Gothic"/>
                </w14:checkbox>
              </w:sdtPr>
              <w:sdtEndPr/>
              <w:sdtContent>
                <w:r w:rsidR="00433716">
                  <w:rPr>
                    <w:rFonts w:ascii="MS Gothic" w:eastAsia="MS Gothic" w:hAnsi="MS Gothic" w:hint="eastAsia"/>
                    <w:sz w:val="24"/>
                    <w:szCs w:val="24"/>
                  </w:rPr>
                  <w:t>☐</w:t>
                </w:r>
              </w:sdtContent>
            </w:sdt>
            <w:r w:rsidR="00433716">
              <w:rPr>
                <w:sz w:val="24"/>
                <w:szCs w:val="24"/>
              </w:rPr>
              <w:t xml:space="preserve"> No</w:t>
            </w:r>
          </w:p>
        </w:tc>
      </w:tr>
    </w:tbl>
    <w:p w14:paraId="637A022C" w14:textId="77777777" w:rsidR="00B36EFC" w:rsidRDefault="00B36EFC" w:rsidP="003E67F5">
      <w:pPr>
        <w:pStyle w:val="ListParagraph"/>
        <w:numPr>
          <w:ilvl w:val="0"/>
          <w:numId w:val="67"/>
        </w:numPr>
        <w:spacing w:line="240" w:lineRule="auto"/>
        <w:rPr>
          <w:rFonts w:cs="Times New Roman"/>
          <w:b/>
          <w:bCs/>
        </w:rPr>
        <w:sectPr w:rsidR="00B36EFC" w:rsidSect="00E33279">
          <w:pgSz w:w="15840" w:h="12240" w:orient="landscape"/>
          <w:pgMar w:top="1440" w:right="1440" w:bottom="1440" w:left="1440"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8274B1" w:rsidRPr="007441D9" w14:paraId="36CD56C6" w14:textId="77777777" w:rsidTr="00932EF2">
        <w:trPr>
          <w:trHeight w:val="253"/>
        </w:trPr>
        <w:tc>
          <w:tcPr>
            <w:tcW w:w="9364" w:type="dxa"/>
          </w:tcPr>
          <w:p w14:paraId="4B19C5FD" w14:textId="56F9DD1B" w:rsidR="008274B1" w:rsidRPr="008274B1" w:rsidRDefault="008274B1" w:rsidP="003E67F5">
            <w:pPr>
              <w:pStyle w:val="ListParagraph"/>
              <w:numPr>
                <w:ilvl w:val="0"/>
                <w:numId w:val="67"/>
              </w:numPr>
              <w:rPr>
                <w:rFonts w:cs="Times New Roman"/>
                <w:b/>
                <w:bCs/>
              </w:rPr>
            </w:pPr>
            <w:r w:rsidRPr="008274B1">
              <w:rPr>
                <w:rFonts w:cs="Times New Roman"/>
                <w:b/>
                <w:bCs/>
              </w:rPr>
              <w:lastRenderedPageBreak/>
              <w:t>The program provides the calculations for the nine social work competencies (and any additional competencies added by the program), including all instruments.</w:t>
            </w:r>
          </w:p>
        </w:tc>
      </w:tr>
    </w:tbl>
    <w:p w14:paraId="6BF3A2D5" w14:textId="07E7AB51" w:rsidR="00B17038" w:rsidRPr="009260DB" w:rsidRDefault="003C121B" w:rsidP="003E67F5">
      <w:pPr>
        <w:spacing w:line="240" w:lineRule="auto"/>
        <w:contextualSpacing/>
        <w:rPr>
          <w:rFonts w:cs="Times New Roman"/>
          <w:bCs/>
          <w:i/>
          <w:iCs/>
        </w:rPr>
      </w:pPr>
      <w:r>
        <w:rPr>
          <w:rFonts w:cs="Times New Roman"/>
          <w:bCs/>
          <w:i/>
          <w:iCs/>
        </w:rPr>
        <w:br/>
      </w:r>
      <w:r w:rsidR="00B17038" w:rsidRPr="009260DB">
        <w:rPr>
          <w:rFonts w:cs="Times New Roman"/>
          <w:bCs/>
          <w:i/>
          <w:iCs/>
        </w:rPr>
        <w:t>Addressed in Form AS 5.0.1(</w:t>
      </w:r>
      <w:r w:rsidR="00B17038">
        <w:rPr>
          <w:rFonts w:cs="Times New Roman"/>
          <w:bCs/>
          <w:i/>
          <w:iCs/>
        </w:rPr>
        <w:t>b</w:t>
      </w:r>
      <w:r w:rsidR="00B17038" w:rsidRPr="009260DB">
        <w:rPr>
          <w:rFonts w:cs="Times New Roman"/>
          <w:bCs/>
          <w:i/>
          <w:iCs/>
        </w:rPr>
        <w:t>)</w:t>
      </w:r>
    </w:p>
    <w:p w14:paraId="114B02AD" w14:textId="77777777" w:rsidR="008274B1" w:rsidRDefault="008274B1" w:rsidP="003E67F5">
      <w:pPr>
        <w:spacing w:line="240" w:lineRule="auto"/>
      </w:pPr>
    </w:p>
    <w:tbl>
      <w:tblPr>
        <w:tblStyle w:val="TableGrid"/>
        <w:tblW w:w="9364" w:type="dxa"/>
        <w:tblLook w:val="04A0" w:firstRow="1" w:lastRow="0" w:firstColumn="1" w:lastColumn="0" w:noHBand="0" w:noVBand="1"/>
      </w:tblPr>
      <w:tblGrid>
        <w:gridCol w:w="9364"/>
      </w:tblGrid>
      <w:tr w:rsidR="008274B1" w:rsidRPr="007441D9" w14:paraId="2606766A" w14:textId="77777777" w:rsidTr="00932EF2">
        <w:trPr>
          <w:trHeight w:val="253"/>
        </w:trPr>
        <w:tc>
          <w:tcPr>
            <w:tcW w:w="9364" w:type="dxa"/>
          </w:tcPr>
          <w:p w14:paraId="05B258D4" w14:textId="37AAFD12" w:rsidR="008274B1" w:rsidRPr="008274B1" w:rsidRDefault="008274B1" w:rsidP="003E67F5">
            <w:pPr>
              <w:pStyle w:val="ListParagraph"/>
              <w:numPr>
                <w:ilvl w:val="0"/>
                <w:numId w:val="67"/>
              </w:numPr>
              <w:rPr>
                <w:rFonts w:cs="Times New Roman"/>
                <w:b/>
                <w:bCs/>
              </w:rPr>
            </w:pPr>
            <w:r w:rsidRPr="008274B1">
              <w:rPr>
                <w:rFonts w:cs="Times New Roman"/>
                <w:b/>
                <w:bCs/>
              </w:rPr>
              <w:t>The program provides its outcomes in relation to its expected level of student achievement for each competency.</w:t>
            </w:r>
          </w:p>
        </w:tc>
      </w:tr>
    </w:tbl>
    <w:p w14:paraId="7329B602" w14:textId="2AEE1507" w:rsidR="00B17038" w:rsidRPr="009260DB" w:rsidRDefault="003C121B" w:rsidP="003E67F5">
      <w:pPr>
        <w:spacing w:line="240" w:lineRule="auto"/>
        <w:contextualSpacing/>
        <w:rPr>
          <w:rFonts w:cs="Times New Roman"/>
          <w:bCs/>
          <w:i/>
          <w:iCs/>
        </w:rPr>
      </w:pPr>
      <w:r>
        <w:rPr>
          <w:rFonts w:cs="Times New Roman"/>
          <w:bCs/>
          <w:i/>
          <w:iCs/>
        </w:rPr>
        <w:br/>
      </w:r>
      <w:r w:rsidR="00B17038" w:rsidRPr="009260DB">
        <w:rPr>
          <w:rFonts w:cs="Times New Roman"/>
          <w:bCs/>
          <w:i/>
          <w:iCs/>
        </w:rPr>
        <w:t>Addressed in Form AS 5.0.1(</w:t>
      </w:r>
      <w:r w:rsidR="00B17038">
        <w:rPr>
          <w:rFonts w:cs="Times New Roman"/>
          <w:bCs/>
          <w:i/>
          <w:iCs/>
        </w:rPr>
        <w:t>b</w:t>
      </w:r>
      <w:r w:rsidR="00B17038" w:rsidRPr="009260DB">
        <w:rPr>
          <w:rFonts w:cs="Times New Roman"/>
          <w:bCs/>
          <w:i/>
          <w:iCs/>
        </w:rPr>
        <w:t>)</w:t>
      </w:r>
    </w:p>
    <w:p w14:paraId="5DAC932A" w14:textId="77777777" w:rsidR="008274B1" w:rsidRDefault="008274B1" w:rsidP="003E67F5">
      <w:pPr>
        <w:spacing w:line="240" w:lineRule="auto"/>
      </w:pPr>
    </w:p>
    <w:tbl>
      <w:tblPr>
        <w:tblStyle w:val="TableGrid"/>
        <w:tblW w:w="9364" w:type="dxa"/>
        <w:tblLook w:val="04A0" w:firstRow="1" w:lastRow="0" w:firstColumn="1" w:lastColumn="0" w:noHBand="0" w:noVBand="1"/>
      </w:tblPr>
      <w:tblGrid>
        <w:gridCol w:w="9364"/>
      </w:tblGrid>
      <w:tr w:rsidR="008274B1" w:rsidRPr="007441D9" w14:paraId="6D3B4DB7" w14:textId="77777777" w:rsidTr="00932EF2">
        <w:trPr>
          <w:trHeight w:val="253"/>
        </w:trPr>
        <w:tc>
          <w:tcPr>
            <w:tcW w:w="9364" w:type="dxa"/>
          </w:tcPr>
          <w:p w14:paraId="40969E14" w14:textId="6A7AB3B3" w:rsidR="008274B1" w:rsidRPr="008274B1" w:rsidRDefault="008274B1" w:rsidP="003E67F5">
            <w:pPr>
              <w:pStyle w:val="ListParagraph"/>
              <w:numPr>
                <w:ilvl w:val="0"/>
                <w:numId w:val="67"/>
              </w:numPr>
              <w:rPr>
                <w:rFonts w:cs="Times New Roman"/>
                <w:b/>
                <w:bCs/>
              </w:rPr>
            </w:pPr>
            <w:r w:rsidRPr="008274B1">
              <w:rPr>
                <w:rFonts w:cs="Times New Roman"/>
                <w:b/>
                <w:bCs/>
              </w:rPr>
              <w:t>The program provides outcomes for each program option and in aggregate.</w:t>
            </w:r>
          </w:p>
        </w:tc>
      </w:tr>
    </w:tbl>
    <w:p w14:paraId="17214744" w14:textId="77777777" w:rsidR="008274B1" w:rsidRPr="007441D9" w:rsidRDefault="008274B1" w:rsidP="003E67F5">
      <w:pPr>
        <w:spacing w:line="240" w:lineRule="auto"/>
        <w:ind w:left="1440" w:hanging="1440"/>
        <w:contextualSpacing/>
        <w:rPr>
          <w:rFonts w:cs="Times New Roman"/>
          <w:b/>
          <w:bCs/>
        </w:rPr>
      </w:pPr>
    </w:p>
    <w:p w14:paraId="5C28017E" w14:textId="77777777" w:rsidR="00C00788" w:rsidRPr="007441D9" w:rsidRDefault="00C00788"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05CE31B8" w14:textId="77777777" w:rsidR="00C00788" w:rsidRPr="00E15D17" w:rsidRDefault="00C820EF" w:rsidP="003E67F5">
      <w:pPr>
        <w:spacing w:line="240" w:lineRule="auto"/>
        <w:ind w:left="360"/>
        <w:rPr>
          <w:rFonts w:eastAsia="MS Gothic" w:cs="Arial"/>
        </w:rPr>
      </w:pPr>
      <w:sdt>
        <w:sdtPr>
          <w:id w:val="1903479971"/>
          <w14:checkbox>
            <w14:checked w14:val="0"/>
            <w14:checkedState w14:val="2612" w14:font="MS Gothic"/>
            <w14:uncheckedState w14:val="2610" w14:font="MS Gothic"/>
          </w14:checkbox>
        </w:sdtPr>
        <w:sdtEnd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The program has only one (1) option.</w:t>
      </w:r>
    </w:p>
    <w:p w14:paraId="253D8B80" w14:textId="7DB59A26" w:rsidR="00C00788" w:rsidRPr="00C00788" w:rsidRDefault="00C820EF" w:rsidP="003E67F5">
      <w:pPr>
        <w:spacing w:line="240" w:lineRule="auto"/>
        <w:ind w:left="360"/>
        <w:rPr>
          <w:rFonts w:cs="Arial"/>
        </w:rPr>
      </w:pPr>
      <w:sdt>
        <w:sdtPr>
          <w:id w:val="-358737446"/>
          <w14:checkbox>
            <w14:checked w14:val="0"/>
            <w14:checkedState w14:val="2612" w14:font="MS Gothic"/>
            <w14:uncheckedState w14:val="2610" w14:font="MS Gothic"/>
          </w14:checkbox>
        </w:sdtPr>
        <w:sdtEndPr/>
        <w:sdtContent>
          <w:r w:rsidR="00C00788" w:rsidRPr="00771853">
            <w:rPr>
              <w:rFonts w:ascii="MS Gothic" w:eastAsia="MS Gothic" w:hAnsi="MS Gothic" w:hint="eastAsia"/>
            </w:rPr>
            <w:t>☐</w:t>
          </w:r>
        </w:sdtContent>
      </w:sdt>
      <w:r w:rsidR="00C00788" w:rsidRPr="00771853">
        <w:t xml:space="preserve"> </w:t>
      </w:r>
      <w:r w:rsidR="00C00788" w:rsidRPr="00C00788">
        <w:rPr>
          <w:rFonts w:cs="Arial"/>
        </w:rPr>
        <w:t xml:space="preserve">The program provides Form </w:t>
      </w:r>
      <w:r w:rsidR="000D54CB">
        <w:rPr>
          <w:rFonts w:cs="Arial"/>
        </w:rPr>
        <w:t xml:space="preserve">AS </w:t>
      </w:r>
      <w:r w:rsidR="00C00788" w:rsidRPr="00C00788">
        <w:rPr>
          <w:rFonts w:cs="Arial"/>
        </w:rPr>
        <w:t>5.0.1(b) for each program option and in aggregate.</w:t>
      </w:r>
    </w:p>
    <w:p w14:paraId="1537B050" w14:textId="77777777" w:rsidR="0031512F" w:rsidRDefault="0031512F" w:rsidP="003E67F5">
      <w:pPr>
        <w:spacing w:line="240" w:lineRule="auto"/>
        <w:ind w:left="360"/>
        <w:rPr>
          <w:rFonts w:cs="Arial"/>
          <w:iCs/>
          <w:color w:val="C00000"/>
        </w:rPr>
      </w:pPr>
    </w:p>
    <w:p w14:paraId="749FA155" w14:textId="77777777" w:rsidR="00852560" w:rsidRDefault="00852560" w:rsidP="003E67F5">
      <w:pPr>
        <w:spacing w:line="240" w:lineRule="auto"/>
        <w:contextualSpacing/>
        <w:rPr>
          <w:rFonts w:eastAsiaTheme="majorEastAsia" w:cs="Times New Roman"/>
          <w:bCs/>
          <w:iCs/>
          <w:sz w:val="28"/>
          <w:szCs w:val="28"/>
        </w:rPr>
      </w:pPr>
      <w:bookmarkStart w:id="173" w:name="_Toc198205464"/>
      <w:r w:rsidRPr="00610057">
        <w:rPr>
          <w:rStyle w:val="Heading2Char"/>
        </w:rPr>
        <w:t xml:space="preserve">Accreditation Standard </w:t>
      </w:r>
      <w:r>
        <w:rPr>
          <w:rStyle w:val="Heading2Char"/>
        </w:rPr>
        <w:t>5.0.1(c)</w:t>
      </w:r>
      <w:r w:rsidRPr="00610057">
        <w:rPr>
          <w:rStyle w:val="Heading2Char"/>
        </w:rPr>
        <w:t>:</w:t>
      </w:r>
      <w:bookmarkEnd w:id="173"/>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has a process to formally review its assessment plan and outcomes related to student achievement of the nine social work competencies (and any additional competencies added by the program). The program makes specific changes to its explicit curriculum based on its outcomes, with clear links to data.</w:t>
      </w:r>
    </w:p>
    <w:p w14:paraId="0C625F74" w14:textId="77777777" w:rsidR="00DA7998" w:rsidRDefault="00852560" w:rsidP="003E67F5">
      <w:pPr>
        <w:spacing w:line="240" w:lineRule="auto"/>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DA7998" w:rsidRPr="007441D9" w14:paraId="24E36A58" w14:textId="77777777" w:rsidTr="00932EF2">
        <w:trPr>
          <w:trHeight w:val="253"/>
        </w:trPr>
        <w:tc>
          <w:tcPr>
            <w:tcW w:w="9364" w:type="dxa"/>
          </w:tcPr>
          <w:p w14:paraId="34F48D74" w14:textId="102C30A8" w:rsidR="00DA7998" w:rsidRPr="008274B1" w:rsidRDefault="00DA7998" w:rsidP="003E67F5">
            <w:pPr>
              <w:pStyle w:val="ListParagraph"/>
              <w:numPr>
                <w:ilvl w:val="0"/>
                <w:numId w:val="68"/>
              </w:numPr>
              <w:rPr>
                <w:rFonts w:cs="Times New Roman"/>
                <w:b/>
                <w:bCs/>
              </w:rPr>
            </w:pPr>
            <w:r w:rsidRPr="00DA7998">
              <w:rPr>
                <w:rFonts w:cs="Times New Roman"/>
                <w:b/>
                <w:bCs/>
              </w:rPr>
              <w:t>The program describes the process used to formally review its assessment plan and outcomes related to student achievement of the nine social work competencies (and any additional competencies added by the program).</w:t>
            </w:r>
          </w:p>
        </w:tc>
      </w:tr>
    </w:tbl>
    <w:p w14:paraId="509F16B7" w14:textId="77777777" w:rsidR="0031512F" w:rsidRPr="007441D9" w:rsidRDefault="0031512F" w:rsidP="003E67F5">
      <w:pPr>
        <w:spacing w:line="240" w:lineRule="auto"/>
        <w:contextualSpacing/>
        <w:rPr>
          <w:rFonts w:cs="Times New Roman"/>
          <w:b/>
          <w:bCs/>
        </w:rPr>
      </w:pPr>
    </w:p>
    <w:p w14:paraId="02374BF7" w14:textId="7B2F7562" w:rsidR="0031512F" w:rsidRPr="000F6D1A" w:rsidRDefault="000F6D1A" w:rsidP="003E67F5">
      <w:pPr>
        <w:spacing w:line="240" w:lineRule="auto"/>
        <w:contextualSpacing/>
        <w:rPr>
          <w:rFonts w:cs="Times New Roman"/>
          <w:i/>
          <w:iCs/>
          <w:color w:val="C00000"/>
        </w:rPr>
      </w:pPr>
      <w:r w:rsidRPr="000F6D1A">
        <w:rPr>
          <w:i/>
          <w:iCs/>
        </w:rPr>
        <w:t xml:space="preserve">Addressed in </w:t>
      </w:r>
      <w:r>
        <w:rPr>
          <w:i/>
          <w:iCs/>
        </w:rPr>
        <w:t>previous “</w:t>
      </w:r>
      <w:r w:rsidRPr="000F6D1A">
        <w:rPr>
          <w:i/>
          <w:iCs/>
        </w:rPr>
        <w:t>D</w:t>
      </w:r>
      <w:r w:rsidR="00062FBF">
        <w:rPr>
          <w:i/>
          <w:iCs/>
        </w:rPr>
        <w:t xml:space="preserve">EVELOPMENTAL </w:t>
      </w:r>
      <w:r w:rsidRPr="000F6D1A">
        <w:rPr>
          <w:i/>
          <w:iCs/>
        </w:rPr>
        <w:t xml:space="preserve"> STANDARDS (Approval at Benchmark 2)</w:t>
      </w:r>
      <w:r>
        <w:rPr>
          <w:i/>
          <w:iCs/>
        </w:rPr>
        <w:t>”</w:t>
      </w:r>
    </w:p>
    <w:p w14:paraId="1C8F1FB6" w14:textId="77777777" w:rsidR="00DA7998" w:rsidRDefault="00DA7998" w:rsidP="003E67F5">
      <w:pPr>
        <w:spacing w:line="240" w:lineRule="auto"/>
      </w:pPr>
    </w:p>
    <w:tbl>
      <w:tblPr>
        <w:tblStyle w:val="TableGrid"/>
        <w:tblW w:w="9364" w:type="dxa"/>
        <w:tblLook w:val="04A0" w:firstRow="1" w:lastRow="0" w:firstColumn="1" w:lastColumn="0" w:noHBand="0" w:noVBand="1"/>
      </w:tblPr>
      <w:tblGrid>
        <w:gridCol w:w="9364"/>
      </w:tblGrid>
      <w:tr w:rsidR="00DA7998" w:rsidRPr="007441D9" w14:paraId="22B878AA" w14:textId="77777777" w:rsidTr="00932EF2">
        <w:trPr>
          <w:trHeight w:val="253"/>
        </w:trPr>
        <w:tc>
          <w:tcPr>
            <w:tcW w:w="9364" w:type="dxa"/>
          </w:tcPr>
          <w:p w14:paraId="39C05638" w14:textId="3CC11D04" w:rsidR="00DA7998" w:rsidRPr="008274B1" w:rsidRDefault="005E68DA" w:rsidP="003E67F5">
            <w:pPr>
              <w:pStyle w:val="ListParagraph"/>
              <w:numPr>
                <w:ilvl w:val="0"/>
                <w:numId w:val="68"/>
              </w:numPr>
              <w:rPr>
                <w:rFonts w:cs="Times New Roman"/>
                <w:b/>
                <w:bCs/>
              </w:rPr>
            </w:pPr>
            <w:r w:rsidRPr="005E68DA">
              <w:rPr>
                <w:rFonts w:cs="Times New Roman"/>
                <w:b/>
                <w:bCs/>
              </w:rPr>
              <w:t>The program describes specific changes made to its explicit curriculum based on its most recent assessment outcomes, presented in Accreditation Standard 5.0.1(b), with clear links to the data.</w:t>
            </w:r>
          </w:p>
        </w:tc>
      </w:tr>
    </w:tbl>
    <w:p w14:paraId="3CC2349A" w14:textId="77777777" w:rsidR="004C1D9F" w:rsidRDefault="004C1D9F" w:rsidP="003E67F5">
      <w:pPr>
        <w:spacing w:line="240" w:lineRule="auto"/>
      </w:pPr>
    </w:p>
    <w:p w14:paraId="0168CFD7" w14:textId="7627E6D0" w:rsidR="004C1D9F" w:rsidRPr="00D04D91" w:rsidRDefault="00D04D91" w:rsidP="003E67F5">
      <w:pPr>
        <w:spacing w:line="240" w:lineRule="auto"/>
        <w:contextualSpacing/>
        <w:rPr>
          <w:rFonts w:cs="Times New Roman"/>
          <w:b/>
          <w:bCs/>
          <w:u w:val="single"/>
        </w:rPr>
      </w:pPr>
      <w:r w:rsidRPr="00D04D91">
        <w:rPr>
          <w:b/>
          <w:bCs/>
        </w:rPr>
        <w:t>Generalist Practice:</w:t>
      </w:r>
    </w:p>
    <w:p w14:paraId="26ADA045" w14:textId="77777777" w:rsidR="007B648E" w:rsidRDefault="007B648E" w:rsidP="003E67F5">
      <w:pPr>
        <w:spacing w:line="240" w:lineRule="auto"/>
        <w:contextualSpacing/>
        <w:rPr>
          <w:rFonts w:cs="Times New Roman"/>
          <w:iCs/>
          <w:color w:val="C00000"/>
        </w:rPr>
      </w:pPr>
    </w:p>
    <w:tbl>
      <w:tblPr>
        <w:tblStyle w:val="2022EPASTableStyle"/>
        <w:tblW w:w="5000" w:type="pct"/>
        <w:tblLook w:val="04A0" w:firstRow="1" w:lastRow="0" w:firstColumn="1" w:lastColumn="0" w:noHBand="0" w:noVBand="1"/>
      </w:tblPr>
      <w:tblGrid>
        <w:gridCol w:w="1870"/>
        <w:gridCol w:w="1870"/>
        <w:gridCol w:w="1870"/>
        <w:gridCol w:w="1870"/>
        <w:gridCol w:w="1870"/>
      </w:tblGrid>
      <w:tr w:rsidR="007B648E" w:rsidRPr="00E15D17" w14:paraId="770B4C0A" w14:textId="7B5BD57B" w:rsidTr="00F64682">
        <w:trPr>
          <w:cnfStyle w:val="100000000000" w:firstRow="1" w:lastRow="0" w:firstColumn="0" w:lastColumn="0" w:oddVBand="0" w:evenVBand="0" w:oddHBand="0" w:evenHBand="0" w:firstRowFirstColumn="0" w:firstRowLastColumn="0" w:lastRowFirstColumn="0" w:lastRowLastColumn="0"/>
          <w:tblHeader/>
        </w:trPr>
        <w:tc>
          <w:tcPr>
            <w:tcW w:w="1000" w:type="pct"/>
          </w:tcPr>
          <w:p w14:paraId="6DEA34A8" w14:textId="7ED5BF36" w:rsidR="007B648E" w:rsidRPr="00E15D17" w:rsidRDefault="00956D1F" w:rsidP="003E67F5">
            <w:pPr>
              <w:rPr>
                <w:rFonts w:cs="Arial"/>
                <w:i/>
              </w:rPr>
            </w:pPr>
            <w:r w:rsidRPr="00E15D17">
              <w:rPr>
                <w:rFonts w:cs="Arial"/>
                <w:b/>
                <w:bCs/>
                <w:spacing w:val="-3"/>
              </w:rPr>
              <w:t>C</w:t>
            </w:r>
            <w:r>
              <w:rPr>
                <w:rFonts w:cs="Arial"/>
                <w:b/>
                <w:bCs/>
                <w:spacing w:val="-3"/>
              </w:rPr>
              <w:t>ompetency</w:t>
            </w:r>
          </w:p>
        </w:tc>
        <w:tc>
          <w:tcPr>
            <w:tcW w:w="1000" w:type="pct"/>
          </w:tcPr>
          <w:p w14:paraId="4CF2F6B5" w14:textId="7507BF36" w:rsidR="007B648E" w:rsidRPr="00E15D17" w:rsidRDefault="00956D1F" w:rsidP="003E67F5">
            <w:pPr>
              <w:rPr>
                <w:rFonts w:cs="Arial"/>
                <w:i/>
              </w:rPr>
            </w:pPr>
            <w:r w:rsidRPr="00E15D17">
              <w:rPr>
                <w:rFonts w:cs="Arial"/>
                <w:b/>
                <w:bCs/>
                <w:spacing w:val="-3"/>
              </w:rPr>
              <w:t>Competency Benchmark</w:t>
            </w:r>
          </w:p>
        </w:tc>
        <w:tc>
          <w:tcPr>
            <w:tcW w:w="1000" w:type="pct"/>
          </w:tcPr>
          <w:p w14:paraId="1FEF6A54" w14:textId="627F056C" w:rsidR="007B648E" w:rsidRPr="00E15D17" w:rsidRDefault="00956D1F" w:rsidP="003E67F5">
            <w:pPr>
              <w:rPr>
                <w:rFonts w:cs="Arial"/>
                <w:i/>
              </w:rPr>
            </w:pPr>
            <w:r w:rsidRPr="00E15D17">
              <w:rPr>
                <w:rFonts w:cs="Arial"/>
                <w:b/>
                <w:bCs/>
                <w:spacing w:val="-3"/>
              </w:rPr>
              <w:t xml:space="preserve">% </w:t>
            </w:r>
            <w:r w:rsidR="00FF4CEB">
              <w:rPr>
                <w:rFonts w:cs="Arial"/>
                <w:b/>
                <w:bCs/>
                <w:spacing w:val="-3"/>
              </w:rPr>
              <w:t xml:space="preserve">of Students </w:t>
            </w:r>
            <w:r w:rsidRPr="00E15D17">
              <w:rPr>
                <w:rFonts w:cs="Arial"/>
                <w:b/>
                <w:bCs/>
                <w:spacing w:val="-3"/>
              </w:rPr>
              <w:t>Attaining</w:t>
            </w:r>
          </w:p>
        </w:tc>
        <w:tc>
          <w:tcPr>
            <w:tcW w:w="1000" w:type="pct"/>
          </w:tcPr>
          <w:p w14:paraId="7D170442" w14:textId="3402B91C" w:rsidR="007B648E" w:rsidRPr="00E15D17" w:rsidRDefault="00E445F5" w:rsidP="003E67F5">
            <w:pPr>
              <w:rPr>
                <w:rFonts w:cs="Arial"/>
                <w:b/>
                <w:spacing w:val="-3"/>
              </w:rPr>
            </w:pPr>
            <w:r w:rsidRPr="00E15D17">
              <w:rPr>
                <w:rFonts w:cs="Arial"/>
                <w:b/>
                <w:bCs/>
                <w:spacing w:val="-3"/>
              </w:rPr>
              <w:t>Benchmark Met?</w:t>
            </w:r>
          </w:p>
        </w:tc>
        <w:tc>
          <w:tcPr>
            <w:tcW w:w="1000" w:type="pct"/>
          </w:tcPr>
          <w:p w14:paraId="7EC84CDB" w14:textId="34E0A989" w:rsidR="00956D1F" w:rsidRPr="00E15D17" w:rsidRDefault="00956D1F" w:rsidP="003E67F5">
            <w:pPr>
              <w:rPr>
                <w:rFonts w:cs="Arial"/>
                <w:b/>
                <w:bCs/>
                <w:spacing w:val="-3"/>
              </w:rPr>
            </w:pPr>
            <w:r w:rsidRPr="00E15D17">
              <w:rPr>
                <w:rFonts w:cs="Arial"/>
                <w:b/>
                <w:bCs/>
                <w:spacing w:val="-3"/>
              </w:rPr>
              <w:t>Changes Made or Planned</w:t>
            </w:r>
          </w:p>
        </w:tc>
      </w:tr>
      <w:tr w:rsidR="007B648E" w:rsidRPr="00E15D17" w14:paraId="56A430B2" w14:textId="0B832427" w:rsidTr="487A51AD">
        <w:trPr>
          <w:cnfStyle w:val="000000100000" w:firstRow="0" w:lastRow="0" w:firstColumn="0" w:lastColumn="0" w:oddVBand="0" w:evenVBand="0" w:oddHBand="1" w:evenHBand="0" w:firstRowFirstColumn="0" w:firstRowLastColumn="0" w:lastRowFirstColumn="0" w:lastRowLastColumn="0"/>
          <w:trHeight w:val="1466"/>
        </w:trPr>
        <w:tc>
          <w:tcPr>
            <w:tcW w:w="1000" w:type="pct"/>
          </w:tcPr>
          <w:p w14:paraId="0771036A" w14:textId="77777777" w:rsidR="007B648E" w:rsidRPr="00E15D17" w:rsidRDefault="007B648E" w:rsidP="003E67F5">
            <w:pPr>
              <w:rPr>
                <w:rFonts w:cs="Arial"/>
                <w:i/>
              </w:rPr>
            </w:pPr>
            <w:r w:rsidRPr="00E15D17">
              <w:rPr>
                <w:rFonts w:cs="Arial"/>
                <w:b/>
                <w:spacing w:val="-3"/>
              </w:rPr>
              <w:t>Competency 1: Demonstrate Ethical and Professional Behavior</w:t>
            </w:r>
          </w:p>
        </w:tc>
        <w:tc>
          <w:tcPr>
            <w:tcW w:w="1000" w:type="pct"/>
          </w:tcPr>
          <w:p w14:paraId="159C9CA7" w14:textId="431638CA" w:rsidR="007B648E" w:rsidRPr="00E15D17" w:rsidRDefault="00956D1F" w:rsidP="003E67F5">
            <w:pPr>
              <w:rPr>
                <w:rFonts w:cs="Arial"/>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tcPr>
          <w:p w14:paraId="34326D6A" w14:textId="0673F7FB" w:rsidR="007B648E" w:rsidRPr="00E15D17" w:rsidRDefault="00956D1F"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035044D9" w14:textId="77777777" w:rsidR="00254348" w:rsidRPr="00786021" w:rsidRDefault="00C820EF" w:rsidP="003E67F5">
            <w:pPr>
              <w:ind w:left="270" w:hanging="270"/>
              <w:contextualSpacing/>
            </w:pPr>
            <w:sdt>
              <w:sdtPr>
                <w:id w:val="-1866825071"/>
                <w14:checkbox>
                  <w14:checked w14:val="0"/>
                  <w14:checkedState w14:val="2612" w14:font="MS Gothic"/>
                  <w14:uncheckedState w14:val="2610" w14:font="MS Gothic"/>
                </w14:checkbox>
              </w:sdtPr>
              <w:sdtEndPr/>
              <w:sdtContent>
                <w:r w:rsidR="00254348">
                  <w:rPr>
                    <w:rFonts w:ascii="MS Gothic" w:eastAsia="MS Gothic" w:hAnsi="MS Gothic" w:hint="eastAsia"/>
                  </w:rPr>
                  <w:t>☐</w:t>
                </w:r>
              </w:sdtContent>
            </w:sdt>
            <w:r w:rsidR="00254348">
              <w:t xml:space="preserve"> Yes </w:t>
            </w:r>
          </w:p>
          <w:p w14:paraId="675F85FD" w14:textId="50DB1AC8" w:rsidR="007B648E" w:rsidRPr="00254348" w:rsidRDefault="00C820EF" w:rsidP="003E67F5">
            <w:pPr>
              <w:ind w:left="270" w:hanging="270"/>
              <w:contextualSpacing/>
            </w:pPr>
            <w:sdt>
              <w:sdtPr>
                <w:id w:val="1609931789"/>
                <w14:checkbox>
                  <w14:checked w14:val="0"/>
                  <w14:checkedState w14:val="2612" w14:font="MS Gothic"/>
                  <w14:uncheckedState w14:val="2610" w14:font="MS Gothic"/>
                </w14:checkbox>
              </w:sdtPr>
              <w:sdtEndPr/>
              <w:sdtContent>
                <w:r w:rsidR="00254348" w:rsidRPr="00786021">
                  <w:rPr>
                    <w:rFonts w:ascii="MS Gothic" w:eastAsia="MS Gothic" w:hAnsi="MS Gothic" w:hint="eastAsia"/>
                  </w:rPr>
                  <w:t>☐</w:t>
                </w:r>
              </w:sdtContent>
            </w:sdt>
            <w:r w:rsidR="00254348">
              <w:t xml:space="preserve"> No</w:t>
            </w:r>
          </w:p>
        </w:tc>
        <w:tc>
          <w:tcPr>
            <w:tcW w:w="1000" w:type="pct"/>
          </w:tcPr>
          <w:p w14:paraId="6E11955B" w14:textId="45848759" w:rsidR="00E445F5" w:rsidRDefault="00E445F5"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B648E" w:rsidRPr="00E15D17" w14:paraId="22E5CFAD" w14:textId="5E862F0C" w:rsidTr="487A51AD">
        <w:trPr>
          <w:trHeight w:val="1871"/>
        </w:trPr>
        <w:tc>
          <w:tcPr>
            <w:tcW w:w="1000" w:type="pct"/>
          </w:tcPr>
          <w:p w14:paraId="73ED0B2E" w14:textId="77777777" w:rsidR="007B648E" w:rsidRPr="00E15D17" w:rsidRDefault="007B648E" w:rsidP="003E67F5">
            <w:pPr>
              <w:rPr>
                <w:rFonts w:cs="Arial"/>
                <w:i/>
              </w:rPr>
            </w:pPr>
            <w:r w:rsidRPr="00E15D17">
              <w:rPr>
                <w:rFonts w:cs="Arial"/>
                <w:b/>
                <w:spacing w:val="-3"/>
              </w:rPr>
              <w:lastRenderedPageBreak/>
              <w:t xml:space="preserve">Competency </w:t>
            </w:r>
            <w:r>
              <w:rPr>
                <w:rFonts w:cs="Arial"/>
                <w:b/>
                <w:spacing w:val="-3"/>
              </w:rPr>
              <w:t>2</w:t>
            </w:r>
            <w:r w:rsidRPr="00E15D17">
              <w:rPr>
                <w:rFonts w:cs="Arial"/>
                <w:b/>
                <w:spacing w:val="-3"/>
              </w:rPr>
              <w:t>: Advance Human Rights and Social, Economic, and Environmental Justice</w:t>
            </w:r>
          </w:p>
        </w:tc>
        <w:tc>
          <w:tcPr>
            <w:tcW w:w="1000" w:type="pct"/>
          </w:tcPr>
          <w:p w14:paraId="67D2E0D7" w14:textId="516D0561" w:rsidR="007B648E" w:rsidRPr="00E15D17" w:rsidRDefault="00D74BBA" w:rsidP="003E67F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20087F22" w14:textId="1B89CC3B" w:rsidR="007B648E" w:rsidRPr="00E15D17" w:rsidRDefault="00F105CF"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69D4F37F" w14:textId="77777777" w:rsidR="00254348" w:rsidRPr="00786021" w:rsidRDefault="00C820EF" w:rsidP="003E67F5">
            <w:pPr>
              <w:ind w:left="270" w:hanging="270"/>
              <w:contextualSpacing/>
            </w:pPr>
            <w:sdt>
              <w:sdtPr>
                <w:id w:val="20902765"/>
                <w14:checkbox>
                  <w14:checked w14:val="0"/>
                  <w14:checkedState w14:val="2612" w14:font="MS Gothic"/>
                  <w14:uncheckedState w14:val="2610" w14:font="MS Gothic"/>
                </w14:checkbox>
              </w:sdtPr>
              <w:sdtEndPr/>
              <w:sdtContent>
                <w:r w:rsidR="00254348">
                  <w:rPr>
                    <w:rFonts w:ascii="MS Gothic" w:eastAsia="MS Gothic" w:hAnsi="MS Gothic" w:hint="eastAsia"/>
                  </w:rPr>
                  <w:t>☐</w:t>
                </w:r>
              </w:sdtContent>
            </w:sdt>
            <w:r w:rsidR="00254348">
              <w:t xml:space="preserve"> Yes </w:t>
            </w:r>
          </w:p>
          <w:p w14:paraId="1649A905" w14:textId="45415E51" w:rsidR="007B648E" w:rsidRPr="00254348" w:rsidRDefault="00C820EF" w:rsidP="003E67F5">
            <w:pPr>
              <w:ind w:left="270" w:hanging="270"/>
              <w:contextualSpacing/>
            </w:pPr>
            <w:sdt>
              <w:sdtPr>
                <w:id w:val="398710510"/>
                <w14:checkbox>
                  <w14:checked w14:val="0"/>
                  <w14:checkedState w14:val="2612" w14:font="MS Gothic"/>
                  <w14:uncheckedState w14:val="2610" w14:font="MS Gothic"/>
                </w14:checkbox>
              </w:sdtPr>
              <w:sdtEndPr/>
              <w:sdtContent>
                <w:r w:rsidR="00254348" w:rsidRPr="00786021">
                  <w:rPr>
                    <w:rFonts w:ascii="MS Gothic" w:eastAsia="MS Gothic" w:hAnsi="MS Gothic" w:hint="eastAsia"/>
                  </w:rPr>
                  <w:t>☐</w:t>
                </w:r>
              </w:sdtContent>
            </w:sdt>
            <w:r w:rsidR="00254348">
              <w:t xml:space="preserve"> No</w:t>
            </w:r>
          </w:p>
        </w:tc>
        <w:tc>
          <w:tcPr>
            <w:tcW w:w="1000" w:type="pct"/>
          </w:tcPr>
          <w:p w14:paraId="64686E42" w14:textId="4DFC5F02" w:rsidR="00254348" w:rsidRDefault="00254348"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B648E" w:rsidRPr="00E15D17" w14:paraId="24749896" w14:textId="32A40BDB" w:rsidTr="487A51AD">
        <w:trPr>
          <w:cnfStyle w:val="000000100000" w:firstRow="0" w:lastRow="0" w:firstColumn="0" w:lastColumn="0" w:oddVBand="0" w:evenVBand="0" w:oddHBand="1" w:evenHBand="0" w:firstRowFirstColumn="0" w:firstRowLastColumn="0" w:lastRowFirstColumn="0" w:lastRowLastColumn="0"/>
        </w:trPr>
        <w:tc>
          <w:tcPr>
            <w:tcW w:w="1000" w:type="pct"/>
          </w:tcPr>
          <w:p w14:paraId="655CF5CA" w14:textId="77777777" w:rsidR="007B648E" w:rsidRPr="00BF7190" w:rsidRDefault="007B648E" w:rsidP="003E67F5">
            <w:pPr>
              <w:rPr>
                <w:rFonts w:cs="Arial"/>
                <w:b/>
                <w:spacing w:val="-3"/>
              </w:rPr>
            </w:pPr>
            <w:r w:rsidRPr="00E15D17">
              <w:rPr>
                <w:rFonts w:cs="Arial"/>
                <w:b/>
                <w:spacing w:val="-3"/>
              </w:rPr>
              <w:t xml:space="preserve">Competency </w:t>
            </w:r>
            <w:r>
              <w:rPr>
                <w:rFonts w:cs="Arial"/>
                <w:b/>
                <w:spacing w:val="-3"/>
              </w:rPr>
              <w:t>3</w:t>
            </w:r>
            <w:r w:rsidRPr="00E15D17">
              <w:rPr>
                <w:rFonts w:cs="Arial"/>
                <w:b/>
                <w:spacing w:val="-3"/>
              </w:rPr>
              <w:t xml:space="preserve">: </w:t>
            </w:r>
            <w:r w:rsidRPr="00BF7190">
              <w:rPr>
                <w:rFonts w:cs="Arial"/>
                <w:b/>
                <w:spacing w:val="-3"/>
              </w:rPr>
              <w:t>Engage Anti-Racism, Diversity, Equity, and</w:t>
            </w:r>
          </w:p>
          <w:p w14:paraId="3A4E2D56" w14:textId="77777777" w:rsidR="007B648E" w:rsidRPr="00E15D17" w:rsidRDefault="007B648E" w:rsidP="003E67F5">
            <w:pPr>
              <w:rPr>
                <w:rFonts w:cs="Arial"/>
                <w:b/>
                <w:spacing w:val="-3"/>
              </w:rPr>
            </w:pPr>
            <w:r w:rsidRPr="00BF7190">
              <w:rPr>
                <w:rFonts w:cs="Arial"/>
                <w:b/>
                <w:spacing w:val="-3"/>
              </w:rPr>
              <w:t>Inclusion (ADEI) in Practice</w:t>
            </w:r>
          </w:p>
        </w:tc>
        <w:tc>
          <w:tcPr>
            <w:tcW w:w="1000" w:type="pct"/>
          </w:tcPr>
          <w:p w14:paraId="642E05BF" w14:textId="1C9F7288" w:rsidR="007B648E" w:rsidRPr="00E15D17" w:rsidRDefault="00D74BBA" w:rsidP="003E67F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549F517E" w14:textId="0A7C791B" w:rsidR="007B648E" w:rsidRPr="00E15D17" w:rsidRDefault="00956D1F"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2193CA7F" w14:textId="77777777" w:rsidR="00254348" w:rsidRPr="00786021" w:rsidRDefault="00C820EF" w:rsidP="003E67F5">
            <w:pPr>
              <w:ind w:left="270" w:hanging="270"/>
              <w:contextualSpacing/>
            </w:pPr>
            <w:sdt>
              <w:sdtPr>
                <w:id w:val="-275261334"/>
                <w14:checkbox>
                  <w14:checked w14:val="0"/>
                  <w14:checkedState w14:val="2612" w14:font="MS Gothic"/>
                  <w14:uncheckedState w14:val="2610" w14:font="MS Gothic"/>
                </w14:checkbox>
              </w:sdtPr>
              <w:sdtEndPr/>
              <w:sdtContent>
                <w:r w:rsidR="00254348">
                  <w:rPr>
                    <w:rFonts w:ascii="MS Gothic" w:eastAsia="MS Gothic" w:hAnsi="MS Gothic" w:hint="eastAsia"/>
                  </w:rPr>
                  <w:t>☐</w:t>
                </w:r>
              </w:sdtContent>
            </w:sdt>
            <w:r w:rsidR="00254348">
              <w:t xml:space="preserve"> Yes </w:t>
            </w:r>
          </w:p>
          <w:p w14:paraId="14FF628E" w14:textId="56CA1E53" w:rsidR="007B648E" w:rsidRPr="00254348" w:rsidRDefault="00C820EF" w:rsidP="003E67F5">
            <w:pPr>
              <w:ind w:left="270" w:hanging="270"/>
              <w:contextualSpacing/>
            </w:pPr>
            <w:sdt>
              <w:sdtPr>
                <w:id w:val="-1186988560"/>
                <w14:checkbox>
                  <w14:checked w14:val="0"/>
                  <w14:checkedState w14:val="2612" w14:font="MS Gothic"/>
                  <w14:uncheckedState w14:val="2610" w14:font="MS Gothic"/>
                </w14:checkbox>
              </w:sdtPr>
              <w:sdtEndPr/>
              <w:sdtContent>
                <w:r w:rsidR="00254348" w:rsidRPr="00786021">
                  <w:rPr>
                    <w:rFonts w:ascii="MS Gothic" w:eastAsia="MS Gothic" w:hAnsi="MS Gothic" w:hint="eastAsia"/>
                  </w:rPr>
                  <w:t>☐</w:t>
                </w:r>
              </w:sdtContent>
            </w:sdt>
            <w:r w:rsidR="00254348">
              <w:t xml:space="preserve"> No</w:t>
            </w:r>
          </w:p>
        </w:tc>
        <w:tc>
          <w:tcPr>
            <w:tcW w:w="1000" w:type="pct"/>
          </w:tcPr>
          <w:p w14:paraId="14A0DD6A" w14:textId="684EBE5B" w:rsidR="00254348" w:rsidRDefault="00254348"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B648E" w:rsidRPr="00E15D17" w14:paraId="3161171B" w14:textId="3A0A7695" w:rsidTr="487A51AD">
        <w:tc>
          <w:tcPr>
            <w:tcW w:w="1000" w:type="pct"/>
          </w:tcPr>
          <w:p w14:paraId="280E7268" w14:textId="7F5BCF44" w:rsidR="007B648E" w:rsidRPr="00E15D17" w:rsidRDefault="007B648E" w:rsidP="003E67F5">
            <w:pPr>
              <w:rPr>
                <w:rFonts w:cs="Arial"/>
                <w:i/>
              </w:rPr>
            </w:pPr>
            <w:r w:rsidRPr="00E15D17">
              <w:rPr>
                <w:rFonts w:cs="Arial"/>
                <w:b/>
                <w:spacing w:val="-3"/>
              </w:rPr>
              <w:t xml:space="preserve">Competency 4: Engage </w:t>
            </w:r>
            <w:r w:rsidR="00224CAB">
              <w:rPr>
                <w:rFonts w:cs="Arial"/>
                <w:b/>
                <w:spacing w:val="-3"/>
              </w:rPr>
              <w:t>i</w:t>
            </w:r>
            <w:r w:rsidRPr="00E15D17">
              <w:rPr>
                <w:rFonts w:cs="Arial"/>
                <w:b/>
                <w:spacing w:val="-3"/>
              </w:rPr>
              <w:t>n Practice-informed Research and Research-informed Practice</w:t>
            </w:r>
          </w:p>
        </w:tc>
        <w:tc>
          <w:tcPr>
            <w:tcW w:w="1000" w:type="pct"/>
          </w:tcPr>
          <w:p w14:paraId="4D47D74C" w14:textId="2236FFB8" w:rsidR="007B648E" w:rsidRPr="00E15D17" w:rsidRDefault="00D74BBA" w:rsidP="003E67F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581B5E71" w14:textId="0777A8E1" w:rsidR="007B648E" w:rsidRPr="00E15D17" w:rsidRDefault="00956D1F"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03E42182" w14:textId="77777777" w:rsidR="00254348" w:rsidRPr="00786021" w:rsidRDefault="00C820EF" w:rsidP="003E67F5">
            <w:pPr>
              <w:ind w:left="270" w:hanging="270"/>
              <w:contextualSpacing/>
            </w:pPr>
            <w:sdt>
              <w:sdtPr>
                <w:id w:val="1173678012"/>
                <w14:checkbox>
                  <w14:checked w14:val="0"/>
                  <w14:checkedState w14:val="2612" w14:font="MS Gothic"/>
                  <w14:uncheckedState w14:val="2610" w14:font="MS Gothic"/>
                </w14:checkbox>
              </w:sdtPr>
              <w:sdtEndPr/>
              <w:sdtContent>
                <w:r w:rsidR="00254348">
                  <w:rPr>
                    <w:rFonts w:ascii="MS Gothic" w:eastAsia="MS Gothic" w:hAnsi="MS Gothic" w:hint="eastAsia"/>
                  </w:rPr>
                  <w:t>☐</w:t>
                </w:r>
              </w:sdtContent>
            </w:sdt>
            <w:r w:rsidR="00254348">
              <w:t xml:space="preserve"> Yes </w:t>
            </w:r>
          </w:p>
          <w:p w14:paraId="3E71DE11" w14:textId="3039E5AE" w:rsidR="007B648E" w:rsidRPr="00254348" w:rsidRDefault="00C820EF" w:rsidP="003E67F5">
            <w:pPr>
              <w:ind w:left="270" w:hanging="270"/>
              <w:contextualSpacing/>
            </w:pPr>
            <w:sdt>
              <w:sdtPr>
                <w:id w:val="-1811628867"/>
                <w14:checkbox>
                  <w14:checked w14:val="0"/>
                  <w14:checkedState w14:val="2612" w14:font="MS Gothic"/>
                  <w14:uncheckedState w14:val="2610" w14:font="MS Gothic"/>
                </w14:checkbox>
              </w:sdtPr>
              <w:sdtEndPr/>
              <w:sdtContent>
                <w:r w:rsidR="00254348" w:rsidRPr="00786021">
                  <w:rPr>
                    <w:rFonts w:ascii="MS Gothic" w:eastAsia="MS Gothic" w:hAnsi="MS Gothic" w:hint="eastAsia"/>
                  </w:rPr>
                  <w:t>☐</w:t>
                </w:r>
              </w:sdtContent>
            </w:sdt>
            <w:r w:rsidR="00254348">
              <w:t xml:space="preserve"> No</w:t>
            </w:r>
          </w:p>
        </w:tc>
        <w:tc>
          <w:tcPr>
            <w:tcW w:w="1000" w:type="pct"/>
          </w:tcPr>
          <w:p w14:paraId="7A1350BB" w14:textId="6B4377C9" w:rsidR="00254348" w:rsidRDefault="00254348"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B648E" w:rsidRPr="00E15D17" w14:paraId="6B4C35B8" w14:textId="3AAB7CE3" w:rsidTr="487A51AD">
        <w:trPr>
          <w:cnfStyle w:val="000000100000" w:firstRow="0" w:lastRow="0" w:firstColumn="0" w:lastColumn="0" w:oddVBand="0" w:evenVBand="0" w:oddHBand="1" w:evenHBand="0" w:firstRowFirstColumn="0" w:firstRowLastColumn="0" w:lastRowFirstColumn="0" w:lastRowLastColumn="0"/>
          <w:trHeight w:val="530"/>
        </w:trPr>
        <w:tc>
          <w:tcPr>
            <w:tcW w:w="1000" w:type="pct"/>
          </w:tcPr>
          <w:p w14:paraId="74C033FB" w14:textId="77777777" w:rsidR="007B648E" w:rsidRPr="00E15D17" w:rsidRDefault="007B648E" w:rsidP="003E67F5">
            <w:pPr>
              <w:rPr>
                <w:rFonts w:cs="Arial"/>
                <w:i/>
              </w:rPr>
            </w:pPr>
            <w:r w:rsidRPr="00E15D17">
              <w:rPr>
                <w:rFonts w:cs="Arial"/>
                <w:b/>
                <w:spacing w:val="-3"/>
              </w:rPr>
              <w:t>Competency 5: Engage in Policy Practice</w:t>
            </w:r>
          </w:p>
        </w:tc>
        <w:tc>
          <w:tcPr>
            <w:tcW w:w="1000" w:type="pct"/>
          </w:tcPr>
          <w:p w14:paraId="0C9727D6" w14:textId="2C0E3AC6" w:rsidR="007B648E" w:rsidRPr="00E15D17" w:rsidRDefault="00D74BBA" w:rsidP="003E67F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1DDFF5C4" w14:textId="7F7D2451" w:rsidR="007B648E" w:rsidRPr="00E15D17" w:rsidRDefault="00956D1F"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0FE9CBC9" w14:textId="77777777" w:rsidR="00254348" w:rsidRPr="00786021" w:rsidRDefault="00C820EF" w:rsidP="003E67F5">
            <w:pPr>
              <w:ind w:left="270" w:hanging="270"/>
              <w:contextualSpacing/>
            </w:pPr>
            <w:sdt>
              <w:sdtPr>
                <w:id w:val="1884906365"/>
                <w14:checkbox>
                  <w14:checked w14:val="0"/>
                  <w14:checkedState w14:val="2612" w14:font="MS Gothic"/>
                  <w14:uncheckedState w14:val="2610" w14:font="MS Gothic"/>
                </w14:checkbox>
              </w:sdtPr>
              <w:sdtEndPr/>
              <w:sdtContent>
                <w:r w:rsidR="00254348">
                  <w:rPr>
                    <w:rFonts w:ascii="MS Gothic" w:eastAsia="MS Gothic" w:hAnsi="MS Gothic" w:hint="eastAsia"/>
                  </w:rPr>
                  <w:t>☐</w:t>
                </w:r>
              </w:sdtContent>
            </w:sdt>
            <w:r w:rsidR="00254348">
              <w:t xml:space="preserve"> Yes </w:t>
            </w:r>
          </w:p>
          <w:p w14:paraId="716FDBB2" w14:textId="53B87B1B" w:rsidR="007B648E" w:rsidRPr="00254348" w:rsidRDefault="00C820EF" w:rsidP="003E67F5">
            <w:pPr>
              <w:ind w:left="270" w:hanging="270"/>
              <w:contextualSpacing/>
            </w:pPr>
            <w:sdt>
              <w:sdtPr>
                <w:id w:val="381523431"/>
                <w14:checkbox>
                  <w14:checked w14:val="0"/>
                  <w14:checkedState w14:val="2612" w14:font="MS Gothic"/>
                  <w14:uncheckedState w14:val="2610" w14:font="MS Gothic"/>
                </w14:checkbox>
              </w:sdtPr>
              <w:sdtEndPr/>
              <w:sdtContent>
                <w:r w:rsidR="00254348" w:rsidRPr="00786021">
                  <w:rPr>
                    <w:rFonts w:ascii="MS Gothic" w:eastAsia="MS Gothic" w:hAnsi="MS Gothic" w:hint="eastAsia"/>
                  </w:rPr>
                  <w:t>☐</w:t>
                </w:r>
              </w:sdtContent>
            </w:sdt>
            <w:r w:rsidR="00254348">
              <w:t xml:space="preserve"> No</w:t>
            </w:r>
          </w:p>
        </w:tc>
        <w:tc>
          <w:tcPr>
            <w:tcW w:w="1000" w:type="pct"/>
          </w:tcPr>
          <w:p w14:paraId="73005BF3" w14:textId="21B96A2B" w:rsidR="00254348" w:rsidRDefault="00254348"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B648E" w:rsidRPr="00E15D17" w14:paraId="6325F7B9" w14:textId="2234BF0E" w:rsidTr="487A51AD">
        <w:tc>
          <w:tcPr>
            <w:tcW w:w="1000" w:type="pct"/>
          </w:tcPr>
          <w:p w14:paraId="65B5CFFF" w14:textId="77777777" w:rsidR="007B648E" w:rsidRPr="00E15D17" w:rsidRDefault="007B648E" w:rsidP="003E67F5">
            <w:pPr>
              <w:rPr>
                <w:rFonts w:cs="Arial"/>
                <w:i/>
              </w:rPr>
            </w:pPr>
            <w:r w:rsidRPr="00E15D17">
              <w:rPr>
                <w:rFonts w:cs="Arial"/>
                <w:b/>
                <w:spacing w:val="-3"/>
              </w:rPr>
              <w:t>Competency 6: Engage with Individuals, Families, Groups, Organizations, and Communities</w:t>
            </w:r>
          </w:p>
        </w:tc>
        <w:tc>
          <w:tcPr>
            <w:tcW w:w="1000" w:type="pct"/>
          </w:tcPr>
          <w:p w14:paraId="0AF96918" w14:textId="2319A320" w:rsidR="007B648E" w:rsidRPr="00E15D17" w:rsidRDefault="00D74BBA" w:rsidP="003E67F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1D417013" w14:textId="010CBFDF" w:rsidR="007B648E" w:rsidRPr="00E15D17" w:rsidRDefault="00956D1F"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57EA0F42" w14:textId="77777777" w:rsidR="00254348" w:rsidRPr="00786021" w:rsidRDefault="00C820EF" w:rsidP="003E67F5">
            <w:pPr>
              <w:ind w:left="270" w:hanging="270"/>
              <w:contextualSpacing/>
            </w:pPr>
            <w:sdt>
              <w:sdtPr>
                <w:id w:val="-827437196"/>
                <w14:checkbox>
                  <w14:checked w14:val="0"/>
                  <w14:checkedState w14:val="2612" w14:font="MS Gothic"/>
                  <w14:uncheckedState w14:val="2610" w14:font="MS Gothic"/>
                </w14:checkbox>
              </w:sdtPr>
              <w:sdtEndPr/>
              <w:sdtContent>
                <w:r w:rsidR="00254348">
                  <w:rPr>
                    <w:rFonts w:ascii="MS Gothic" w:eastAsia="MS Gothic" w:hAnsi="MS Gothic" w:hint="eastAsia"/>
                  </w:rPr>
                  <w:t>☐</w:t>
                </w:r>
              </w:sdtContent>
            </w:sdt>
            <w:r w:rsidR="00254348">
              <w:t xml:space="preserve"> Yes </w:t>
            </w:r>
          </w:p>
          <w:p w14:paraId="7BA0CEAF" w14:textId="6A5DF7C6" w:rsidR="007B648E" w:rsidRPr="00254348" w:rsidRDefault="00C820EF" w:rsidP="003E67F5">
            <w:pPr>
              <w:ind w:left="270" w:hanging="270"/>
              <w:contextualSpacing/>
            </w:pPr>
            <w:sdt>
              <w:sdtPr>
                <w:id w:val="1751467793"/>
                <w14:checkbox>
                  <w14:checked w14:val="0"/>
                  <w14:checkedState w14:val="2612" w14:font="MS Gothic"/>
                  <w14:uncheckedState w14:val="2610" w14:font="MS Gothic"/>
                </w14:checkbox>
              </w:sdtPr>
              <w:sdtEndPr/>
              <w:sdtContent>
                <w:r w:rsidR="00254348" w:rsidRPr="00786021">
                  <w:rPr>
                    <w:rFonts w:ascii="MS Gothic" w:eastAsia="MS Gothic" w:hAnsi="MS Gothic" w:hint="eastAsia"/>
                  </w:rPr>
                  <w:t>☐</w:t>
                </w:r>
              </w:sdtContent>
            </w:sdt>
            <w:r w:rsidR="00254348">
              <w:t xml:space="preserve"> No</w:t>
            </w:r>
          </w:p>
        </w:tc>
        <w:tc>
          <w:tcPr>
            <w:tcW w:w="1000" w:type="pct"/>
          </w:tcPr>
          <w:p w14:paraId="51896174" w14:textId="1BB19BA1" w:rsidR="00254348" w:rsidRDefault="00254348"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B648E" w:rsidRPr="00E15D17" w14:paraId="54EF8DB9" w14:textId="0B26EC8A" w:rsidTr="487A51AD">
        <w:trPr>
          <w:cnfStyle w:val="000000100000" w:firstRow="0" w:lastRow="0" w:firstColumn="0" w:lastColumn="0" w:oddVBand="0" w:evenVBand="0" w:oddHBand="1" w:evenHBand="0" w:firstRowFirstColumn="0" w:firstRowLastColumn="0" w:lastRowFirstColumn="0" w:lastRowLastColumn="0"/>
        </w:trPr>
        <w:tc>
          <w:tcPr>
            <w:tcW w:w="1000" w:type="pct"/>
          </w:tcPr>
          <w:p w14:paraId="429D60A1" w14:textId="77777777" w:rsidR="007B648E" w:rsidRPr="00E15D17" w:rsidRDefault="007B648E" w:rsidP="003E67F5">
            <w:pPr>
              <w:rPr>
                <w:rFonts w:cs="Arial"/>
                <w:i/>
              </w:rPr>
            </w:pPr>
            <w:r w:rsidRPr="00E15D17">
              <w:rPr>
                <w:rFonts w:cs="Arial"/>
                <w:b/>
                <w:spacing w:val="-3"/>
              </w:rPr>
              <w:t xml:space="preserve">Competency 7: Assess Individuals, Families, Groups, Organizations, </w:t>
            </w:r>
            <w:r w:rsidRPr="00E15D17">
              <w:rPr>
                <w:rFonts w:cs="Arial"/>
                <w:b/>
                <w:spacing w:val="-3"/>
              </w:rPr>
              <w:lastRenderedPageBreak/>
              <w:t>and Communities</w:t>
            </w:r>
          </w:p>
        </w:tc>
        <w:tc>
          <w:tcPr>
            <w:tcW w:w="1000" w:type="pct"/>
          </w:tcPr>
          <w:p w14:paraId="2A90D3F6" w14:textId="2627ADCE" w:rsidR="007B648E" w:rsidRPr="00E15D17" w:rsidRDefault="00D74BBA" w:rsidP="003E67F5">
            <w:pPr>
              <w:rPr>
                <w:rFonts w:cs="Arial"/>
                <w:i/>
              </w:rPr>
            </w:pPr>
            <w:r w:rsidRPr="00DB3761">
              <w:lastRenderedPageBreak/>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1120452F" w14:textId="51D6A4A0" w:rsidR="007B648E" w:rsidRPr="00E15D17" w:rsidRDefault="00956D1F"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32EFA865" w14:textId="77777777" w:rsidR="00254348" w:rsidRPr="00786021" w:rsidRDefault="00C820EF" w:rsidP="003E67F5">
            <w:pPr>
              <w:ind w:left="270" w:hanging="270"/>
              <w:contextualSpacing/>
            </w:pPr>
            <w:sdt>
              <w:sdtPr>
                <w:id w:val="1676603070"/>
                <w14:checkbox>
                  <w14:checked w14:val="0"/>
                  <w14:checkedState w14:val="2612" w14:font="MS Gothic"/>
                  <w14:uncheckedState w14:val="2610" w14:font="MS Gothic"/>
                </w14:checkbox>
              </w:sdtPr>
              <w:sdtEndPr/>
              <w:sdtContent>
                <w:r w:rsidR="00254348">
                  <w:rPr>
                    <w:rFonts w:ascii="MS Gothic" w:eastAsia="MS Gothic" w:hAnsi="MS Gothic" w:hint="eastAsia"/>
                  </w:rPr>
                  <w:t>☐</w:t>
                </w:r>
              </w:sdtContent>
            </w:sdt>
            <w:r w:rsidR="00254348">
              <w:t xml:space="preserve"> Yes </w:t>
            </w:r>
          </w:p>
          <w:p w14:paraId="4986D6E9" w14:textId="3DA2B10F" w:rsidR="007B648E" w:rsidRPr="00254348" w:rsidRDefault="00C820EF" w:rsidP="003E67F5">
            <w:pPr>
              <w:ind w:left="270" w:hanging="270"/>
              <w:contextualSpacing/>
            </w:pPr>
            <w:sdt>
              <w:sdtPr>
                <w:id w:val="1274054173"/>
                <w14:checkbox>
                  <w14:checked w14:val="0"/>
                  <w14:checkedState w14:val="2612" w14:font="MS Gothic"/>
                  <w14:uncheckedState w14:val="2610" w14:font="MS Gothic"/>
                </w14:checkbox>
              </w:sdtPr>
              <w:sdtEndPr/>
              <w:sdtContent>
                <w:r w:rsidR="00254348" w:rsidRPr="00786021">
                  <w:rPr>
                    <w:rFonts w:ascii="MS Gothic" w:eastAsia="MS Gothic" w:hAnsi="MS Gothic" w:hint="eastAsia"/>
                  </w:rPr>
                  <w:t>☐</w:t>
                </w:r>
              </w:sdtContent>
            </w:sdt>
            <w:r w:rsidR="00254348">
              <w:t xml:space="preserve"> No</w:t>
            </w:r>
          </w:p>
        </w:tc>
        <w:tc>
          <w:tcPr>
            <w:tcW w:w="1000" w:type="pct"/>
          </w:tcPr>
          <w:p w14:paraId="4353A1F1" w14:textId="4973818E" w:rsidR="00254348" w:rsidRDefault="00254348"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B648E" w:rsidRPr="00E15D17" w14:paraId="5009781E" w14:textId="6B7FC347" w:rsidTr="487A51AD">
        <w:tc>
          <w:tcPr>
            <w:tcW w:w="1000" w:type="pct"/>
          </w:tcPr>
          <w:p w14:paraId="051CCD53" w14:textId="77777777" w:rsidR="007B648E" w:rsidRPr="00E15D17" w:rsidRDefault="007B648E" w:rsidP="003E67F5">
            <w:pPr>
              <w:rPr>
                <w:rFonts w:cs="Arial"/>
                <w:i/>
              </w:rPr>
            </w:pPr>
            <w:r w:rsidRPr="00E15D17">
              <w:rPr>
                <w:rFonts w:cs="Arial"/>
                <w:b/>
                <w:spacing w:val="-3"/>
              </w:rPr>
              <w:t>Competency 8: Intervene with Individuals, Families, Groups, Organizations, and Communities</w:t>
            </w:r>
          </w:p>
        </w:tc>
        <w:tc>
          <w:tcPr>
            <w:tcW w:w="1000" w:type="pct"/>
          </w:tcPr>
          <w:p w14:paraId="3CFD97D5" w14:textId="466157C0" w:rsidR="007B648E" w:rsidRPr="00E15D17" w:rsidRDefault="00D74BBA" w:rsidP="003E67F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67B6A66F" w14:textId="06EDF1B3" w:rsidR="007B648E" w:rsidRPr="00E15D17" w:rsidRDefault="00956D1F"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0CD5332D" w14:textId="77777777" w:rsidR="00254348" w:rsidRPr="00786021" w:rsidRDefault="00C820EF" w:rsidP="003E67F5">
            <w:pPr>
              <w:ind w:left="270" w:hanging="270"/>
              <w:contextualSpacing/>
            </w:pPr>
            <w:sdt>
              <w:sdtPr>
                <w:id w:val="201988757"/>
                <w14:checkbox>
                  <w14:checked w14:val="0"/>
                  <w14:checkedState w14:val="2612" w14:font="MS Gothic"/>
                  <w14:uncheckedState w14:val="2610" w14:font="MS Gothic"/>
                </w14:checkbox>
              </w:sdtPr>
              <w:sdtEndPr/>
              <w:sdtContent>
                <w:r w:rsidR="00254348">
                  <w:rPr>
                    <w:rFonts w:ascii="MS Gothic" w:eastAsia="MS Gothic" w:hAnsi="MS Gothic" w:hint="eastAsia"/>
                  </w:rPr>
                  <w:t>☐</w:t>
                </w:r>
              </w:sdtContent>
            </w:sdt>
            <w:r w:rsidR="00254348">
              <w:t xml:space="preserve"> Yes </w:t>
            </w:r>
          </w:p>
          <w:p w14:paraId="49D01D86" w14:textId="1E689CEE" w:rsidR="007B648E" w:rsidRPr="00254348" w:rsidRDefault="00C820EF" w:rsidP="003E67F5">
            <w:pPr>
              <w:ind w:left="270" w:hanging="270"/>
              <w:contextualSpacing/>
            </w:pPr>
            <w:sdt>
              <w:sdtPr>
                <w:id w:val="626195043"/>
                <w14:checkbox>
                  <w14:checked w14:val="0"/>
                  <w14:checkedState w14:val="2612" w14:font="MS Gothic"/>
                  <w14:uncheckedState w14:val="2610" w14:font="MS Gothic"/>
                </w14:checkbox>
              </w:sdtPr>
              <w:sdtEndPr/>
              <w:sdtContent>
                <w:r w:rsidR="00254348" w:rsidRPr="00786021">
                  <w:rPr>
                    <w:rFonts w:ascii="MS Gothic" w:eastAsia="MS Gothic" w:hAnsi="MS Gothic" w:hint="eastAsia"/>
                  </w:rPr>
                  <w:t>☐</w:t>
                </w:r>
              </w:sdtContent>
            </w:sdt>
            <w:r w:rsidR="00254348">
              <w:t xml:space="preserve"> No</w:t>
            </w:r>
          </w:p>
        </w:tc>
        <w:tc>
          <w:tcPr>
            <w:tcW w:w="1000" w:type="pct"/>
          </w:tcPr>
          <w:p w14:paraId="39EFA675" w14:textId="20F0EBA2" w:rsidR="00254348" w:rsidRDefault="00254348"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B648E" w:rsidRPr="00E15D17" w14:paraId="3E966DB4" w14:textId="0FA5CE26" w:rsidTr="487A51AD">
        <w:trPr>
          <w:cnfStyle w:val="000000100000" w:firstRow="0" w:lastRow="0" w:firstColumn="0" w:lastColumn="0" w:oddVBand="0" w:evenVBand="0" w:oddHBand="1" w:evenHBand="0" w:firstRowFirstColumn="0" w:firstRowLastColumn="0" w:lastRowFirstColumn="0" w:lastRowLastColumn="0"/>
        </w:trPr>
        <w:tc>
          <w:tcPr>
            <w:tcW w:w="1000" w:type="pct"/>
          </w:tcPr>
          <w:p w14:paraId="1651F9F5" w14:textId="77777777" w:rsidR="007B648E" w:rsidRPr="00E15D17" w:rsidRDefault="007B648E" w:rsidP="003E67F5">
            <w:pPr>
              <w:rPr>
                <w:rFonts w:cs="Arial"/>
                <w:i/>
              </w:rPr>
            </w:pPr>
            <w:r w:rsidRPr="00E15D17">
              <w:rPr>
                <w:rFonts w:cs="Arial"/>
                <w:b/>
                <w:spacing w:val="-3"/>
              </w:rPr>
              <w:t>Competency 9: Evaluate Practice with Individuals, Families, Groups, Organizations, and Communities</w:t>
            </w:r>
          </w:p>
        </w:tc>
        <w:tc>
          <w:tcPr>
            <w:tcW w:w="1000" w:type="pct"/>
          </w:tcPr>
          <w:p w14:paraId="61EEE46C" w14:textId="2DF216A2" w:rsidR="007B648E" w:rsidRPr="00E15D17" w:rsidRDefault="00D74BBA" w:rsidP="003E67F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24BDFAD2" w14:textId="3175E31A" w:rsidR="007B648E" w:rsidRPr="00E15D17" w:rsidRDefault="00956D1F"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687338F3" w14:textId="77777777" w:rsidR="00254348" w:rsidRPr="00786021" w:rsidRDefault="00C820EF" w:rsidP="003E67F5">
            <w:pPr>
              <w:ind w:left="270" w:hanging="270"/>
              <w:contextualSpacing/>
            </w:pPr>
            <w:sdt>
              <w:sdtPr>
                <w:id w:val="1555125204"/>
                <w14:checkbox>
                  <w14:checked w14:val="0"/>
                  <w14:checkedState w14:val="2612" w14:font="MS Gothic"/>
                  <w14:uncheckedState w14:val="2610" w14:font="MS Gothic"/>
                </w14:checkbox>
              </w:sdtPr>
              <w:sdtEndPr/>
              <w:sdtContent>
                <w:r w:rsidR="00254348">
                  <w:rPr>
                    <w:rFonts w:ascii="MS Gothic" w:eastAsia="MS Gothic" w:hAnsi="MS Gothic" w:hint="eastAsia"/>
                  </w:rPr>
                  <w:t>☐</w:t>
                </w:r>
              </w:sdtContent>
            </w:sdt>
            <w:r w:rsidR="00254348">
              <w:t xml:space="preserve"> Yes </w:t>
            </w:r>
          </w:p>
          <w:p w14:paraId="1A9AC579" w14:textId="02141612" w:rsidR="007B648E" w:rsidRPr="00254348" w:rsidRDefault="00C820EF" w:rsidP="003E67F5">
            <w:pPr>
              <w:ind w:left="270" w:hanging="270"/>
              <w:contextualSpacing/>
            </w:pPr>
            <w:sdt>
              <w:sdtPr>
                <w:id w:val="1064297069"/>
                <w14:checkbox>
                  <w14:checked w14:val="0"/>
                  <w14:checkedState w14:val="2612" w14:font="MS Gothic"/>
                  <w14:uncheckedState w14:val="2610" w14:font="MS Gothic"/>
                </w14:checkbox>
              </w:sdtPr>
              <w:sdtEndPr/>
              <w:sdtContent>
                <w:r w:rsidR="00254348" w:rsidRPr="00786021">
                  <w:rPr>
                    <w:rFonts w:ascii="MS Gothic" w:eastAsia="MS Gothic" w:hAnsi="MS Gothic" w:hint="eastAsia"/>
                  </w:rPr>
                  <w:t>☐</w:t>
                </w:r>
              </w:sdtContent>
            </w:sdt>
            <w:r w:rsidR="00254348">
              <w:t xml:space="preserve"> No</w:t>
            </w:r>
          </w:p>
        </w:tc>
        <w:tc>
          <w:tcPr>
            <w:tcW w:w="1000" w:type="pct"/>
          </w:tcPr>
          <w:p w14:paraId="0775397D" w14:textId="5225D7DD" w:rsidR="00254348" w:rsidRDefault="00254348"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B648E" w:rsidRPr="00E15D17" w14:paraId="55535B34" w14:textId="7FB019B1" w:rsidTr="487A51AD">
        <w:tc>
          <w:tcPr>
            <w:tcW w:w="1000" w:type="pct"/>
          </w:tcPr>
          <w:p w14:paraId="2BFB5574" w14:textId="57DA3724" w:rsidR="007B648E" w:rsidRPr="006B5546" w:rsidRDefault="00E445F5" w:rsidP="003E67F5">
            <w:pPr>
              <w:rPr>
                <w:rFonts w:cs="Arial"/>
                <w:b/>
                <w:i/>
              </w:rPr>
            </w:pPr>
            <w:r w:rsidRPr="006B5546">
              <w:rPr>
                <w:b/>
                <w:bCs/>
              </w:rPr>
              <w:fldChar w:fldCharType="begin">
                <w:ffData>
                  <w:name w:val=""/>
                  <w:enabled/>
                  <w:calcOnExit w:val="0"/>
                  <w:textInput>
                    <w:default w:val="Add rows for each competency added by the program, if applicable"/>
                  </w:textInput>
                </w:ffData>
              </w:fldChar>
            </w:r>
            <w:r w:rsidRPr="006B5546">
              <w:rPr>
                <w:b/>
                <w:bCs/>
              </w:rPr>
              <w:instrText xml:space="preserve"> FORMTEXT </w:instrText>
            </w:r>
            <w:r w:rsidRPr="006B5546">
              <w:rPr>
                <w:b/>
                <w:bCs/>
              </w:rPr>
            </w:r>
            <w:r w:rsidRPr="006B5546">
              <w:rPr>
                <w:b/>
                <w:bCs/>
              </w:rPr>
              <w:fldChar w:fldCharType="separate"/>
            </w:r>
            <w:r w:rsidRPr="006B5546">
              <w:rPr>
                <w:b/>
                <w:bCs/>
                <w:noProof/>
              </w:rPr>
              <w:t>Add rows for each competency added by the program, if applicable</w:t>
            </w:r>
            <w:r w:rsidRPr="006B5546">
              <w:rPr>
                <w:b/>
                <w:bCs/>
              </w:rPr>
              <w:fldChar w:fldCharType="end"/>
            </w:r>
          </w:p>
        </w:tc>
        <w:tc>
          <w:tcPr>
            <w:tcW w:w="1000" w:type="pct"/>
          </w:tcPr>
          <w:p w14:paraId="640A0C6B" w14:textId="31DD7C2A" w:rsidR="007B648E" w:rsidRPr="00E15D17" w:rsidRDefault="00D74BBA" w:rsidP="003E67F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708B576F" w14:textId="19F6BF0B" w:rsidR="007B648E" w:rsidRPr="00E15D17" w:rsidRDefault="00E445F5"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580DDEAC" w14:textId="77777777" w:rsidR="00254348" w:rsidRPr="00786021" w:rsidRDefault="00C820EF" w:rsidP="003E67F5">
            <w:pPr>
              <w:ind w:left="270" w:hanging="270"/>
              <w:contextualSpacing/>
            </w:pPr>
            <w:sdt>
              <w:sdtPr>
                <w:id w:val="-1354945563"/>
                <w14:checkbox>
                  <w14:checked w14:val="0"/>
                  <w14:checkedState w14:val="2612" w14:font="MS Gothic"/>
                  <w14:uncheckedState w14:val="2610" w14:font="MS Gothic"/>
                </w14:checkbox>
              </w:sdtPr>
              <w:sdtEndPr/>
              <w:sdtContent>
                <w:r w:rsidR="00254348">
                  <w:rPr>
                    <w:rFonts w:ascii="MS Gothic" w:eastAsia="MS Gothic" w:hAnsi="MS Gothic" w:hint="eastAsia"/>
                  </w:rPr>
                  <w:t>☐</w:t>
                </w:r>
              </w:sdtContent>
            </w:sdt>
            <w:r w:rsidR="00254348">
              <w:t xml:space="preserve"> Yes </w:t>
            </w:r>
          </w:p>
          <w:p w14:paraId="4A450811" w14:textId="03BD7854" w:rsidR="007B648E" w:rsidRPr="00254348" w:rsidRDefault="00C820EF" w:rsidP="003E67F5">
            <w:pPr>
              <w:ind w:left="270" w:hanging="270"/>
              <w:contextualSpacing/>
            </w:pPr>
            <w:sdt>
              <w:sdtPr>
                <w:id w:val="803200743"/>
                <w14:checkbox>
                  <w14:checked w14:val="0"/>
                  <w14:checkedState w14:val="2612" w14:font="MS Gothic"/>
                  <w14:uncheckedState w14:val="2610" w14:font="MS Gothic"/>
                </w14:checkbox>
              </w:sdtPr>
              <w:sdtEndPr/>
              <w:sdtContent>
                <w:r w:rsidR="00254348" w:rsidRPr="00786021">
                  <w:rPr>
                    <w:rFonts w:ascii="MS Gothic" w:eastAsia="MS Gothic" w:hAnsi="MS Gothic" w:hint="eastAsia"/>
                  </w:rPr>
                  <w:t>☐</w:t>
                </w:r>
              </w:sdtContent>
            </w:sdt>
            <w:r w:rsidR="00254348">
              <w:t xml:space="preserve"> No</w:t>
            </w:r>
          </w:p>
        </w:tc>
        <w:tc>
          <w:tcPr>
            <w:tcW w:w="1000" w:type="pct"/>
          </w:tcPr>
          <w:p w14:paraId="293B5403" w14:textId="5F16691E" w:rsidR="00254348" w:rsidRDefault="00254348"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bl>
    <w:p w14:paraId="1F804FEB" w14:textId="47AABCE8" w:rsidR="00DA7998" w:rsidRDefault="00DA7998" w:rsidP="003E67F5">
      <w:pPr>
        <w:spacing w:line="240" w:lineRule="auto"/>
      </w:pPr>
    </w:p>
    <w:p w14:paraId="54E02E6D" w14:textId="77777777" w:rsidR="0058325C" w:rsidRDefault="0058325C" w:rsidP="003E67F5">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This section is applicable to master's programs only; baccalaurete programs will remove this section.]"/>
            </w:textInput>
          </w:ffData>
        </w:fldChar>
      </w:r>
      <w:r>
        <w:rPr>
          <w:i/>
          <w:iCs/>
        </w:rPr>
        <w:instrText xml:space="preserve"> FORMTEXT </w:instrText>
      </w:r>
      <w:r>
        <w:rPr>
          <w:i/>
          <w:iCs/>
        </w:rPr>
      </w:r>
      <w:r>
        <w:rPr>
          <w:i/>
          <w:iCs/>
        </w:rPr>
        <w:fldChar w:fldCharType="separate"/>
      </w:r>
      <w:r>
        <w:rPr>
          <w:i/>
          <w:iCs/>
          <w:noProof/>
        </w:rPr>
        <w:t>[Delete this help text before submission: This section is applicable to master's programs only; baccalaurete programs will remove this section.]</w:t>
      </w:r>
      <w:r>
        <w:rPr>
          <w:i/>
          <w:iCs/>
        </w:rPr>
        <w:fldChar w:fldCharType="end"/>
      </w:r>
    </w:p>
    <w:p w14:paraId="7C1DF582" w14:textId="43217A8C" w:rsidR="00D04D91" w:rsidRDefault="00D04D91" w:rsidP="003E67F5">
      <w:pPr>
        <w:spacing w:line="240" w:lineRule="auto"/>
        <w:jc w:val="center"/>
      </w:pPr>
    </w:p>
    <w:p w14:paraId="2D8F5759" w14:textId="22A10584" w:rsidR="0058325C" w:rsidRPr="001647CF" w:rsidRDefault="0058325C" w:rsidP="003E67F5">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specialized practice.]</w:t>
      </w:r>
      <w:r>
        <w:rPr>
          <w:i/>
          <w:iCs/>
        </w:rPr>
        <w:fldChar w:fldCharType="end"/>
      </w:r>
    </w:p>
    <w:p w14:paraId="7E3E0D40" w14:textId="77777777" w:rsidR="0058325C" w:rsidRDefault="0058325C" w:rsidP="003E67F5">
      <w:pPr>
        <w:spacing w:line="240" w:lineRule="auto"/>
        <w:jc w:val="center"/>
      </w:pPr>
    </w:p>
    <w:p w14:paraId="07F39E42" w14:textId="77777777" w:rsidR="00D04D91" w:rsidRPr="006953FF" w:rsidRDefault="00D04D91" w:rsidP="003E67F5">
      <w:pPr>
        <w:spacing w:line="240" w:lineRule="auto"/>
        <w:contextualSpacing/>
        <w:rPr>
          <w:rFonts w:cs="Times New Roman"/>
          <w:b/>
          <w:iCs/>
        </w:rPr>
      </w:pPr>
      <w:r w:rsidRPr="006953FF">
        <w:rPr>
          <w:rFonts w:cs="Times New Roman"/>
          <w:b/>
          <w:iCs/>
        </w:rPr>
        <w:t xml:space="preserve">Area of Specialized Practice #1: </w:t>
      </w:r>
      <w:r>
        <w:fldChar w:fldCharType="begin">
          <w:ffData>
            <w:name w:val=""/>
            <w:enabled/>
            <w:calcOnExit w:val="0"/>
            <w:textInput>
              <w:default w:val="Name of Area of Specialized Practice"/>
            </w:textInput>
          </w:ffData>
        </w:fldChar>
      </w:r>
      <w:r>
        <w:instrText xml:space="preserve"> FORMTEXT </w:instrText>
      </w:r>
      <w:r>
        <w:fldChar w:fldCharType="separate"/>
      </w:r>
      <w:r>
        <w:rPr>
          <w:noProof/>
        </w:rPr>
        <w:t>Name of Area of Specialized Practice</w:t>
      </w:r>
      <w:r>
        <w:fldChar w:fldCharType="end"/>
      </w:r>
    </w:p>
    <w:p w14:paraId="69F8C6E8" w14:textId="77777777" w:rsidR="00D04D91" w:rsidRDefault="00D04D91" w:rsidP="003E67F5">
      <w:pPr>
        <w:spacing w:line="240" w:lineRule="auto"/>
      </w:pPr>
    </w:p>
    <w:tbl>
      <w:tblPr>
        <w:tblStyle w:val="2022EPASTableStyle"/>
        <w:tblW w:w="5000" w:type="pct"/>
        <w:tblLook w:val="04A0" w:firstRow="1" w:lastRow="0" w:firstColumn="1" w:lastColumn="0" w:noHBand="0" w:noVBand="1"/>
      </w:tblPr>
      <w:tblGrid>
        <w:gridCol w:w="1870"/>
        <w:gridCol w:w="1870"/>
        <w:gridCol w:w="1870"/>
        <w:gridCol w:w="1870"/>
        <w:gridCol w:w="1870"/>
      </w:tblGrid>
      <w:tr w:rsidR="00D04D91" w:rsidRPr="00E15D17" w14:paraId="7AA671C3" w14:textId="77777777" w:rsidTr="007F741C">
        <w:trPr>
          <w:cnfStyle w:val="100000000000" w:firstRow="1" w:lastRow="0" w:firstColumn="0" w:lastColumn="0" w:oddVBand="0" w:evenVBand="0" w:oddHBand="0" w:evenHBand="0" w:firstRowFirstColumn="0" w:firstRowLastColumn="0" w:lastRowFirstColumn="0" w:lastRowLastColumn="0"/>
          <w:tblHeader/>
        </w:trPr>
        <w:tc>
          <w:tcPr>
            <w:tcW w:w="1000" w:type="pct"/>
          </w:tcPr>
          <w:p w14:paraId="3A7FD163" w14:textId="77777777" w:rsidR="00D04D91" w:rsidRPr="00E15D17" w:rsidRDefault="00D04D91" w:rsidP="003E67F5">
            <w:pPr>
              <w:rPr>
                <w:rFonts w:cs="Arial"/>
                <w:i/>
              </w:rPr>
            </w:pPr>
            <w:r w:rsidRPr="00E15D17">
              <w:rPr>
                <w:rFonts w:cs="Arial"/>
                <w:b/>
                <w:bCs/>
                <w:spacing w:val="-3"/>
              </w:rPr>
              <w:t>C</w:t>
            </w:r>
            <w:r>
              <w:rPr>
                <w:rFonts w:cs="Arial"/>
                <w:b/>
                <w:bCs/>
                <w:spacing w:val="-3"/>
              </w:rPr>
              <w:t>ompetency</w:t>
            </w:r>
          </w:p>
        </w:tc>
        <w:tc>
          <w:tcPr>
            <w:tcW w:w="1000" w:type="pct"/>
          </w:tcPr>
          <w:p w14:paraId="549087BE" w14:textId="77777777" w:rsidR="00D04D91" w:rsidRPr="00E15D17" w:rsidRDefault="00D04D91" w:rsidP="003E67F5">
            <w:pPr>
              <w:rPr>
                <w:rFonts w:cs="Arial"/>
                <w:i/>
              </w:rPr>
            </w:pPr>
            <w:r w:rsidRPr="00E15D17">
              <w:rPr>
                <w:rFonts w:cs="Arial"/>
                <w:b/>
                <w:bCs/>
                <w:spacing w:val="-3"/>
              </w:rPr>
              <w:t>Competency Benchmark</w:t>
            </w:r>
          </w:p>
        </w:tc>
        <w:tc>
          <w:tcPr>
            <w:tcW w:w="1000" w:type="pct"/>
          </w:tcPr>
          <w:p w14:paraId="47B472D8" w14:textId="77777777" w:rsidR="00D04D91" w:rsidRPr="00E15D17" w:rsidRDefault="00D04D91" w:rsidP="003E67F5">
            <w:pPr>
              <w:rPr>
                <w:rFonts w:cs="Arial"/>
                <w:i/>
              </w:rPr>
            </w:pPr>
            <w:r w:rsidRPr="00E15D17">
              <w:rPr>
                <w:rFonts w:cs="Arial"/>
                <w:b/>
                <w:bCs/>
                <w:spacing w:val="-3"/>
              </w:rPr>
              <w:t xml:space="preserve">% </w:t>
            </w:r>
            <w:r>
              <w:rPr>
                <w:rFonts w:cs="Arial"/>
                <w:b/>
                <w:bCs/>
                <w:spacing w:val="-3"/>
              </w:rPr>
              <w:t xml:space="preserve">of Students </w:t>
            </w:r>
            <w:r w:rsidRPr="00E15D17">
              <w:rPr>
                <w:rFonts w:cs="Arial"/>
                <w:b/>
                <w:bCs/>
                <w:spacing w:val="-3"/>
              </w:rPr>
              <w:t>Attaining</w:t>
            </w:r>
          </w:p>
        </w:tc>
        <w:tc>
          <w:tcPr>
            <w:tcW w:w="1000" w:type="pct"/>
          </w:tcPr>
          <w:p w14:paraId="70A694BE" w14:textId="77777777" w:rsidR="00D04D91" w:rsidRPr="00E15D17" w:rsidRDefault="00D04D91" w:rsidP="003E67F5">
            <w:pPr>
              <w:rPr>
                <w:rFonts w:cs="Arial"/>
                <w:b/>
                <w:spacing w:val="-3"/>
              </w:rPr>
            </w:pPr>
            <w:r w:rsidRPr="00E15D17">
              <w:rPr>
                <w:rFonts w:cs="Arial"/>
                <w:b/>
                <w:bCs/>
                <w:spacing w:val="-3"/>
              </w:rPr>
              <w:t>Benchmark Met?</w:t>
            </w:r>
          </w:p>
        </w:tc>
        <w:tc>
          <w:tcPr>
            <w:tcW w:w="1000" w:type="pct"/>
          </w:tcPr>
          <w:p w14:paraId="41A539C7" w14:textId="77777777" w:rsidR="00D04D91" w:rsidRPr="00E15D17" w:rsidRDefault="00D04D91" w:rsidP="003E67F5">
            <w:pPr>
              <w:rPr>
                <w:rFonts w:cs="Arial"/>
                <w:b/>
                <w:bCs/>
                <w:spacing w:val="-3"/>
              </w:rPr>
            </w:pPr>
            <w:r w:rsidRPr="00E15D17">
              <w:rPr>
                <w:rFonts w:cs="Arial"/>
                <w:b/>
                <w:bCs/>
                <w:spacing w:val="-3"/>
              </w:rPr>
              <w:t>Changes Made or Planned</w:t>
            </w:r>
          </w:p>
        </w:tc>
      </w:tr>
      <w:tr w:rsidR="00D04D91" w:rsidRPr="00E15D17" w14:paraId="5C27981F" w14:textId="77777777" w:rsidTr="007F741C">
        <w:trPr>
          <w:cnfStyle w:val="000000100000" w:firstRow="0" w:lastRow="0" w:firstColumn="0" w:lastColumn="0" w:oddVBand="0" w:evenVBand="0" w:oddHBand="1" w:evenHBand="0" w:firstRowFirstColumn="0" w:firstRowLastColumn="0" w:lastRowFirstColumn="0" w:lastRowLastColumn="0"/>
          <w:trHeight w:val="1466"/>
        </w:trPr>
        <w:tc>
          <w:tcPr>
            <w:tcW w:w="1000" w:type="pct"/>
          </w:tcPr>
          <w:p w14:paraId="5E674A50" w14:textId="77777777" w:rsidR="00D04D91" w:rsidRPr="00E15D17" w:rsidRDefault="00D04D91" w:rsidP="003E67F5">
            <w:pPr>
              <w:rPr>
                <w:rFonts w:cs="Arial"/>
                <w:i/>
              </w:rPr>
            </w:pPr>
            <w:r w:rsidRPr="00E15D17">
              <w:rPr>
                <w:rFonts w:cs="Arial"/>
                <w:b/>
                <w:spacing w:val="-3"/>
              </w:rPr>
              <w:t>Competency 1: Demonstrate Ethical and Professional Behavior</w:t>
            </w:r>
          </w:p>
        </w:tc>
        <w:tc>
          <w:tcPr>
            <w:tcW w:w="1000" w:type="pct"/>
          </w:tcPr>
          <w:p w14:paraId="3B9ABE4C" w14:textId="77777777" w:rsidR="00D04D91" w:rsidRPr="00E15D17" w:rsidRDefault="00D04D91" w:rsidP="003E67F5">
            <w:pPr>
              <w:rPr>
                <w:rFonts w:cs="Arial"/>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tcPr>
          <w:p w14:paraId="3A833E47" w14:textId="77777777" w:rsidR="00D04D91" w:rsidRPr="00E15D17" w:rsidRDefault="00D04D91"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57F90D5F" w14:textId="77777777" w:rsidR="00D04D91" w:rsidRPr="00786021" w:rsidRDefault="00C820EF" w:rsidP="003E67F5">
            <w:pPr>
              <w:ind w:left="270" w:hanging="270"/>
              <w:contextualSpacing/>
            </w:pPr>
            <w:sdt>
              <w:sdtPr>
                <w:id w:val="-547226551"/>
                <w14:checkbox>
                  <w14:checked w14:val="0"/>
                  <w14:checkedState w14:val="2612" w14:font="MS Gothic"/>
                  <w14:uncheckedState w14:val="2610" w14:font="MS Gothic"/>
                </w14:checkbox>
              </w:sdtPr>
              <w:sdtEndPr/>
              <w:sdtContent>
                <w:r w:rsidR="00D04D91">
                  <w:rPr>
                    <w:rFonts w:ascii="MS Gothic" w:eastAsia="MS Gothic" w:hAnsi="MS Gothic" w:hint="eastAsia"/>
                  </w:rPr>
                  <w:t>☐</w:t>
                </w:r>
              </w:sdtContent>
            </w:sdt>
            <w:r w:rsidR="00D04D91">
              <w:t xml:space="preserve"> Yes </w:t>
            </w:r>
          </w:p>
          <w:p w14:paraId="0882DEB7" w14:textId="77777777" w:rsidR="00D04D91" w:rsidRPr="00254348" w:rsidRDefault="00C820EF" w:rsidP="003E67F5">
            <w:pPr>
              <w:ind w:left="270" w:hanging="270"/>
              <w:contextualSpacing/>
            </w:pPr>
            <w:sdt>
              <w:sdtPr>
                <w:id w:val="-379331801"/>
                <w14:checkbox>
                  <w14:checked w14:val="0"/>
                  <w14:checkedState w14:val="2612" w14:font="MS Gothic"/>
                  <w14:uncheckedState w14:val="2610" w14:font="MS Gothic"/>
                </w14:checkbox>
              </w:sdtPr>
              <w:sdtEndPr/>
              <w:sdtContent>
                <w:r w:rsidR="00D04D91" w:rsidRPr="00786021">
                  <w:rPr>
                    <w:rFonts w:ascii="MS Gothic" w:eastAsia="MS Gothic" w:hAnsi="MS Gothic" w:hint="eastAsia"/>
                  </w:rPr>
                  <w:t>☐</w:t>
                </w:r>
              </w:sdtContent>
            </w:sdt>
            <w:r w:rsidR="00D04D91">
              <w:t xml:space="preserve"> No</w:t>
            </w:r>
          </w:p>
        </w:tc>
        <w:tc>
          <w:tcPr>
            <w:tcW w:w="1000" w:type="pct"/>
          </w:tcPr>
          <w:p w14:paraId="1FA6C6DC" w14:textId="77777777" w:rsidR="00D04D91" w:rsidRDefault="00D04D91"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D04D91" w:rsidRPr="00E15D17" w14:paraId="2E7BC115" w14:textId="77777777" w:rsidTr="007F741C">
        <w:trPr>
          <w:trHeight w:val="1871"/>
        </w:trPr>
        <w:tc>
          <w:tcPr>
            <w:tcW w:w="1000" w:type="pct"/>
          </w:tcPr>
          <w:p w14:paraId="7603D1EC" w14:textId="77777777" w:rsidR="00D04D91" w:rsidRPr="00E15D17" w:rsidRDefault="00D04D91" w:rsidP="003E67F5">
            <w:pPr>
              <w:rPr>
                <w:rFonts w:cs="Arial"/>
                <w:i/>
              </w:rPr>
            </w:pPr>
            <w:r w:rsidRPr="00E15D17">
              <w:rPr>
                <w:rFonts w:cs="Arial"/>
                <w:b/>
                <w:spacing w:val="-3"/>
              </w:rPr>
              <w:lastRenderedPageBreak/>
              <w:t xml:space="preserve">Competency </w:t>
            </w:r>
            <w:r>
              <w:rPr>
                <w:rFonts w:cs="Arial"/>
                <w:b/>
                <w:spacing w:val="-3"/>
              </w:rPr>
              <w:t>2</w:t>
            </w:r>
            <w:r w:rsidRPr="00E15D17">
              <w:rPr>
                <w:rFonts w:cs="Arial"/>
                <w:b/>
                <w:spacing w:val="-3"/>
              </w:rPr>
              <w:t>: Advance Human Rights and Social, Economic, and Environmental Justice</w:t>
            </w:r>
          </w:p>
        </w:tc>
        <w:tc>
          <w:tcPr>
            <w:tcW w:w="1000" w:type="pct"/>
          </w:tcPr>
          <w:p w14:paraId="0B9943D2" w14:textId="77777777" w:rsidR="00D04D91" w:rsidRPr="00E15D17" w:rsidRDefault="00D04D91" w:rsidP="003E67F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11CB9726" w14:textId="77777777" w:rsidR="00D04D91" w:rsidRPr="00E15D17" w:rsidRDefault="00D04D91"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4A7247B3" w14:textId="77777777" w:rsidR="00D04D91" w:rsidRPr="00786021" w:rsidRDefault="00C820EF" w:rsidP="003E67F5">
            <w:pPr>
              <w:ind w:left="270" w:hanging="270"/>
              <w:contextualSpacing/>
            </w:pPr>
            <w:sdt>
              <w:sdtPr>
                <w:id w:val="-1091084307"/>
                <w14:checkbox>
                  <w14:checked w14:val="0"/>
                  <w14:checkedState w14:val="2612" w14:font="MS Gothic"/>
                  <w14:uncheckedState w14:val="2610" w14:font="MS Gothic"/>
                </w14:checkbox>
              </w:sdtPr>
              <w:sdtEndPr/>
              <w:sdtContent>
                <w:r w:rsidR="00D04D91">
                  <w:rPr>
                    <w:rFonts w:ascii="MS Gothic" w:eastAsia="MS Gothic" w:hAnsi="MS Gothic" w:hint="eastAsia"/>
                  </w:rPr>
                  <w:t>☐</w:t>
                </w:r>
              </w:sdtContent>
            </w:sdt>
            <w:r w:rsidR="00D04D91">
              <w:t xml:space="preserve"> Yes </w:t>
            </w:r>
          </w:p>
          <w:p w14:paraId="1D356F07" w14:textId="77777777" w:rsidR="00D04D91" w:rsidRPr="00254348" w:rsidRDefault="00C820EF" w:rsidP="003E67F5">
            <w:pPr>
              <w:ind w:left="270" w:hanging="270"/>
              <w:contextualSpacing/>
            </w:pPr>
            <w:sdt>
              <w:sdtPr>
                <w:id w:val="1893458631"/>
                <w14:checkbox>
                  <w14:checked w14:val="0"/>
                  <w14:checkedState w14:val="2612" w14:font="MS Gothic"/>
                  <w14:uncheckedState w14:val="2610" w14:font="MS Gothic"/>
                </w14:checkbox>
              </w:sdtPr>
              <w:sdtEndPr/>
              <w:sdtContent>
                <w:r w:rsidR="00D04D91" w:rsidRPr="00786021">
                  <w:rPr>
                    <w:rFonts w:ascii="MS Gothic" w:eastAsia="MS Gothic" w:hAnsi="MS Gothic" w:hint="eastAsia"/>
                  </w:rPr>
                  <w:t>☐</w:t>
                </w:r>
              </w:sdtContent>
            </w:sdt>
            <w:r w:rsidR="00D04D91">
              <w:t xml:space="preserve"> No</w:t>
            </w:r>
          </w:p>
        </w:tc>
        <w:tc>
          <w:tcPr>
            <w:tcW w:w="1000" w:type="pct"/>
          </w:tcPr>
          <w:p w14:paraId="25F12095" w14:textId="77777777" w:rsidR="00D04D91" w:rsidRDefault="00D04D91"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D04D91" w:rsidRPr="00E15D17" w14:paraId="647E282A" w14:textId="77777777" w:rsidTr="007F741C">
        <w:trPr>
          <w:cnfStyle w:val="000000100000" w:firstRow="0" w:lastRow="0" w:firstColumn="0" w:lastColumn="0" w:oddVBand="0" w:evenVBand="0" w:oddHBand="1" w:evenHBand="0" w:firstRowFirstColumn="0" w:firstRowLastColumn="0" w:lastRowFirstColumn="0" w:lastRowLastColumn="0"/>
        </w:trPr>
        <w:tc>
          <w:tcPr>
            <w:tcW w:w="1000" w:type="pct"/>
          </w:tcPr>
          <w:p w14:paraId="5CAB0B02" w14:textId="77777777" w:rsidR="00D04D91" w:rsidRPr="00BF7190" w:rsidRDefault="00D04D91" w:rsidP="003E67F5">
            <w:pPr>
              <w:rPr>
                <w:rFonts w:cs="Arial"/>
                <w:b/>
                <w:spacing w:val="-3"/>
              </w:rPr>
            </w:pPr>
            <w:r w:rsidRPr="00E15D17">
              <w:rPr>
                <w:rFonts w:cs="Arial"/>
                <w:b/>
                <w:spacing w:val="-3"/>
              </w:rPr>
              <w:t xml:space="preserve">Competency </w:t>
            </w:r>
            <w:r>
              <w:rPr>
                <w:rFonts w:cs="Arial"/>
                <w:b/>
                <w:spacing w:val="-3"/>
              </w:rPr>
              <w:t>3</w:t>
            </w:r>
            <w:r w:rsidRPr="00E15D17">
              <w:rPr>
                <w:rFonts w:cs="Arial"/>
                <w:b/>
                <w:spacing w:val="-3"/>
              </w:rPr>
              <w:t xml:space="preserve">: </w:t>
            </w:r>
            <w:r w:rsidRPr="00BF7190">
              <w:rPr>
                <w:rFonts w:cs="Arial"/>
                <w:b/>
                <w:spacing w:val="-3"/>
              </w:rPr>
              <w:t>Engage Anti-Racism, Diversity, Equity, and</w:t>
            </w:r>
          </w:p>
          <w:p w14:paraId="28D23766" w14:textId="77777777" w:rsidR="00D04D91" w:rsidRPr="00E15D17" w:rsidRDefault="00D04D91" w:rsidP="003E67F5">
            <w:pPr>
              <w:rPr>
                <w:rFonts w:cs="Arial"/>
                <w:b/>
                <w:spacing w:val="-3"/>
              </w:rPr>
            </w:pPr>
            <w:r w:rsidRPr="00BF7190">
              <w:rPr>
                <w:rFonts w:cs="Arial"/>
                <w:b/>
                <w:spacing w:val="-3"/>
              </w:rPr>
              <w:t>Inclusion (ADEI) in Practice</w:t>
            </w:r>
          </w:p>
        </w:tc>
        <w:tc>
          <w:tcPr>
            <w:tcW w:w="1000" w:type="pct"/>
          </w:tcPr>
          <w:p w14:paraId="23A41E92" w14:textId="77777777" w:rsidR="00D04D91" w:rsidRPr="00E15D17" w:rsidRDefault="00D04D91" w:rsidP="003E67F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6A358AB2" w14:textId="77777777" w:rsidR="00D04D91" w:rsidRPr="00E15D17" w:rsidRDefault="00D04D91"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2316CFB1" w14:textId="77777777" w:rsidR="00D04D91" w:rsidRPr="00786021" w:rsidRDefault="00C820EF" w:rsidP="003E67F5">
            <w:pPr>
              <w:ind w:left="270" w:hanging="270"/>
              <w:contextualSpacing/>
            </w:pPr>
            <w:sdt>
              <w:sdtPr>
                <w:id w:val="1203745794"/>
                <w14:checkbox>
                  <w14:checked w14:val="0"/>
                  <w14:checkedState w14:val="2612" w14:font="MS Gothic"/>
                  <w14:uncheckedState w14:val="2610" w14:font="MS Gothic"/>
                </w14:checkbox>
              </w:sdtPr>
              <w:sdtEndPr/>
              <w:sdtContent>
                <w:r w:rsidR="00D04D91">
                  <w:rPr>
                    <w:rFonts w:ascii="MS Gothic" w:eastAsia="MS Gothic" w:hAnsi="MS Gothic" w:hint="eastAsia"/>
                  </w:rPr>
                  <w:t>☐</w:t>
                </w:r>
              </w:sdtContent>
            </w:sdt>
            <w:r w:rsidR="00D04D91">
              <w:t xml:space="preserve"> Yes </w:t>
            </w:r>
          </w:p>
          <w:p w14:paraId="3D2A8AE6" w14:textId="77777777" w:rsidR="00D04D91" w:rsidRPr="00254348" w:rsidRDefault="00C820EF" w:rsidP="003E67F5">
            <w:pPr>
              <w:ind w:left="270" w:hanging="270"/>
              <w:contextualSpacing/>
            </w:pPr>
            <w:sdt>
              <w:sdtPr>
                <w:id w:val="305126771"/>
                <w14:checkbox>
                  <w14:checked w14:val="0"/>
                  <w14:checkedState w14:val="2612" w14:font="MS Gothic"/>
                  <w14:uncheckedState w14:val="2610" w14:font="MS Gothic"/>
                </w14:checkbox>
              </w:sdtPr>
              <w:sdtEndPr/>
              <w:sdtContent>
                <w:r w:rsidR="00D04D91" w:rsidRPr="00786021">
                  <w:rPr>
                    <w:rFonts w:ascii="MS Gothic" w:eastAsia="MS Gothic" w:hAnsi="MS Gothic" w:hint="eastAsia"/>
                  </w:rPr>
                  <w:t>☐</w:t>
                </w:r>
              </w:sdtContent>
            </w:sdt>
            <w:r w:rsidR="00D04D91">
              <w:t xml:space="preserve"> No</w:t>
            </w:r>
          </w:p>
        </w:tc>
        <w:tc>
          <w:tcPr>
            <w:tcW w:w="1000" w:type="pct"/>
          </w:tcPr>
          <w:p w14:paraId="241F6BFA" w14:textId="77777777" w:rsidR="00D04D91" w:rsidRDefault="00D04D91"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D04D91" w:rsidRPr="00E15D17" w14:paraId="1C6570B4" w14:textId="77777777" w:rsidTr="007F741C">
        <w:tc>
          <w:tcPr>
            <w:tcW w:w="1000" w:type="pct"/>
          </w:tcPr>
          <w:p w14:paraId="56D7C4FF" w14:textId="002B61BD" w:rsidR="00D04D91" w:rsidRPr="00E15D17" w:rsidRDefault="00D04D91" w:rsidP="003E67F5">
            <w:pPr>
              <w:rPr>
                <w:rFonts w:cs="Arial"/>
                <w:i/>
              </w:rPr>
            </w:pPr>
            <w:r w:rsidRPr="00E15D17">
              <w:rPr>
                <w:rFonts w:cs="Arial"/>
                <w:b/>
                <w:spacing w:val="-3"/>
              </w:rPr>
              <w:t xml:space="preserve">Competency 4: Engage </w:t>
            </w:r>
            <w:r>
              <w:rPr>
                <w:rFonts w:cs="Arial"/>
                <w:b/>
                <w:spacing w:val="-3"/>
              </w:rPr>
              <w:t>i</w:t>
            </w:r>
            <w:r w:rsidRPr="00E15D17">
              <w:rPr>
                <w:rFonts w:cs="Arial"/>
                <w:b/>
                <w:spacing w:val="-3"/>
              </w:rPr>
              <w:t>n Practice-informed Research and Research-informed Practice</w:t>
            </w:r>
          </w:p>
        </w:tc>
        <w:tc>
          <w:tcPr>
            <w:tcW w:w="1000" w:type="pct"/>
          </w:tcPr>
          <w:p w14:paraId="2EAD6080" w14:textId="77777777" w:rsidR="00D04D91" w:rsidRPr="00E15D17" w:rsidRDefault="00D04D91" w:rsidP="003E67F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4C5BDDA0" w14:textId="77777777" w:rsidR="00D04D91" w:rsidRPr="00E15D17" w:rsidRDefault="00D04D91"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7B5215C5" w14:textId="77777777" w:rsidR="00D04D91" w:rsidRPr="00786021" w:rsidRDefault="00C820EF" w:rsidP="003E67F5">
            <w:pPr>
              <w:ind w:left="270" w:hanging="270"/>
              <w:contextualSpacing/>
            </w:pPr>
            <w:sdt>
              <w:sdtPr>
                <w:id w:val="19052855"/>
                <w14:checkbox>
                  <w14:checked w14:val="0"/>
                  <w14:checkedState w14:val="2612" w14:font="MS Gothic"/>
                  <w14:uncheckedState w14:val="2610" w14:font="MS Gothic"/>
                </w14:checkbox>
              </w:sdtPr>
              <w:sdtEndPr/>
              <w:sdtContent>
                <w:r w:rsidR="00D04D91">
                  <w:rPr>
                    <w:rFonts w:ascii="MS Gothic" w:eastAsia="MS Gothic" w:hAnsi="MS Gothic" w:hint="eastAsia"/>
                  </w:rPr>
                  <w:t>☐</w:t>
                </w:r>
              </w:sdtContent>
            </w:sdt>
            <w:r w:rsidR="00D04D91">
              <w:t xml:space="preserve"> Yes </w:t>
            </w:r>
          </w:p>
          <w:p w14:paraId="171A0DD2" w14:textId="77777777" w:rsidR="00D04D91" w:rsidRPr="00254348" w:rsidRDefault="00C820EF" w:rsidP="003E67F5">
            <w:pPr>
              <w:ind w:left="270" w:hanging="270"/>
              <w:contextualSpacing/>
            </w:pPr>
            <w:sdt>
              <w:sdtPr>
                <w:id w:val="-601875050"/>
                <w14:checkbox>
                  <w14:checked w14:val="0"/>
                  <w14:checkedState w14:val="2612" w14:font="MS Gothic"/>
                  <w14:uncheckedState w14:val="2610" w14:font="MS Gothic"/>
                </w14:checkbox>
              </w:sdtPr>
              <w:sdtEndPr/>
              <w:sdtContent>
                <w:r w:rsidR="00D04D91" w:rsidRPr="00786021">
                  <w:rPr>
                    <w:rFonts w:ascii="MS Gothic" w:eastAsia="MS Gothic" w:hAnsi="MS Gothic" w:hint="eastAsia"/>
                  </w:rPr>
                  <w:t>☐</w:t>
                </w:r>
              </w:sdtContent>
            </w:sdt>
            <w:r w:rsidR="00D04D91">
              <w:t xml:space="preserve"> No</w:t>
            </w:r>
          </w:p>
        </w:tc>
        <w:tc>
          <w:tcPr>
            <w:tcW w:w="1000" w:type="pct"/>
          </w:tcPr>
          <w:p w14:paraId="5D90F074" w14:textId="77777777" w:rsidR="00D04D91" w:rsidRDefault="00D04D91"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D04D91" w:rsidRPr="00E15D17" w14:paraId="23F00C27" w14:textId="77777777" w:rsidTr="007F741C">
        <w:trPr>
          <w:cnfStyle w:val="000000100000" w:firstRow="0" w:lastRow="0" w:firstColumn="0" w:lastColumn="0" w:oddVBand="0" w:evenVBand="0" w:oddHBand="1" w:evenHBand="0" w:firstRowFirstColumn="0" w:firstRowLastColumn="0" w:lastRowFirstColumn="0" w:lastRowLastColumn="0"/>
          <w:trHeight w:val="530"/>
        </w:trPr>
        <w:tc>
          <w:tcPr>
            <w:tcW w:w="1000" w:type="pct"/>
          </w:tcPr>
          <w:p w14:paraId="7AA165B4" w14:textId="77777777" w:rsidR="00D04D91" w:rsidRPr="00E15D17" w:rsidRDefault="00D04D91" w:rsidP="003E67F5">
            <w:pPr>
              <w:rPr>
                <w:rFonts w:cs="Arial"/>
                <w:i/>
              </w:rPr>
            </w:pPr>
            <w:r w:rsidRPr="00E15D17">
              <w:rPr>
                <w:rFonts w:cs="Arial"/>
                <w:b/>
                <w:spacing w:val="-3"/>
              </w:rPr>
              <w:t>Competency 5: Engage in Policy Practice</w:t>
            </w:r>
          </w:p>
        </w:tc>
        <w:tc>
          <w:tcPr>
            <w:tcW w:w="1000" w:type="pct"/>
          </w:tcPr>
          <w:p w14:paraId="1CC7B310" w14:textId="77777777" w:rsidR="00D04D91" w:rsidRPr="00E15D17" w:rsidRDefault="00D04D91" w:rsidP="003E67F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342D2C47" w14:textId="77777777" w:rsidR="00D04D91" w:rsidRPr="00E15D17" w:rsidRDefault="00D04D91"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440873DD" w14:textId="77777777" w:rsidR="00D04D91" w:rsidRPr="00786021" w:rsidRDefault="00C820EF" w:rsidP="003E67F5">
            <w:pPr>
              <w:ind w:left="270" w:hanging="270"/>
              <w:contextualSpacing/>
            </w:pPr>
            <w:sdt>
              <w:sdtPr>
                <w:id w:val="1501233010"/>
                <w14:checkbox>
                  <w14:checked w14:val="0"/>
                  <w14:checkedState w14:val="2612" w14:font="MS Gothic"/>
                  <w14:uncheckedState w14:val="2610" w14:font="MS Gothic"/>
                </w14:checkbox>
              </w:sdtPr>
              <w:sdtEndPr/>
              <w:sdtContent>
                <w:r w:rsidR="00D04D91">
                  <w:rPr>
                    <w:rFonts w:ascii="MS Gothic" w:eastAsia="MS Gothic" w:hAnsi="MS Gothic" w:hint="eastAsia"/>
                  </w:rPr>
                  <w:t>☐</w:t>
                </w:r>
              </w:sdtContent>
            </w:sdt>
            <w:r w:rsidR="00D04D91">
              <w:t xml:space="preserve"> Yes </w:t>
            </w:r>
          </w:p>
          <w:p w14:paraId="1351B77C" w14:textId="77777777" w:rsidR="00D04D91" w:rsidRPr="00254348" w:rsidRDefault="00C820EF" w:rsidP="003E67F5">
            <w:pPr>
              <w:ind w:left="270" w:hanging="270"/>
              <w:contextualSpacing/>
            </w:pPr>
            <w:sdt>
              <w:sdtPr>
                <w:id w:val="782227407"/>
                <w14:checkbox>
                  <w14:checked w14:val="0"/>
                  <w14:checkedState w14:val="2612" w14:font="MS Gothic"/>
                  <w14:uncheckedState w14:val="2610" w14:font="MS Gothic"/>
                </w14:checkbox>
              </w:sdtPr>
              <w:sdtEndPr/>
              <w:sdtContent>
                <w:r w:rsidR="00D04D91" w:rsidRPr="00786021">
                  <w:rPr>
                    <w:rFonts w:ascii="MS Gothic" w:eastAsia="MS Gothic" w:hAnsi="MS Gothic" w:hint="eastAsia"/>
                  </w:rPr>
                  <w:t>☐</w:t>
                </w:r>
              </w:sdtContent>
            </w:sdt>
            <w:r w:rsidR="00D04D91">
              <w:t xml:space="preserve"> No</w:t>
            </w:r>
          </w:p>
        </w:tc>
        <w:tc>
          <w:tcPr>
            <w:tcW w:w="1000" w:type="pct"/>
          </w:tcPr>
          <w:p w14:paraId="40F8CD7D" w14:textId="77777777" w:rsidR="00D04D91" w:rsidRDefault="00D04D91"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D04D91" w:rsidRPr="00E15D17" w14:paraId="799698D9" w14:textId="77777777" w:rsidTr="007F741C">
        <w:tc>
          <w:tcPr>
            <w:tcW w:w="1000" w:type="pct"/>
          </w:tcPr>
          <w:p w14:paraId="4B0F028B" w14:textId="22BAB3A5" w:rsidR="00D04D91" w:rsidRPr="00E15D17" w:rsidRDefault="00D04D91" w:rsidP="003E67F5">
            <w:pPr>
              <w:rPr>
                <w:rFonts w:cs="Arial"/>
                <w:i/>
              </w:rPr>
            </w:pPr>
            <w:r w:rsidRPr="00E15D17">
              <w:rPr>
                <w:rFonts w:cs="Arial"/>
                <w:b/>
                <w:spacing w:val="-3"/>
              </w:rPr>
              <w:t>Competency 6: Engage with</w:t>
            </w:r>
            <w:r w:rsidR="00224CAB">
              <w:rPr>
                <w:rFonts w:cs="Arial"/>
                <w:b/>
                <w:spacing w:val="-3"/>
              </w:rPr>
              <w:t xml:space="preserve"> </w:t>
            </w:r>
            <w:r w:rsidR="00224CAB">
              <w:rPr>
                <w:rFonts w:cs="Arial"/>
                <w:b/>
                <w:spacing w:val="-3"/>
              </w:rPr>
              <w:fldChar w:fldCharType="begin">
                <w:ffData>
                  <w:name w:val="Text8"/>
                  <w:enabled/>
                  <w:calcOnExit w:val="0"/>
                  <w:textInput>
                    <w:default w:val="Individuals, Families, Groups, Organizations, and Communities"/>
                  </w:textInput>
                </w:ffData>
              </w:fldChar>
            </w:r>
            <w:bookmarkStart w:id="174" w:name="Text8"/>
            <w:r w:rsidR="00224CAB">
              <w:rPr>
                <w:rFonts w:cs="Arial"/>
                <w:b/>
                <w:spacing w:val="-3"/>
              </w:rPr>
              <w:instrText xml:space="preserve"> FORMTEXT </w:instrText>
            </w:r>
            <w:r w:rsidR="00224CAB">
              <w:rPr>
                <w:rFonts w:cs="Arial"/>
                <w:b/>
                <w:spacing w:val="-3"/>
              </w:rPr>
            </w:r>
            <w:r w:rsidR="00224CAB">
              <w:rPr>
                <w:rFonts w:cs="Arial"/>
                <w:b/>
                <w:spacing w:val="-3"/>
              </w:rPr>
              <w:fldChar w:fldCharType="separate"/>
            </w:r>
            <w:r w:rsidR="00224CAB">
              <w:rPr>
                <w:rFonts w:cs="Arial"/>
                <w:b/>
                <w:noProof/>
                <w:spacing w:val="-3"/>
              </w:rPr>
              <w:t>Individuals, Families, Groups, Organizations, and Communities</w:t>
            </w:r>
            <w:r w:rsidR="00224CAB">
              <w:rPr>
                <w:rFonts w:cs="Arial"/>
                <w:b/>
                <w:spacing w:val="-3"/>
              </w:rPr>
              <w:fldChar w:fldCharType="end"/>
            </w:r>
            <w:bookmarkEnd w:id="174"/>
            <w:r w:rsidRPr="00E15D17">
              <w:rPr>
                <w:rFonts w:cs="Arial"/>
                <w:b/>
                <w:spacing w:val="-3"/>
              </w:rPr>
              <w:t xml:space="preserve"> </w:t>
            </w:r>
          </w:p>
        </w:tc>
        <w:tc>
          <w:tcPr>
            <w:tcW w:w="1000" w:type="pct"/>
          </w:tcPr>
          <w:p w14:paraId="19E16830" w14:textId="77777777" w:rsidR="00D04D91" w:rsidRPr="00E15D17" w:rsidRDefault="00D04D91" w:rsidP="003E67F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7766BD2B" w14:textId="77777777" w:rsidR="00D04D91" w:rsidRPr="00E15D17" w:rsidRDefault="00D04D91"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3B74229E" w14:textId="77777777" w:rsidR="00D04D91" w:rsidRPr="00786021" w:rsidRDefault="00C820EF" w:rsidP="003E67F5">
            <w:pPr>
              <w:ind w:left="270" w:hanging="270"/>
              <w:contextualSpacing/>
            </w:pPr>
            <w:sdt>
              <w:sdtPr>
                <w:id w:val="-1984845274"/>
                <w14:checkbox>
                  <w14:checked w14:val="0"/>
                  <w14:checkedState w14:val="2612" w14:font="MS Gothic"/>
                  <w14:uncheckedState w14:val="2610" w14:font="MS Gothic"/>
                </w14:checkbox>
              </w:sdtPr>
              <w:sdtEndPr/>
              <w:sdtContent>
                <w:r w:rsidR="00D04D91">
                  <w:rPr>
                    <w:rFonts w:ascii="MS Gothic" w:eastAsia="MS Gothic" w:hAnsi="MS Gothic" w:hint="eastAsia"/>
                  </w:rPr>
                  <w:t>☐</w:t>
                </w:r>
              </w:sdtContent>
            </w:sdt>
            <w:r w:rsidR="00D04D91">
              <w:t xml:space="preserve"> Yes </w:t>
            </w:r>
          </w:p>
          <w:p w14:paraId="7160D4F2" w14:textId="77777777" w:rsidR="00D04D91" w:rsidRPr="00254348" w:rsidRDefault="00C820EF" w:rsidP="003E67F5">
            <w:pPr>
              <w:ind w:left="270" w:hanging="270"/>
              <w:contextualSpacing/>
            </w:pPr>
            <w:sdt>
              <w:sdtPr>
                <w:id w:val="-834296417"/>
                <w14:checkbox>
                  <w14:checked w14:val="0"/>
                  <w14:checkedState w14:val="2612" w14:font="MS Gothic"/>
                  <w14:uncheckedState w14:val="2610" w14:font="MS Gothic"/>
                </w14:checkbox>
              </w:sdtPr>
              <w:sdtEndPr/>
              <w:sdtContent>
                <w:r w:rsidR="00D04D91" w:rsidRPr="00786021">
                  <w:rPr>
                    <w:rFonts w:ascii="MS Gothic" w:eastAsia="MS Gothic" w:hAnsi="MS Gothic" w:hint="eastAsia"/>
                  </w:rPr>
                  <w:t>☐</w:t>
                </w:r>
              </w:sdtContent>
            </w:sdt>
            <w:r w:rsidR="00D04D91">
              <w:t xml:space="preserve"> No</w:t>
            </w:r>
          </w:p>
        </w:tc>
        <w:tc>
          <w:tcPr>
            <w:tcW w:w="1000" w:type="pct"/>
          </w:tcPr>
          <w:p w14:paraId="2AD6480B" w14:textId="77777777" w:rsidR="00D04D91" w:rsidRDefault="00D04D91"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D04D91" w:rsidRPr="00E15D17" w14:paraId="6EA4693A" w14:textId="77777777" w:rsidTr="007F741C">
        <w:trPr>
          <w:cnfStyle w:val="000000100000" w:firstRow="0" w:lastRow="0" w:firstColumn="0" w:lastColumn="0" w:oddVBand="0" w:evenVBand="0" w:oddHBand="1" w:evenHBand="0" w:firstRowFirstColumn="0" w:firstRowLastColumn="0" w:lastRowFirstColumn="0" w:lastRowLastColumn="0"/>
        </w:trPr>
        <w:tc>
          <w:tcPr>
            <w:tcW w:w="1000" w:type="pct"/>
          </w:tcPr>
          <w:p w14:paraId="2172A848" w14:textId="41B541C4" w:rsidR="00D04D91" w:rsidRPr="00E15D17" w:rsidRDefault="00D04D91" w:rsidP="003E67F5">
            <w:pPr>
              <w:rPr>
                <w:rFonts w:cs="Arial"/>
                <w:i/>
              </w:rPr>
            </w:pPr>
            <w:r w:rsidRPr="00E15D17">
              <w:rPr>
                <w:rFonts w:cs="Arial"/>
                <w:b/>
                <w:spacing w:val="-3"/>
              </w:rPr>
              <w:t xml:space="preserve">Competency 7: Assess </w:t>
            </w:r>
            <w:r w:rsidR="00224CAB">
              <w:rPr>
                <w:rFonts w:cs="Arial"/>
                <w:b/>
                <w:spacing w:val="-3"/>
              </w:rPr>
              <w:fldChar w:fldCharType="begin">
                <w:ffData>
                  <w:name w:val="Text8"/>
                  <w:enabled/>
                  <w:calcOnExit w:val="0"/>
                  <w:textInput>
                    <w:default w:val="Individuals, Families, Groups, Organizations, and Communities"/>
                  </w:textInput>
                </w:ffData>
              </w:fldChar>
            </w:r>
            <w:r w:rsidR="00224CAB">
              <w:rPr>
                <w:rFonts w:cs="Arial"/>
                <w:b/>
                <w:spacing w:val="-3"/>
              </w:rPr>
              <w:instrText xml:space="preserve"> FORMTEXT </w:instrText>
            </w:r>
            <w:r w:rsidR="00224CAB">
              <w:rPr>
                <w:rFonts w:cs="Arial"/>
                <w:b/>
                <w:spacing w:val="-3"/>
              </w:rPr>
            </w:r>
            <w:r w:rsidR="00224CAB">
              <w:rPr>
                <w:rFonts w:cs="Arial"/>
                <w:b/>
                <w:spacing w:val="-3"/>
              </w:rPr>
              <w:fldChar w:fldCharType="separate"/>
            </w:r>
            <w:r w:rsidR="00224CAB">
              <w:rPr>
                <w:rFonts w:cs="Arial"/>
                <w:b/>
                <w:noProof/>
                <w:spacing w:val="-3"/>
              </w:rPr>
              <w:t>Individuals, Families, Groups, Organizations, and Communities</w:t>
            </w:r>
            <w:r w:rsidR="00224CAB">
              <w:rPr>
                <w:rFonts w:cs="Arial"/>
                <w:b/>
                <w:spacing w:val="-3"/>
              </w:rPr>
              <w:fldChar w:fldCharType="end"/>
            </w:r>
          </w:p>
        </w:tc>
        <w:tc>
          <w:tcPr>
            <w:tcW w:w="1000" w:type="pct"/>
          </w:tcPr>
          <w:p w14:paraId="46AE97EA" w14:textId="77777777" w:rsidR="00D04D91" w:rsidRPr="00E15D17" w:rsidRDefault="00D04D91" w:rsidP="003E67F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3306C9F8" w14:textId="77777777" w:rsidR="00D04D91" w:rsidRPr="00E15D17" w:rsidRDefault="00D04D91"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267F0065" w14:textId="77777777" w:rsidR="00D04D91" w:rsidRPr="00786021" w:rsidRDefault="00C820EF" w:rsidP="003E67F5">
            <w:pPr>
              <w:ind w:left="270" w:hanging="270"/>
              <w:contextualSpacing/>
            </w:pPr>
            <w:sdt>
              <w:sdtPr>
                <w:id w:val="683178103"/>
                <w14:checkbox>
                  <w14:checked w14:val="0"/>
                  <w14:checkedState w14:val="2612" w14:font="MS Gothic"/>
                  <w14:uncheckedState w14:val="2610" w14:font="MS Gothic"/>
                </w14:checkbox>
              </w:sdtPr>
              <w:sdtEndPr/>
              <w:sdtContent>
                <w:r w:rsidR="00D04D91">
                  <w:rPr>
                    <w:rFonts w:ascii="MS Gothic" w:eastAsia="MS Gothic" w:hAnsi="MS Gothic" w:hint="eastAsia"/>
                  </w:rPr>
                  <w:t>☐</w:t>
                </w:r>
              </w:sdtContent>
            </w:sdt>
            <w:r w:rsidR="00D04D91">
              <w:t xml:space="preserve"> Yes </w:t>
            </w:r>
          </w:p>
          <w:p w14:paraId="713ED93D" w14:textId="77777777" w:rsidR="00D04D91" w:rsidRPr="00254348" w:rsidRDefault="00C820EF" w:rsidP="003E67F5">
            <w:pPr>
              <w:ind w:left="270" w:hanging="270"/>
              <w:contextualSpacing/>
            </w:pPr>
            <w:sdt>
              <w:sdtPr>
                <w:id w:val="-1079362719"/>
                <w14:checkbox>
                  <w14:checked w14:val="0"/>
                  <w14:checkedState w14:val="2612" w14:font="MS Gothic"/>
                  <w14:uncheckedState w14:val="2610" w14:font="MS Gothic"/>
                </w14:checkbox>
              </w:sdtPr>
              <w:sdtEndPr/>
              <w:sdtContent>
                <w:r w:rsidR="00D04D91" w:rsidRPr="00786021">
                  <w:rPr>
                    <w:rFonts w:ascii="MS Gothic" w:eastAsia="MS Gothic" w:hAnsi="MS Gothic" w:hint="eastAsia"/>
                  </w:rPr>
                  <w:t>☐</w:t>
                </w:r>
              </w:sdtContent>
            </w:sdt>
            <w:r w:rsidR="00D04D91">
              <w:t xml:space="preserve"> No</w:t>
            </w:r>
          </w:p>
        </w:tc>
        <w:tc>
          <w:tcPr>
            <w:tcW w:w="1000" w:type="pct"/>
          </w:tcPr>
          <w:p w14:paraId="1320DBFE" w14:textId="77777777" w:rsidR="00D04D91" w:rsidRDefault="00D04D91"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D04D91" w:rsidRPr="00E15D17" w14:paraId="3868ABA9" w14:textId="77777777" w:rsidTr="007F741C">
        <w:tc>
          <w:tcPr>
            <w:tcW w:w="1000" w:type="pct"/>
          </w:tcPr>
          <w:p w14:paraId="3465BAA0" w14:textId="22D25092" w:rsidR="00D04D91" w:rsidRPr="00E15D17" w:rsidRDefault="00D04D91" w:rsidP="003E67F5">
            <w:pPr>
              <w:rPr>
                <w:rFonts w:cs="Arial"/>
                <w:i/>
              </w:rPr>
            </w:pPr>
            <w:r w:rsidRPr="00E15D17">
              <w:rPr>
                <w:rFonts w:cs="Arial"/>
                <w:b/>
                <w:spacing w:val="-3"/>
              </w:rPr>
              <w:t xml:space="preserve">Competency 8: Intervene with </w:t>
            </w:r>
            <w:r w:rsidR="00224CAB">
              <w:rPr>
                <w:rFonts w:cs="Arial"/>
                <w:b/>
                <w:spacing w:val="-3"/>
              </w:rPr>
              <w:fldChar w:fldCharType="begin">
                <w:ffData>
                  <w:name w:val="Text8"/>
                  <w:enabled/>
                  <w:calcOnExit w:val="0"/>
                  <w:textInput>
                    <w:default w:val="Individuals, Families, Groups, Organizations, and Communities"/>
                  </w:textInput>
                </w:ffData>
              </w:fldChar>
            </w:r>
            <w:r w:rsidR="00224CAB">
              <w:rPr>
                <w:rFonts w:cs="Arial"/>
                <w:b/>
                <w:spacing w:val="-3"/>
              </w:rPr>
              <w:instrText xml:space="preserve"> FORMTEXT </w:instrText>
            </w:r>
            <w:r w:rsidR="00224CAB">
              <w:rPr>
                <w:rFonts w:cs="Arial"/>
                <w:b/>
                <w:spacing w:val="-3"/>
              </w:rPr>
            </w:r>
            <w:r w:rsidR="00224CAB">
              <w:rPr>
                <w:rFonts w:cs="Arial"/>
                <w:b/>
                <w:spacing w:val="-3"/>
              </w:rPr>
              <w:fldChar w:fldCharType="separate"/>
            </w:r>
            <w:r w:rsidR="00224CAB">
              <w:rPr>
                <w:rFonts w:cs="Arial"/>
                <w:b/>
                <w:noProof/>
                <w:spacing w:val="-3"/>
              </w:rPr>
              <w:t>Individuals, Families, Groups, Organizations, and Communities</w:t>
            </w:r>
            <w:r w:rsidR="00224CAB">
              <w:rPr>
                <w:rFonts w:cs="Arial"/>
                <w:b/>
                <w:spacing w:val="-3"/>
              </w:rPr>
              <w:fldChar w:fldCharType="end"/>
            </w:r>
          </w:p>
        </w:tc>
        <w:tc>
          <w:tcPr>
            <w:tcW w:w="1000" w:type="pct"/>
          </w:tcPr>
          <w:p w14:paraId="3DB55CF9" w14:textId="77777777" w:rsidR="00D04D91" w:rsidRPr="00E15D17" w:rsidRDefault="00D04D91" w:rsidP="003E67F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71BC95EB" w14:textId="77777777" w:rsidR="00D04D91" w:rsidRPr="00E15D17" w:rsidRDefault="00D04D91"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6AD053ED" w14:textId="77777777" w:rsidR="00D04D91" w:rsidRPr="00786021" w:rsidRDefault="00C820EF" w:rsidP="003E67F5">
            <w:pPr>
              <w:ind w:left="270" w:hanging="270"/>
              <w:contextualSpacing/>
            </w:pPr>
            <w:sdt>
              <w:sdtPr>
                <w:id w:val="1426543371"/>
                <w14:checkbox>
                  <w14:checked w14:val="0"/>
                  <w14:checkedState w14:val="2612" w14:font="MS Gothic"/>
                  <w14:uncheckedState w14:val="2610" w14:font="MS Gothic"/>
                </w14:checkbox>
              </w:sdtPr>
              <w:sdtEndPr/>
              <w:sdtContent>
                <w:r w:rsidR="00D04D91">
                  <w:rPr>
                    <w:rFonts w:ascii="MS Gothic" w:eastAsia="MS Gothic" w:hAnsi="MS Gothic" w:hint="eastAsia"/>
                  </w:rPr>
                  <w:t>☐</w:t>
                </w:r>
              </w:sdtContent>
            </w:sdt>
            <w:r w:rsidR="00D04D91">
              <w:t xml:space="preserve"> Yes </w:t>
            </w:r>
          </w:p>
          <w:p w14:paraId="5530992B" w14:textId="77777777" w:rsidR="00D04D91" w:rsidRPr="00254348" w:rsidRDefault="00C820EF" w:rsidP="003E67F5">
            <w:pPr>
              <w:ind w:left="270" w:hanging="270"/>
              <w:contextualSpacing/>
            </w:pPr>
            <w:sdt>
              <w:sdtPr>
                <w:id w:val="428859122"/>
                <w14:checkbox>
                  <w14:checked w14:val="0"/>
                  <w14:checkedState w14:val="2612" w14:font="MS Gothic"/>
                  <w14:uncheckedState w14:val="2610" w14:font="MS Gothic"/>
                </w14:checkbox>
              </w:sdtPr>
              <w:sdtEndPr/>
              <w:sdtContent>
                <w:r w:rsidR="00D04D91" w:rsidRPr="00786021">
                  <w:rPr>
                    <w:rFonts w:ascii="MS Gothic" w:eastAsia="MS Gothic" w:hAnsi="MS Gothic" w:hint="eastAsia"/>
                  </w:rPr>
                  <w:t>☐</w:t>
                </w:r>
              </w:sdtContent>
            </w:sdt>
            <w:r w:rsidR="00D04D91">
              <w:t xml:space="preserve"> No</w:t>
            </w:r>
          </w:p>
        </w:tc>
        <w:tc>
          <w:tcPr>
            <w:tcW w:w="1000" w:type="pct"/>
          </w:tcPr>
          <w:p w14:paraId="4470DA04" w14:textId="77777777" w:rsidR="00D04D91" w:rsidRDefault="00D04D91"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D04D91" w:rsidRPr="00E15D17" w14:paraId="5A3C4C05" w14:textId="77777777" w:rsidTr="007F741C">
        <w:trPr>
          <w:cnfStyle w:val="000000100000" w:firstRow="0" w:lastRow="0" w:firstColumn="0" w:lastColumn="0" w:oddVBand="0" w:evenVBand="0" w:oddHBand="1" w:evenHBand="0" w:firstRowFirstColumn="0" w:firstRowLastColumn="0" w:lastRowFirstColumn="0" w:lastRowLastColumn="0"/>
        </w:trPr>
        <w:tc>
          <w:tcPr>
            <w:tcW w:w="1000" w:type="pct"/>
          </w:tcPr>
          <w:p w14:paraId="228E54ED" w14:textId="6F97A65D" w:rsidR="00D04D91" w:rsidRPr="00E15D17" w:rsidRDefault="00D04D91" w:rsidP="003E67F5">
            <w:pPr>
              <w:rPr>
                <w:rFonts w:cs="Arial"/>
                <w:i/>
              </w:rPr>
            </w:pPr>
            <w:r w:rsidRPr="00E15D17">
              <w:rPr>
                <w:rFonts w:cs="Arial"/>
                <w:b/>
                <w:spacing w:val="-3"/>
              </w:rPr>
              <w:t xml:space="preserve">Competency 9: Evaluate Practice with </w:t>
            </w:r>
            <w:r w:rsidR="00224CAB">
              <w:rPr>
                <w:rFonts w:cs="Arial"/>
                <w:b/>
                <w:spacing w:val="-3"/>
              </w:rPr>
              <w:fldChar w:fldCharType="begin">
                <w:ffData>
                  <w:name w:val="Text8"/>
                  <w:enabled/>
                  <w:calcOnExit w:val="0"/>
                  <w:textInput>
                    <w:default w:val="Individuals, Families, Groups, Organizations, and Communities"/>
                  </w:textInput>
                </w:ffData>
              </w:fldChar>
            </w:r>
            <w:r w:rsidR="00224CAB">
              <w:rPr>
                <w:rFonts w:cs="Arial"/>
                <w:b/>
                <w:spacing w:val="-3"/>
              </w:rPr>
              <w:instrText xml:space="preserve"> FORMTEXT </w:instrText>
            </w:r>
            <w:r w:rsidR="00224CAB">
              <w:rPr>
                <w:rFonts w:cs="Arial"/>
                <w:b/>
                <w:spacing w:val="-3"/>
              </w:rPr>
            </w:r>
            <w:r w:rsidR="00224CAB">
              <w:rPr>
                <w:rFonts w:cs="Arial"/>
                <w:b/>
                <w:spacing w:val="-3"/>
              </w:rPr>
              <w:fldChar w:fldCharType="separate"/>
            </w:r>
            <w:r w:rsidR="00224CAB">
              <w:rPr>
                <w:rFonts w:cs="Arial"/>
                <w:b/>
                <w:noProof/>
                <w:spacing w:val="-3"/>
              </w:rPr>
              <w:t>Individuals, Families, Groups, Organizations, and Communities</w:t>
            </w:r>
            <w:r w:rsidR="00224CAB">
              <w:rPr>
                <w:rFonts w:cs="Arial"/>
                <w:b/>
                <w:spacing w:val="-3"/>
              </w:rPr>
              <w:fldChar w:fldCharType="end"/>
            </w:r>
          </w:p>
        </w:tc>
        <w:tc>
          <w:tcPr>
            <w:tcW w:w="1000" w:type="pct"/>
          </w:tcPr>
          <w:p w14:paraId="495CDC77" w14:textId="77777777" w:rsidR="00D04D91" w:rsidRPr="00E15D17" w:rsidRDefault="00D04D91" w:rsidP="003E67F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0A82AF4E" w14:textId="77777777" w:rsidR="00D04D91" w:rsidRPr="00E15D17" w:rsidRDefault="00D04D91"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528BF04B" w14:textId="77777777" w:rsidR="00D04D91" w:rsidRPr="00786021" w:rsidRDefault="00C820EF" w:rsidP="003E67F5">
            <w:pPr>
              <w:ind w:left="270" w:hanging="270"/>
              <w:contextualSpacing/>
            </w:pPr>
            <w:sdt>
              <w:sdtPr>
                <w:id w:val="1372268052"/>
                <w14:checkbox>
                  <w14:checked w14:val="0"/>
                  <w14:checkedState w14:val="2612" w14:font="MS Gothic"/>
                  <w14:uncheckedState w14:val="2610" w14:font="MS Gothic"/>
                </w14:checkbox>
              </w:sdtPr>
              <w:sdtEndPr/>
              <w:sdtContent>
                <w:r w:rsidR="00D04D91">
                  <w:rPr>
                    <w:rFonts w:ascii="MS Gothic" w:eastAsia="MS Gothic" w:hAnsi="MS Gothic" w:hint="eastAsia"/>
                  </w:rPr>
                  <w:t>☐</w:t>
                </w:r>
              </w:sdtContent>
            </w:sdt>
            <w:r w:rsidR="00D04D91">
              <w:t xml:space="preserve"> Yes </w:t>
            </w:r>
          </w:p>
          <w:p w14:paraId="5D8E467C" w14:textId="77777777" w:rsidR="00D04D91" w:rsidRPr="00254348" w:rsidRDefault="00C820EF" w:rsidP="003E67F5">
            <w:pPr>
              <w:ind w:left="270" w:hanging="270"/>
              <w:contextualSpacing/>
            </w:pPr>
            <w:sdt>
              <w:sdtPr>
                <w:id w:val="424774417"/>
                <w14:checkbox>
                  <w14:checked w14:val="0"/>
                  <w14:checkedState w14:val="2612" w14:font="MS Gothic"/>
                  <w14:uncheckedState w14:val="2610" w14:font="MS Gothic"/>
                </w14:checkbox>
              </w:sdtPr>
              <w:sdtEndPr/>
              <w:sdtContent>
                <w:r w:rsidR="00D04D91" w:rsidRPr="00786021">
                  <w:rPr>
                    <w:rFonts w:ascii="MS Gothic" w:eastAsia="MS Gothic" w:hAnsi="MS Gothic" w:hint="eastAsia"/>
                  </w:rPr>
                  <w:t>☐</w:t>
                </w:r>
              </w:sdtContent>
            </w:sdt>
            <w:r w:rsidR="00D04D91">
              <w:t xml:space="preserve"> No</w:t>
            </w:r>
          </w:p>
        </w:tc>
        <w:tc>
          <w:tcPr>
            <w:tcW w:w="1000" w:type="pct"/>
          </w:tcPr>
          <w:p w14:paraId="3632E9B3" w14:textId="77777777" w:rsidR="00D04D91" w:rsidRDefault="00D04D91"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D04D91" w:rsidRPr="00E15D17" w14:paraId="7C5FB69D" w14:textId="77777777" w:rsidTr="007F741C">
        <w:tc>
          <w:tcPr>
            <w:tcW w:w="1000" w:type="pct"/>
          </w:tcPr>
          <w:p w14:paraId="563D4D68" w14:textId="77777777" w:rsidR="00D04D91" w:rsidRPr="006B5546" w:rsidRDefault="00D04D91" w:rsidP="003E67F5">
            <w:pPr>
              <w:rPr>
                <w:rFonts w:cs="Arial"/>
                <w:b/>
                <w:i/>
              </w:rPr>
            </w:pPr>
            <w:r w:rsidRPr="006B5546">
              <w:rPr>
                <w:b/>
                <w:bCs/>
              </w:rPr>
              <w:fldChar w:fldCharType="begin">
                <w:ffData>
                  <w:name w:val=""/>
                  <w:enabled/>
                  <w:calcOnExit w:val="0"/>
                  <w:textInput>
                    <w:default w:val="Add rows for each competency added by the program, if applicable"/>
                  </w:textInput>
                </w:ffData>
              </w:fldChar>
            </w:r>
            <w:r w:rsidRPr="006B5546">
              <w:rPr>
                <w:b/>
                <w:bCs/>
              </w:rPr>
              <w:instrText xml:space="preserve"> FORMTEXT </w:instrText>
            </w:r>
            <w:r w:rsidRPr="006B5546">
              <w:rPr>
                <w:b/>
                <w:bCs/>
              </w:rPr>
            </w:r>
            <w:r w:rsidRPr="006B5546">
              <w:rPr>
                <w:b/>
                <w:bCs/>
              </w:rPr>
              <w:fldChar w:fldCharType="separate"/>
            </w:r>
            <w:r w:rsidRPr="006B5546">
              <w:rPr>
                <w:b/>
                <w:bCs/>
                <w:noProof/>
              </w:rPr>
              <w:t>Add rows for each competency added by the program, if applicable</w:t>
            </w:r>
            <w:r w:rsidRPr="006B5546">
              <w:rPr>
                <w:b/>
                <w:bCs/>
              </w:rPr>
              <w:fldChar w:fldCharType="end"/>
            </w:r>
          </w:p>
        </w:tc>
        <w:tc>
          <w:tcPr>
            <w:tcW w:w="1000" w:type="pct"/>
          </w:tcPr>
          <w:p w14:paraId="08CF76B6" w14:textId="77777777" w:rsidR="00D04D91" w:rsidRPr="00E15D17" w:rsidRDefault="00D04D91" w:rsidP="003E67F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1A09D51F" w14:textId="77777777" w:rsidR="00D04D91" w:rsidRPr="00E15D17" w:rsidRDefault="00D04D91" w:rsidP="003E67F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0641D82A" w14:textId="77777777" w:rsidR="00D04D91" w:rsidRPr="00786021" w:rsidRDefault="00C820EF" w:rsidP="003E67F5">
            <w:pPr>
              <w:ind w:left="270" w:hanging="270"/>
              <w:contextualSpacing/>
            </w:pPr>
            <w:sdt>
              <w:sdtPr>
                <w:id w:val="1625432458"/>
                <w14:checkbox>
                  <w14:checked w14:val="0"/>
                  <w14:checkedState w14:val="2612" w14:font="MS Gothic"/>
                  <w14:uncheckedState w14:val="2610" w14:font="MS Gothic"/>
                </w14:checkbox>
              </w:sdtPr>
              <w:sdtEndPr/>
              <w:sdtContent>
                <w:r w:rsidR="00D04D91">
                  <w:rPr>
                    <w:rFonts w:ascii="MS Gothic" w:eastAsia="MS Gothic" w:hAnsi="MS Gothic" w:hint="eastAsia"/>
                  </w:rPr>
                  <w:t>☐</w:t>
                </w:r>
              </w:sdtContent>
            </w:sdt>
            <w:r w:rsidR="00D04D91">
              <w:t xml:space="preserve"> Yes </w:t>
            </w:r>
          </w:p>
          <w:p w14:paraId="270E64D4" w14:textId="77777777" w:rsidR="00D04D91" w:rsidRPr="00254348" w:rsidRDefault="00C820EF" w:rsidP="003E67F5">
            <w:pPr>
              <w:ind w:left="270" w:hanging="270"/>
              <w:contextualSpacing/>
            </w:pPr>
            <w:sdt>
              <w:sdtPr>
                <w:id w:val="68093593"/>
                <w14:checkbox>
                  <w14:checked w14:val="0"/>
                  <w14:checkedState w14:val="2612" w14:font="MS Gothic"/>
                  <w14:uncheckedState w14:val="2610" w14:font="MS Gothic"/>
                </w14:checkbox>
              </w:sdtPr>
              <w:sdtEndPr/>
              <w:sdtContent>
                <w:r w:rsidR="00D04D91" w:rsidRPr="00786021">
                  <w:rPr>
                    <w:rFonts w:ascii="MS Gothic" w:eastAsia="MS Gothic" w:hAnsi="MS Gothic" w:hint="eastAsia"/>
                  </w:rPr>
                  <w:t>☐</w:t>
                </w:r>
              </w:sdtContent>
            </w:sdt>
            <w:r w:rsidR="00D04D91">
              <w:t xml:space="preserve"> No</w:t>
            </w:r>
          </w:p>
        </w:tc>
        <w:tc>
          <w:tcPr>
            <w:tcW w:w="1000" w:type="pct"/>
          </w:tcPr>
          <w:p w14:paraId="6E3EDAE0" w14:textId="77777777" w:rsidR="00D04D91" w:rsidRDefault="00D04D91" w:rsidP="003E67F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bl>
    <w:p w14:paraId="211A21BF" w14:textId="028D64C6" w:rsidR="00D04D91" w:rsidRDefault="00D04D91" w:rsidP="003E67F5">
      <w:pPr>
        <w:spacing w:line="240" w:lineRule="auto"/>
      </w:pPr>
    </w:p>
    <w:tbl>
      <w:tblPr>
        <w:tblStyle w:val="TableGrid"/>
        <w:tblW w:w="9364" w:type="dxa"/>
        <w:tblLook w:val="04A0" w:firstRow="1" w:lastRow="0" w:firstColumn="1" w:lastColumn="0" w:noHBand="0" w:noVBand="1"/>
      </w:tblPr>
      <w:tblGrid>
        <w:gridCol w:w="9364"/>
      </w:tblGrid>
      <w:tr w:rsidR="00DA7998" w:rsidRPr="007441D9" w14:paraId="00C10FBB" w14:textId="77777777" w:rsidTr="00932EF2">
        <w:trPr>
          <w:trHeight w:val="253"/>
        </w:trPr>
        <w:tc>
          <w:tcPr>
            <w:tcW w:w="9364" w:type="dxa"/>
          </w:tcPr>
          <w:p w14:paraId="1886A6FE" w14:textId="5AEBC4BC" w:rsidR="00DA7998" w:rsidRPr="008274B1" w:rsidRDefault="005E68DA" w:rsidP="003E67F5">
            <w:pPr>
              <w:pStyle w:val="ListParagraph"/>
              <w:numPr>
                <w:ilvl w:val="0"/>
                <w:numId w:val="68"/>
              </w:numPr>
              <w:rPr>
                <w:rFonts w:cs="Times New Roman"/>
                <w:b/>
                <w:bCs/>
              </w:rPr>
            </w:pPr>
            <w:r w:rsidRPr="005E68DA">
              <w:rPr>
                <w:rFonts w:cs="Times New Roman"/>
                <w:b/>
                <w:bCs/>
              </w:rPr>
              <w:t>The program addresses all program options.</w:t>
            </w:r>
          </w:p>
        </w:tc>
      </w:tr>
    </w:tbl>
    <w:p w14:paraId="0C19FC7E" w14:textId="77777777" w:rsidR="0031512F" w:rsidRPr="007441D9" w:rsidRDefault="0031512F" w:rsidP="003E67F5">
      <w:pPr>
        <w:spacing w:line="240" w:lineRule="auto"/>
        <w:ind w:left="1440" w:hanging="1440"/>
        <w:contextualSpacing/>
        <w:rPr>
          <w:rFonts w:cs="Times New Roman"/>
          <w:b/>
          <w:bCs/>
        </w:rPr>
      </w:pPr>
    </w:p>
    <w:p w14:paraId="61C2B9D0" w14:textId="77777777" w:rsidR="00FF4CEB" w:rsidRPr="007441D9" w:rsidRDefault="00FF4CEB"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065F3F33" w14:textId="77777777" w:rsidR="00FF4CEB" w:rsidRPr="00E15D17" w:rsidRDefault="00C820EF" w:rsidP="003E67F5">
      <w:pPr>
        <w:spacing w:line="240" w:lineRule="auto"/>
        <w:ind w:left="360"/>
        <w:rPr>
          <w:rFonts w:eastAsia="MS Gothic" w:cs="Arial"/>
        </w:rPr>
      </w:pPr>
      <w:sdt>
        <w:sdtPr>
          <w:id w:val="-2044434742"/>
          <w14:checkbox>
            <w14:checked w14:val="0"/>
            <w14:checkedState w14:val="2612" w14:font="MS Gothic"/>
            <w14:uncheckedState w14:val="2610" w14:font="MS Gothic"/>
          </w14:checkbox>
        </w:sdtPr>
        <w:sdtEndPr/>
        <w:sdtContent>
          <w:r w:rsidR="00FF4CEB" w:rsidRPr="00771853">
            <w:rPr>
              <w:rFonts w:ascii="MS Gothic" w:eastAsia="MS Gothic" w:hAnsi="MS Gothic" w:hint="eastAsia"/>
            </w:rPr>
            <w:t>☐</w:t>
          </w:r>
        </w:sdtContent>
      </w:sdt>
      <w:r w:rsidR="00FF4CEB" w:rsidRPr="00771853">
        <w:t xml:space="preserve"> </w:t>
      </w:r>
      <w:r w:rsidR="00FF4CEB" w:rsidRPr="00E15D17">
        <w:rPr>
          <w:rFonts w:cs="Arial"/>
        </w:rPr>
        <w:t>The program has only one (1) option.</w:t>
      </w:r>
    </w:p>
    <w:p w14:paraId="0F084AD1" w14:textId="77777777" w:rsidR="00FF4CEB" w:rsidRPr="00E15D17" w:rsidRDefault="00C820EF" w:rsidP="003E67F5">
      <w:pPr>
        <w:spacing w:line="240" w:lineRule="auto"/>
        <w:ind w:left="360"/>
        <w:rPr>
          <w:rFonts w:cs="Arial"/>
        </w:rPr>
      </w:pPr>
      <w:sdt>
        <w:sdtPr>
          <w:id w:val="-1727143054"/>
          <w14:checkbox>
            <w14:checked w14:val="0"/>
            <w14:checkedState w14:val="2612" w14:font="MS Gothic"/>
            <w14:uncheckedState w14:val="2610" w14:font="MS Gothic"/>
          </w14:checkbox>
        </w:sdtPr>
        <w:sdtEndPr/>
        <w:sdtContent>
          <w:r w:rsidR="00FF4CEB" w:rsidRPr="00771853">
            <w:rPr>
              <w:rFonts w:ascii="MS Gothic" w:eastAsia="MS Gothic" w:hAnsi="MS Gothic" w:hint="eastAsia"/>
            </w:rPr>
            <w:t>☐</w:t>
          </w:r>
        </w:sdtContent>
      </w:sdt>
      <w:r w:rsidR="00FF4CEB" w:rsidRPr="00771853">
        <w:t xml:space="preserve"> </w:t>
      </w:r>
      <w:r w:rsidR="00FF4CEB" w:rsidRPr="00E15D17">
        <w:rPr>
          <w:rFonts w:cs="Arial"/>
        </w:rPr>
        <w:t>Our response/compliance plan is the same for all program options.</w:t>
      </w:r>
    </w:p>
    <w:p w14:paraId="4C2AEBBF" w14:textId="77777777" w:rsidR="00FF4CEB" w:rsidRDefault="00C820EF" w:rsidP="003E67F5">
      <w:pPr>
        <w:spacing w:line="240" w:lineRule="auto"/>
        <w:ind w:left="360"/>
        <w:rPr>
          <w:rFonts w:cs="Arial"/>
        </w:rPr>
      </w:pPr>
      <w:sdt>
        <w:sdtPr>
          <w:id w:val="-264617554"/>
          <w14:checkbox>
            <w14:checked w14:val="0"/>
            <w14:checkedState w14:val="2612" w14:font="MS Gothic"/>
            <w14:uncheckedState w14:val="2610" w14:font="MS Gothic"/>
          </w14:checkbox>
        </w:sdtPr>
        <w:sdtEndPr/>
        <w:sdtContent>
          <w:r w:rsidR="00FF4CEB" w:rsidRPr="00771853">
            <w:rPr>
              <w:rFonts w:ascii="MS Gothic" w:eastAsia="MS Gothic" w:hAnsi="MS Gothic" w:hint="eastAsia"/>
            </w:rPr>
            <w:t>☐</w:t>
          </w:r>
        </w:sdtContent>
      </w:sdt>
      <w:r w:rsidR="00FF4CEB" w:rsidRPr="00771853">
        <w:t xml:space="preserve"> </w:t>
      </w:r>
      <w:r w:rsidR="00FF4CEB" w:rsidRPr="00E15D17">
        <w:rPr>
          <w:rFonts w:cs="Arial"/>
        </w:rPr>
        <w:t xml:space="preserve">Our response/compliance plan differs between program options in the following ways: </w:t>
      </w:r>
    </w:p>
    <w:p w14:paraId="14971B48" w14:textId="6D64CAA5" w:rsidR="00F60BEC" w:rsidRDefault="00FF4CEB" w:rsidP="003E67F5">
      <w:pPr>
        <w:spacing w:line="240" w:lineRule="auto"/>
      </w:pPr>
      <w:r>
        <w:br/>
      </w:r>
      <w:r w:rsidR="00277166">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277166">
        <w:rPr>
          <w:i/>
          <w:iCs/>
        </w:rPr>
        <w:instrText xml:space="preserve"> FORMTEXT </w:instrText>
      </w:r>
      <w:r w:rsidR="00277166">
        <w:rPr>
          <w:i/>
          <w:iCs/>
        </w:rPr>
      </w:r>
      <w:r w:rsidR="00277166">
        <w:rPr>
          <w:i/>
          <w:iCs/>
        </w:rPr>
        <w:fldChar w:fldCharType="separate"/>
      </w:r>
      <w:r w:rsidR="00277166">
        <w:rPr>
          <w:i/>
          <w:iCs/>
          <w:noProof/>
        </w:rPr>
        <w:t>[Delete this help text before submission: Insert text here, if applicable and the program complies differently accross program options]</w:t>
      </w:r>
      <w:r w:rsidR="00277166">
        <w:rPr>
          <w:i/>
          <w:iCs/>
        </w:rPr>
        <w:fldChar w:fldCharType="end"/>
      </w:r>
      <w:r w:rsidR="000E3EAA">
        <w:br/>
      </w:r>
    </w:p>
    <w:p w14:paraId="577B651C" w14:textId="5F5C2D1E" w:rsidR="00852560" w:rsidRDefault="00852560" w:rsidP="003E67F5">
      <w:pPr>
        <w:spacing w:line="240" w:lineRule="auto"/>
        <w:contextualSpacing/>
        <w:rPr>
          <w:rFonts w:eastAsiaTheme="majorEastAsia" w:cs="Times New Roman"/>
          <w:bCs/>
          <w:iCs/>
          <w:sz w:val="28"/>
          <w:szCs w:val="28"/>
        </w:rPr>
      </w:pPr>
      <w:bookmarkStart w:id="175" w:name="_Toc198205465"/>
      <w:r w:rsidRPr="00610057">
        <w:rPr>
          <w:rStyle w:val="Heading2Char"/>
        </w:rPr>
        <w:t xml:space="preserve">Accreditation Standard </w:t>
      </w:r>
      <w:r>
        <w:rPr>
          <w:rStyle w:val="Heading2Char"/>
        </w:rPr>
        <w:t>5.0.1(d)</w:t>
      </w:r>
      <w:r w:rsidRPr="00610057">
        <w:rPr>
          <w:rStyle w:val="Heading2Char"/>
        </w:rPr>
        <w:t>:</w:t>
      </w:r>
      <w:bookmarkEnd w:id="175"/>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posts its assessment plan and summary outcomes publicly on its webpage using Form AS 5.01(d). The findings are updated every two years, at minimum.</w:t>
      </w:r>
    </w:p>
    <w:p w14:paraId="3DEC0A39" w14:textId="77777777" w:rsidR="005E68DA" w:rsidRDefault="005E68DA" w:rsidP="003E67F5">
      <w:pPr>
        <w:spacing w:line="240" w:lineRule="auto"/>
      </w:pPr>
    </w:p>
    <w:tbl>
      <w:tblPr>
        <w:tblStyle w:val="TableGrid"/>
        <w:tblW w:w="9364" w:type="dxa"/>
        <w:tblLook w:val="04A0" w:firstRow="1" w:lastRow="0" w:firstColumn="1" w:lastColumn="0" w:noHBand="0" w:noVBand="1"/>
      </w:tblPr>
      <w:tblGrid>
        <w:gridCol w:w="9364"/>
      </w:tblGrid>
      <w:tr w:rsidR="005E68DA" w:rsidRPr="007441D9" w14:paraId="7888C29A" w14:textId="77777777" w:rsidTr="00932EF2">
        <w:trPr>
          <w:trHeight w:val="253"/>
        </w:trPr>
        <w:tc>
          <w:tcPr>
            <w:tcW w:w="9364" w:type="dxa"/>
          </w:tcPr>
          <w:p w14:paraId="23511469" w14:textId="7AF1A132" w:rsidR="005E68DA" w:rsidRPr="008274B1" w:rsidRDefault="00BE0CA5" w:rsidP="003E67F5">
            <w:pPr>
              <w:pStyle w:val="ListParagraph"/>
              <w:numPr>
                <w:ilvl w:val="0"/>
                <w:numId w:val="69"/>
              </w:numPr>
              <w:rPr>
                <w:rFonts w:cs="Times New Roman"/>
                <w:b/>
                <w:bCs/>
              </w:rPr>
            </w:pPr>
            <w:r w:rsidRPr="00BE0CA5">
              <w:rPr>
                <w:rFonts w:cs="Times New Roman"/>
                <w:b/>
                <w:bCs/>
              </w:rPr>
              <w:t>The program submits Form AS B5.0</w:t>
            </w:r>
            <w:r w:rsidR="00855176">
              <w:rPr>
                <w:rFonts w:cs="Times New Roman"/>
                <w:b/>
                <w:bCs/>
              </w:rPr>
              <w:t>.</w:t>
            </w:r>
            <w:r w:rsidRPr="00BE0CA5">
              <w:rPr>
                <w:rFonts w:cs="Times New Roman"/>
                <w:b/>
                <w:bCs/>
              </w:rPr>
              <w:t>1(d) or Form AS M5.0</w:t>
            </w:r>
            <w:r w:rsidR="00855176">
              <w:rPr>
                <w:rFonts w:cs="Times New Roman"/>
                <w:b/>
                <w:bCs/>
              </w:rPr>
              <w:t>.</w:t>
            </w:r>
            <w:r w:rsidRPr="00BE0CA5">
              <w:rPr>
                <w:rFonts w:cs="Times New Roman"/>
                <w:b/>
                <w:bCs/>
              </w:rPr>
              <w:t>1(d) to report its assessment plan and most recent assessment summary outcomes.</w:t>
            </w:r>
          </w:p>
        </w:tc>
      </w:tr>
    </w:tbl>
    <w:p w14:paraId="28E59CC6" w14:textId="77777777" w:rsidR="00A24274" w:rsidRDefault="00A24274" w:rsidP="003E67F5">
      <w:pPr>
        <w:spacing w:line="240" w:lineRule="auto"/>
        <w:ind w:firstLine="720"/>
        <w:jc w:val="center"/>
        <w:rPr>
          <w:i/>
          <w:iCs/>
        </w:rPr>
      </w:pPr>
    </w:p>
    <w:p w14:paraId="725793FD" w14:textId="0085D268" w:rsidR="00A90F6D" w:rsidRDefault="00A90F6D" w:rsidP="003E67F5">
      <w:pPr>
        <w:spacing w:line="240" w:lineRule="auto"/>
        <w:ind w:firstLine="720"/>
        <w:jc w:val="center"/>
        <w:rPr>
          <w:i/>
          <w:iCs/>
        </w:rPr>
      </w:pPr>
      <w:r>
        <w:rPr>
          <w:i/>
          <w:iCs/>
        </w:rPr>
        <w:fldChar w:fldCharType="begin">
          <w:ffData>
            <w:name w:val=""/>
            <w:enabled/>
            <w:calcOnExit w:val="0"/>
            <w:textInput>
              <w:default w:val="[Delete this help text before submission: Form AS B5.0.1(d) is applicable to baccalaureate programs only; master's programs will complete Form AS M5.0.1(d)]"/>
            </w:textInput>
          </w:ffData>
        </w:fldChar>
      </w:r>
      <w:r>
        <w:rPr>
          <w:i/>
          <w:iCs/>
        </w:rPr>
        <w:instrText xml:space="preserve"> FORMTEXT </w:instrText>
      </w:r>
      <w:r>
        <w:rPr>
          <w:i/>
          <w:iCs/>
        </w:rPr>
      </w:r>
      <w:r>
        <w:rPr>
          <w:i/>
          <w:iCs/>
        </w:rPr>
        <w:fldChar w:fldCharType="separate"/>
      </w:r>
      <w:r>
        <w:rPr>
          <w:i/>
          <w:iCs/>
          <w:noProof/>
        </w:rPr>
        <w:t>[Delete this help text before submission: Form AS B5.0.1(d) is applicable to baccalaureate programs only; master's programs will complete Form AS M5.0.1(d)]</w:t>
      </w:r>
      <w:r>
        <w:rPr>
          <w:i/>
          <w:iCs/>
        </w:rPr>
        <w:fldChar w:fldCharType="end"/>
      </w:r>
    </w:p>
    <w:p w14:paraId="35243668" w14:textId="77777777" w:rsidR="00FF30C2" w:rsidRDefault="00FF30C2" w:rsidP="003E67F5">
      <w:pPr>
        <w:spacing w:line="240" w:lineRule="auto"/>
        <w:ind w:firstLine="720"/>
        <w:jc w:val="center"/>
        <w:rPr>
          <w:i/>
          <w:iCs/>
        </w:rPr>
      </w:pPr>
    </w:p>
    <w:p w14:paraId="4875D26D" w14:textId="1BB1A7A0" w:rsidR="00FF30C2" w:rsidRPr="001647CF" w:rsidRDefault="00FF30C2" w:rsidP="00FF30C2">
      <w:pPr>
        <w:spacing w:line="240" w:lineRule="auto"/>
        <w:jc w:val="center"/>
        <w:rPr>
          <w:i/>
          <w:iCs/>
        </w:rPr>
      </w:pPr>
      <w:r>
        <w:rPr>
          <w:rFonts w:cs="Times New Roman"/>
          <w:i/>
          <w:iCs/>
        </w:rPr>
        <w:fldChar w:fldCharType="begin">
          <w:ffData>
            <w:name w:val=""/>
            <w:enabled/>
            <w:calcOnExit w:val="0"/>
            <w:textInput>
              <w:default w:val="[Delete this help text before submission: Programs may add or delete rows and columns to reflect additional competencies, instruments, and program option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Programs may add or delete rows and columns to reflect additional competencies, instruments, and program options.]</w:t>
      </w:r>
      <w:r>
        <w:rPr>
          <w:rFonts w:cs="Times New Roman"/>
          <w:i/>
          <w:iCs/>
        </w:rPr>
        <w:fldChar w:fldCharType="end"/>
      </w:r>
    </w:p>
    <w:p w14:paraId="5CD1FBA7" w14:textId="691DFCAE" w:rsidR="00E831D6" w:rsidRDefault="00E831D6" w:rsidP="003E67F5">
      <w:pPr>
        <w:spacing w:line="240" w:lineRule="auto"/>
        <w:contextualSpacing/>
        <w:rPr>
          <w:rFonts w:cs="Times New Roman"/>
          <w:color w:val="000000" w:themeColor="text1"/>
        </w:rPr>
      </w:pPr>
    </w:p>
    <w:p w14:paraId="11CD2BBF" w14:textId="77777777" w:rsidR="005010BB" w:rsidRDefault="00E831D6" w:rsidP="003E67F5">
      <w:pPr>
        <w:spacing w:line="240" w:lineRule="auto"/>
        <w:jc w:val="center"/>
        <w:rPr>
          <w:b/>
          <w:bCs/>
          <w:color w:val="005D7E"/>
          <w:sz w:val="32"/>
          <w:szCs w:val="32"/>
        </w:rPr>
      </w:pPr>
      <w:r w:rsidRPr="008D73B7">
        <w:rPr>
          <w:b/>
          <w:bCs/>
          <w:color w:val="005D7E"/>
          <w:sz w:val="32"/>
          <w:szCs w:val="32"/>
        </w:rPr>
        <w:t xml:space="preserve">Form </w:t>
      </w:r>
      <w:bookmarkStart w:id="176" w:name="_Hlk113634535"/>
      <w:r w:rsidRPr="008D73B7">
        <w:rPr>
          <w:b/>
          <w:bCs/>
          <w:color w:val="005D7E"/>
          <w:sz w:val="32"/>
          <w:szCs w:val="32"/>
        </w:rPr>
        <w:t xml:space="preserve">AS B5.0.1(d) </w:t>
      </w:r>
      <w:bookmarkEnd w:id="176"/>
      <w:r w:rsidRPr="008D73B7">
        <w:rPr>
          <w:b/>
          <w:bCs/>
          <w:color w:val="005D7E"/>
          <w:sz w:val="32"/>
          <w:szCs w:val="32"/>
        </w:rPr>
        <w:t xml:space="preserve">| </w:t>
      </w:r>
      <w:r w:rsidR="00326495" w:rsidRPr="00326495">
        <w:rPr>
          <w:b/>
          <w:bCs/>
          <w:color w:val="005D7E"/>
          <w:sz w:val="32"/>
          <w:szCs w:val="32"/>
        </w:rPr>
        <w:t>Public Reporting of Assessment Outcomes</w:t>
      </w:r>
    </w:p>
    <w:p w14:paraId="2E4EF099" w14:textId="0713F8FC" w:rsidR="00E831D6" w:rsidRPr="008D73B7" w:rsidRDefault="005010BB" w:rsidP="003E67F5">
      <w:pPr>
        <w:spacing w:line="240" w:lineRule="auto"/>
        <w:jc w:val="center"/>
        <w:rPr>
          <w:b/>
          <w:bCs/>
        </w:rPr>
      </w:pPr>
      <w:hyperlink r:id="rId36" w:history="1">
        <w:r w:rsidRPr="00907E42">
          <w:rPr>
            <w:rStyle w:val="Hyperlink"/>
            <w:b/>
            <w:bCs/>
            <w:iCs/>
            <w:sz w:val="32"/>
            <w:szCs w:val="32"/>
            <w:highlight w:val="yellow"/>
          </w:rPr>
          <w:t>Sample Form AS B5.0.1(d)</w:t>
        </w:r>
      </w:hyperlink>
      <w:r w:rsidR="00E831D6" w:rsidRPr="008D73B7">
        <w:rPr>
          <w:b/>
          <w:color w:val="005D7E"/>
          <w:sz w:val="32"/>
          <w:szCs w:val="32"/>
        </w:rPr>
        <w:br/>
      </w:r>
    </w:p>
    <w:p w14:paraId="2570DF5F" w14:textId="77777777" w:rsidR="00E831D6" w:rsidRPr="00640222" w:rsidRDefault="00E831D6" w:rsidP="003E67F5">
      <w:pPr>
        <w:spacing w:line="240" w:lineRule="auto"/>
        <w:ind w:left="-180" w:right="-90"/>
        <w:jc w:val="center"/>
        <w:rPr>
          <w:b/>
          <w:bCs/>
          <w:iCs/>
          <w:color w:val="005D7E"/>
          <w:sz w:val="32"/>
          <w:szCs w:val="32"/>
        </w:rPr>
      </w:pPr>
      <w:r w:rsidRPr="005B4F98">
        <w:rPr>
          <w:b/>
          <w:bCs/>
          <w:sz w:val="32"/>
          <w:szCs w:val="32"/>
        </w:rPr>
        <w:fldChar w:fldCharType="begin">
          <w:ffData>
            <w:name w:val="Text1"/>
            <w:enabled/>
            <w:calcOnExit w:val="0"/>
            <w:textInput>
              <w:default w:val="Program Name"/>
            </w:textInput>
          </w:ffData>
        </w:fldChar>
      </w:r>
      <w:r w:rsidRPr="005B4F98">
        <w:rPr>
          <w:b/>
          <w:bCs/>
          <w:sz w:val="32"/>
          <w:szCs w:val="32"/>
        </w:rPr>
        <w:instrText xml:space="preserve"> FORMTEXT </w:instrText>
      </w:r>
      <w:r w:rsidRPr="005B4F98">
        <w:rPr>
          <w:b/>
          <w:bCs/>
          <w:sz w:val="32"/>
          <w:szCs w:val="32"/>
        </w:rPr>
      </w:r>
      <w:r w:rsidRPr="005B4F98">
        <w:rPr>
          <w:b/>
          <w:bCs/>
          <w:sz w:val="32"/>
          <w:szCs w:val="32"/>
        </w:rPr>
        <w:fldChar w:fldCharType="separate"/>
      </w:r>
      <w:r w:rsidRPr="005B4F98">
        <w:rPr>
          <w:b/>
          <w:bCs/>
          <w:noProof/>
          <w:sz w:val="32"/>
          <w:szCs w:val="32"/>
        </w:rPr>
        <w:t>Program Name</w:t>
      </w:r>
      <w:r w:rsidRPr="005B4F98">
        <w:rPr>
          <w:b/>
          <w:bCs/>
          <w:sz w:val="32"/>
          <w:szCs w:val="32"/>
        </w:rPr>
        <w:fldChar w:fldCharType="end"/>
      </w:r>
    </w:p>
    <w:p w14:paraId="2E01DF9F" w14:textId="77777777" w:rsidR="00E831D6" w:rsidRPr="009A47E9" w:rsidRDefault="00E831D6" w:rsidP="003E67F5">
      <w:pPr>
        <w:spacing w:line="240" w:lineRule="auto"/>
        <w:rPr>
          <w:rFonts w:eastAsia="Calibri" w:cs="Times New Roman"/>
          <w:b/>
          <w:spacing w:val="-3"/>
          <w:u w:val="single"/>
        </w:rPr>
      </w:pPr>
    </w:p>
    <w:p w14:paraId="18ECB46D" w14:textId="77777777" w:rsidR="00E831D6" w:rsidRPr="00780FF4" w:rsidRDefault="00E831D6" w:rsidP="003E67F5">
      <w:pPr>
        <w:spacing w:line="240" w:lineRule="auto"/>
        <w:jc w:val="center"/>
        <w:rPr>
          <w:b/>
          <w:bCs/>
          <w:color w:val="005D7E"/>
          <w:sz w:val="28"/>
          <w:szCs w:val="28"/>
        </w:rPr>
      </w:pPr>
      <w:r w:rsidRPr="00780FF4">
        <w:rPr>
          <w:b/>
          <w:bCs/>
          <w:color w:val="005D7E"/>
          <w:sz w:val="28"/>
          <w:szCs w:val="28"/>
        </w:rPr>
        <w:t>Generalist Practice | Summary of Plan</w:t>
      </w:r>
    </w:p>
    <w:p w14:paraId="4BD26F05" w14:textId="77777777" w:rsidR="00E831D6" w:rsidRPr="009A47E9" w:rsidRDefault="00E831D6" w:rsidP="003E67F5">
      <w:pPr>
        <w:spacing w:line="240" w:lineRule="auto"/>
        <w:textAlignment w:val="baseline"/>
        <w:rPr>
          <w:rStyle w:val="Heading2Char"/>
          <w:rFonts w:eastAsia="Times New Roman" w:cs="Times New Roman"/>
          <w:iCs w:val="0"/>
          <w:szCs w:val="24"/>
        </w:rPr>
      </w:pPr>
    </w:p>
    <w:tbl>
      <w:tblPr>
        <w:tblStyle w:val="TableGrid5"/>
        <w:tblpPr w:leftFromText="180" w:rightFromText="180" w:vertAnchor="text" w:tblpXSpec="center" w:tblpY="1"/>
        <w:tblOverlap w:val="never"/>
        <w:tblW w:w="5000" w:type="pct"/>
        <w:tblInd w:w="0" w:type="dxa"/>
        <w:shd w:val="clear" w:color="auto" w:fill="FFFFFF" w:themeFill="background1"/>
        <w:tblLook w:val="0600" w:firstRow="0" w:lastRow="0" w:firstColumn="0" w:lastColumn="0" w:noHBand="1" w:noVBand="1"/>
      </w:tblPr>
      <w:tblGrid>
        <w:gridCol w:w="2578"/>
        <w:gridCol w:w="2579"/>
        <w:gridCol w:w="2579"/>
        <w:gridCol w:w="1614"/>
      </w:tblGrid>
      <w:tr w:rsidR="00E831D6" w:rsidRPr="00051BF8" w14:paraId="35F38CF7" w14:textId="77777777" w:rsidTr="00C66211">
        <w:trPr>
          <w:trHeight w:val="1269"/>
          <w:tblHeader/>
        </w:trPr>
        <w:tc>
          <w:tcPr>
            <w:tcW w:w="1379" w:type="pct"/>
            <w:tcBorders>
              <w:top w:val="single" w:sz="4" w:space="0" w:color="auto"/>
              <w:left w:val="single" w:sz="4" w:space="0" w:color="auto"/>
              <w:right w:val="single" w:sz="4" w:space="0" w:color="auto"/>
            </w:tcBorders>
            <w:shd w:val="clear" w:color="auto" w:fill="FFFFFF" w:themeFill="background1"/>
            <w:vAlign w:val="center"/>
          </w:tcPr>
          <w:p w14:paraId="62FA0036" w14:textId="77777777" w:rsidR="00E831D6" w:rsidRPr="00E9420A" w:rsidRDefault="00E831D6" w:rsidP="003E67F5">
            <w:pPr>
              <w:jc w:val="center"/>
              <w:rPr>
                <w:b/>
                <w:sz w:val="24"/>
                <w:szCs w:val="24"/>
              </w:rPr>
            </w:pPr>
            <w:r>
              <w:rPr>
                <w:b/>
                <w:sz w:val="24"/>
                <w:szCs w:val="24"/>
              </w:rPr>
              <w:t>Competency</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F8F3" w14:textId="77777777" w:rsidR="00E831D6" w:rsidRPr="00E9420A" w:rsidRDefault="00E831D6" w:rsidP="003E67F5">
            <w:pPr>
              <w:jc w:val="center"/>
              <w:rPr>
                <w:b/>
                <w:sz w:val="24"/>
                <w:szCs w:val="24"/>
              </w:rPr>
            </w:pPr>
            <w:r w:rsidRPr="00E9420A">
              <w:rPr>
                <w:b/>
                <w:sz w:val="24"/>
                <w:szCs w:val="24"/>
              </w:rPr>
              <w:t>Instrument</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95A3E" w14:textId="77777777" w:rsidR="00E831D6" w:rsidRDefault="00E831D6" w:rsidP="003E67F5">
            <w:pPr>
              <w:jc w:val="center"/>
              <w:rPr>
                <w:b/>
                <w:sz w:val="24"/>
                <w:szCs w:val="24"/>
              </w:rPr>
            </w:pPr>
            <w:r>
              <w:rPr>
                <w:b/>
                <w:sz w:val="24"/>
                <w:szCs w:val="24"/>
              </w:rPr>
              <w:t>Instrument:</w:t>
            </w:r>
          </w:p>
          <w:p w14:paraId="5137DFCD" w14:textId="77777777" w:rsidR="00E831D6" w:rsidRPr="009802D1" w:rsidRDefault="00E831D6" w:rsidP="003E67F5">
            <w:pPr>
              <w:jc w:val="center"/>
              <w:rPr>
                <w:bCs/>
                <w:sz w:val="24"/>
                <w:szCs w:val="24"/>
              </w:rPr>
            </w:pPr>
            <w:r w:rsidRPr="009802D1">
              <w:rPr>
                <w:bCs/>
                <w:sz w:val="24"/>
                <w:szCs w:val="24"/>
              </w:rPr>
              <w:t>Expected Level of Achievement</w:t>
            </w:r>
            <w:r>
              <w:rPr>
                <w:bCs/>
                <w:sz w:val="24"/>
                <w:szCs w:val="24"/>
              </w:rPr>
              <w:t xml:space="preserve"> for Instrument</w:t>
            </w:r>
          </w:p>
        </w:tc>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1AF29" w14:textId="77777777" w:rsidR="00E831D6" w:rsidRDefault="00E831D6" w:rsidP="003E67F5">
            <w:pPr>
              <w:jc w:val="center"/>
              <w:rPr>
                <w:b/>
                <w:sz w:val="24"/>
                <w:szCs w:val="24"/>
              </w:rPr>
            </w:pPr>
            <w:r>
              <w:rPr>
                <w:b/>
                <w:sz w:val="24"/>
                <w:szCs w:val="24"/>
              </w:rPr>
              <w:t>Competency:</w:t>
            </w:r>
          </w:p>
          <w:p w14:paraId="5AF9A31E" w14:textId="77777777" w:rsidR="00E831D6" w:rsidRDefault="00E831D6" w:rsidP="003E67F5">
            <w:pPr>
              <w:jc w:val="center"/>
              <w:rPr>
                <w:b/>
                <w:sz w:val="24"/>
                <w:szCs w:val="24"/>
              </w:rPr>
            </w:pPr>
            <w:r w:rsidRPr="009802D1">
              <w:rPr>
                <w:bCs/>
                <w:sz w:val="24"/>
                <w:szCs w:val="24"/>
              </w:rPr>
              <w:t>Expected Level of Achievement</w:t>
            </w:r>
            <w:r>
              <w:t xml:space="preserve"> </w:t>
            </w:r>
            <w:r>
              <w:rPr>
                <w:sz w:val="24"/>
                <w:szCs w:val="24"/>
              </w:rPr>
              <w:t>for Competency</w:t>
            </w:r>
          </w:p>
        </w:tc>
      </w:tr>
      <w:tr w:rsidR="00E831D6" w:rsidRPr="00051BF8" w14:paraId="66153E6E" w14:textId="77777777" w:rsidTr="00C6621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5B73BC1E" w14:textId="77777777" w:rsidR="00E831D6" w:rsidRPr="00E9420A" w:rsidRDefault="00E831D6" w:rsidP="003E67F5">
            <w:pPr>
              <w:rPr>
                <w:b/>
                <w:bCs/>
                <w:sz w:val="24"/>
                <w:szCs w:val="24"/>
              </w:rPr>
            </w:pPr>
            <w:r w:rsidRPr="00E9420A">
              <w:rPr>
                <w:b/>
                <w:bCs/>
                <w:sz w:val="24"/>
                <w:szCs w:val="24"/>
              </w:rPr>
              <w:t>Competency 1</w:t>
            </w:r>
            <w:r>
              <w:rPr>
                <w:b/>
                <w:bCs/>
                <w:sz w:val="24"/>
                <w:szCs w:val="24"/>
              </w:rPr>
              <w:t>:</w:t>
            </w:r>
            <w:r>
              <w:rPr>
                <w:b/>
                <w:bCs/>
                <w:sz w:val="24"/>
                <w:szCs w:val="24"/>
              </w:rPr>
              <w:br/>
            </w:r>
            <w:r w:rsidRPr="00F44DA4">
              <w:rPr>
                <w:sz w:val="24"/>
                <w:szCs w:val="24"/>
              </w:rPr>
              <w:t>Demonstrate Ethical and Professional Behavior</w:t>
            </w:r>
          </w:p>
        </w:tc>
        <w:tc>
          <w:tcPr>
            <w:tcW w:w="1379" w:type="pct"/>
            <w:tcBorders>
              <w:top w:val="single" w:sz="4" w:space="0" w:color="auto"/>
              <w:left w:val="single" w:sz="4" w:space="0" w:color="auto"/>
              <w:bottom w:val="single" w:sz="4" w:space="0" w:color="auto"/>
              <w:right w:val="single" w:sz="4" w:space="0" w:color="auto"/>
            </w:tcBorders>
            <w:vAlign w:val="center"/>
          </w:tcPr>
          <w:p w14:paraId="0204A351" w14:textId="77777777" w:rsidR="00E831D6" w:rsidRPr="00684137" w:rsidRDefault="00E831D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nil"/>
              <w:right w:val="single" w:sz="4" w:space="0" w:color="auto"/>
            </w:tcBorders>
            <w:vAlign w:val="center"/>
          </w:tcPr>
          <w:p w14:paraId="06FA1ACB" w14:textId="77777777" w:rsidR="00E831D6" w:rsidRPr="00E9420A" w:rsidRDefault="00E831D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43E29259" w14:textId="77777777" w:rsidR="00E831D6" w:rsidRDefault="00E831D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E831D6" w:rsidRPr="00051BF8" w14:paraId="7EE1CC26" w14:textId="77777777" w:rsidTr="00C66211">
        <w:trPr>
          <w:trHeight w:val="806"/>
        </w:trPr>
        <w:tc>
          <w:tcPr>
            <w:tcW w:w="1379" w:type="pct"/>
            <w:vMerge/>
            <w:tcBorders>
              <w:left w:val="single" w:sz="4" w:space="0" w:color="auto"/>
              <w:right w:val="single" w:sz="4" w:space="0" w:color="auto"/>
            </w:tcBorders>
            <w:shd w:val="clear" w:color="auto" w:fill="FFFFFF" w:themeFill="background1"/>
            <w:vAlign w:val="center"/>
          </w:tcPr>
          <w:p w14:paraId="5808F846" w14:textId="77777777" w:rsidR="00E831D6" w:rsidRPr="00E9420A" w:rsidRDefault="00E831D6" w:rsidP="003E67F5">
            <w:pPr>
              <w:rPr>
                <w:b/>
                <w:bCs/>
                <w:sz w:val="24"/>
                <w:szCs w:val="24"/>
                <w:u w:val="single"/>
              </w:rPr>
            </w:pP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96800" w14:textId="77777777" w:rsidR="00E831D6" w:rsidRPr="00684137" w:rsidRDefault="00E831D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7A849" w14:textId="77777777" w:rsidR="00E831D6" w:rsidRPr="00E9420A" w:rsidRDefault="00E831D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shd w:val="clear" w:color="auto" w:fill="FFFFFF" w:themeFill="background1"/>
            <w:vAlign w:val="center"/>
          </w:tcPr>
          <w:p w14:paraId="254FBBBB" w14:textId="77777777" w:rsidR="00E831D6" w:rsidRDefault="00E831D6" w:rsidP="003E67F5">
            <w:pPr>
              <w:rPr>
                <w:sz w:val="24"/>
                <w:szCs w:val="24"/>
              </w:rPr>
            </w:pPr>
          </w:p>
        </w:tc>
      </w:tr>
      <w:tr w:rsidR="00E831D6" w:rsidRPr="00051BF8" w14:paraId="1626F4DD" w14:textId="77777777" w:rsidTr="00C6621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3761B821" w14:textId="77777777" w:rsidR="00E831D6" w:rsidRPr="00BA78B1" w:rsidRDefault="00E831D6" w:rsidP="003E67F5">
            <w:pPr>
              <w:rPr>
                <w:b/>
                <w:sz w:val="24"/>
                <w:szCs w:val="24"/>
              </w:rPr>
            </w:pPr>
            <w:r w:rsidRPr="00E9420A">
              <w:rPr>
                <w:b/>
                <w:sz w:val="24"/>
                <w:szCs w:val="24"/>
              </w:rPr>
              <w:t>Competency 2</w:t>
            </w:r>
            <w:r>
              <w:rPr>
                <w:b/>
                <w:sz w:val="24"/>
                <w:szCs w:val="24"/>
              </w:rPr>
              <w:t>:</w:t>
            </w:r>
            <w:r>
              <w:rPr>
                <w:b/>
                <w:sz w:val="24"/>
                <w:szCs w:val="24"/>
              </w:rPr>
              <w:br/>
            </w:r>
            <w:r w:rsidRPr="00095F1A">
              <w:rPr>
                <w:rFonts w:eastAsia="Times New Roman"/>
                <w:sz w:val="24"/>
                <w:szCs w:val="24"/>
              </w:rPr>
              <w:t>Advance Human Rights and Social, Racial, Economic, and Environmental Justice</w:t>
            </w:r>
          </w:p>
        </w:tc>
        <w:tc>
          <w:tcPr>
            <w:tcW w:w="1379" w:type="pct"/>
            <w:tcBorders>
              <w:top w:val="single" w:sz="4" w:space="0" w:color="auto"/>
              <w:left w:val="single" w:sz="4" w:space="0" w:color="auto"/>
              <w:bottom w:val="single" w:sz="4" w:space="0" w:color="auto"/>
              <w:right w:val="single" w:sz="4" w:space="0" w:color="auto"/>
            </w:tcBorders>
            <w:vAlign w:val="center"/>
          </w:tcPr>
          <w:p w14:paraId="3AE19A3D" w14:textId="77777777" w:rsidR="00E831D6" w:rsidRPr="00684137" w:rsidRDefault="00E831D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7BE6DE3D" w14:textId="77777777" w:rsidR="00E831D6" w:rsidRPr="00E9420A" w:rsidRDefault="00E831D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62E8C052" w14:textId="77777777" w:rsidR="00E831D6" w:rsidRDefault="00E831D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E831D6" w:rsidRPr="00051BF8" w14:paraId="011E534D" w14:textId="77777777" w:rsidTr="00C66211">
        <w:trPr>
          <w:trHeight w:val="806"/>
        </w:trPr>
        <w:tc>
          <w:tcPr>
            <w:tcW w:w="1379" w:type="pct"/>
            <w:vMerge/>
            <w:tcBorders>
              <w:left w:val="single" w:sz="4" w:space="0" w:color="auto"/>
              <w:right w:val="single" w:sz="4" w:space="0" w:color="auto"/>
            </w:tcBorders>
            <w:shd w:val="clear" w:color="auto" w:fill="FFFFFF" w:themeFill="background1"/>
            <w:vAlign w:val="center"/>
          </w:tcPr>
          <w:p w14:paraId="6F8C8B6A" w14:textId="77777777" w:rsidR="00E831D6" w:rsidRPr="00E9420A" w:rsidRDefault="00E831D6" w:rsidP="003E67F5">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7DCD4622" w14:textId="77777777" w:rsidR="00E831D6" w:rsidRPr="00684137" w:rsidRDefault="00E831D6" w:rsidP="003E67F5">
            <w:pPr>
              <w:rPr>
                <w:sz w:val="24"/>
                <w:szCs w:val="24"/>
              </w:rPr>
            </w:pPr>
            <w:r w:rsidRPr="00684137">
              <w:rPr>
                <w:sz w:val="24"/>
                <w:szCs w:val="24"/>
              </w:rPr>
              <w:t>Instrument 2:</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47088475" w14:textId="77777777" w:rsidR="00E831D6" w:rsidRPr="00E9420A" w:rsidRDefault="00E831D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vAlign w:val="center"/>
          </w:tcPr>
          <w:p w14:paraId="2CCE4AF5" w14:textId="77777777" w:rsidR="00E831D6" w:rsidRDefault="00E831D6" w:rsidP="003E67F5">
            <w:pPr>
              <w:rPr>
                <w:sz w:val="24"/>
                <w:szCs w:val="24"/>
              </w:rPr>
            </w:pPr>
          </w:p>
        </w:tc>
      </w:tr>
      <w:tr w:rsidR="00E831D6" w:rsidRPr="00051BF8" w14:paraId="5AB71D21" w14:textId="77777777" w:rsidTr="00C6621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036E7097" w14:textId="77777777" w:rsidR="00E831D6" w:rsidRPr="00CC130B" w:rsidRDefault="00E831D6" w:rsidP="003E67F5">
            <w:pPr>
              <w:textAlignment w:val="baseline"/>
              <w:rPr>
                <w:rFonts w:eastAsia="Times New Roman"/>
                <w:sz w:val="24"/>
                <w:szCs w:val="24"/>
              </w:rPr>
            </w:pPr>
            <w:r w:rsidRPr="00E9420A">
              <w:rPr>
                <w:rFonts w:eastAsia="Times New Roman"/>
                <w:b/>
                <w:bCs/>
                <w:sz w:val="24"/>
                <w:szCs w:val="24"/>
              </w:rPr>
              <w:t xml:space="preserve">Competency 3: </w:t>
            </w:r>
            <w:r w:rsidRPr="00CC130B">
              <w:rPr>
                <w:rFonts w:eastAsia="Times New Roman"/>
                <w:sz w:val="24"/>
                <w:szCs w:val="24"/>
              </w:rPr>
              <w:t>Engage Anti-Racism, Diversity, Equity, and</w:t>
            </w:r>
          </w:p>
          <w:p w14:paraId="3EE20C80" w14:textId="77777777" w:rsidR="00E831D6" w:rsidRPr="00E9420A" w:rsidRDefault="00E831D6" w:rsidP="003E67F5">
            <w:pPr>
              <w:rPr>
                <w:b/>
                <w:bCs/>
                <w:sz w:val="24"/>
                <w:szCs w:val="24"/>
                <w:u w:val="single"/>
              </w:rPr>
            </w:pPr>
            <w:r w:rsidRPr="00CC130B">
              <w:rPr>
                <w:rFonts w:eastAsia="Times New Roman"/>
                <w:sz w:val="24"/>
                <w:szCs w:val="24"/>
              </w:rPr>
              <w:t>Inclusion (ADEI) in Practice</w:t>
            </w:r>
          </w:p>
        </w:tc>
        <w:tc>
          <w:tcPr>
            <w:tcW w:w="1379" w:type="pct"/>
            <w:tcBorders>
              <w:top w:val="single" w:sz="4" w:space="0" w:color="auto"/>
              <w:left w:val="single" w:sz="4" w:space="0" w:color="auto"/>
              <w:bottom w:val="single" w:sz="4" w:space="0" w:color="auto"/>
              <w:right w:val="single" w:sz="4" w:space="0" w:color="auto"/>
            </w:tcBorders>
            <w:vAlign w:val="center"/>
          </w:tcPr>
          <w:p w14:paraId="01065FF5" w14:textId="77777777" w:rsidR="00E831D6" w:rsidRPr="00684137" w:rsidRDefault="00E831D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6C9BD8DF" w14:textId="77777777" w:rsidR="00E831D6" w:rsidRPr="00E9420A" w:rsidRDefault="00E831D6" w:rsidP="003E67F5">
            <w:pP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val="restart"/>
            <w:tcBorders>
              <w:top w:val="single" w:sz="4" w:space="0" w:color="auto"/>
              <w:left w:val="single" w:sz="4" w:space="0" w:color="auto"/>
              <w:right w:val="single" w:sz="4" w:space="0" w:color="auto"/>
            </w:tcBorders>
            <w:vAlign w:val="center"/>
          </w:tcPr>
          <w:p w14:paraId="31DBDCEC" w14:textId="77777777" w:rsidR="00E831D6" w:rsidRPr="00B65C9C" w:rsidRDefault="00E831D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E831D6" w:rsidRPr="00051BF8" w14:paraId="05975E25" w14:textId="77777777" w:rsidTr="00C66211">
        <w:trPr>
          <w:trHeight w:val="806"/>
        </w:trPr>
        <w:tc>
          <w:tcPr>
            <w:tcW w:w="1379" w:type="pct"/>
            <w:vMerge/>
            <w:tcBorders>
              <w:left w:val="single" w:sz="4" w:space="0" w:color="auto"/>
              <w:right w:val="single" w:sz="4" w:space="0" w:color="auto"/>
            </w:tcBorders>
            <w:shd w:val="clear" w:color="auto" w:fill="FFFFFF" w:themeFill="background1"/>
            <w:vAlign w:val="center"/>
          </w:tcPr>
          <w:p w14:paraId="3DE55B32" w14:textId="77777777" w:rsidR="00E831D6" w:rsidRPr="00E9420A" w:rsidRDefault="00E831D6" w:rsidP="003E67F5">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22E86FB2" w14:textId="77777777" w:rsidR="00E831D6" w:rsidRPr="00684137" w:rsidRDefault="00E831D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4A11D408" w14:textId="77777777" w:rsidR="00E831D6" w:rsidRPr="00E9420A" w:rsidRDefault="00E831D6" w:rsidP="003E67F5">
            <w:pP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tcBorders>
              <w:left w:val="single" w:sz="4" w:space="0" w:color="auto"/>
              <w:bottom w:val="single" w:sz="4" w:space="0" w:color="auto"/>
              <w:right w:val="single" w:sz="4" w:space="0" w:color="auto"/>
            </w:tcBorders>
            <w:vAlign w:val="center"/>
          </w:tcPr>
          <w:p w14:paraId="290024FA" w14:textId="77777777" w:rsidR="00E831D6" w:rsidRPr="00B65C9C" w:rsidRDefault="00E831D6" w:rsidP="003E67F5">
            <w:pPr>
              <w:rPr>
                <w:sz w:val="24"/>
                <w:szCs w:val="24"/>
              </w:rPr>
            </w:pPr>
          </w:p>
        </w:tc>
      </w:tr>
      <w:tr w:rsidR="00E831D6" w:rsidRPr="00051BF8" w14:paraId="7190648B" w14:textId="77777777" w:rsidTr="00C6621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1B036452" w14:textId="77777777" w:rsidR="00E831D6" w:rsidRPr="00E9420A" w:rsidRDefault="00E831D6" w:rsidP="003E67F5">
            <w:pPr>
              <w:rPr>
                <w:b/>
                <w:bCs/>
                <w:sz w:val="24"/>
                <w:szCs w:val="24"/>
                <w:u w:val="single"/>
              </w:rPr>
            </w:pPr>
            <w:r w:rsidRPr="00E9420A">
              <w:rPr>
                <w:rFonts w:eastAsia="Times New Roman"/>
                <w:b/>
                <w:bCs/>
                <w:sz w:val="24"/>
                <w:szCs w:val="24"/>
              </w:rPr>
              <w:t xml:space="preserve">Competency 4: </w:t>
            </w:r>
            <w:r w:rsidRPr="001744A5">
              <w:rPr>
                <w:rFonts w:eastAsia="Times New Roman"/>
                <w:sz w:val="24"/>
                <w:szCs w:val="24"/>
              </w:rPr>
              <w:t>Engage in Practice-informed Research and Research-informed Practice</w:t>
            </w:r>
          </w:p>
        </w:tc>
        <w:tc>
          <w:tcPr>
            <w:tcW w:w="1379" w:type="pct"/>
            <w:tcBorders>
              <w:top w:val="single" w:sz="4" w:space="0" w:color="auto"/>
              <w:left w:val="single" w:sz="4" w:space="0" w:color="auto"/>
              <w:bottom w:val="single" w:sz="4" w:space="0" w:color="auto"/>
              <w:right w:val="single" w:sz="4" w:space="0" w:color="auto"/>
            </w:tcBorders>
            <w:vAlign w:val="center"/>
          </w:tcPr>
          <w:p w14:paraId="6C2C5E13" w14:textId="77777777" w:rsidR="00E831D6" w:rsidRPr="00684137" w:rsidRDefault="00E831D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7D21F942" w14:textId="77777777" w:rsidR="00E831D6" w:rsidRPr="00E9420A" w:rsidRDefault="00E831D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tcBorders>
              <w:top w:val="single" w:sz="4" w:space="0" w:color="auto"/>
              <w:left w:val="single" w:sz="4" w:space="0" w:color="auto"/>
              <w:right w:val="single" w:sz="4" w:space="0" w:color="auto"/>
            </w:tcBorders>
            <w:vAlign w:val="center"/>
          </w:tcPr>
          <w:p w14:paraId="1B644AA5" w14:textId="77777777" w:rsidR="00E831D6" w:rsidRPr="00421277" w:rsidRDefault="00E831D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E831D6" w:rsidRPr="00051BF8" w14:paraId="60A7C2AE" w14:textId="77777777" w:rsidTr="00C66211">
        <w:trPr>
          <w:trHeight w:val="806"/>
        </w:trPr>
        <w:tc>
          <w:tcPr>
            <w:tcW w:w="1379" w:type="pct"/>
            <w:vMerge/>
            <w:tcBorders>
              <w:left w:val="single" w:sz="4" w:space="0" w:color="auto"/>
              <w:bottom w:val="single" w:sz="4" w:space="0" w:color="auto"/>
              <w:right w:val="single" w:sz="4" w:space="0" w:color="auto"/>
            </w:tcBorders>
            <w:shd w:val="clear" w:color="auto" w:fill="FFFFFF" w:themeFill="background1"/>
            <w:vAlign w:val="center"/>
          </w:tcPr>
          <w:p w14:paraId="4B6E2913" w14:textId="77777777" w:rsidR="00E831D6" w:rsidRPr="00E9420A" w:rsidRDefault="00E831D6" w:rsidP="003E67F5">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5C2A8C0D" w14:textId="77777777" w:rsidR="00E831D6" w:rsidRPr="00684137" w:rsidRDefault="00E831D6" w:rsidP="003E67F5">
            <w:pPr>
              <w:rPr>
                <w:sz w:val="24"/>
                <w:szCs w:val="24"/>
              </w:rPr>
            </w:pPr>
            <w:r w:rsidRPr="00684137">
              <w:rPr>
                <w:sz w:val="24"/>
                <w:szCs w:val="24"/>
              </w:rPr>
              <w:t>Instrument 2:</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674BB9DE" w14:textId="77777777" w:rsidR="00E831D6" w:rsidRPr="00E9420A" w:rsidRDefault="00E831D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tcBorders>
              <w:left w:val="single" w:sz="4" w:space="0" w:color="auto"/>
              <w:bottom w:val="single" w:sz="4" w:space="0" w:color="auto"/>
              <w:right w:val="single" w:sz="4" w:space="0" w:color="auto"/>
            </w:tcBorders>
            <w:vAlign w:val="center"/>
          </w:tcPr>
          <w:p w14:paraId="5F26701C" w14:textId="77777777" w:rsidR="00E831D6" w:rsidRPr="00421277" w:rsidRDefault="00E831D6" w:rsidP="003E67F5">
            <w:pPr>
              <w:rPr>
                <w:sz w:val="24"/>
                <w:szCs w:val="24"/>
              </w:rPr>
            </w:pPr>
          </w:p>
        </w:tc>
      </w:tr>
      <w:tr w:rsidR="00E831D6" w:rsidRPr="00051BF8" w14:paraId="3F4E7A75" w14:textId="77777777" w:rsidTr="00C66211">
        <w:trPr>
          <w:trHeight w:val="806"/>
        </w:trPr>
        <w:tc>
          <w:tcPr>
            <w:tcW w:w="1379" w:type="pct"/>
            <w:vMerge w:val="restart"/>
            <w:shd w:val="clear" w:color="auto" w:fill="FFFFFF" w:themeFill="background1"/>
            <w:vAlign w:val="center"/>
          </w:tcPr>
          <w:p w14:paraId="1EE46541" w14:textId="77777777" w:rsidR="00E831D6" w:rsidRPr="00E9420A" w:rsidRDefault="00E831D6" w:rsidP="003E67F5">
            <w:pPr>
              <w:rPr>
                <w:b/>
                <w:bCs/>
                <w:sz w:val="24"/>
                <w:szCs w:val="24"/>
                <w:u w:val="single"/>
              </w:rPr>
            </w:pPr>
            <w:r w:rsidRPr="00E9420A">
              <w:rPr>
                <w:rFonts w:eastAsia="Times New Roman"/>
                <w:b/>
                <w:bCs/>
                <w:sz w:val="24"/>
                <w:szCs w:val="24"/>
              </w:rPr>
              <w:t xml:space="preserve">Competency 5: </w:t>
            </w:r>
            <w:r w:rsidRPr="001744A5">
              <w:rPr>
                <w:rFonts w:eastAsia="Times New Roman"/>
                <w:sz w:val="24"/>
                <w:szCs w:val="24"/>
              </w:rPr>
              <w:t>Engage in Policy Practice</w:t>
            </w:r>
          </w:p>
        </w:tc>
        <w:tc>
          <w:tcPr>
            <w:tcW w:w="1379" w:type="pct"/>
            <w:vAlign w:val="center"/>
          </w:tcPr>
          <w:p w14:paraId="3B0D3280" w14:textId="77777777" w:rsidR="00E831D6" w:rsidRPr="00684137" w:rsidRDefault="00E831D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045721B5" w14:textId="77777777" w:rsidR="00E831D6" w:rsidRPr="00E9420A" w:rsidRDefault="00E831D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1DB4E1FD" w14:textId="77777777" w:rsidR="00E831D6" w:rsidRPr="00421277" w:rsidRDefault="00E831D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E831D6" w:rsidRPr="00051BF8" w14:paraId="208832B1" w14:textId="77777777" w:rsidTr="00C66211">
        <w:trPr>
          <w:trHeight w:val="806"/>
        </w:trPr>
        <w:tc>
          <w:tcPr>
            <w:tcW w:w="1379" w:type="pct"/>
            <w:vMerge/>
            <w:shd w:val="clear" w:color="auto" w:fill="FFFFFF" w:themeFill="background1"/>
            <w:vAlign w:val="center"/>
          </w:tcPr>
          <w:p w14:paraId="40BCA249" w14:textId="77777777" w:rsidR="00E831D6" w:rsidRPr="00E9420A" w:rsidRDefault="00E831D6" w:rsidP="003E67F5">
            <w:pPr>
              <w:rPr>
                <w:b/>
                <w:sz w:val="24"/>
                <w:szCs w:val="24"/>
              </w:rPr>
            </w:pPr>
          </w:p>
        </w:tc>
        <w:tc>
          <w:tcPr>
            <w:tcW w:w="1379" w:type="pct"/>
            <w:vAlign w:val="center"/>
          </w:tcPr>
          <w:p w14:paraId="1FAAA4CF" w14:textId="77777777" w:rsidR="00E831D6" w:rsidRPr="00684137" w:rsidRDefault="00E831D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70816E51" w14:textId="77777777" w:rsidR="00E831D6" w:rsidRPr="00E9420A" w:rsidRDefault="00E831D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30720074" w14:textId="77777777" w:rsidR="00E831D6" w:rsidRPr="00421277" w:rsidRDefault="00E831D6" w:rsidP="003E67F5">
            <w:pPr>
              <w:rPr>
                <w:sz w:val="24"/>
                <w:szCs w:val="24"/>
              </w:rPr>
            </w:pPr>
          </w:p>
        </w:tc>
      </w:tr>
      <w:tr w:rsidR="00E831D6" w:rsidRPr="00051BF8" w14:paraId="759967FA" w14:textId="77777777" w:rsidTr="00C66211">
        <w:trPr>
          <w:trHeight w:val="806"/>
        </w:trPr>
        <w:tc>
          <w:tcPr>
            <w:tcW w:w="1379" w:type="pct"/>
            <w:vMerge w:val="restart"/>
            <w:shd w:val="clear" w:color="auto" w:fill="FFFFFF" w:themeFill="background1"/>
            <w:vAlign w:val="center"/>
          </w:tcPr>
          <w:p w14:paraId="240D6DE5" w14:textId="77777777" w:rsidR="00E831D6" w:rsidRPr="00E9420A" w:rsidRDefault="00E831D6" w:rsidP="003E67F5">
            <w:pPr>
              <w:rPr>
                <w:b/>
                <w:bCs/>
                <w:sz w:val="24"/>
                <w:szCs w:val="24"/>
                <w:u w:val="single"/>
              </w:rPr>
            </w:pPr>
            <w:r w:rsidRPr="00E9420A">
              <w:rPr>
                <w:rFonts w:eastAsia="Times New Roman"/>
                <w:b/>
                <w:bCs/>
                <w:sz w:val="24"/>
                <w:szCs w:val="24"/>
              </w:rPr>
              <w:t xml:space="preserve">Competency 6: </w:t>
            </w:r>
            <w:r w:rsidRPr="001744A5">
              <w:rPr>
                <w:rFonts w:eastAsia="Times New Roman"/>
                <w:sz w:val="24"/>
                <w:szCs w:val="24"/>
              </w:rPr>
              <w:t>Engage with Individuals, Families, Groups, Organizations, and Communities</w:t>
            </w:r>
          </w:p>
        </w:tc>
        <w:tc>
          <w:tcPr>
            <w:tcW w:w="1379" w:type="pct"/>
            <w:vAlign w:val="center"/>
          </w:tcPr>
          <w:p w14:paraId="323DA982" w14:textId="77777777" w:rsidR="00E831D6" w:rsidRPr="00684137" w:rsidRDefault="00E831D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29CA65D" w14:textId="77777777" w:rsidR="00E831D6" w:rsidRPr="00E9420A" w:rsidRDefault="00E831D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4EA6F1DC" w14:textId="77777777" w:rsidR="00E831D6" w:rsidRPr="00421277" w:rsidRDefault="00E831D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E831D6" w:rsidRPr="00051BF8" w14:paraId="057E4F4F" w14:textId="77777777" w:rsidTr="00C66211">
        <w:trPr>
          <w:trHeight w:val="806"/>
        </w:trPr>
        <w:tc>
          <w:tcPr>
            <w:tcW w:w="1379" w:type="pct"/>
            <w:vMerge/>
            <w:shd w:val="clear" w:color="auto" w:fill="FFFFFF" w:themeFill="background1"/>
            <w:vAlign w:val="center"/>
          </w:tcPr>
          <w:p w14:paraId="1936D79C" w14:textId="77777777" w:rsidR="00E831D6" w:rsidRPr="00E9420A" w:rsidRDefault="00E831D6" w:rsidP="003E67F5">
            <w:pPr>
              <w:rPr>
                <w:b/>
                <w:sz w:val="24"/>
                <w:szCs w:val="24"/>
              </w:rPr>
            </w:pPr>
          </w:p>
        </w:tc>
        <w:tc>
          <w:tcPr>
            <w:tcW w:w="1379" w:type="pct"/>
            <w:vAlign w:val="center"/>
          </w:tcPr>
          <w:p w14:paraId="67FA43D3" w14:textId="77777777" w:rsidR="00E831D6" w:rsidRPr="00684137" w:rsidRDefault="00E831D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708F2C9" w14:textId="77777777" w:rsidR="00E831D6" w:rsidRPr="00E9420A" w:rsidRDefault="00E831D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7D56C988" w14:textId="77777777" w:rsidR="00E831D6" w:rsidRPr="00421277" w:rsidRDefault="00E831D6" w:rsidP="003E67F5">
            <w:pPr>
              <w:rPr>
                <w:sz w:val="24"/>
                <w:szCs w:val="24"/>
              </w:rPr>
            </w:pPr>
          </w:p>
        </w:tc>
      </w:tr>
      <w:tr w:rsidR="00E831D6" w:rsidRPr="00051BF8" w14:paraId="2C883B86" w14:textId="77777777" w:rsidTr="00C66211">
        <w:trPr>
          <w:trHeight w:val="806"/>
        </w:trPr>
        <w:tc>
          <w:tcPr>
            <w:tcW w:w="1379" w:type="pct"/>
            <w:vMerge w:val="restart"/>
            <w:shd w:val="clear" w:color="auto" w:fill="FFFFFF" w:themeFill="background1"/>
            <w:vAlign w:val="center"/>
          </w:tcPr>
          <w:p w14:paraId="59B54890" w14:textId="77777777" w:rsidR="00E831D6" w:rsidRPr="00E9420A" w:rsidRDefault="00E831D6" w:rsidP="003E67F5">
            <w:pPr>
              <w:rPr>
                <w:b/>
                <w:bCs/>
                <w:sz w:val="24"/>
                <w:szCs w:val="24"/>
                <w:u w:val="single"/>
              </w:rPr>
            </w:pPr>
            <w:r w:rsidRPr="00E9420A">
              <w:rPr>
                <w:rFonts w:eastAsia="Times New Roman"/>
                <w:b/>
                <w:bCs/>
                <w:sz w:val="24"/>
                <w:szCs w:val="24"/>
              </w:rPr>
              <w:t xml:space="preserve">Competency 7: </w:t>
            </w:r>
            <w:r w:rsidRPr="001744A5">
              <w:rPr>
                <w:rFonts w:eastAsia="Times New Roman"/>
                <w:sz w:val="24"/>
                <w:szCs w:val="24"/>
              </w:rPr>
              <w:t>Assess Individuals, Families, Groups, Organizations, and Communities</w:t>
            </w:r>
          </w:p>
        </w:tc>
        <w:tc>
          <w:tcPr>
            <w:tcW w:w="1379" w:type="pct"/>
            <w:vAlign w:val="center"/>
          </w:tcPr>
          <w:p w14:paraId="1AADA55D" w14:textId="77777777" w:rsidR="00E831D6" w:rsidRPr="00684137" w:rsidRDefault="00E831D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12ADAD97" w14:textId="77777777" w:rsidR="00E831D6" w:rsidRPr="00E9420A" w:rsidRDefault="00E831D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2BE9344D" w14:textId="77777777" w:rsidR="00E831D6" w:rsidRPr="00421277" w:rsidRDefault="00E831D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E831D6" w:rsidRPr="00051BF8" w14:paraId="6BD8201F" w14:textId="77777777" w:rsidTr="00C66211">
        <w:trPr>
          <w:trHeight w:val="806"/>
        </w:trPr>
        <w:tc>
          <w:tcPr>
            <w:tcW w:w="1379" w:type="pct"/>
            <w:vMerge/>
            <w:shd w:val="clear" w:color="auto" w:fill="FFFFFF" w:themeFill="background1"/>
            <w:vAlign w:val="center"/>
          </w:tcPr>
          <w:p w14:paraId="01605D73" w14:textId="77777777" w:rsidR="00E831D6" w:rsidRPr="00E9420A" w:rsidRDefault="00E831D6" w:rsidP="003E67F5">
            <w:pPr>
              <w:rPr>
                <w:b/>
                <w:sz w:val="24"/>
                <w:szCs w:val="24"/>
              </w:rPr>
            </w:pPr>
          </w:p>
        </w:tc>
        <w:tc>
          <w:tcPr>
            <w:tcW w:w="1379" w:type="pct"/>
            <w:vAlign w:val="center"/>
          </w:tcPr>
          <w:p w14:paraId="68EDA91E" w14:textId="77777777" w:rsidR="00E831D6" w:rsidRPr="00684137" w:rsidRDefault="00E831D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07DC16A" w14:textId="77777777" w:rsidR="00E831D6" w:rsidRPr="00E9420A" w:rsidRDefault="00E831D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7371B275" w14:textId="77777777" w:rsidR="00E831D6" w:rsidRPr="0061017B" w:rsidRDefault="00E831D6" w:rsidP="003E67F5">
            <w:pPr>
              <w:rPr>
                <w:sz w:val="24"/>
                <w:szCs w:val="24"/>
              </w:rPr>
            </w:pPr>
          </w:p>
        </w:tc>
      </w:tr>
      <w:tr w:rsidR="00E831D6" w:rsidRPr="00051BF8" w14:paraId="4963B82C" w14:textId="77777777" w:rsidTr="00C66211">
        <w:trPr>
          <w:trHeight w:val="806"/>
        </w:trPr>
        <w:tc>
          <w:tcPr>
            <w:tcW w:w="1379" w:type="pct"/>
            <w:vMerge w:val="restart"/>
            <w:shd w:val="clear" w:color="auto" w:fill="FFFFFF" w:themeFill="background1"/>
            <w:vAlign w:val="center"/>
          </w:tcPr>
          <w:p w14:paraId="5D55471C" w14:textId="77777777" w:rsidR="00E831D6" w:rsidRPr="00E9420A" w:rsidRDefault="00E831D6" w:rsidP="003E67F5">
            <w:pPr>
              <w:rPr>
                <w:b/>
                <w:bCs/>
                <w:sz w:val="24"/>
                <w:szCs w:val="24"/>
                <w:u w:val="single"/>
              </w:rPr>
            </w:pPr>
            <w:r w:rsidRPr="00E9420A">
              <w:rPr>
                <w:rFonts w:eastAsia="Times New Roman"/>
                <w:b/>
                <w:bCs/>
                <w:sz w:val="24"/>
                <w:szCs w:val="24"/>
              </w:rPr>
              <w:t xml:space="preserve">Competency 8: </w:t>
            </w:r>
            <w:r w:rsidRPr="001744A5">
              <w:rPr>
                <w:rFonts w:eastAsia="Times New Roman"/>
                <w:sz w:val="24"/>
                <w:szCs w:val="24"/>
              </w:rPr>
              <w:t>Intervene with Individuals, Families, Groups, Organizations, and Communities</w:t>
            </w:r>
          </w:p>
        </w:tc>
        <w:tc>
          <w:tcPr>
            <w:tcW w:w="1379" w:type="pct"/>
            <w:vAlign w:val="center"/>
          </w:tcPr>
          <w:p w14:paraId="2B95F522" w14:textId="77777777" w:rsidR="00E831D6" w:rsidRPr="00684137" w:rsidRDefault="00E831D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32E9EBC6" w14:textId="77777777" w:rsidR="00E831D6" w:rsidRPr="00E9420A" w:rsidRDefault="00E831D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5306DD46" w14:textId="77777777" w:rsidR="00E831D6" w:rsidRPr="0061017B" w:rsidRDefault="00E831D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E831D6" w:rsidRPr="00051BF8" w14:paraId="239D600A" w14:textId="77777777" w:rsidTr="00C66211">
        <w:trPr>
          <w:trHeight w:val="806"/>
        </w:trPr>
        <w:tc>
          <w:tcPr>
            <w:tcW w:w="1379" w:type="pct"/>
            <w:vMerge/>
            <w:shd w:val="clear" w:color="auto" w:fill="FFFFFF" w:themeFill="background1"/>
            <w:vAlign w:val="center"/>
          </w:tcPr>
          <w:p w14:paraId="119D3F7D" w14:textId="77777777" w:rsidR="00E831D6" w:rsidRPr="00E9420A" w:rsidRDefault="00E831D6" w:rsidP="003E67F5">
            <w:pPr>
              <w:rPr>
                <w:b/>
                <w:sz w:val="24"/>
                <w:szCs w:val="24"/>
              </w:rPr>
            </w:pPr>
          </w:p>
        </w:tc>
        <w:tc>
          <w:tcPr>
            <w:tcW w:w="1379" w:type="pct"/>
            <w:vAlign w:val="center"/>
          </w:tcPr>
          <w:p w14:paraId="5899472C" w14:textId="77777777" w:rsidR="00E831D6" w:rsidRPr="00684137" w:rsidRDefault="00E831D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B4C35A2" w14:textId="77777777" w:rsidR="00E831D6" w:rsidRPr="00E9420A" w:rsidRDefault="00E831D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05B248BE" w14:textId="77777777" w:rsidR="00E831D6" w:rsidRPr="0061017B" w:rsidRDefault="00E831D6" w:rsidP="003E67F5">
            <w:pPr>
              <w:rPr>
                <w:sz w:val="24"/>
                <w:szCs w:val="24"/>
              </w:rPr>
            </w:pPr>
          </w:p>
        </w:tc>
      </w:tr>
      <w:tr w:rsidR="00E831D6" w:rsidRPr="00051BF8" w14:paraId="5C956F18" w14:textId="77777777" w:rsidTr="00C66211">
        <w:trPr>
          <w:trHeight w:val="806"/>
        </w:trPr>
        <w:tc>
          <w:tcPr>
            <w:tcW w:w="1379" w:type="pct"/>
            <w:vMerge w:val="restart"/>
            <w:shd w:val="clear" w:color="auto" w:fill="FFFFFF" w:themeFill="background1"/>
            <w:vAlign w:val="center"/>
          </w:tcPr>
          <w:p w14:paraId="677A3041" w14:textId="77777777" w:rsidR="00E831D6" w:rsidRPr="00E9420A" w:rsidRDefault="00E831D6" w:rsidP="003E67F5">
            <w:pPr>
              <w:rPr>
                <w:b/>
                <w:bCs/>
                <w:sz w:val="24"/>
                <w:szCs w:val="24"/>
                <w:u w:val="single"/>
              </w:rPr>
            </w:pPr>
            <w:r w:rsidRPr="00E9420A">
              <w:rPr>
                <w:rFonts w:eastAsia="Times New Roman"/>
                <w:b/>
                <w:bCs/>
                <w:sz w:val="24"/>
                <w:szCs w:val="24"/>
              </w:rPr>
              <w:t xml:space="preserve">Competency 9: </w:t>
            </w:r>
            <w:r w:rsidRPr="001744A5">
              <w:rPr>
                <w:rFonts w:eastAsia="Times New Roman"/>
                <w:sz w:val="24"/>
                <w:szCs w:val="24"/>
              </w:rPr>
              <w:t>Evaluate Practice with Individuals, Families, Groups, Organizations, and Communities</w:t>
            </w:r>
          </w:p>
        </w:tc>
        <w:tc>
          <w:tcPr>
            <w:tcW w:w="1379" w:type="pct"/>
            <w:vAlign w:val="center"/>
          </w:tcPr>
          <w:p w14:paraId="559A1889" w14:textId="77777777" w:rsidR="00E831D6" w:rsidRPr="00684137" w:rsidRDefault="00E831D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13AC2154" w14:textId="77777777" w:rsidR="00E831D6" w:rsidRPr="00E9420A" w:rsidRDefault="00E831D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4D875A06" w14:textId="77777777" w:rsidR="00E831D6" w:rsidRPr="0061017B" w:rsidRDefault="00E831D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E831D6" w:rsidRPr="00051BF8" w14:paraId="6CD0D210" w14:textId="77777777" w:rsidTr="00C66211">
        <w:trPr>
          <w:trHeight w:val="806"/>
        </w:trPr>
        <w:tc>
          <w:tcPr>
            <w:tcW w:w="1379" w:type="pct"/>
            <w:vMerge/>
            <w:shd w:val="clear" w:color="auto" w:fill="FFFFFF" w:themeFill="background1"/>
            <w:vAlign w:val="center"/>
          </w:tcPr>
          <w:p w14:paraId="6BD3E088" w14:textId="77777777" w:rsidR="00E831D6" w:rsidRDefault="00E831D6" w:rsidP="003E67F5">
            <w:pPr>
              <w:rPr>
                <w:b/>
                <w:sz w:val="24"/>
                <w:szCs w:val="24"/>
              </w:rPr>
            </w:pPr>
          </w:p>
        </w:tc>
        <w:tc>
          <w:tcPr>
            <w:tcW w:w="1379" w:type="pct"/>
            <w:vAlign w:val="center"/>
          </w:tcPr>
          <w:p w14:paraId="3A59A210" w14:textId="77777777" w:rsidR="00E831D6" w:rsidRPr="00684137" w:rsidRDefault="00E831D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1BAB25F1" w14:textId="77777777" w:rsidR="00E831D6" w:rsidRDefault="00E831D6" w:rsidP="003E67F5">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0FDB5822" w14:textId="77777777" w:rsidR="00E831D6" w:rsidRPr="0061017B" w:rsidRDefault="00E831D6" w:rsidP="003E67F5">
            <w:pPr>
              <w:rPr>
                <w:sz w:val="24"/>
                <w:szCs w:val="24"/>
              </w:rPr>
            </w:pPr>
          </w:p>
        </w:tc>
      </w:tr>
      <w:tr w:rsidR="00E831D6" w:rsidRPr="00051BF8" w14:paraId="1474583D" w14:textId="77777777" w:rsidTr="00C66211">
        <w:trPr>
          <w:trHeight w:val="806"/>
        </w:trPr>
        <w:tc>
          <w:tcPr>
            <w:tcW w:w="1379" w:type="pct"/>
            <w:vMerge w:val="restart"/>
            <w:shd w:val="clear" w:color="auto" w:fill="FFFFFF" w:themeFill="background1"/>
            <w:vAlign w:val="center"/>
          </w:tcPr>
          <w:p w14:paraId="2217951E" w14:textId="77777777" w:rsidR="00E831D6" w:rsidRPr="00272192" w:rsidRDefault="00E831D6" w:rsidP="003E67F5">
            <w:pPr>
              <w:rPr>
                <w:b/>
                <w:bCs/>
                <w:iCs/>
                <w:sz w:val="24"/>
                <w:szCs w:val="24"/>
              </w:rPr>
            </w:pPr>
            <w:r w:rsidRPr="00272192">
              <w:rPr>
                <w:b/>
                <w:bCs/>
                <w:iCs/>
              </w:rPr>
              <w:fldChar w:fldCharType="begin">
                <w:ffData>
                  <w:name w:val=""/>
                  <w:enabled/>
                  <w:calcOnExit w:val="0"/>
                  <w:textInput>
                    <w:default w:val="Optional: Competency #: Title of Additional Competency"/>
                  </w:textInput>
                </w:ffData>
              </w:fldChar>
            </w:r>
            <w:r w:rsidRPr="00272192">
              <w:rPr>
                <w:b/>
                <w:bCs/>
                <w:iCs/>
                <w:sz w:val="24"/>
                <w:szCs w:val="24"/>
              </w:rPr>
              <w:instrText xml:space="preserve"> FORMTEXT </w:instrText>
            </w:r>
            <w:r w:rsidRPr="00272192">
              <w:rPr>
                <w:b/>
                <w:bCs/>
                <w:iCs/>
              </w:rPr>
            </w:r>
            <w:r w:rsidRPr="00272192">
              <w:rPr>
                <w:b/>
                <w:bCs/>
                <w:iCs/>
              </w:rPr>
              <w:fldChar w:fldCharType="separate"/>
            </w:r>
            <w:r w:rsidRPr="00272192">
              <w:rPr>
                <w:b/>
                <w:bCs/>
                <w:iCs/>
                <w:sz w:val="24"/>
                <w:szCs w:val="24"/>
              </w:rPr>
              <w:t>Optional: Competency #: Title of Additional Competency</w:t>
            </w:r>
            <w:r w:rsidRPr="00272192">
              <w:rPr>
                <w:b/>
              </w:rPr>
              <w:fldChar w:fldCharType="end"/>
            </w:r>
          </w:p>
        </w:tc>
        <w:tc>
          <w:tcPr>
            <w:tcW w:w="1379" w:type="pct"/>
            <w:vAlign w:val="center"/>
          </w:tcPr>
          <w:p w14:paraId="7DC0698D" w14:textId="77777777" w:rsidR="00E831D6" w:rsidRPr="00684137" w:rsidRDefault="00E831D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599E3544" w14:textId="77777777" w:rsidR="00E831D6" w:rsidRPr="0061017B" w:rsidRDefault="00E831D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256E5309" w14:textId="77777777" w:rsidR="00E831D6" w:rsidRPr="0061017B" w:rsidRDefault="00E831D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r>
      <w:tr w:rsidR="00E831D6" w:rsidRPr="00051BF8" w14:paraId="084B6845" w14:textId="77777777" w:rsidTr="00C66211">
        <w:trPr>
          <w:trHeight w:val="806"/>
        </w:trPr>
        <w:tc>
          <w:tcPr>
            <w:tcW w:w="1379" w:type="pct"/>
            <w:vMerge/>
            <w:shd w:val="clear" w:color="auto" w:fill="FFFFFF" w:themeFill="background1"/>
            <w:vAlign w:val="center"/>
          </w:tcPr>
          <w:p w14:paraId="4E69D914" w14:textId="77777777" w:rsidR="00E831D6" w:rsidRDefault="00E831D6" w:rsidP="003E67F5">
            <w:pPr>
              <w:rPr>
                <w:b/>
                <w:sz w:val="24"/>
                <w:szCs w:val="24"/>
              </w:rPr>
            </w:pPr>
          </w:p>
        </w:tc>
        <w:tc>
          <w:tcPr>
            <w:tcW w:w="1379" w:type="pct"/>
            <w:vAlign w:val="center"/>
          </w:tcPr>
          <w:p w14:paraId="4DB9A197" w14:textId="77777777" w:rsidR="00E831D6" w:rsidRPr="00684137" w:rsidRDefault="00E831D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65790913" w14:textId="77777777" w:rsidR="00E831D6" w:rsidRPr="0061017B" w:rsidRDefault="00E831D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6F5E1B54" w14:textId="77777777" w:rsidR="00E831D6" w:rsidRPr="0061017B" w:rsidRDefault="00E831D6" w:rsidP="003E67F5">
            <w:pPr>
              <w:rPr>
                <w:sz w:val="24"/>
                <w:szCs w:val="24"/>
              </w:rPr>
            </w:pPr>
          </w:p>
        </w:tc>
      </w:tr>
    </w:tbl>
    <w:p w14:paraId="2851534F" w14:textId="4B08BDF2" w:rsidR="00C66211" w:rsidRDefault="00C66211" w:rsidP="00C66211">
      <w:pPr>
        <w:spacing w:line="240" w:lineRule="auto"/>
        <w:textAlignment w:val="baseline"/>
        <w:rPr>
          <w:rStyle w:val="Heading2Char"/>
          <w:rFonts w:cs="Times New Roman"/>
        </w:rPr>
      </w:pPr>
    </w:p>
    <w:p w14:paraId="296BD2E5" w14:textId="77777777" w:rsidR="00C66211" w:rsidRDefault="00C66211">
      <w:pPr>
        <w:spacing w:after="160"/>
        <w:rPr>
          <w:rStyle w:val="Heading2Char"/>
          <w:rFonts w:cs="Times New Roman"/>
        </w:rPr>
      </w:pPr>
      <w:r>
        <w:rPr>
          <w:rStyle w:val="Heading2Char"/>
          <w:rFonts w:cs="Times New Roman"/>
        </w:rPr>
        <w:br w:type="page"/>
      </w:r>
    </w:p>
    <w:p w14:paraId="24C5327F" w14:textId="039FE643" w:rsidR="00E831D6" w:rsidRPr="00BB2985" w:rsidRDefault="00E831D6" w:rsidP="003E67F5">
      <w:pPr>
        <w:spacing w:line="240" w:lineRule="auto"/>
        <w:jc w:val="center"/>
        <w:rPr>
          <w:rFonts w:eastAsia="Times New Roman" w:cs="Times New Roman"/>
          <w:b/>
          <w:bCs/>
        </w:rPr>
      </w:pPr>
      <w:r w:rsidRPr="00BB2985">
        <w:rPr>
          <w:b/>
          <w:bCs/>
          <w:iCs/>
          <w:color w:val="005D7E"/>
          <w:sz w:val="28"/>
          <w:szCs w:val="28"/>
        </w:rPr>
        <w:t>Generalist Practice | Summary of Outcomes</w:t>
      </w:r>
      <w:r w:rsidRPr="00BB2985">
        <w:rPr>
          <w:rFonts w:eastAsia="Times New Roman" w:cs="Times New Roman"/>
          <w:b/>
          <w:bCs/>
          <w:sz w:val="28"/>
          <w:szCs w:val="28"/>
        </w:rPr>
        <w:br/>
      </w:r>
      <w:r w:rsidRPr="00BB2985">
        <w:rPr>
          <w:rFonts w:eastAsia="Times New Roman" w:cs="Times New Roman"/>
          <w:b/>
          <w:bCs/>
        </w:rPr>
        <w:t> </w:t>
      </w:r>
    </w:p>
    <w:p w14:paraId="3BBA1548" w14:textId="77777777" w:rsidR="00472513" w:rsidRDefault="00472513" w:rsidP="00472513">
      <w:pPr>
        <w:spacing w:line="240" w:lineRule="auto"/>
        <w:jc w:val="center"/>
        <w:textAlignment w:val="baseline"/>
        <w:rPr>
          <w:rFonts w:cs="Times New Roman"/>
          <w:sz w:val="28"/>
          <w:szCs w:val="28"/>
        </w:rPr>
      </w:pPr>
      <w:r w:rsidRPr="00907E42">
        <w:rPr>
          <w:rFonts w:eastAsia="Times New Roman" w:cs="Times New Roman"/>
          <w:b/>
          <w:bCs/>
          <w:sz w:val="28"/>
          <w:szCs w:val="28"/>
          <w:highlight w:val="yellow"/>
        </w:rPr>
        <w:t>Timeframe of Student Competency Assessment</w:t>
      </w:r>
      <w:r>
        <w:rPr>
          <w:rFonts w:eastAsia="Times New Roman" w:cs="Times New Roman"/>
          <w:b/>
          <w:bCs/>
          <w:sz w:val="28"/>
          <w:szCs w:val="28"/>
        </w:rPr>
        <w:t>:</w:t>
      </w:r>
      <w:r w:rsidRPr="00CF05A1">
        <w:rPr>
          <w:rFonts w:eastAsia="Times New Roman" w:cs="Times New Roman"/>
          <w:b/>
          <w:bCs/>
          <w:sz w:val="28"/>
          <w:szCs w:val="28"/>
        </w:rPr>
        <w:t xml:space="preserve"> </w:t>
      </w:r>
      <w:r>
        <w:rPr>
          <w:rFonts w:cs="Times New Roman"/>
          <w:sz w:val="28"/>
          <w:szCs w:val="28"/>
        </w:rPr>
        <w:fldChar w:fldCharType="begin">
          <w:ffData>
            <w:name w:val=""/>
            <w:enabled/>
            <w:calcOnExit w:val="0"/>
            <w:textInput>
              <w:default w:val="MM/YY-MM/YY"/>
            </w:textInput>
          </w:ffData>
        </w:fldChar>
      </w:r>
      <w:r>
        <w:rPr>
          <w:rFonts w:cs="Times New Roman"/>
          <w:sz w:val="28"/>
          <w:szCs w:val="28"/>
        </w:rPr>
        <w:instrText xml:space="preserve"> FORMTEXT </w:instrText>
      </w:r>
      <w:r>
        <w:rPr>
          <w:rFonts w:cs="Times New Roman"/>
          <w:sz w:val="28"/>
          <w:szCs w:val="28"/>
        </w:rPr>
      </w:r>
      <w:r>
        <w:rPr>
          <w:rFonts w:cs="Times New Roman"/>
          <w:sz w:val="28"/>
          <w:szCs w:val="28"/>
        </w:rPr>
        <w:fldChar w:fldCharType="separate"/>
      </w:r>
      <w:r>
        <w:rPr>
          <w:rFonts w:cs="Times New Roman"/>
          <w:noProof/>
          <w:sz w:val="28"/>
          <w:szCs w:val="28"/>
        </w:rPr>
        <w:t>MM/YY-MM/YY</w:t>
      </w:r>
      <w:r>
        <w:rPr>
          <w:rFonts w:cs="Times New Roman"/>
          <w:sz w:val="28"/>
          <w:szCs w:val="28"/>
        </w:rPr>
        <w:fldChar w:fldCharType="end"/>
      </w:r>
    </w:p>
    <w:p w14:paraId="6CCF32EF" w14:textId="77777777" w:rsidR="00472513" w:rsidRPr="00173F95" w:rsidRDefault="00472513" w:rsidP="00472513">
      <w:pPr>
        <w:spacing w:line="240" w:lineRule="auto"/>
        <w:jc w:val="center"/>
        <w:textAlignment w:val="baseline"/>
        <w:rPr>
          <w:rFonts w:eastAsia="Times New Roman" w:cs="Times New Roman"/>
          <w:b/>
          <w:bCs/>
        </w:rPr>
      </w:pPr>
      <w:r w:rsidRPr="00907E42">
        <w:rPr>
          <w:rFonts w:cs="Times New Roman"/>
          <w:b/>
          <w:bCs/>
          <w:sz w:val="28"/>
          <w:szCs w:val="28"/>
          <w:highlight w:val="yellow"/>
        </w:rPr>
        <w:t>Date Publicly Posted on Program’s Website</w:t>
      </w:r>
      <w:r w:rsidRPr="00173F95">
        <w:rPr>
          <w:rFonts w:cs="Times New Roman"/>
          <w:b/>
          <w:bCs/>
          <w:sz w:val="28"/>
          <w:szCs w:val="28"/>
        </w:rPr>
        <w:t xml:space="preserve">: </w:t>
      </w:r>
      <w:r>
        <w:rPr>
          <w:rFonts w:cs="Times New Roman"/>
          <w:sz w:val="28"/>
          <w:szCs w:val="28"/>
        </w:rPr>
        <w:fldChar w:fldCharType="begin">
          <w:ffData>
            <w:name w:val=""/>
            <w:enabled/>
            <w:calcOnExit w:val="0"/>
            <w:textInput>
              <w:default w:val="MM/YY"/>
            </w:textInput>
          </w:ffData>
        </w:fldChar>
      </w:r>
      <w:r>
        <w:rPr>
          <w:rFonts w:cs="Times New Roman"/>
          <w:sz w:val="28"/>
          <w:szCs w:val="28"/>
        </w:rPr>
        <w:instrText xml:space="preserve"> FORMTEXT </w:instrText>
      </w:r>
      <w:r>
        <w:rPr>
          <w:rFonts w:cs="Times New Roman"/>
          <w:sz w:val="28"/>
          <w:szCs w:val="28"/>
        </w:rPr>
      </w:r>
      <w:r>
        <w:rPr>
          <w:rFonts w:cs="Times New Roman"/>
          <w:sz w:val="28"/>
          <w:szCs w:val="28"/>
        </w:rPr>
        <w:fldChar w:fldCharType="separate"/>
      </w:r>
      <w:r>
        <w:rPr>
          <w:rFonts w:cs="Times New Roman"/>
          <w:noProof/>
          <w:sz w:val="28"/>
          <w:szCs w:val="28"/>
        </w:rPr>
        <w:t>MM/YY</w:t>
      </w:r>
      <w:r>
        <w:rPr>
          <w:rFonts w:cs="Times New Roman"/>
          <w:sz w:val="28"/>
          <w:szCs w:val="28"/>
        </w:rPr>
        <w:fldChar w:fldCharType="end"/>
      </w:r>
    </w:p>
    <w:p w14:paraId="73784CAA" w14:textId="77777777" w:rsidR="00E831D6" w:rsidRPr="00E9420A" w:rsidRDefault="00E831D6" w:rsidP="003E67F5">
      <w:pPr>
        <w:spacing w:line="240" w:lineRule="auto"/>
        <w:textAlignment w:val="baseline"/>
        <w:rPr>
          <w:rFonts w:eastAsia="Times New Roman" w:cs="Times New Roman"/>
        </w:rPr>
      </w:pPr>
    </w:p>
    <w:tbl>
      <w:tblPr>
        <w:tblStyle w:val="GridTable6Colorful-Accent5"/>
        <w:tblW w:w="5000" w:type="pct"/>
        <w:tblLook w:val="04A0" w:firstRow="1" w:lastRow="0" w:firstColumn="1" w:lastColumn="0" w:noHBand="0" w:noVBand="1"/>
      </w:tblPr>
      <w:tblGrid>
        <w:gridCol w:w="1644"/>
        <w:gridCol w:w="1576"/>
        <w:gridCol w:w="1533"/>
        <w:gridCol w:w="1532"/>
        <w:gridCol w:w="1532"/>
        <w:gridCol w:w="1533"/>
      </w:tblGrid>
      <w:tr w:rsidR="00E831D6" w:rsidRPr="00E9420A" w14:paraId="16D49A36" w14:textId="77777777" w:rsidTr="00D94BBC">
        <w:trPr>
          <w:cnfStyle w:val="100000000000" w:firstRow="1" w:lastRow="0" w:firstColumn="0" w:lastColumn="0" w:oddVBand="0" w:evenVBand="0" w:oddHBand="0" w:evenHBand="0" w:firstRowFirstColumn="0" w:firstRowLastColumn="0" w:lastRowFirstColumn="0" w:lastRowLastColumn="0"/>
          <w:trHeight w:val="1632"/>
          <w:tblHeader/>
        </w:trPr>
        <w:tc>
          <w:tcPr>
            <w:cnfStyle w:val="001000000000" w:firstRow="0" w:lastRow="0" w:firstColumn="1" w:lastColumn="0" w:oddVBand="0" w:evenVBand="0" w:oddHBand="0" w:evenHBand="0" w:firstRowFirstColumn="0" w:firstRowLastColumn="0" w:lastRowFirstColumn="0" w:lastRowLastColumn="0"/>
            <w:tcW w:w="879" w:type="pct"/>
            <w:hideMark/>
          </w:tcPr>
          <w:p w14:paraId="6921FA89" w14:textId="77777777" w:rsidR="00E831D6" w:rsidRPr="00E9420A" w:rsidRDefault="00E831D6" w:rsidP="003E67F5">
            <w:pPr>
              <w:jc w:val="center"/>
              <w:textAlignment w:val="baseline"/>
              <w:rPr>
                <w:rFonts w:eastAsia="Times New Roman" w:cs="Times New Roman"/>
              </w:rPr>
            </w:pPr>
            <w:r w:rsidRPr="00E9420A">
              <w:rPr>
                <w:rFonts w:eastAsia="Times New Roman" w:cs="Times New Roman"/>
                <w:b/>
              </w:rPr>
              <w:t>Competency</w:t>
            </w:r>
          </w:p>
        </w:tc>
        <w:tc>
          <w:tcPr>
            <w:tcW w:w="843" w:type="pct"/>
            <w:hideMark/>
          </w:tcPr>
          <w:p w14:paraId="57953F72" w14:textId="77777777" w:rsidR="00E831D6" w:rsidRPr="00031907" w:rsidRDefault="00E831D6" w:rsidP="003E67F5">
            <w:pPr>
              <w:jc w:val="center"/>
              <w:cnfStyle w:val="100000000000" w:firstRow="1" w:lastRow="0" w:firstColumn="0" w:lastColumn="0" w:oddVBand="0" w:evenVBand="0" w:oddHBand="0" w:evenHBand="0" w:firstRowFirstColumn="0" w:firstRowLastColumn="0" w:lastRowFirstColumn="0" w:lastRowLastColumn="0"/>
              <w:rPr>
                <w:b/>
              </w:rPr>
            </w:pPr>
            <w:r>
              <w:rPr>
                <w:b/>
              </w:rPr>
              <w:t>Competency:</w:t>
            </w:r>
            <w:r>
              <w:rPr>
                <w:b/>
              </w:rPr>
              <w:br/>
            </w:r>
            <w:r w:rsidRPr="009802D1">
              <w:t>Expected Level of Achievement</w:t>
            </w:r>
            <w:r>
              <w:t xml:space="preserve"> </w:t>
            </w:r>
            <w:r w:rsidRPr="00E47B44">
              <w:t>Inclusive of All Instruments</w:t>
            </w:r>
          </w:p>
        </w:tc>
        <w:tc>
          <w:tcPr>
            <w:tcW w:w="820" w:type="pct"/>
            <w:hideMark/>
          </w:tcPr>
          <w:p w14:paraId="13AFE4EA" w14:textId="77777777" w:rsidR="00E831D6" w:rsidRPr="00E9420A"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eastAsia="Times New Roman" w:cs="Times New Roman"/>
                <w:b/>
              </w:rPr>
              <w:t>Aggregate</w:t>
            </w:r>
            <w:r>
              <w:t xml:space="preserve"> </w:t>
            </w:r>
            <w:r w:rsidRPr="004A30DB">
              <w:rPr>
                <w:b/>
                <w:bCs w:val="0"/>
              </w:rPr>
              <w:t>Actual</w:t>
            </w:r>
            <w:r>
              <w:t xml:space="preserve"> </w:t>
            </w:r>
            <w:r>
              <w:rPr>
                <w:rFonts w:eastAsia="Times New Roman" w:cs="Times New Roman"/>
                <w:b/>
              </w:rPr>
              <w:t>Outcomes:</w:t>
            </w:r>
          </w:p>
          <w:p w14:paraId="5DED9915" w14:textId="77777777" w:rsidR="00E831D6" w:rsidRPr="007A39EE"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7A39EE">
              <w:rPr>
                <w:rFonts w:eastAsia="Times New Roman" w:cs="Times New Roman"/>
              </w:rPr>
              <w:t>All Program Options</w:t>
            </w:r>
          </w:p>
          <w:p w14:paraId="7F169DAE" w14:textId="77777777" w:rsidR="00E831D6"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21AC215C" w14:textId="77777777" w:rsidR="00E831D6" w:rsidRPr="00B163F0"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eastAsia="Times New Roman" w:cs="Times New Roman"/>
                <w:b/>
              </w:rPr>
              <w:b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sidRPr="00E9420A">
              <w:rPr>
                <w:rFonts w:eastAsia="Times New Roman" w:cs="Times New Roman"/>
                <w:b/>
              </w:rPr>
              <w:t>)</w:t>
            </w:r>
          </w:p>
        </w:tc>
        <w:tc>
          <w:tcPr>
            <w:tcW w:w="819" w:type="pct"/>
            <w:hideMark/>
          </w:tcPr>
          <w:p w14:paraId="638897B8" w14:textId="77777777" w:rsidR="00E831D6" w:rsidRPr="00B163F0"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1</w:t>
            </w:r>
          </w:p>
          <w:p w14:paraId="0A314AC2" w14:textId="77777777" w:rsidR="00E831D6"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200DB0F2" w14:textId="77777777" w:rsidR="00E831D6" w:rsidRPr="00E9420A"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4849FDCB" w14:textId="77777777" w:rsidR="00E831D6" w:rsidRPr="00E9420A"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599A3255" w14:textId="77777777" w:rsidR="00E831D6" w:rsidRPr="00E9420A"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19" w:type="pct"/>
            <w:hideMark/>
          </w:tcPr>
          <w:p w14:paraId="0B89BBB4" w14:textId="77777777" w:rsidR="00E831D6" w:rsidRPr="00B163F0"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2</w:t>
            </w:r>
          </w:p>
          <w:p w14:paraId="3DF28D2E" w14:textId="77777777" w:rsidR="00E831D6"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1D1EFEAC" w14:textId="77777777" w:rsidR="00E831D6" w:rsidRPr="00E9420A"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491CC19C" w14:textId="77777777" w:rsidR="00E831D6" w:rsidRPr="00E9420A"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6F3C4F31" w14:textId="77777777" w:rsidR="00E831D6" w:rsidRPr="00E9420A"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20" w:type="pct"/>
          </w:tcPr>
          <w:p w14:paraId="77B6FC9D" w14:textId="77777777" w:rsidR="00E831D6" w:rsidRPr="00B163F0"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3</w:t>
            </w:r>
          </w:p>
          <w:p w14:paraId="42060FF1" w14:textId="77777777" w:rsidR="00E831D6"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7D9E6298" w14:textId="77777777" w:rsidR="00E831D6" w:rsidRPr="00E9420A"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40395D73" w14:textId="77777777" w:rsidR="00E831D6" w:rsidRPr="00E9420A"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73C2E4E8" w14:textId="77777777" w:rsidR="00E831D6" w:rsidRPr="00E9420A" w:rsidRDefault="00E831D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r>
      <w:tr w:rsidR="00E831D6" w:rsidRPr="00E9420A" w14:paraId="0F3EDD2E" w14:textId="77777777" w:rsidTr="00D94BBC">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752CBBE4" w14:textId="77777777" w:rsidR="00E831D6" w:rsidRPr="00E9420A" w:rsidRDefault="00E831D6" w:rsidP="003E67F5">
            <w:pPr>
              <w:textAlignment w:val="baseline"/>
              <w:rPr>
                <w:rFonts w:eastAsia="Times New Roman" w:cs="Times New Roman"/>
              </w:rPr>
            </w:pPr>
            <w:r w:rsidRPr="00E9420A">
              <w:rPr>
                <w:rFonts w:eastAsia="Times New Roman" w:cs="Times New Roman"/>
                <w:b/>
              </w:rPr>
              <w:t xml:space="preserve">Competency 1: </w:t>
            </w:r>
            <w:r w:rsidRPr="00BF086F">
              <w:rPr>
                <w:rFonts w:eastAsia="Times New Roman" w:cs="Times New Roman"/>
              </w:rPr>
              <w:t>Demonstrate Ethical and Professional Behavior</w:t>
            </w:r>
          </w:p>
        </w:tc>
        <w:tc>
          <w:tcPr>
            <w:tcW w:w="843" w:type="pct"/>
          </w:tcPr>
          <w:p w14:paraId="50311576" w14:textId="77777777" w:rsidR="00E831D6" w:rsidRPr="0065712F" w:rsidRDefault="00E831D6" w:rsidP="003E67F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tcPr>
          <w:p w14:paraId="06111E9F"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59D06991"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2B6EB52C" w14:textId="77777777" w:rsidR="00E831D6" w:rsidRDefault="00E831D6" w:rsidP="003E67F5">
            <w:pPr>
              <w:textAlignment w:val="baseline"/>
              <w:cnfStyle w:val="000000100000" w:firstRow="0" w:lastRow="0" w:firstColumn="0" w:lastColumn="0" w:oddVBand="0" w:evenVBand="0" w:oddHBand="1"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p w14:paraId="51291620" w14:textId="77777777" w:rsidR="00E831D6" w:rsidRDefault="00E831D6" w:rsidP="003E67F5">
            <w:pPr>
              <w:textAlignment w:val="baseline"/>
              <w:cnfStyle w:val="000000100000" w:firstRow="0" w:lastRow="0" w:firstColumn="0" w:lastColumn="0" w:oddVBand="0" w:evenVBand="0" w:oddHBand="1" w:evenHBand="0" w:firstRowFirstColumn="0" w:firstRowLastColumn="0" w:lastRowFirstColumn="0" w:lastRowLastColumn="0"/>
            </w:pPr>
          </w:p>
          <w:p w14:paraId="3042ABDB"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c>
          <w:tcPr>
            <w:tcW w:w="820" w:type="pct"/>
            <w:hideMark/>
          </w:tcPr>
          <w:p w14:paraId="08C7CF6C" w14:textId="77777777" w:rsidR="00E831D6" w:rsidRDefault="00E831D6" w:rsidP="003E67F5">
            <w:pPr>
              <w:textAlignment w:val="baseline"/>
              <w:cnfStyle w:val="000000100000" w:firstRow="0" w:lastRow="0" w:firstColumn="0" w:lastColumn="0" w:oddVBand="0" w:evenVBand="0" w:oddHBand="1" w:evenHBand="0" w:firstRowFirstColumn="0" w:firstRowLastColumn="0" w:lastRowFirstColumn="0" w:lastRowLastColumn="0"/>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p w14:paraId="746D140F" w14:textId="77777777" w:rsidR="00E831D6" w:rsidRDefault="00E831D6" w:rsidP="003E67F5">
            <w:pPr>
              <w:textAlignment w:val="baseline"/>
              <w:cnfStyle w:val="000000100000" w:firstRow="0" w:lastRow="0" w:firstColumn="0" w:lastColumn="0" w:oddVBand="0" w:evenVBand="0" w:oddHBand="1" w:evenHBand="0" w:firstRowFirstColumn="0" w:firstRowLastColumn="0" w:lastRowFirstColumn="0" w:lastRowLastColumn="0"/>
            </w:pPr>
          </w:p>
          <w:p w14:paraId="17A77BA3"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r>
      <w:tr w:rsidR="00E831D6" w:rsidRPr="00E9420A" w14:paraId="7D0D0FAA" w14:textId="77777777" w:rsidTr="00D94BBC">
        <w:trPr>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79B7F3B1" w14:textId="77777777" w:rsidR="00E831D6" w:rsidRPr="00E9420A" w:rsidRDefault="00E831D6" w:rsidP="003E67F5">
            <w:pPr>
              <w:textAlignment w:val="baseline"/>
              <w:rPr>
                <w:rFonts w:eastAsia="Times New Roman" w:cs="Times New Roman"/>
              </w:rPr>
            </w:pPr>
            <w:r w:rsidRPr="00E9420A">
              <w:rPr>
                <w:rFonts w:eastAsia="Times New Roman" w:cs="Times New Roman"/>
                <w:b/>
              </w:rPr>
              <w:t xml:space="preserve">Competency 2: </w:t>
            </w:r>
            <w:r w:rsidRPr="00095F1A">
              <w:rPr>
                <w:rFonts w:eastAsia="Times New Roman" w:cs="Times New Roman"/>
              </w:rPr>
              <w:t>Advance Human Rights and Social, Racial, Economic, and Environmental Justice</w:t>
            </w:r>
          </w:p>
        </w:tc>
        <w:tc>
          <w:tcPr>
            <w:tcW w:w="843" w:type="pct"/>
            <w:hideMark/>
          </w:tcPr>
          <w:p w14:paraId="210CC02B" w14:textId="77777777" w:rsidR="00E831D6" w:rsidRPr="009A47E9" w:rsidRDefault="00E831D6" w:rsidP="003E67F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0134F6A2" w14:textId="77777777" w:rsidR="00E831D6" w:rsidRPr="00E9420A" w:rsidRDefault="00E831D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67E6637D" w14:textId="77777777" w:rsidR="00E831D6" w:rsidRPr="00E9420A" w:rsidRDefault="00E831D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C83ACEC" w14:textId="77777777" w:rsidR="00E831D6" w:rsidRPr="00E9420A" w:rsidRDefault="00E831D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328D9800" w14:textId="77777777" w:rsidR="00E831D6" w:rsidRPr="00E9420A" w:rsidRDefault="00E831D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tc>
      </w:tr>
      <w:tr w:rsidR="00E831D6" w:rsidRPr="00E9420A" w14:paraId="464AC974" w14:textId="77777777" w:rsidTr="00D94BBC">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9" w:type="pct"/>
            <w:hideMark/>
          </w:tcPr>
          <w:p w14:paraId="791EDA86" w14:textId="77777777" w:rsidR="00E831D6" w:rsidRPr="00CC130B" w:rsidRDefault="00E831D6" w:rsidP="003E67F5">
            <w:pPr>
              <w:textAlignment w:val="baseline"/>
              <w:rPr>
                <w:rFonts w:eastAsia="Times New Roman" w:cs="Times New Roman"/>
              </w:rPr>
            </w:pPr>
            <w:r w:rsidRPr="00E9420A">
              <w:rPr>
                <w:rFonts w:eastAsia="Times New Roman" w:cs="Times New Roman"/>
                <w:b/>
              </w:rPr>
              <w:t xml:space="preserve">Competency 3: </w:t>
            </w:r>
            <w:r w:rsidRPr="00CC130B">
              <w:rPr>
                <w:rFonts w:eastAsia="Times New Roman" w:cs="Times New Roman"/>
              </w:rPr>
              <w:t>Engage Anti-Racism, Diversity, Equity, and</w:t>
            </w:r>
          </w:p>
          <w:p w14:paraId="2FB24AEE" w14:textId="77777777" w:rsidR="00E831D6" w:rsidRPr="00E9420A" w:rsidRDefault="00E831D6" w:rsidP="003E67F5">
            <w:pPr>
              <w:textAlignment w:val="baseline"/>
              <w:rPr>
                <w:rFonts w:eastAsia="Times New Roman" w:cs="Times New Roman"/>
              </w:rPr>
            </w:pPr>
            <w:r w:rsidRPr="00CC130B">
              <w:rPr>
                <w:rFonts w:eastAsia="Times New Roman" w:cs="Times New Roman"/>
              </w:rPr>
              <w:t>Inclusion (ADEI) in Practice</w:t>
            </w:r>
          </w:p>
        </w:tc>
        <w:tc>
          <w:tcPr>
            <w:tcW w:w="843" w:type="pct"/>
            <w:hideMark/>
          </w:tcPr>
          <w:p w14:paraId="65F156DD" w14:textId="77777777" w:rsidR="00E831D6" w:rsidRPr="009A47E9" w:rsidRDefault="00E831D6" w:rsidP="003E67F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769E4448"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0AE82DB"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1DED969"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4D47606B"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E831D6" w:rsidRPr="00E9420A" w14:paraId="14AB1B6B" w14:textId="77777777" w:rsidTr="00D94BBC">
        <w:trPr>
          <w:trHeight w:val="1269"/>
        </w:trPr>
        <w:tc>
          <w:tcPr>
            <w:cnfStyle w:val="001000000000" w:firstRow="0" w:lastRow="0" w:firstColumn="1" w:lastColumn="0" w:oddVBand="0" w:evenVBand="0" w:oddHBand="0" w:evenHBand="0" w:firstRowFirstColumn="0" w:firstRowLastColumn="0" w:lastRowFirstColumn="0" w:lastRowLastColumn="0"/>
            <w:tcW w:w="879" w:type="pct"/>
            <w:hideMark/>
          </w:tcPr>
          <w:p w14:paraId="3E1F4626" w14:textId="77777777" w:rsidR="00E831D6" w:rsidRPr="00E9420A" w:rsidRDefault="00E831D6" w:rsidP="003E67F5">
            <w:pPr>
              <w:textAlignment w:val="baseline"/>
              <w:rPr>
                <w:rFonts w:eastAsia="Times New Roman" w:cs="Times New Roman"/>
              </w:rPr>
            </w:pPr>
            <w:r w:rsidRPr="00E9420A">
              <w:rPr>
                <w:rFonts w:eastAsia="Times New Roman" w:cs="Times New Roman"/>
                <w:b/>
              </w:rPr>
              <w:t xml:space="preserve">Competency 4: </w:t>
            </w:r>
            <w:r w:rsidRPr="001744A5">
              <w:rPr>
                <w:rFonts w:eastAsia="Times New Roman" w:cs="Times New Roman"/>
              </w:rPr>
              <w:t>Engage in Practice-informed Research and Research-informed Practice</w:t>
            </w:r>
          </w:p>
        </w:tc>
        <w:tc>
          <w:tcPr>
            <w:tcW w:w="843" w:type="pct"/>
            <w:hideMark/>
          </w:tcPr>
          <w:p w14:paraId="50D305EE" w14:textId="77777777" w:rsidR="00E831D6" w:rsidRPr="009A47E9" w:rsidRDefault="00E831D6" w:rsidP="003E67F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4A976B67" w14:textId="77777777" w:rsidR="00E831D6" w:rsidRPr="00E9420A" w:rsidRDefault="00E831D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E00367F" w14:textId="77777777" w:rsidR="00E831D6" w:rsidRPr="00E9420A" w:rsidRDefault="00E831D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9376513" w14:textId="77777777" w:rsidR="00E831D6" w:rsidRPr="00E9420A" w:rsidRDefault="00E831D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3D2D79EC" w14:textId="77777777" w:rsidR="00E831D6" w:rsidRPr="00E9420A" w:rsidRDefault="00E831D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E831D6" w:rsidRPr="00E9420A" w14:paraId="02BAB154" w14:textId="77777777" w:rsidTr="00D94BBC">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879" w:type="pct"/>
            <w:hideMark/>
          </w:tcPr>
          <w:p w14:paraId="034792B2" w14:textId="77777777" w:rsidR="00E831D6" w:rsidRPr="00E9420A" w:rsidRDefault="00E831D6" w:rsidP="003E67F5">
            <w:pPr>
              <w:textAlignment w:val="baseline"/>
              <w:rPr>
                <w:rFonts w:eastAsia="Times New Roman" w:cs="Times New Roman"/>
              </w:rPr>
            </w:pPr>
            <w:r w:rsidRPr="00E9420A">
              <w:rPr>
                <w:rFonts w:eastAsia="Times New Roman" w:cs="Times New Roman"/>
                <w:b/>
              </w:rPr>
              <w:t xml:space="preserve">Competency 5: </w:t>
            </w:r>
            <w:r w:rsidRPr="001744A5">
              <w:rPr>
                <w:rFonts w:eastAsia="Times New Roman" w:cs="Times New Roman"/>
              </w:rPr>
              <w:t>Engage in Policy Practice</w:t>
            </w:r>
          </w:p>
        </w:tc>
        <w:tc>
          <w:tcPr>
            <w:tcW w:w="843" w:type="pct"/>
            <w:hideMark/>
          </w:tcPr>
          <w:p w14:paraId="6BD35A54" w14:textId="77777777" w:rsidR="00E831D6" w:rsidRPr="009A47E9" w:rsidRDefault="00E831D6" w:rsidP="003E67F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263D340B"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5024737"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372CBD2"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3601EBAA"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E831D6" w:rsidRPr="00E9420A" w14:paraId="74B5EC8C" w14:textId="77777777" w:rsidTr="00D94BBC">
        <w:trPr>
          <w:trHeight w:val="1522"/>
        </w:trPr>
        <w:tc>
          <w:tcPr>
            <w:cnfStyle w:val="001000000000" w:firstRow="0" w:lastRow="0" w:firstColumn="1" w:lastColumn="0" w:oddVBand="0" w:evenVBand="0" w:oddHBand="0" w:evenHBand="0" w:firstRowFirstColumn="0" w:firstRowLastColumn="0" w:lastRowFirstColumn="0" w:lastRowLastColumn="0"/>
            <w:tcW w:w="879" w:type="pct"/>
            <w:hideMark/>
          </w:tcPr>
          <w:p w14:paraId="4F318B74" w14:textId="77777777" w:rsidR="00E831D6" w:rsidRPr="00E9420A" w:rsidRDefault="00E831D6" w:rsidP="003E67F5">
            <w:pPr>
              <w:textAlignment w:val="baseline"/>
              <w:rPr>
                <w:rFonts w:eastAsia="Times New Roman" w:cs="Times New Roman"/>
              </w:rPr>
            </w:pPr>
            <w:r w:rsidRPr="00E9420A">
              <w:rPr>
                <w:rFonts w:eastAsia="Times New Roman" w:cs="Times New Roman"/>
                <w:b/>
              </w:rPr>
              <w:t xml:space="preserve">Competency 6: </w:t>
            </w:r>
            <w:r w:rsidRPr="001744A5">
              <w:rPr>
                <w:rFonts w:eastAsia="Times New Roman" w:cs="Times New Roman"/>
              </w:rPr>
              <w:t>Engage with Individuals, Families, Groups, Organizations, and Communities</w:t>
            </w:r>
          </w:p>
        </w:tc>
        <w:tc>
          <w:tcPr>
            <w:tcW w:w="843" w:type="pct"/>
            <w:hideMark/>
          </w:tcPr>
          <w:p w14:paraId="3ABFB3DD" w14:textId="77777777" w:rsidR="00E831D6" w:rsidRPr="009A47E9" w:rsidRDefault="00E831D6" w:rsidP="003E67F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67640424" w14:textId="77777777" w:rsidR="00E831D6" w:rsidRPr="00E9420A" w:rsidRDefault="00E831D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2FFD7A3" w14:textId="77777777" w:rsidR="00E831D6" w:rsidRPr="00E9420A" w:rsidRDefault="00E831D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C0033AD" w14:textId="77777777" w:rsidR="00E831D6" w:rsidRPr="00E9420A" w:rsidRDefault="00E831D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1ECB34D1" w14:textId="77777777" w:rsidR="00E831D6" w:rsidRPr="00E9420A" w:rsidRDefault="00E831D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E831D6" w:rsidRPr="00E9420A" w14:paraId="6A428AEB" w14:textId="77777777" w:rsidTr="00D94BBC">
        <w:trPr>
          <w:cnfStyle w:val="000000100000" w:firstRow="0" w:lastRow="0" w:firstColumn="0" w:lastColumn="0" w:oddVBand="0" w:evenVBand="0" w:oddHBand="1"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879" w:type="pct"/>
            <w:hideMark/>
          </w:tcPr>
          <w:p w14:paraId="0240A0AA" w14:textId="77777777" w:rsidR="00E831D6" w:rsidRPr="00E9420A" w:rsidRDefault="00E831D6" w:rsidP="003E67F5">
            <w:pPr>
              <w:textAlignment w:val="baseline"/>
              <w:rPr>
                <w:rFonts w:eastAsia="Times New Roman" w:cs="Times New Roman"/>
              </w:rPr>
            </w:pPr>
            <w:r w:rsidRPr="00E9420A">
              <w:rPr>
                <w:rFonts w:eastAsia="Times New Roman" w:cs="Times New Roman"/>
                <w:b/>
              </w:rPr>
              <w:t xml:space="preserve">Competency 7: </w:t>
            </w:r>
            <w:r w:rsidRPr="001744A5">
              <w:rPr>
                <w:rFonts w:eastAsia="Times New Roman" w:cs="Times New Roman"/>
              </w:rPr>
              <w:t>Assess Individuals, Families, Groups, Organizations, and Communities</w:t>
            </w:r>
          </w:p>
        </w:tc>
        <w:tc>
          <w:tcPr>
            <w:tcW w:w="843" w:type="pct"/>
            <w:hideMark/>
          </w:tcPr>
          <w:p w14:paraId="04603928" w14:textId="77777777" w:rsidR="00E831D6" w:rsidRPr="009A47E9" w:rsidRDefault="00E831D6" w:rsidP="003E67F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7A7D6B21"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883B948"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067C3DE"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17D1E4C8"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E831D6" w:rsidRPr="00E9420A" w14:paraId="4106DD03" w14:textId="77777777" w:rsidTr="00D94BBC">
        <w:trPr>
          <w:trHeight w:val="1522"/>
        </w:trPr>
        <w:tc>
          <w:tcPr>
            <w:cnfStyle w:val="001000000000" w:firstRow="0" w:lastRow="0" w:firstColumn="1" w:lastColumn="0" w:oddVBand="0" w:evenVBand="0" w:oddHBand="0" w:evenHBand="0" w:firstRowFirstColumn="0" w:firstRowLastColumn="0" w:lastRowFirstColumn="0" w:lastRowLastColumn="0"/>
            <w:tcW w:w="879" w:type="pct"/>
            <w:hideMark/>
          </w:tcPr>
          <w:p w14:paraId="15D85767" w14:textId="77777777" w:rsidR="00E831D6" w:rsidRPr="00E9420A" w:rsidRDefault="00E831D6" w:rsidP="003E67F5">
            <w:pPr>
              <w:textAlignment w:val="baseline"/>
              <w:rPr>
                <w:rFonts w:eastAsia="Times New Roman" w:cs="Times New Roman"/>
              </w:rPr>
            </w:pPr>
            <w:r w:rsidRPr="00E9420A">
              <w:rPr>
                <w:rFonts w:eastAsia="Times New Roman" w:cs="Times New Roman"/>
                <w:b/>
              </w:rPr>
              <w:t xml:space="preserve">Competency 8: </w:t>
            </w:r>
            <w:r w:rsidRPr="001744A5">
              <w:rPr>
                <w:rFonts w:eastAsia="Times New Roman" w:cs="Times New Roman"/>
              </w:rPr>
              <w:t>Intervene with Individuals, Families, Groups, Organizations, and Communities</w:t>
            </w:r>
          </w:p>
        </w:tc>
        <w:tc>
          <w:tcPr>
            <w:tcW w:w="843" w:type="pct"/>
            <w:hideMark/>
          </w:tcPr>
          <w:p w14:paraId="279DD1D4" w14:textId="77777777" w:rsidR="00E831D6" w:rsidRPr="009A47E9" w:rsidRDefault="00E831D6" w:rsidP="003E67F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6C876976" w14:textId="77777777" w:rsidR="00E831D6" w:rsidRPr="00E9420A" w:rsidRDefault="00E831D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1E5BD98" w14:textId="77777777" w:rsidR="00E831D6" w:rsidRPr="00E9420A" w:rsidRDefault="00E831D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5A72F16" w14:textId="77777777" w:rsidR="00E831D6" w:rsidRPr="00E9420A" w:rsidRDefault="00E831D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79C621AD" w14:textId="77777777" w:rsidR="00E831D6" w:rsidRPr="00E9420A" w:rsidRDefault="00E831D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E831D6" w:rsidRPr="00E9420A" w14:paraId="66F4F6AC" w14:textId="77777777" w:rsidTr="00D94BBC">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3F599CF9" w14:textId="77777777" w:rsidR="00E831D6" w:rsidRPr="00E9420A" w:rsidRDefault="00E831D6" w:rsidP="003E67F5">
            <w:pPr>
              <w:textAlignment w:val="baseline"/>
              <w:rPr>
                <w:rFonts w:eastAsia="Times New Roman" w:cs="Times New Roman"/>
              </w:rPr>
            </w:pPr>
            <w:r w:rsidRPr="00E9420A">
              <w:rPr>
                <w:rFonts w:eastAsia="Times New Roman" w:cs="Times New Roman"/>
                <w:b/>
              </w:rPr>
              <w:t xml:space="preserve">Competency 9: </w:t>
            </w:r>
            <w:r w:rsidRPr="001744A5">
              <w:rPr>
                <w:rFonts w:eastAsia="Times New Roman" w:cs="Times New Roman"/>
              </w:rPr>
              <w:t>Evaluate Practice with Individuals, Families, Groups, Organizations, and Communities</w:t>
            </w:r>
          </w:p>
        </w:tc>
        <w:tc>
          <w:tcPr>
            <w:tcW w:w="843" w:type="pct"/>
            <w:hideMark/>
          </w:tcPr>
          <w:p w14:paraId="6BE7D0F9" w14:textId="77777777" w:rsidR="00E831D6" w:rsidRPr="009A47E9" w:rsidRDefault="00E831D6" w:rsidP="003E67F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3748DC77"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13E8C63"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79C6C8F"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26FD8571" w14:textId="77777777" w:rsidR="00E831D6" w:rsidRPr="00E9420A" w:rsidRDefault="00E831D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E831D6" w:rsidRPr="00E9420A" w14:paraId="1CD9CFA9" w14:textId="77777777" w:rsidTr="00D94BBC">
        <w:trPr>
          <w:trHeight w:val="1015"/>
        </w:trPr>
        <w:tc>
          <w:tcPr>
            <w:cnfStyle w:val="001000000000" w:firstRow="0" w:lastRow="0" w:firstColumn="1" w:lastColumn="0" w:oddVBand="0" w:evenVBand="0" w:oddHBand="0" w:evenHBand="0" w:firstRowFirstColumn="0" w:firstRowLastColumn="0" w:lastRowFirstColumn="0" w:lastRowLastColumn="0"/>
            <w:tcW w:w="879" w:type="pct"/>
          </w:tcPr>
          <w:p w14:paraId="5EA80E48" w14:textId="77777777" w:rsidR="00E831D6" w:rsidRPr="00E9420A" w:rsidRDefault="00E831D6" w:rsidP="003E67F5">
            <w:pPr>
              <w:textAlignment w:val="baseline"/>
              <w:rPr>
                <w:rFonts w:eastAsia="Times New Roman" w:cs="Times New Roman"/>
                <w:b/>
              </w:rPr>
            </w:pPr>
            <w:r>
              <w:rPr>
                <w:rFonts w:eastAsia="Calibri" w:cs="Times New Roman"/>
                <w:b/>
                <w:iCs/>
              </w:rPr>
              <w:fldChar w:fldCharType="begin">
                <w:ffData>
                  <w:name w:val=""/>
                  <w:enabled/>
                  <w:calcOnExit w:val="0"/>
                  <w:textInput>
                    <w:default w:val="Optional: Competency #: Title of Additional Competency"/>
                  </w:textInput>
                </w:ffData>
              </w:fldChar>
            </w:r>
            <w:r>
              <w:rPr>
                <w:rFonts w:eastAsia="Calibri" w:cs="Times New Roman"/>
                <w:b/>
                <w:iCs/>
              </w:rPr>
              <w:instrText xml:space="preserve"> FORMTEXT </w:instrText>
            </w:r>
            <w:r>
              <w:rPr>
                <w:rFonts w:eastAsia="Calibri" w:cs="Times New Roman"/>
                <w:b/>
                <w:iCs/>
              </w:rPr>
            </w:r>
            <w:r>
              <w:rPr>
                <w:rFonts w:eastAsia="Calibri" w:cs="Times New Roman"/>
                <w:b/>
                <w:iCs/>
              </w:rPr>
              <w:fldChar w:fldCharType="separate"/>
            </w:r>
            <w:r>
              <w:rPr>
                <w:rFonts w:eastAsia="Calibri" w:cs="Times New Roman"/>
                <w:b/>
                <w:iCs/>
                <w:noProof/>
              </w:rPr>
              <w:t>Optional: Competency #: Title of Additional Competency</w:t>
            </w:r>
            <w:r>
              <w:rPr>
                <w:rFonts w:eastAsia="Calibri" w:cs="Times New Roman"/>
                <w:b/>
                <w:iCs/>
              </w:rPr>
              <w:fldChar w:fldCharType="end"/>
            </w:r>
          </w:p>
        </w:tc>
        <w:tc>
          <w:tcPr>
            <w:tcW w:w="843" w:type="pct"/>
          </w:tcPr>
          <w:p w14:paraId="7038CC46" w14:textId="77777777" w:rsidR="00E831D6" w:rsidRDefault="00E831D6" w:rsidP="003E67F5">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tcPr>
          <w:p w14:paraId="4E019DC1" w14:textId="77777777" w:rsidR="00E831D6" w:rsidRPr="00863EAE" w:rsidRDefault="00E831D6" w:rsidP="003E67F5">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2F0DC690" w14:textId="77777777" w:rsidR="00E831D6" w:rsidRPr="00863EAE" w:rsidRDefault="00E831D6" w:rsidP="003E67F5">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3E8746CC" w14:textId="77777777" w:rsidR="00E831D6" w:rsidRPr="00863EAE" w:rsidRDefault="00E831D6" w:rsidP="003E67F5">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tcPr>
          <w:p w14:paraId="66B3DAB2" w14:textId="77777777" w:rsidR="00E831D6" w:rsidRPr="009A4688" w:rsidRDefault="00E831D6" w:rsidP="003E67F5">
            <w:pPr>
              <w:textAlignment w:val="baseline"/>
              <w:cnfStyle w:val="000000000000" w:firstRow="0" w:lastRow="0" w:firstColumn="0" w:lastColumn="0" w:oddVBand="0" w:evenVBand="0" w:oddHBand="0" w:evenHBand="0" w:firstRowFirstColumn="0" w:firstRowLastColumn="0" w:lastRowFirstColumn="0" w:lastRowLastColumn="0"/>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bl>
    <w:p w14:paraId="6B003692" w14:textId="5209ABD8" w:rsidR="00E831D6" w:rsidRPr="004F20D0" w:rsidRDefault="00E831D6" w:rsidP="003E67F5">
      <w:pPr>
        <w:spacing w:line="240" w:lineRule="auto"/>
        <w:textAlignment w:val="baseline"/>
        <w:rPr>
          <w:rFonts w:eastAsia="Times New Roman" w:cs="Times New Roman"/>
          <w:b/>
          <w:bCs/>
        </w:rPr>
      </w:pPr>
    </w:p>
    <w:p w14:paraId="58124FBD" w14:textId="5189F06F" w:rsidR="00D7606F" w:rsidRDefault="00D7606F" w:rsidP="003E67F5">
      <w:pPr>
        <w:spacing w:line="240" w:lineRule="auto"/>
        <w:textAlignment w:val="baseline"/>
        <w:rPr>
          <w:rFonts w:eastAsia="Times New Roman" w:cs="Times New Roman"/>
          <w:b/>
          <w:bCs/>
        </w:rPr>
      </w:pPr>
    </w:p>
    <w:p w14:paraId="33D9A5F2" w14:textId="77777777" w:rsidR="00D7606F" w:rsidRPr="004F20D0" w:rsidRDefault="00D7606F" w:rsidP="003E67F5">
      <w:pPr>
        <w:spacing w:line="240" w:lineRule="auto"/>
        <w:textAlignment w:val="baseline"/>
        <w:rPr>
          <w:rFonts w:eastAsia="Times New Roman" w:cs="Times New Roman"/>
          <w:b/>
          <w:bCs/>
        </w:rPr>
      </w:pPr>
    </w:p>
    <w:p w14:paraId="7CC5C5C6" w14:textId="77777777" w:rsidR="00A90F6D" w:rsidRDefault="00A90F6D" w:rsidP="003E67F5">
      <w:pPr>
        <w:spacing w:line="240" w:lineRule="auto"/>
        <w:ind w:left="-180" w:right="-90"/>
        <w:jc w:val="center"/>
        <w:rPr>
          <w:b/>
          <w:color w:val="005D7E"/>
          <w:sz w:val="32"/>
          <w:szCs w:val="32"/>
        </w:rPr>
      </w:pPr>
      <w:r>
        <w:rPr>
          <w:b/>
          <w:color w:val="005D7E"/>
          <w:sz w:val="32"/>
          <w:szCs w:val="32"/>
        </w:rPr>
        <w:br w:type="page"/>
      </w:r>
    </w:p>
    <w:p w14:paraId="4A413B7C" w14:textId="48EDC8B9" w:rsidR="00A90F6D" w:rsidRDefault="00A90F6D" w:rsidP="003E67F5">
      <w:pPr>
        <w:spacing w:line="240" w:lineRule="auto"/>
        <w:ind w:firstLine="720"/>
        <w:jc w:val="center"/>
        <w:rPr>
          <w:i/>
          <w:iCs/>
        </w:rPr>
      </w:pPr>
      <w:r>
        <w:rPr>
          <w:i/>
          <w:iCs/>
        </w:rPr>
        <w:fldChar w:fldCharType="begin">
          <w:ffData>
            <w:name w:val=""/>
            <w:enabled/>
            <w:calcOnExit w:val="0"/>
            <w:textInput>
              <w:default w:val="[Delete this help text before submission: Form AS M5.0.1(d) is applicable to master's programs only; baccalaureate programs will complete Form AS B5.0.1(d)]"/>
            </w:textInput>
          </w:ffData>
        </w:fldChar>
      </w:r>
      <w:r>
        <w:rPr>
          <w:i/>
          <w:iCs/>
        </w:rPr>
        <w:instrText xml:space="preserve"> FORMTEXT </w:instrText>
      </w:r>
      <w:r>
        <w:rPr>
          <w:i/>
          <w:iCs/>
        </w:rPr>
      </w:r>
      <w:r>
        <w:rPr>
          <w:i/>
          <w:iCs/>
        </w:rPr>
        <w:fldChar w:fldCharType="separate"/>
      </w:r>
      <w:r>
        <w:rPr>
          <w:i/>
          <w:iCs/>
          <w:noProof/>
        </w:rPr>
        <w:t>[Delete this help text before submission: Form AS M5.0.1(d) is applicable to master's programs only; baccalaureate programs will complete Form AS B5.0.1(d)]</w:t>
      </w:r>
      <w:r>
        <w:rPr>
          <w:i/>
          <w:iCs/>
        </w:rPr>
        <w:fldChar w:fldCharType="end"/>
      </w:r>
    </w:p>
    <w:p w14:paraId="69AF54D2" w14:textId="77777777" w:rsidR="00FF30C2" w:rsidRDefault="00FF30C2" w:rsidP="003E67F5">
      <w:pPr>
        <w:spacing w:line="240" w:lineRule="auto"/>
        <w:ind w:firstLine="720"/>
        <w:jc w:val="center"/>
        <w:rPr>
          <w:i/>
          <w:iCs/>
        </w:rPr>
      </w:pPr>
    </w:p>
    <w:p w14:paraId="29F29466" w14:textId="2B50E6D0" w:rsidR="00FF30C2" w:rsidRPr="00FF30C2" w:rsidRDefault="00FF30C2" w:rsidP="00FF30C2">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Programs may add or delete rows and columns to reflect additional competencies, instruments, and program option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Programs may add or delete rows and columns to reflect additional competencies, instruments, and program options.]</w:t>
      </w:r>
      <w:r>
        <w:rPr>
          <w:rFonts w:cs="Times New Roman"/>
          <w:i/>
          <w:iCs/>
        </w:rPr>
        <w:fldChar w:fldCharType="end"/>
      </w:r>
    </w:p>
    <w:p w14:paraId="4393D5F2" w14:textId="77777777" w:rsidR="00A90F6D" w:rsidRDefault="00A90F6D" w:rsidP="003E67F5">
      <w:pPr>
        <w:spacing w:line="240" w:lineRule="auto"/>
        <w:contextualSpacing/>
        <w:rPr>
          <w:rFonts w:cs="Times New Roman"/>
          <w:color w:val="000000" w:themeColor="text1"/>
        </w:rPr>
      </w:pPr>
    </w:p>
    <w:p w14:paraId="42E52A35" w14:textId="77777777" w:rsidR="00EF5CA9" w:rsidRDefault="00102B16" w:rsidP="00EF5CA9">
      <w:pPr>
        <w:spacing w:line="240" w:lineRule="auto"/>
        <w:ind w:left="-180" w:right="-90"/>
        <w:jc w:val="center"/>
        <w:rPr>
          <w:b/>
          <w:bCs/>
          <w:iCs/>
          <w:color w:val="005D7E"/>
          <w:sz w:val="32"/>
          <w:szCs w:val="32"/>
        </w:rPr>
      </w:pPr>
      <w:r w:rsidRPr="008D73B7">
        <w:rPr>
          <w:b/>
          <w:bCs/>
          <w:color w:val="005D7E"/>
          <w:sz w:val="32"/>
          <w:szCs w:val="32"/>
        </w:rPr>
        <w:t xml:space="preserve">Form AS M5.0.1(d) | </w:t>
      </w:r>
      <w:r w:rsidR="00EF5CA9" w:rsidRPr="00907E42">
        <w:rPr>
          <w:b/>
          <w:bCs/>
          <w:iCs/>
          <w:color w:val="005D7E"/>
          <w:sz w:val="32"/>
          <w:szCs w:val="32"/>
          <w:highlight w:val="yellow"/>
        </w:rPr>
        <w:t>Public Reporting of Assessment Outcomes</w:t>
      </w:r>
    </w:p>
    <w:p w14:paraId="04B4B737" w14:textId="6C911E66" w:rsidR="00102B16" w:rsidRPr="008D73B7" w:rsidRDefault="00EF5CA9" w:rsidP="00EF5CA9">
      <w:pPr>
        <w:spacing w:line="240" w:lineRule="auto"/>
        <w:jc w:val="center"/>
        <w:rPr>
          <w:b/>
          <w:bCs/>
        </w:rPr>
      </w:pPr>
      <w:hyperlink r:id="rId37" w:history="1">
        <w:r w:rsidRPr="00907E42">
          <w:rPr>
            <w:rStyle w:val="Hyperlink"/>
            <w:b/>
            <w:bCs/>
            <w:iCs/>
            <w:sz w:val="32"/>
            <w:szCs w:val="32"/>
            <w:highlight w:val="yellow"/>
          </w:rPr>
          <w:t>Sample Form AS M5.0.1(d)</w:t>
        </w:r>
      </w:hyperlink>
      <w:r w:rsidR="00102B16" w:rsidRPr="008D73B7">
        <w:rPr>
          <w:b/>
          <w:bCs/>
        </w:rPr>
        <w:br/>
      </w:r>
    </w:p>
    <w:p w14:paraId="23E5736D" w14:textId="77777777" w:rsidR="00102B16" w:rsidRPr="00640222" w:rsidRDefault="00102B16" w:rsidP="003E67F5">
      <w:pPr>
        <w:spacing w:line="240" w:lineRule="auto"/>
        <w:ind w:left="-180" w:right="-90"/>
        <w:jc w:val="center"/>
        <w:rPr>
          <w:b/>
          <w:bCs/>
          <w:iCs/>
          <w:color w:val="005D7E"/>
          <w:sz w:val="32"/>
          <w:szCs w:val="32"/>
        </w:rPr>
      </w:pPr>
      <w:r w:rsidRPr="005B4F98">
        <w:rPr>
          <w:b/>
          <w:bCs/>
          <w:sz w:val="32"/>
          <w:szCs w:val="32"/>
        </w:rPr>
        <w:fldChar w:fldCharType="begin">
          <w:ffData>
            <w:name w:val="Text1"/>
            <w:enabled/>
            <w:calcOnExit w:val="0"/>
            <w:textInput>
              <w:default w:val="Program Name"/>
            </w:textInput>
          </w:ffData>
        </w:fldChar>
      </w:r>
      <w:r w:rsidRPr="005B4F98">
        <w:rPr>
          <w:b/>
          <w:bCs/>
          <w:sz w:val="32"/>
          <w:szCs w:val="32"/>
        </w:rPr>
        <w:instrText xml:space="preserve"> FORMTEXT </w:instrText>
      </w:r>
      <w:r w:rsidRPr="005B4F98">
        <w:rPr>
          <w:b/>
          <w:bCs/>
          <w:sz w:val="32"/>
          <w:szCs w:val="32"/>
        </w:rPr>
      </w:r>
      <w:r w:rsidRPr="005B4F98">
        <w:rPr>
          <w:b/>
          <w:bCs/>
          <w:sz w:val="32"/>
          <w:szCs w:val="32"/>
        </w:rPr>
        <w:fldChar w:fldCharType="separate"/>
      </w:r>
      <w:r w:rsidRPr="005B4F98">
        <w:rPr>
          <w:b/>
          <w:bCs/>
          <w:noProof/>
          <w:sz w:val="32"/>
          <w:szCs w:val="32"/>
        </w:rPr>
        <w:t>Program Name</w:t>
      </w:r>
      <w:r w:rsidRPr="005B4F98">
        <w:rPr>
          <w:b/>
          <w:bCs/>
          <w:sz w:val="32"/>
          <w:szCs w:val="32"/>
        </w:rPr>
        <w:fldChar w:fldCharType="end"/>
      </w:r>
    </w:p>
    <w:p w14:paraId="598BE4BE" w14:textId="77777777" w:rsidR="00102B16" w:rsidRDefault="00102B16" w:rsidP="003E67F5">
      <w:pPr>
        <w:spacing w:line="240" w:lineRule="auto"/>
        <w:rPr>
          <w:rStyle w:val="Heading2Char"/>
          <w:bCs w:val="0"/>
          <w:iCs w:val="0"/>
          <w:szCs w:val="24"/>
        </w:rPr>
      </w:pPr>
    </w:p>
    <w:p w14:paraId="66D32A88" w14:textId="399591A9" w:rsidR="00102B16" w:rsidRPr="002A136B" w:rsidRDefault="00102B16" w:rsidP="003E67F5">
      <w:pPr>
        <w:spacing w:line="240" w:lineRule="auto"/>
        <w:jc w:val="center"/>
        <w:rPr>
          <w:b/>
          <w:bCs/>
          <w:color w:val="005D7E"/>
          <w:sz w:val="28"/>
          <w:szCs w:val="28"/>
        </w:rPr>
      </w:pPr>
      <w:r w:rsidRPr="002A136B">
        <w:rPr>
          <w:b/>
          <w:bCs/>
          <w:color w:val="005D7E"/>
          <w:sz w:val="28"/>
          <w:szCs w:val="28"/>
        </w:rPr>
        <w:t>Generalist Practice | Summary of Plan</w:t>
      </w:r>
    </w:p>
    <w:p w14:paraId="4E13979F" w14:textId="77777777" w:rsidR="00102B16" w:rsidRDefault="00102B16" w:rsidP="003E67F5">
      <w:pPr>
        <w:spacing w:line="240" w:lineRule="auto"/>
        <w:jc w:val="center"/>
        <w:textAlignment w:val="baseline"/>
        <w:rPr>
          <w:rStyle w:val="Heading2Char"/>
          <w:rFonts w:eastAsia="Times New Roman" w:cs="Times New Roman"/>
          <w:iCs w:val="0"/>
          <w:sz w:val="22"/>
          <w:szCs w:val="22"/>
        </w:rPr>
      </w:pPr>
    </w:p>
    <w:tbl>
      <w:tblPr>
        <w:tblStyle w:val="TableGrid5"/>
        <w:tblpPr w:leftFromText="180" w:rightFromText="180" w:vertAnchor="text" w:tblpXSpec="center" w:tblpY="1"/>
        <w:tblOverlap w:val="never"/>
        <w:tblW w:w="5000" w:type="pct"/>
        <w:tblInd w:w="0" w:type="dxa"/>
        <w:shd w:val="clear" w:color="auto" w:fill="FFFFFF" w:themeFill="background1"/>
        <w:tblLook w:val="0600" w:firstRow="0" w:lastRow="0" w:firstColumn="0" w:lastColumn="0" w:noHBand="1" w:noVBand="1"/>
      </w:tblPr>
      <w:tblGrid>
        <w:gridCol w:w="2578"/>
        <w:gridCol w:w="2579"/>
        <w:gridCol w:w="2579"/>
        <w:gridCol w:w="1614"/>
      </w:tblGrid>
      <w:tr w:rsidR="00102B16" w:rsidRPr="00051BF8" w14:paraId="313DC083" w14:textId="77777777" w:rsidTr="00C66211">
        <w:trPr>
          <w:trHeight w:val="1269"/>
          <w:tblHeader/>
        </w:trPr>
        <w:tc>
          <w:tcPr>
            <w:tcW w:w="1379" w:type="pct"/>
            <w:tcBorders>
              <w:top w:val="single" w:sz="4" w:space="0" w:color="auto"/>
              <w:left w:val="single" w:sz="4" w:space="0" w:color="auto"/>
              <w:right w:val="single" w:sz="4" w:space="0" w:color="auto"/>
            </w:tcBorders>
            <w:shd w:val="clear" w:color="auto" w:fill="FFFFFF" w:themeFill="background1"/>
            <w:vAlign w:val="center"/>
          </w:tcPr>
          <w:p w14:paraId="60AC7E09" w14:textId="77777777" w:rsidR="00102B16" w:rsidRPr="00E9420A" w:rsidRDefault="00102B16" w:rsidP="003E67F5">
            <w:pPr>
              <w:jc w:val="center"/>
              <w:rPr>
                <w:b/>
                <w:sz w:val="24"/>
                <w:szCs w:val="24"/>
              </w:rPr>
            </w:pPr>
            <w:r>
              <w:rPr>
                <w:b/>
                <w:sz w:val="24"/>
                <w:szCs w:val="24"/>
              </w:rPr>
              <w:t>Competency</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BFFDA" w14:textId="77777777" w:rsidR="00102B16" w:rsidRPr="00E9420A" w:rsidRDefault="00102B16" w:rsidP="003E67F5">
            <w:pPr>
              <w:jc w:val="center"/>
              <w:rPr>
                <w:b/>
                <w:sz w:val="24"/>
                <w:szCs w:val="24"/>
              </w:rPr>
            </w:pPr>
            <w:r w:rsidRPr="00E9420A">
              <w:rPr>
                <w:b/>
                <w:sz w:val="24"/>
                <w:szCs w:val="24"/>
              </w:rPr>
              <w:t>Instrument</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32D34" w14:textId="77777777" w:rsidR="00102B16" w:rsidRDefault="00102B16" w:rsidP="003E67F5">
            <w:pPr>
              <w:jc w:val="center"/>
              <w:rPr>
                <w:b/>
                <w:sz w:val="24"/>
                <w:szCs w:val="24"/>
              </w:rPr>
            </w:pPr>
            <w:r>
              <w:rPr>
                <w:b/>
                <w:sz w:val="24"/>
                <w:szCs w:val="24"/>
              </w:rPr>
              <w:t>Instrument:</w:t>
            </w:r>
          </w:p>
          <w:p w14:paraId="022A0A06" w14:textId="77777777" w:rsidR="00102B16" w:rsidRPr="009802D1" w:rsidRDefault="00102B16" w:rsidP="003E67F5">
            <w:pPr>
              <w:jc w:val="center"/>
              <w:rPr>
                <w:bCs/>
                <w:sz w:val="24"/>
                <w:szCs w:val="24"/>
              </w:rPr>
            </w:pPr>
            <w:r w:rsidRPr="009802D1">
              <w:rPr>
                <w:bCs/>
                <w:sz w:val="24"/>
                <w:szCs w:val="24"/>
              </w:rPr>
              <w:t>Expected Level of Achievement</w:t>
            </w:r>
          </w:p>
        </w:tc>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F2B66" w14:textId="77777777" w:rsidR="00102B16" w:rsidRDefault="00102B16" w:rsidP="003E67F5">
            <w:pPr>
              <w:jc w:val="center"/>
              <w:rPr>
                <w:b/>
                <w:sz w:val="24"/>
                <w:szCs w:val="24"/>
              </w:rPr>
            </w:pPr>
            <w:r>
              <w:rPr>
                <w:b/>
                <w:sz w:val="24"/>
                <w:szCs w:val="24"/>
              </w:rPr>
              <w:t>Competency:</w:t>
            </w:r>
          </w:p>
          <w:p w14:paraId="23C0A9C5" w14:textId="77777777" w:rsidR="00102B16" w:rsidRDefault="00102B16" w:rsidP="003E67F5">
            <w:pPr>
              <w:jc w:val="center"/>
              <w:rPr>
                <w:b/>
                <w:sz w:val="24"/>
                <w:szCs w:val="24"/>
              </w:rPr>
            </w:pPr>
            <w:r w:rsidRPr="009802D1">
              <w:rPr>
                <w:bCs/>
                <w:sz w:val="24"/>
                <w:szCs w:val="24"/>
              </w:rPr>
              <w:t>Expected Level of Achievement</w:t>
            </w:r>
            <w:r>
              <w:t xml:space="preserve"> </w:t>
            </w:r>
            <w:r>
              <w:rPr>
                <w:bCs/>
                <w:sz w:val="24"/>
                <w:szCs w:val="24"/>
              </w:rPr>
              <w:t>for Competency</w:t>
            </w:r>
          </w:p>
        </w:tc>
      </w:tr>
      <w:tr w:rsidR="00102B16" w:rsidRPr="00051BF8" w14:paraId="01B19228" w14:textId="77777777" w:rsidTr="00C6621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290F222E" w14:textId="77777777" w:rsidR="00102B16" w:rsidRPr="00E9420A" w:rsidRDefault="00102B16" w:rsidP="003E67F5">
            <w:pPr>
              <w:rPr>
                <w:b/>
                <w:bCs/>
                <w:sz w:val="24"/>
                <w:szCs w:val="24"/>
              </w:rPr>
            </w:pPr>
            <w:r w:rsidRPr="00E9420A">
              <w:rPr>
                <w:b/>
                <w:bCs/>
                <w:sz w:val="24"/>
                <w:szCs w:val="24"/>
              </w:rPr>
              <w:t>Competency 1</w:t>
            </w:r>
            <w:r>
              <w:rPr>
                <w:b/>
                <w:bCs/>
                <w:sz w:val="24"/>
                <w:szCs w:val="24"/>
              </w:rPr>
              <w:t>:</w:t>
            </w:r>
            <w:r>
              <w:rPr>
                <w:b/>
                <w:bCs/>
                <w:sz w:val="24"/>
                <w:szCs w:val="24"/>
              </w:rPr>
              <w:br/>
            </w:r>
            <w:r w:rsidRPr="00F44DA4">
              <w:rPr>
                <w:sz w:val="24"/>
                <w:szCs w:val="24"/>
              </w:rPr>
              <w:t>Demonstrate Ethical and Professional Behavior</w:t>
            </w:r>
          </w:p>
        </w:tc>
        <w:tc>
          <w:tcPr>
            <w:tcW w:w="1379" w:type="pct"/>
            <w:tcBorders>
              <w:top w:val="single" w:sz="4" w:space="0" w:color="auto"/>
              <w:left w:val="single" w:sz="4" w:space="0" w:color="auto"/>
              <w:bottom w:val="single" w:sz="4" w:space="0" w:color="auto"/>
              <w:right w:val="single" w:sz="4" w:space="0" w:color="auto"/>
            </w:tcBorders>
            <w:vAlign w:val="center"/>
          </w:tcPr>
          <w:p w14:paraId="449F0837"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nil"/>
              <w:right w:val="single" w:sz="4" w:space="0" w:color="auto"/>
            </w:tcBorders>
            <w:vAlign w:val="center"/>
          </w:tcPr>
          <w:p w14:paraId="240B0717" w14:textId="77777777" w:rsidR="00102B16" w:rsidRPr="00E9420A"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561BC06A" w14:textId="77777777" w:rsidR="00102B16"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6E2A79AE" w14:textId="77777777" w:rsidTr="00C66211">
        <w:trPr>
          <w:trHeight w:val="806"/>
        </w:trPr>
        <w:tc>
          <w:tcPr>
            <w:tcW w:w="1379" w:type="pct"/>
            <w:vMerge/>
            <w:tcBorders>
              <w:left w:val="single" w:sz="4" w:space="0" w:color="auto"/>
              <w:right w:val="single" w:sz="4" w:space="0" w:color="auto"/>
            </w:tcBorders>
            <w:shd w:val="clear" w:color="auto" w:fill="FFFFFF" w:themeFill="background1"/>
            <w:vAlign w:val="center"/>
          </w:tcPr>
          <w:p w14:paraId="1440AE5F" w14:textId="77777777" w:rsidR="00102B16" w:rsidRPr="00E9420A" w:rsidRDefault="00102B16" w:rsidP="003E67F5">
            <w:pPr>
              <w:rPr>
                <w:b/>
                <w:bCs/>
                <w:sz w:val="24"/>
                <w:szCs w:val="24"/>
                <w:u w:val="single"/>
              </w:rPr>
            </w:pP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E41F1" w14:textId="77777777" w:rsidR="00102B16" w:rsidRPr="00684137" w:rsidRDefault="00102B1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47358" w14:textId="77777777" w:rsidR="00102B16" w:rsidRPr="00E9420A"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shd w:val="clear" w:color="auto" w:fill="FFFFFF" w:themeFill="background1"/>
            <w:vAlign w:val="center"/>
          </w:tcPr>
          <w:p w14:paraId="0729EB09" w14:textId="77777777" w:rsidR="00102B16" w:rsidRDefault="00102B16" w:rsidP="003E67F5">
            <w:pPr>
              <w:rPr>
                <w:sz w:val="24"/>
                <w:szCs w:val="24"/>
              </w:rPr>
            </w:pPr>
          </w:p>
        </w:tc>
      </w:tr>
      <w:tr w:rsidR="00102B16" w:rsidRPr="00051BF8" w14:paraId="4526FF51" w14:textId="77777777" w:rsidTr="00C6621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6E8AF800" w14:textId="77777777" w:rsidR="00102B16" w:rsidRPr="00BA78B1" w:rsidRDefault="00102B16" w:rsidP="003E67F5">
            <w:pPr>
              <w:rPr>
                <w:b/>
                <w:sz w:val="24"/>
                <w:szCs w:val="24"/>
              </w:rPr>
            </w:pPr>
            <w:r w:rsidRPr="00E9420A">
              <w:rPr>
                <w:b/>
                <w:sz w:val="24"/>
                <w:szCs w:val="24"/>
              </w:rPr>
              <w:t>Competency 2</w:t>
            </w:r>
            <w:r>
              <w:rPr>
                <w:b/>
                <w:sz w:val="24"/>
                <w:szCs w:val="24"/>
              </w:rPr>
              <w:t>:</w:t>
            </w:r>
            <w:r>
              <w:rPr>
                <w:b/>
                <w:sz w:val="24"/>
                <w:szCs w:val="24"/>
              </w:rPr>
              <w:br/>
            </w:r>
            <w:r w:rsidRPr="00095F1A">
              <w:rPr>
                <w:rFonts w:eastAsia="Times New Roman"/>
                <w:sz w:val="24"/>
                <w:szCs w:val="24"/>
              </w:rPr>
              <w:t>Advance Human Rights and Social, Racial, Economic, and Environmental Justice</w:t>
            </w:r>
          </w:p>
        </w:tc>
        <w:tc>
          <w:tcPr>
            <w:tcW w:w="1379" w:type="pct"/>
            <w:tcBorders>
              <w:top w:val="single" w:sz="4" w:space="0" w:color="auto"/>
              <w:left w:val="single" w:sz="4" w:space="0" w:color="auto"/>
              <w:bottom w:val="single" w:sz="4" w:space="0" w:color="auto"/>
              <w:right w:val="single" w:sz="4" w:space="0" w:color="auto"/>
            </w:tcBorders>
            <w:vAlign w:val="center"/>
          </w:tcPr>
          <w:p w14:paraId="64591880"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490DD41F" w14:textId="77777777" w:rsidR="00102B16" w:rsidRPr="00E9420A"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328F7923" w14:textId="77777777" w:rsidR="00102B16"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19162CBF" w14:textId="77777777" w:rsidTr="00C66211">
        <w:trPr>
          <w:trHeight w:val="806"/>
        </w:trPr>
        <w:tc>
          <w:tcPr>
            <w:tcW w:w="1379" w:type="pct"/>
            <w:vMerge/>
            <w:tcBorders>
              <w:left w:val="single" w:sz="4" w:space="0" w:color="auto"/>
              <w:right w:val="single" w:sz="4" w:space="0" w:color="auto"/>
            </w:tcBorders>
            <w:shd w:val="clear" w:color="auto" w:fill="FFFFFF" w:themeFill="background1"/>
            <w:vAlign w:val="center"/>
          </w:tcPr>
          <w:p w14:paraId="041DAAD5" w14:textId="77777777" w:rsidR="00102B16" w:rsidRPr="00E9420A" w:rsidRDefault="00102B16" w:rsidP="003E67F5">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012F7025" w14:textId="77777777" w:rsidR="00102B16" w:rsidRPr="00684137" w:rsidRDefault="00102B16" w:rsidP="003E67F5">
            <w:pPr>
              <w:rPr>
                <w:sz w:val="24"/>
                <w:szCs w:val="24"/>
              </w:rPr>
            </w:pPr>
            <w:r w:rsidRPr="00684137">
              <w:rPr>
                <w:sz w:val="24"/>
                <w:szCs w:val="24"/>
              </w:rPr>
              <w:t>Instrument 2:</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13EDE8DA" w14:textId="77777777" w:rsidR="00102B16" w:rsidRPr="00E9420A"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vAlign w:val="center"/>
          </w:tcPr>
          <w:p w14:paraId="290AA985" w14:textId="77777777" w:rsidR="00102B16" w:rsidRDefault="00102B16" w:rsidP="003E67F5">
            <w:pPr>
              <w:rPr>
                <w:sz w:val="24"/>
                <w:szCs w:val="24"/>
              </w:rPr>
            </w:pPr>
          </w:p>
        </w:tc>
      </w:tr>
      <w:tr w:rsidR="00102B16" w:rsidRPr="00051BF8" w14:paraId="0C142BF4" w14:textId="77777777" w:rsidTr="00C6621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02BF59EB" w14:textId="77777777" w:rsidR="00102B16" w:rsidRPr="00CC130B" w:rsidRDefault="00102B16" w:rsidP="003E67F5">
            <w:pPr>
              <w:textAlignment w:val="baseline"/>
              <w:rPr>
                <w:rFonts w:eastAsia="Times New Roman"/>
                <w:sz w:val="24"/>
                <w:szCs w:val="24"/>
              </w:rPr>
            </w:pPr>
            <w:r w:rsidRPr="00E9420A">
              <w:rPr>
                <w:rFonts w:eastAsia="Times New Roman"/>
                <w:b/>
                <w:bCs/>
                <w:sz w:val="24"/>
                <w:szCs w:val="24"/>
              </w:rPr>
              <w:t xml:space="preserve">Competency 3: </w:t>
            </w:r>
            <w:r w:rsidRPr="00CC130B">
              <w:rPr>
                <w:rFonts w:eastAsia="Times New Roman"/>
                <w:sz w:val="24"/>
                <w:szCs w:val="24"/>
              </w:rPr>
              <w:t>Engage Anti-Racism, Diversity, Equity, and</w:t>
            </w:r>
          </w:p>
          <w:p w14:paraId="01E942E3" w14:textId="77777777" w:rsidR="00102B16" w:rsidRPr="00E9420A" w:rsidRDefault="00102B16" w:rsidP="003E67F5">
            <w:pPr>
              <w:rPr>
                <w:b/>
                <w:bCs/>
                <w:sz w:val="24"/>
                <w:szCs w:val="24"/>
                <w:u w:val="single"/>
              </w:rPr>
            </w:pPr>
            <w:r w:rsidRPr="00CC130B">
              <w:rPr>
                <w:rFonts w:eastAsia="Times New Roman"/>
                <w:sz w:val="24"/>
                <w:szCs w:val="24"/>
              </w:rPr>
              <w:t>Inclusion (ADEI) in Practice</w:t>
            </w:r>
          </w:p>
        </w:tc>
        <w:tc>
          <w:tcPr>
            <w:tcW w:w="1379" w:type="pct"/>
            <w:tcBorders>
              <w:top w:val="single" w:sz="4" w:space="0" w:color="auto"/>
              <w:left w:val="single" w:sz="4" w:space="0" w:color="auto"/>
              <w:bottom w:val="single" w:sz="4" w:space="0" w:color="auto"/>
              <w:right w:val="single" w:sz="4" w:space="0" w:color="auto"/>
            </w:tcBorders>
            <w:vAlign w:val="center"/>
          </w:tcPr>
          <w:p w14:paraId="6CB7A444"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5C25BAD2" w14:textId="77777777" w:rsidR="00102B16" w:rsidRPr="00E9420A" w:rsidRDefault="00102B16" w:rsidP="003E67F5">
            <w:pP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val="restart"/>
            <w:tcBorders>
              <w:top w:val="single" w:sz="4" w:space="0" w:color="auto"/>
              <w:left w:val="single" w:sz="4" w:space="0" w:color="auto"/>
              <w:right w:val="single" w:sz="4" w:space="0" w:color="auto"/>
            </w:tcBorders>
            <w:vAlign w:val="center"/>
          </w:tcPr>
          <w:p w14:paraId="2E7CFD75" w14:textId="77777777" w:rsidR="00102B16" w:rsidRPr="00B65C9C"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5E77A774" w14:textId="77777777" w:rsidTr="00C66211">
        <w:trPr>
          <w:trHeight w:val="806"/>
        </w:trPr>
        <w:tc>
          <w:tcPr>
            <w:tcW w:w="1379" w:type="pct"/>
            <w:vMerge/>
            <w:tcBorders>
              <w:left w:val="single" w:sz="4" w:space="0" w:color="auto"/>
              <w:right w:val="single" w:sz="4" w:space="0" w:color="auto"/>
            </w:tcBorders>
            <w:shd w:val="clear" w:color="auto" w:fill="FFFFFF" w:themeFill="background1"/>
            <w:vAlign w:val="center"/>
          </w:tcPr>
          <w:p w14:paraId="7CE6D6D3" w14:textId="77777777" w:rsidR="00102B16" w:rsidRPr="00E9420A" w:rsidRDefault="00102B16" w:rsidP="003E67F5">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3ECC5CC8" w14:textId="77777777" w:rsidR="00102B16" w:rsidRPr="00684137" w:rsidRDefault="00102B1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41102F83" w14:textId="77777777" w:rsidR="00102B16" w:rsidRPr="00E9420A" w:rsidRDefault="00102B16" w:rsidP="003E67F5">
            <w:pP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tcBorders>
              <w:left w:val="single" w:sz="4" w:space="0" w:color="auto"/>
              <w:bottom w:val="single" w:sz="4" w:space="0" w:color="auto"/>
              <w:right w:val="single" w:sz="4" w:space="0" w:color="auto"/>
            </w:tcBorders>
            <w:vAlign w:val="center"/>
          </w:tcPr>
          <w:p w14:paraId="24FB79AD" w14:textId="77777777" w:rsidR="00102B16" w:rsidRPr="00B65C9C" w:rsidRDefault="00102B16" w:rsidP="003E67F5">
            <w:pPr>
              <w:rPr>
                <w:sz w:val="24"/>
                <w:szCs w:val="24"/>
              </w:rPr>
            </w:pPr>
          </w:p>
        </w:tc>
      </w:tr>
      <w:tr w:rsidR="00102B16" w:rsidRPr="00051BF8" w14:paraId="25CF6634" w14:textId="77777777" w:rsidTr="00C6621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2F600387" w14:textId="77777777" w:rsidR="00102B16" w:rsidRPr="00E9420A" w:rsidRDefault="00102B16" w:rsidP="003E67F5">
            <w:pPr>
              <w:rPr>
                <w:b/>
                <w:bCs/>
                <w:sz w:val="24"/>
                <w:szCs w:val="24"/>
                <w:u w:val="single"/>
              </w:rPr>
            </w:pPr>
            <w:r w:rsidRPr="00E9420A">
              <w:rPr>
                <w:rFonts w:eastAsia="Times New Roman"/>
                <w:b/>
                <w:bCs/>
                <w:sz w:val="24"/>
                <w:szCs w:val="24"/>
              </w:rPr>
              <w:t xml:space="preserve">Competency 4: </w:t>
            </w:r>
            <w:r w:rsidRPr="001744A5">
              <w:rPr>
                <w:rFonts w:eastAsia="Times New Roman"/>
                <w:sz w:val="24"/>
                <w:szCs w:val="24"/>
              </w:rPr>
              <w:t>Engage in Practice-informed Research and Research-informed Practice</w:t>
            </w:r>
          </w:p>
        </w:tc>
        <w:tc>
          <w:tcPr>
            <w:tcW w:w="1379" w:type="pct"/>
            <w:tcBorders>
              <w:top w:val="single" w:sz="4" w:space="0" w:color="auto"/>
              <w:left w:val="single" w:sz="4" w:space="0" w:color="auto"/>
              <w:bottom w:val="single" w:sz="4" w:space="0" w:color="auto"/>
              <w:right w:val="single" w:sz="4" w:space="0" w:color="auto"/>
            </w:tcBorders>
            <w:vAlign w:val="center"/>
          </w:tcPr>
          <w:p w14:paraId="11742B96"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30B8CF4B" w14:textId="77777777" w:rsidR="00102B16" w:rsidRPr="00E9420A" w:rsidRDefault="00102B1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tcBorders>
              <w:top w:val="single" w:sz="4" w:space="0" w:color="auto"/>
              <w:left w:val="single" w:sz="4" w:space="0" w:color="auto"/>
              <w:right w:val="single" w:sz="4" w:space="0" w:color="auto"/>
            </w:tcBorders>
            <w:vAlign w:val="center"/>
          </w:tcPr>
          <w:p w14:paraId="3CF533C2" w14:textId="77777777" w:rsidR="00102B16" w:rsidRPr="00421277"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2B3F765E" w14:textId="77777777" w:rsidTr="00C66211">
        <w:trPr>
          <w:trHeight w:val="806"/>
        </w:trPr>
        <w:tc>
          <w:tcPr>
            <w:tcW w:w="1379" w:type="pct"/>
            <w:vMerge/>
            <w:tcBorders>
              <w:left w:val="single" w:sz="4" w:space="0" w:color="auto"/>
              <w:bottom w:val="single" w:sz="4" w:space="0" w:color="auto"/>
              <w:right w:val="single" w:sz="4" w:space="0" w:color="auto"/>
            </w:tcBorders>
            <w:shd w:val="clear" w:color="auto" w:fill="FFFFFF" w:themeFill="background1"/>
            <w:vAlign w:val="center"/>
          </w:tcPr>
          <w:p w14:paraId="2090B2BB" w14:textId="77777777" w:rsidR="00102B16" w:rsidRPr="00E9420A" w:rsidRDefault="00102B16" w:rsidP="003E67F5">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6A25819A" w14:textId="77777777" w:rsidR="00102B16" w:rsidRPr="00684137" w:rsidRDefault="00102B16" w:rsidP="003E67F5">
            <w:pPr>
              <w:rPr>
                <w:sz w:val="24"/>
                <w:szCs w:val="24"/>
              </w:rPr>
            </w:pPr>
            <w:r w:rsidRPr="00684137">
              <w:rPr>
                <w:sz w:val="24"/>
                <w:szCs w:val="24"/>
              </w:rPr>
              <w:t>Instrument 2:</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3BE9F0B3" w14:textId="77777777" w:rsidR="00102B16" w:rsidRPr="00E9420A" w:rsidRDefault="00102B1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tcBorders>
              <w:left w:val="single" w:sz="4" w:space="0" w:color="auto"/>
              <w:bottom w:val="single" w:sz="4" w:space="0" w:color="auto"/>
              <w:right w:val="single" w:sz="4" w:space="0" w:color="auto"/>
            </w:tcBorders>
            <w:vAlign w:val="center"/>
          </w:tcPr>
          <w:p w14:paraId="18C3D141" w14:textId="77777777" w:rsidR="00102B16" w:rsidRPr="00421277" w:rsidRDefault="00102B16" w:rsidP="003E67F5">
            <w:pPr>
              <w:rPr>
                <w:sz w:val="24"/>
                <w:szCs w:val="24"/>
              </w:rPr>
            </w:pPr>
          </w:p>
        </w:tc>
      </w:tr>
      <w:tr w:rsidR="00102B16" w:rsidRPr="00051BF8" w14:paraId="5C2DA20F" w14:textId="77777777" w:rsidTr="00C66211">
        <w:trPr>
          <w:trHeight w:val="806"/>
        </w:trPr>
        <w:tc>
          <w:tcPr>
            <w:tcW w:w="1379" w:type="pct"/>
            <w:vMerge w:val="restart"/>
            <w:shd w:val="clear" w:color="auto" w:fill="FFFFFF" w:themeFill="background1"/>
            <w:vAlign w:val="center"/>
          </w:tcPr>
          <w:p w14:paraId="3CACC020" w14:textId="77777777" w:rsidR="00102B16" w:rsidRPr="00E9420A" w:rsidRDefault="00102B16" w:rsidP="003E67F5">
            <w:pPr>
              <w:rPr>
                <w:b/>
                <w:bCs/>
                <w:sz w:val="24"/>
                <w:szCs w:val="24"/>
                <w:u w:val="single"/>
              </w:rPr>
            </w:pPr>
            <w:r w:rsidRPr="00E9420A">
              <w:rPr>
                <w:rFonts w:eastAsia="Times New Roman"/>
                <w:b/>
                <w:bCs/>
                <w:sz w:val="24"/>
                <w:szCs w:val="24"/>
              </w:rPr>
              <w:t xml:space="preserve">Competency 5: </w:t>
            </w:r>
            <w:r w:rsidRPr="001744A5">
              <w:rPr>
                <w:rFonts w:eastAsia="Times New Roman"/>
                <w:sz w:val="24"/>
                <w:szCs w:val="24"/>
              </w:rPr>
              <w:t>Engage in Policy Practice</w:t>
            </w:r>
          </w:p>
        </w:tc>
        <w:tc>
          <w:tcPr>
            <w:tcW w:w="1379" w:type="pct"/>
            <w:vAlign w:val="center"/>
          </w:tcPr>
          <w:p w14:paraId="4A536C82"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7D768BBE" w14:textId="77777777" w:rsidR="00102B16" w:rsidRPr="00E9420A" w:rsidRDefault="00102B1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47DBF408" w14:textId="77777777" w:rsidR="00102B16" w:rsidRPr="00421277"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102B16" w:rsidRPr="00051BF8" w14:paraId="73FBA03D" w14:textId="77777777" w:rsidTr="00C66211">
        <w:trPr>
          <w:trHeight w:val="806"/>
        </w:trPr>
        <w:tc>
          <w:tcPr>
            <w:tcW w:w="1379" w:type="pct"/>
            <w:vMerge/>
            <w:shd w:val="clear" w:color="auto" w:fill="FFFFFF" w:themeFill="background1"/>
            <w:vAlign w:val="center"/>
          </w:tcPr>
          <w:p w14:paraId="5DAEFA68" w14:textId="77777777" w:rsidR="00102B16" w:rsidRPr="00E9420A" w:rsidRDefault="00102B16" w:rsidP="003E67F5">
            <w:pPr>
              <w:rPr>
                <w:b/>
                <w:sz w:val="24"/>
                <w:szCs w:val="24"/>
              </w:rPr>
            </w:pPr>
          </w:p>
        </w:tc>
        <w:tc>
          <w:tcPr>
            <w:tcW w:w="1379" w:type="pct"/>
            <w:vAlign w:val="center"/>
          </w:tcPr>
          <w:p w14:paraId="1CC94345" w14:textId="77777777" w:rsidR="00102B16" w:rsidRPr="00684137" w:rsidRDefault="00102B1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70267F96" w14:textId="77777777" w:rsidR="00102B16" w:rsidRPr="00E9420A" w:rsidRDefault="00102B1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0FF98F50" w14:textId="77777777" w:rsidR="00102B16" w:rsidRPr="00421277" w:rsidRDefault="00102B16" w:rsidP="003E67F5">
            <w:pPr>
              <w:rPr>
                <w:sz w:val="24"/>
                <w:szCs w:val="24"/>
              </w:rPr>
            </w:pPr>
          </w:p>
        </w:tc>
      </w:tr>
      <w:tr w:rsidR="00102B16" w:rsidRPr="00051BF8" w14:paraId="50429406" w14:textId="77777777" w:rsidTr="00C66211">
        <w:trPr>
          <w:trHeight w:val="806"/>
        </w:trPr>
        <w:tc>
          <w:tcPr>
            <w:tcW w:w="1379" w:type="pct"/>
            <w:vMerge w:val="restart"/>
            <w:shd w:val="clear" w:color="auto" w:fill="FFFFFF" w:themeFill="background1"/>
            <w:vAlign w:val="center"/>
          </w:tcPr>
          <w:p w14:paraId="173F3C7F" w14:textId="77777777" w:rsidR="00102B16" w:rsidRPr="00E9420A" w:rsidRDefault="00102B16" w:rsidP="003E67F5">
            <w:pPr>
              <w:rPr>
                <w:b/>
                <w:bCs/>
                <w:sz w:val="24"/>
                <w:szCs w:val="24"/>
                <w:u w:val="single"/>
              </w:rPr>
            </w:pPr>
            <w:r w:rsidRPr="00E9420A">
              <w:rPr>
                <w:rFonts w:eastAsia="Times New Roman"/>
                <w:b/>
                <w:bCs/>
                <w:sz w:val="24"/>
                <w:szCs w:val="24"/>
              </w:rPr>
              <w:t xml:space="preserve">Competency 6: </w:t>
            </w:r>
            <w:r w:rsidRPr="001744A5">
              <w:rPr>
                <w:rFonts w:eastAsia="Times New Roman"/>
                <w:sz w:val="24"/>
                <w:szCs w:val="24"/>
              </w:rPr>
              <w:t>Engage with Individuals, Families, Groups, Organizations, and Communities</w:t>
            </w:r>
          </w:p>
        </w:tc>
        <w:tc>
          <w:tcPr>
            <w:tcW w:w="1379" w:type="pct"/>
            <w:vAlign w:val="center"/>
          </w:tcPr>
          <w:p w14:paraId="7000A32F"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6381341D" w14:textId="77777777" w:rsidR="00102B16" w:rsidRPr="00E9420A" w:rsidRDefault="00102B1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6EB9280E" w14:textId="77777777" w:rsidR="00102B16" w:rsidRPr="00421277"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02570AD1" w14:textId="77777777" w:rsidTr="00C66211">
        <w:trPr>
          <w:trHeight w:val="806"/>
        </w:trPr>
        <w:tc>
          <w:tcPr>
            <w:tcW w:w="1379" w:type="pct"/>
            <w:vMerge/>
            <w:shd w:val="clear" w:color="auto" w:fill="FFFFFF" w:themeFill="background1"/>
            <w:vAlign w:val="center"/>
          </w:tcPr>
          <w:p w14:paraId="25359C99" w14:textId="77777777" w:rsidR="00102B16" w:rsidRPr="00E9420A" w:rsidRDefault="00102B16" w:rsidP="003E67F5">
            <w:pPr>
              <w:rPr>
                <w:b/>
                <w:sz w:val="24"/>
                <w:szCs w:val="24"/>
              </w:rPr>
            </w:pPr>
          </w:p>
        </w:tc>
        <w:tc>
          <w:tcPr>
            <w:tcW w:w="1379" w:type="pct"/>
            <w:vAlign w:val="center"/>
          </w:tcPr>
          <w:p w14:paraId="14C55B13" w14:textId="77777777" w:rsidR="00102B16" w:rsidRPr="00684137" w:rsidRDefault="00102B1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724391EF" w14:textId="77777777" w:rsidR="00102B16" w:rsidRPr="00E9420A" w:rsidRDefault="00102B1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25427A35" w14:textId="77777777" w:rsidR="00102B16" w:rsidRPr="00421277" w:rsidRDefault="00102B16" w:rsidP="003E67F5">
            <w:pPr>
              <w:rPr>
                <w:sz w:val="24"/>
                <w:szCs w:val="24"/>
              </w:rPr>
            </w:pPr>
          </w:p>
        </w:tc>
      </w:tr>
      <w:tr w:rsidR="00102B16" w:rsidRPr="00051BF8" w14:paraId="1CA8BB7D" w14:textId="77777777" w:rsidTr="00C66211">
        <w:trPr>
          <w:trHeight w:val="806"/>
        </w:trPr>
        <w:tc>
          <w:tcPr>
            <w:tcW w:w="1379" w:type="pct"/>
            <w:vMerge w:val="restart"/>
            <w:shd w:val="clear" w:color="auto" w:fill="FFFFFF" w:themeFill="background1"/>
            <w:vAlign w:val="center"/>
          </w:tcPr>
          <w:p w14:paraId="604692F2" w14:textId="77777777" w:rsidR="00102B16" w:rsidRPr="00E9420A" w:rsidRDefault="00102B16" w:rsidP="003E67F5">
            <w:pPr>
              <w:rPr>
                <w:b/>
                <w:bCs/>
                <w:sz w:val="24"/>
                <w:szCs w:val="24"/>
                <w:u w:val="single"/>
              </w:rPr>
            </w:pPr>
            <w:r w:rsidRPr="00E9420A">
              <w:rPr>
                <w:rFonts w:eastAsia="Times New Roman"/>
                <w:b/>
                <w:bCs/>
                <w:sz w:val="24"/>
                <w:szCs w:val="24"/>
              </w:rPr>
              <w:t xml:space="preserve">Competency 7: </w:t>
            </w:r>
            <w:r w:rsidRPr="001744A5">
              <w:rPr>
                <w:rFonts w:eastAsia="Times New Roman"/>
                <w:sz w:val="24"/>
                <w:szCs w:val="24"/>
              </w:rPr>
              <w:t>Assess Individuals, Families, Groups, Organizations, and Communities</w:t>
            </w:r>
          </w:p>
        </w:tc>
        <w:tc>
          <w:tcPr>
            <w:tcW w:w="1379" w:type="pct"/>
            <w:vAlign w:val="center"/>
          </w:tcPr>
          <w:p w14:paraId="0E802F67"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66A73298" w14:textId="77777777" w:rsidR="00102B16" w:rsidRPr="00E9420A" w:rsidRDefault="00102B1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374CE98E" w14:textId="77777777" w:rsidR="00102B16" w:rsidRPr="00421277"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18178B94" w14:textId="77777777" w:rsidTr="00C66211">
        <w:trPr>
          <w:trHeight w:val="806"/>
        </w:trPr>
        <w:tc>
          <w:tcPr>
            <w:tcW w:w="1379" w:type="pct"/>
            <w:vMerge/>
            <w:shd w:val="clear" w:color="auto" w:fill="FFFFFF" w:themeFill="background1"/>
            <w:vAlign w:val="center"/>
          </w:tcPr>
          <w:p w14:paraId="102D6828" w14:textId="77777777" w:rsidR="00102B16" w:rsidRPr="00E9420A" w:rsidRDefault="00102B16" w:rsidP="003E67F5">
            <w:pPr>
              <w:rPr>
                <w:b/>
                <w:sz w:val="24"/>
                <w:szCs w:val="24"/>
              </w:rPr>
            </w:pPr>
          </w:p>
        </w:tc>
        <w:tc>
          <w:tcPr>
            <w:tcW w:w="1379" w:type="pct"/>
            <w:vAlign w:val="center"/>
          </w:tcPr>
          <w:p w14:paraId="39016D6B" w14:textId="77777777" w:rsidR="00102B16" w:rsidRPr="00684137" w:rsidRDefault="00102B1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6CF8621" w14:textId="77777777" w:rsidR="00102B16" w:rsidRPr="00E9420A" w:rsidRDefault="00102B1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625954D0" w14:textId="77777777" w:rsidR="00102B16" w:rsidRPr="0061017B" w:rsidRDefault="00102B16" w:rsidP="003E67F5">
            <w:pPr>
              <w:rPr>
                <w:sz w:val="24"/>
                <w:szCs w:val="24"/>
              </w:rPr>
            </w:pPr>
          </w:p>
        </w:tc>
      </w:tr>
      <w:tr w:rsidR="00102B16" w:rsidRPr="00051BF8" w14:paraId="32A561A6" w14:textId="77777777" w:rsidTr="00C66211">
        <w:trPr>
          <w:trHeight w:val="806"/>
        </w:trPr>
        <w:tc>
          <w:tcPr>
            <w:tcW w:w="1379" w:type="pct"/>
            <w:vMerge w:val="restart"/>
            <w:shd w:val="clear" w:color="auto" w:fill="FFFFFF" w:themeFill="background1"/>
            <w:vAlign w:val="center"/>
          </w:tcPr>
          <w:p w14:paraId="5A526257" w14:textId="77777777" w:rsidR="00102B16" w:rsidRPr="00E9420A" w:rsidRDefault="00102B16" w:rsidP="003E67F5">
            <w:pPr>
              <w:rPr>
                <w:b/>
                <w:bCs/>
                <w:sz w:val="24"/>
                <w:szCs w:val="24"/>
                <w:u w:val="single"/>
              </w:rPr>
            </w:pPr>
            <w:r w:rsidRPr="00E9420A">
              <w:rPr>
                <w:rFonts w:eastAsia="Times New Roman"/>
                <w:b/>
                <w:bCs/>
                <w:sz w:val="24"/>
                <w:szCs w:val="24"/>
              </w:rPr>
              <w:t xml:space="preserve">Competency 8: </w:t>
            </w:r>
            <w:r w:rsidRPr="001744A5">
              <w:rPr>
                <w:rFonts w:eastAsia="Times New Roman"/>
                <w:sz w:val="24"/>
                <w:szCs w:val="24"/>
              </w:rPr>
              <w:t>Intervene with Individuals, Families, Groups, Organizations, and Communities</w:t>
            </w:r>
          </w:p>
        </w:tc>
        <w:tc>
          <w:tcPr>
            <w:tcW w:w="1379" w:type="pct"/>
            <w:vAlign w:val="center"/>
          </w:tcPr>
          <w:p w14:paraId="25937893"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2585787E" w14:textId="77777777" w:rsidR="00102B16" w:rsidRPr="00E9420A" w:rsidRDefault="00102B1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0C6C527E" w14:textId="77777777" w:rsidR="00102B16" w:rsidRPr="0061017B"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3CB08056" w14:textId="77777777" w:rsidTr="00C66211">
        <w:trPr>
          <w:trHeight w:val="806"/>
        </w:trPr>
        <w:tc>
          <w:tcPr>
            <w:tcW w:w="1379" w:type="pct"/>
            <w:vMerge/>
            <w:shd w:val="clear" w:color="auto" w:fill="FFFFFF" w:themeFill="background1"/>
            <w:vAlign w:val="center"/>
          </w:tcPr>
          <w:p w14:paraId="0D9FE7C9" w14:textId="77777777" w:rsidR="00102B16" w:rsidRPr="00E9420A" w:rsidRDefault="00102B16" w:rsidP="003E67F5">
            <w:pPr>
              <w:rPr>
                <w:b/>
                <w:sz w:val="24"/>
                <w:szCs w:val="24"/>
              </w:rPr>
            </w:pPr>
          </w:p>
        </w:tc>
        <w:tc>
          <w:tcPr>
            <w:tcW w:w="1379" w:type="pct"/>
            <w:vAlign w:val="center"/>
          </w:tcPr>
          <w:p w14:paraId="4A8BD2A0" w14:textId="77777777" w:rsidR="00102B16" w:rsidRPr="00684137" w:rsidRDefault="00102B1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711C1E56" w14:textId="77777777" w:rsidR="00102B16" w:rsidRPr="00E9420A" w:rsidRDefault="00102B1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5EC4BDC1" w14:textId="77777777" w:rsidR="00102B16" w:rsidRPr="0061017B" w:rsidRDefault="00102B16" w:rsidP="003E67F5">
            <w:pPr>
              <w:rPr>
                <w:sz w:val="24"/>
                <w:szCs w:val="24"/>
              </w:rPr>
            </w:pPr>
          </w:p>
        </w:tc>
      </w:tr>
      <w:tr w:rsidR="00102B16" w:rsidRPr="00051BF8" w14:paraId="18B27F31" w14:textId="77777777" w:rsidTr="00C66211">
        <w:trPr>
          <w:trHeight w:val="806"/>
        </w:trPr>
        <w:tc>
          <w:tcPr>
            <w:tcW w:w="1379" w:type="pct"/>
            <w:vMerge w:val="restart"/>
            <w:shd w:val="clear" w:color="auto" w:fill="FFFFFF" w:themeFill="background1"/>
            <w:vAlign w:val="center"/>
          </w:tcPr>
          <w:p w14:paraId="5A383A4F" w14:textId="77777777" w:rsidR="00102B16" w:rsidRPr="00E9420A" w:rsidRDefault="00102B16" w:rsidP="003E67F5">
            <w:pPr>
              <w:rPr>
                <w:b/>
                <w:bCs/>
                <w:sz w:val="24"/>
                <w:szCs w:val="24"/>
                <w:u w:val="single"/>
              </w:rPr>
            </w:pPr>
            <w:r w:rsidRPr="00E9420A">
              <w:rPr>
                <w:rFonts w:eastAsia="Times New Roman"/>
                <w:b/>
                <w:bCs/>
                <w:sz w:val="24"/>
                <w:szCs w:val="24"/>
              </w:rPr>
              <w:t xml:space="preserve">Competency 9: </w:t>
            </w:r>
            <w:r w:rsidRPr="001744A5">
              <w:rPr>
                <w:rFonts w:eastAsia="Times New Roman"/>
                <w:sz w:val="24"/>
                <w:szCs w:val="24"/>
              </w:rPr>
              <w:t>Evaluate Practice with Individuals, Families, Groups, Organizations, and Communities</w:t>
            </w:r>
          </w:p>
        </w:tc>
        <w:tc>
          <w:tcPr>
            <w:tcW w:w="1379" w:type="pct"/>
            <w:vAlign w:val="center"/>
          </w:tcPr>
          <w:p w14:paraId="3A21C516"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3C92B568" w14:textId="77777777" w:rsidR="00102B16" w:rsidRPr="00E9420A" w:rsidRDefault="00102B1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63463D82" w14:textId="77777777" w:rsidR="00102B16" w:rsidRPr="0061017B"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0DBB1258" w14:textId="77777777" w:rsidTr="00C66211">
        <w:trPr>
          <w:trHeight w:val="806"/>
        </w:trPr>
        <w:tc>
          <w:tcPr>
            <w:tcW w:w="1379" w:type="pct"/>
            <w:vMerge/>
            <w:shd w:val="clear" w:color="auto" w:fill="FFFFFF" w:themeFill="background1"/>
            <w:vAlign w:val="center"/>
          </w:tcPr>
          <w:p w14:paraId="12C641E9" w14:textId="77777777" w:rsidR="00102B16" w:rsidRDefault="00102B16" w:rsidP="003E67F5">
            <w:pPr>
              <w:rPr>
                <w:b/>
                <w:sz w:val="24"/>
                <w:szCs w:val="24"/>
              </w:rPr>
            </w:pPr>
          </w:p>
        </w:tc>
        <w:tc>
          <w:tcPr>
            <w:tcW w:w="1379" w:type="pct"/>
            <w:vAlign w:val="center"/>
          </w:tcPr>
          <w:p w14:paraId="5ADB4995" w14:textId="77777777" w:rsidR="00102B16" w:rsidRPr="00684137" w:rsidRDefault="00102B1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29A2ACFA" w14:textId="77777777" w:rsidR="00102B16" w:rsidRDefault="00102B16" w:rsidP="003E67F5">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60D2B01C" w14:textId="77777777" w:rsidR="00102B16" w:rsidRPr="0061017B" w:rsidRDefault="00102B16" w:rsidP="003E67F5">
            <w:pPr>
              <w:rPr>
                <w:sz w:val="24"/>
                <w:szCs w:val="24"/>
              </w:rPr>
            </w:pPr>
          </w:p>
        </w:tc>
      </w:tr>
      <w:tr w:rsidR="00102B16" w:rsidRPr="00051BF8" w14:paraId="389D59E7" w14:textId="77777777" w:rsidTr="00C66211">
        <w:trPr>
          <w:trHeight w:val="806"/>
        </w:trPr>
        <w:tc>
          <w:tcPr>
            <w:tcW w:w="1379" w:type="pct"/>
            <w:vMerge w:val="restart"/>
            <w:shd w:val="clear" w:color="auto" w:fill="FFFFFF" w:themeFill="background1"/>
            <w:vAlign w:val="center"/>
          </w:tcPr>
          <w:p w14:paraId="5CBB6A39" w14:textId="77777777" w:rsidR="00102B16" w:rsidRDefault="00102B16" w:rsidP="003E67F5">
            <w:pPr>
              <w:rPr>
                <w:b/>
                <w:sz w:val="24"/>
                <w:szCs w:val="24"/>
              </w:rPr>
            </w:pPr>
            <w:r w:rsidRPr="00272192">
              <w:rPr>
                <w:b/>
                <w:bCs/>
                <w:iCs/>
              </w:rPr>
              <w:fldChar w:fldCharType="begin">
                <w:ffData>
                  <w:name w:val=""/>
                  <w:enabled/>
                  <w:calcOnExit w:val="0"/>
                  <w:textInput>
                    <w:default w:val="Optional: Competency #: Title of Additional Competency"/>
                  </w:textInput>
                </w:ffData>
              </w:fldChar>
            </w:r>
            <w:r w:rsidRPr="00272192">
              <w:rPr>
                <w:b/>
                <w:bCs/>
                <w:iCs/>
                <w:sz w:val="24"/>
                <w:szCs w:val="24"/>
              </w:rPr>
              <w:instrText xml:space="preserve"> FORMTEXT </w:instrText>
            </w:r>
            <w:r w:rsidRPr="00272192">
              <w:rPr>
                <w:b/>
                <w:bCs/>
                <w:iCs/>
              </w:rPr>
            </w:r>
            <w:r w:rsidRPr="00272192">
              <w:rPr>
                <w:b/>
                <w:bCs/>
                <w:iCs/>
              </w:rPr>
              <w:fldChar w:fldCharType="separate"/>
            </w:r>
            <w:r w:rsidRPr="00272192">
              <w:rPr>
                <w:b/>
                <w:bCs/>
                <w:iCs/>
                <w:sz w:val="24"/>
                <w:szCs w:val="24"/>
              </w:rPr>
              <w:t>Optional: Competency #: Title of Additional Competency</w:t>
            </w:r>
            <w:r w:rsidRPr="00272192">
              <w:rPr>
                <w:b/>
              </w:rPr>
              <w:fldChar w:fldCharType="end"/>
            </w:r>
          </w:p>
        </w:tc>
        <w:tc>
          <w:tcPr>
            <w:tcW w:w="1379" w:type="pct"/>
            <w:vAlign w:val="center"/>
          </w:tcPr>
          <w:p w14:paraId="1CE6E5A6"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6104DC15" w14:textId="77777777" w:rsidR="00102B16" w:rsidRPr="0061017B" w:rsidRDefault="00102B1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127BF61C" w14:textId="77777777" w:rsidR="00102B16" w:rsidRPr="0061017B"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102B16" w:rsidRPr="00051BF8" w14:paraId="64191CE5" w14:textId="77777777" w:rsidTr="00C66211">
        <w:trPr>
          <w:trHeight w:val="806"/>
        </w:trPr>
        <w:tc>
          <w:tcPr>
            <w:tcW w:w="1379" w:type="pct"/>
            <w:vMerge/>
            <w:shd w:val="clear" w:color="auto" w:fill="FFFFFF" w:themeFill="background1"/>
            <w:vAlign w:val="center"/>
          </w:tcPr>
          <w:p w14:paraId="078EC292" w14:textId="77777777" w:rsidR="00102B16" w:rsidRDefault="00102B16" w:rsidP="003E67F5">
            <w:pPr>
              <w:rPr>
                <w:b/>
                <w:sz w:val="24"/>
                <w:szCs w:val="24"/>
              </w:rPr>
            </w:pPr>
          </w:p>
        </w:tc>
        <w:tc>
          <w:tcPr>
            <w:tcW w:w="1379" w:type="pct"/>
            <w:vAlign w:val="center"/>
          </w:tcPr>
          <w:p w14:paraId="0ACB11BE" w14:textId="77777777" w:rsidR="00102B16" w:rsidRPr="00684137" w:rsidRDefault="00102B1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2B744A11" w14:textId="77777777" w:rsidR="00102B16" w:rsidRPr="0061017B" w:rsidRDefault="00102B1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274A2FD1" w14:textId="77777777" w:rsidR="00102B16" w:rsidRPr="0061017B" w:rsidRDefault="00102B16" w:rsidP="003E67F5">
            <w:pPr>
              <w:rPr>
                <w:sz w:val="24"/>
                <w:szCs w:val="24"/>
              </w:rPr>
            </w:pPr>
          </w:p>
        </w:tc>
      </w:tr>
    </w:tbl>
    <w:p w14:paraId="4C326B26" w14:textId="190D3F74" w:rsidR="00C66211" w:rsidRDefault="00C66211" w:rsidP="003E67F5">
      <w:pPr>
        <w:spacing w:line="240" w:lineRule="auto"/>
        <w:rPr>
          <w:rStyle w:val="Heading2Char"/>
          <w:rFonts w:cs="Times New Roman"/>
        </w:rPr>
      </w:pPr>
    </w:p>
    <w:p w14:paraId="2C4809B4" w14:textId="77777777" w:rsidR="00C66211" w:rsidRDefault="00C66211">
      <w:pPr>
        <w:spacing w:after="160"/>
        <w:rPr>
          <w:rStyle w:val="Heading2Char"/>
          <w:rFonts w:cs="Times New Roman"/>
        </w:rPr>
      </w:pPr>
      <w:r>
        <w:rPr>
          <w:rStyle w:val="Heading2Char"/>
          <w:rFonts w:cs="Times New Roman"/>
        </w:rPr>
        <w:br w:type="page"/>
      </w:r>
    </w:p>
    <w:p w14:paraId="707A2392" w14:textId="1EFC32B7" w:rsidR="00102B16" w:rsidRPr="00CC63C9" w:rsidRDefault="00102B16" w:rsidP="003E67F5">
      <w:pPr>
        <w:spacing w:line="240" w:lineRule="auto"/>
        <w:jc w:val="center"/>
        <w:rPr>
          <w:b/>
          <w:bCs/>
          <w:color w:val="005D7E"/>
          <w:sz w:val="28"/>
          <w:szCs w:val="28"/>
        </w:rPr>
      </w:pPr>
      <w:r w:rsidRPr="00CC63C9">
        <w:rPr>
          <w:b/>
          <w:bCs/>
          <w:color w:val="005D7E"/>
          <w:sz w:val="28"/>
          <w:szCs w:val="28"/>
        </w:rPr>
        <w:t>Generalist Practice | Summary of Outcomes</w:t>
      </w:r>
    </w:p>
    <w:p w14:paraId="0B523CDB" w14:textId="77777777" w:rsidR="00EE5C9D" w:rsidRDefault="00102B16" w:rsidP="00EE5C9D">
      <w:pPr>
        <w:spacing w:line="240" w:lineRule="auto"/>
        <w:jc w:val="center"/>
        <w:textAlignment w:val="baseline"/>
        <w:rPr>
          <w:rFonts w:cs="Times New Roman"/>
          <w:sz w:val="28"/>
          <w:szCs w:val="28"/>
        </w:rPr>
      </w:pPr>
      <w:r w:rsidRPr="00F25B7B">
        <w:rPr>
          <w:rFonts w:eastAsia="Times New Roman" w:cs="Times New Roman"/>
          <w:sz w:val="28"/>
          <w:szCs w:val="28"/>
        </w:rPr>
        <w:br/>
      </w:r>
      <w:r w:rsidRPr="00E9420A">
        <w:rPr>
          <w:rFonts w:eastAsia="Times New Roman" w:cs="Times New Roman"/>
        </w:rPr>
        <w:t> </w:t>
      </w:r>
      <w:r w:rsidR="00EE5C9D" w:rsidRPr="00E9420A">
        <w:rPr>
          <w:rFonts w:eastAsia="Times New Roman" w:cs="Times New Roman"/>
        </w:rPr>
        <w:t> </w:t>
      </w:r>
      <w:r w:rsidR="00EE5C9D" w:rsidRPr="00907E42">
        <w:rPr>
          <w:rFonts w:eastAsia="Times New Roman" w:cs="Times New Roman"/>
          <w:b/>
          <w:bCs/>
          <w:sz w:val="28"/>
          <w:szCs w:val="28"/>
          <w:highlight w:val="yellow"/>
        </w:rPr>
        <w:t>Timeframe of Student Competency Assessment</w:t>
      </w:r>
      <w:r w:rsidR="00EE5C9D">
        <w:rPr>
          <w:rFonts w:eastAsia="Times New Roman" w:cs="Times New Roman"/>
          <w:b/>
          <w:bCs/>
          <w:sz w:val="28"/>
          <w:szCs w:val="28"/>
        </w:rPr>
        <w:t>:</w:t>
      </w:r>
      <w:r w:rsidR="00EE5C9D" w:rsidRPr="00CF05A1">
        <w:rPr>
          <w:rFonts w:eastAsia="Times New Roman" w:cs="Times New Roman"/>
          <w:b/>
          <w:bCs/>
          <w:sz w:val="28"/>
          <w:szCs w:val="28"/>
        </w:rPr>
        <w:t xml:space="preserve"> </w:t>
      </w:r>
      <w:r w:rsidR="00EE5C9D">
        <w:rPr>
          <w:rFonts w:cs="Times New Roman"/>
          <w:sz w:val="28"/>
          <w:szCs w:val="28"/>
        </w:rPr>
        <w:fldChar w:fldCharType="begin">
          <w:ffData>
            <w:name w:val=""/>
            <w:enabled/>
            <w:calcOnExit w:val="0"/>
            <w:textInput>
              <w:default w:val="MM/YY-MM/YY"/>
            </w:textInput>
          </w:ffData>
        </w:fldChar>
      </w:r>
      <w:r w:rsidR="00EE5C9D">
        <w:rPr>
          <w:rFonts w:cs="Times New Roman"/>
          <w:sz w:val="28"/>
          <w:szCs w:val="28"/>
        </w:rPr>
        <w:instrText xml:space="preserve"> FORMTEXT </w:instrText>
      </w:r>
      <w:r w:rsidR="00EE5C9D">
        <w:rPr>
          <w:rFonts w:cs="Times New Roman"/>
          <w:sz w:val="28"/>
          <w:szCs w:val="28"/>
        </w:rPr>
      </w:r>
      <w:r w:rsidR="00EE5C9D">
        <w:rPr>
          <w:rFonts w:cs="Times New Roman"/>
          <w:sz w:val="28"/>
          <w:szCs w:val="28"/>
        </w:rPr>
        <w:fldChar w:fldCharType="separate"/>
      </w:r>
      <w:r w:rsidR="00EE5C9D">
        <w:rPr>
          <w:rFonts w:cs="Times New Roman"/>
          <w:noProof/>
          <w:sz w:val="28"/>
          <w:szCs w:val="28"/>
        </w:rPr>
        <w:t>MM/YY-MM/YY</w:t>
      </w:r>
      <w:r w:rsidR="00EE5C9D">
        <w:rPr>
          <w:rFonts w:cs="Times New Roman"/>
          <w:sz w:val="28"/>
          <w:szCs w:val="28"/>
        </w:rPr>
        <w:fldChar w:fldCharType="end"/>
      </w:r>
    </w:p>
    <w:p w14:paraId="18B37E3E" w14:textId="2BFA7497" w:rsidR="00102B16" w:rsidRPr="00BD0215" w:rsidRDefault="00EE5C9D" w:rsidP="00EE5C9D">
      <w:pPr>
        <w:spacing w:line="240" w:lineRule="auto"/>
        <w:jc w:val="center"/>
        <w:textAlignment w:val="baseline"/>
        <w:rPr>
          <w:rFonts w:eastAsia="Times New Roman" w:cs="Times New Roman"/>
          <w:sz w:val="28"/>
          <w:szCs w:val="28"/>
        </w:rPr>
      </w:pPr>
      <w:r w:rsidRPr="00907E42">
        <w:rPr>
          <w:rFonts w:cs="Times New Roman"/>
          <w:b/>
          <w:bCs/>
          <w:sz w:val="28"/>
          <w:szCs w:val="28"/>
          <w:highlight w:val="yellow"/>
        </w:rPr>
        <w:t>Date Publicly Posted on Program’s Website</w:t>
      </w:r>
      <w:r w:rsidRPr="00173F95">
        <w:rPr>
          <w:rFonts w:cs="Times New Roman"/>
          <w:b/>
          <w:bCs/>
          <w:sz w:val="28"/>
          <w:szCs w:val="28"/>
        </w:rPr>
        <w:t xml:space="preserve">: </w:t>
      </w:r>
      <w:r>
        <w:rPr>
          <w:rFonts w:cs="Times New Roman"/>
          <w:sz w:val="28"/>
          <w:szCs w:val="28"/>
        </w:rPr>
        <w:fldChar w:fldCharType="begin">
          <w:ffData>
            <w:name w:val=""/>
            <w:enabled/>
            <w:calcOnExit w:val="0"/>
            <w:textInput>
              <w:default w:val="MM/YY"/>
            </w:textInput>
          </w:ffData>
        </w:fldChar>
      </w:r>
      <w:r>
        <w:rPr>
          <w:rFonts w:cs="Times New Roman"/>
          <w:sz w:val="28"/>
          <w:szCs w:val="28"/>
        </w:rPr>
        <w:instrText xml:space="preserve"> FORMTEXT </w:instrText>
      </w:r>
      <w:r>
        <w:rPr>
          <w:rFonts w:cs="Times New Roman"/>
          <w:sz w:val="28"/>
          <w:szCs w:val="28"/>
        </w:rPr>
      </w:r>
      <w:r>
        <w:rPr>
          <w:rFonts w:cs="Times New Roman"/>
          <w:sz w:val="28"/>
          <w:szCs w:val="28"/>
        </w:rPr>
        <w:fldChar w:fldCharType="separate"/>
      </w:r>
      <w:r>
        <w:rPr>
          <w:rFonts w:cs="Times New Roman"/>
          <w:noProof/>
          <w:sz w:val="28"/>
          <w:szCs w:val="28"/>
        </w:rPr>
        <w:t>MM/YY</w:t>
      </w:r>
      <w:r>
        <w:rPr>
          <w:rFonts w:cs="Times New Roman"/>
          <w:sz w:val="28"/>
          <w:szCs w:val="28"/>
        </w:rPr>
        <w:fldChar w:fldCharType="end"/>
      </w:r>
    </w:p>
    <w:p w14:paraId="38FEE112" w14:textId="77777777" w:rsidR="00102B16" w:rsidRDefault="00102B16" w:rsidP="003E67F5">
      <w:pPr>
        <w:spacing w:line="240" w:lineRule="auto"/>
        <w:textAlignment w:val="baseline"/>
        <w:rPr>
          <w:rFonts w:eastAsia="Times New Roman" w:cs="Times New Roman"/>
        </w:rPr>
      </w:pPr>
    </w:p>
    <w:tbl>
      <w:tblPr>
        <w:tblStyle w:val="GridTable6Colorful-Accent5"/>
        <w:tblW w:w="5000" w:type="pct"/>
        <w:tblLook w:val="04A0" w:firstRow="1" w:lastRow="0" w:firstColumn="1" w:lastColumn="0" w:noHBand="0" w:noVBand="1"/>
      </w:tblPr>
      <w:tblGrid>
        <w:gridCol w:w="1644"/>
        <w:gridCol w:w="1576"/>
        <w:gridCol w:w="1533"/>
        <w:gridCol w:w="1532"/>
        <w:gridCol w:w="1532"/>
        <w:gridCol w:w="1533"/>
      </w:tblGrid>
      <w:tr w:rsidR="00102B16" w:rsidRPr="00E9420A" w14:paraId="293D700B" w14:textId="77777777" w:rsidTr="00D94BBC">
        <w:trPr>
          <w:cnfStyle w:val="100000000000" w:firstRow="1" w:lastRow="0" w:firstColumn="0" w:lastColumn="0" w:oddVBand="0" w:evenVBand="0" w:oddHBand="0" w:evenHBand="0" w:firstRowFirstColumn="0" w:firstRowLastColumn="0" w:lastRowFirstColumn="0" w:lastRowLastColumn="0"/>
          <w:trHeight w:val="1632"/>
          <w:tblHeader/>
        </w:trPr>
        <w:tc>
          <w:tcPr>
            <w:cnfStyle w:val="001000000000" w:firstRow="0" w:lastRow="0" w:firstColumn="1" w:lastColumn="0" w:oddVBand="0" w:evenVBand="0" w:oddHBand="0" w:evenHBand="0" w:firstRowFirstColumn="0" w:firstRowLastColumn="0" w:lastRowFirstColumn="0" w:lastRowLastColumn="0"/>
            <w:tcW w:w="879" w:type="pct"/>
            <w:hideMark/>
          </w:tcPr>
          <w:p w14:paraId="250D537F" w14:textId="77777777" w:rsidR="00102B16" w:rsidRPr="00E9420A" w:rsidRDefault="00102B16" w:rsidP="003E67F5">
            <w:pPr>
              <w:jc w:val="center"/>
              <w:textAlignment w:val="baseline"/>
              <w:rPr>
                <w:rFonts w:eastAsia="Times New Roman" w:cs="Times New Roman"/>
              </w:rPr>
            </w:pPr>
            <w:r w:rsidRPr="00E9420A">
              <w:rPr>
                <w:rFonts w:eastAsia="Times New Roman" w:cs="Times New Roman"/>
                <w:b/>
              </w:rPr>
              <w:t>Competency</w:t>
            </w:r>
          </w:p>
        </w:tc>
        <w:tc>
          <w:tcPr>
            <w:tcW w:w="843" w:type="pct"/>
            <w:hideMark/>
          </w:tcPr>
          <w:p w14:paraId="0B48EE74" w14:textId="77777777" w:rsidR="00102B16" w:rsidRPr="00031907" w:rsidRDefault="00102B16" w:rsidP="003E67F5">
            <w:pPr>
              <w:jc w:val="center"/>
              <w:cnfStyle w:val="100000000000" w:firstRow="1" w:lastRow="0" w:firstColumn="0" w:lastColumn="0" w:oddVBand="0" w:evenVBand="0" w:oddHBand="0" w:evenHBand="0" w:firstRowFirstColumn="0" w:firstRowLastColumn="0" w:lastRowFirstColumn="0" w:lastRowLastColumn="0"/>
              <w:rPr>
                <w:b/>
              </w:rPr>
            </w:pPr>
            <w:r>
              <w:rPr>
                <w:b/>
              </w:rPr>
              <w:t>Competency:</w:t>
            </w:r>
            <w:r>
              <w:rPr>
                <w:b/>
              </w:rPr>
              <w:br/>
            </w:r>
            <w:r w:rsidRPr="009802D1">
              <w:t>Expected Level of Achievement</w:t>
            </w:r>
            <w:r>
              <w:t xml:space="preserve"> </w:t>
            </w:r>
            <w:r w:rsidRPr="00E47B44">
              <w:t>Inclusive of All Instruments</w:t>
            </w:r>
          </w:p>
        </w:tc>
        <w:tc>
          <w:tcPr>
            <w:tcW w:w="820" w:type="pct"/>
            <w:hideMark/>
          </w:tcPr>
          <w:p w14:paraId="07F09E47" w14:textId="77777777" w:rsidR="00102B16"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bCs w:val="0"/>
              </w:rPr>
            </w:pPr>
            <w:r w:rsidRPr="00E9420A">
              <w:rPr>
                <w:rFonts w:eastAsia="Times New Roman" w:cs="Times New Roman"/>
                <w:b/>
              </w:rPr>
              <w:t>Aggregate</w:t>
            </w:r>
            <w:r>
              <w:t xml:space="preserve"> </w:t>
            </w:r>
          </w:p>
          <w:p w14:paraId="34F4BDDE" w14:textId="77777777" w:rsidR="00102B16"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bCs w:val="0"/>
              </w:rPr>
            </w:pPr>
            <w:r>
              <w:rPr>
                <w:rFonts w:eastAsia="Times New Roman"/>
                <w:b/>
              </w:rPr>
              <w:t>Actual</w:t>
            </w:r>
          </w:p>
          <w:p w14:paraId="2C24D0B5"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1B67682D" w14:textId="77777777" w:rsidR="00102B16" w:rsidRPr="007A39EE"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7A39EE">
              <w:rPr>
                <w:rFonts w:eastAsia="Times New Roman" w:cs="Times New Roman"/>
              </w:rPr>
              <w:t>All Program Options</w:t>
            </w:r>
          </w:p>
          <w:p w14:paraId="69145791" w14:textId="77777777" w:rsidR="00102B16"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4C7051FB" w14:textId="77777777" w:rsidR="00102B16" w:rsidRPr="00B163F0"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eastAsia="Times New Roman" w:cs="Times New Roman"/>
                <w:b/>
              </w:rPr>
              <w:b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sidRPr="00E9420A">
              <w:rPr>
                <w:rFonts w:eastAsia="Times New Roman" w:cs="Times New Roman"/>
                <w:b/>
              </w:rPr>
              <w:t>)</w:t>
            </w:r>
          </w:p>
        </w:tc>
        <w:tc>
          <w:tcPr>
            <w:tcW w:w="819" w:type="pct"/>
            <w:hideMark/>
          </w:tcPr>
          <w:p w14:paraId="0C05F123" w14:textId="77777777" w:rsidR="00102B16" w:rsidRPr="00B163F0"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1</w:t>
            </w:r>
          </w:p>
          <w:p w14:paraId="5B009538" w14:textId="77777777" w:rsidR="00102B16"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40696673"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268C3334"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6B951B2B"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19" w:type="pct"/>
            <w:hideMark/>
          </w:tcPr>
          <w:p w14:paraId="52403330" w14:textId="77777777" w:rsidR="00102B16" w:rsidRPr="00B163F0"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2</w:t>
            </w:r>
          </w:p>
          <w:p w14:paraId="03F887F1" w14:textId="77777777" w:rsidR="00102B16"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7083D14F"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0C01BCB6"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39B15315"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20" w:type="pct"/>
          </w:tcPr>
          <w:p w14:paraId="62CD129C" w14:textId="77777777" w:rsidR="00102B16" w:rsidRPr="00B163F0"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3</w:t>
            </w:r>
          </w:p>
          <w:p w14:paraId="704FDD89" w14:textId="77777777" w:rsidR="00102B16"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42F2BC11"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7525B635"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42CC0DE2"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r>
      <w:tr w:rsidR="00102B16" w:rsidRPr="00E9420A" w14:paraId="60DE2960" w14:textId="77777777" w:rsidTr="00D94BBC">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350020C7" w14:textId="77777777" w:rsidR="00102B16" w:rsidRPr="00E9420A" w:rsidRDefault="00102B16" w:rsidP="003E67F5">
            <w:pPr>
              <w:textAlignment w:val="baseline"/>
              <w:rPr>
                <w:rFonts w:eastAsia="Times New Roman" w:cs="Times New Roman"/>
              </w:rPr>
            </w:pPr>
            <w:r w:rsidRPr="00E9420A">
              <w:rPr>
                <w:rFonts w:eastAsia="Times New Roman" w:cs="Times New Roman"/>
                <w:b/>
              </w:rPr>
              <w:t xml:space="preserve">Competency 1: </w:t>
            </w:r>
            <w:r w:rsidRPr="00BF086F">
              <w:rPr>
                <w:rFonts w:eastAsia="Times New Roman" w:cs="Times New Roman"/>
              </w:rPr>
              <w:t>Demonstrate Ethical and Professional Behavior</w:t>
            </w:r>
          </w:p>
        </w:tc>
        <w:tc>
          <w:tcPr>
            <w:tcW w:w="843" w:type="pct"/>
          </w:tcPr>
          <w:p w14:paraId="60F63068" w14:textId="77777777" w:rsidR="00102B16" w:rsidRPr="0065712F" w:rsidRDefault="00102B16" w:rsidP="003E67F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tcPr>
          <w:p w14:paraId="5FABF5DF"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63046206"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3A315D3E" w14:textId="77777777" w:rsidR="00102B16" w:rsidRDefault="00102B16" w:rsidP="003E67F5">
            <w:pPr>
              <w:textAlignment w:val="baseline"/>
              <w:cnfStyle w:val="000000100000" w:firstRow="0" w:lastRow="0" w:firstColumn="0" w:lastColumn="0" w:oddVBand="0" w:evenVBand="0" w:oddHBand="1"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p w14:paraId="12D2DDEE" w14:textId="77777777" w:rsidR="00102B16" w:rsidRDefault="00102B16" w:rsidP="003E67F5">
            <w:pPr>
              <w:textAlignment w:val="baseline"/>
              <w:cnfStyle w:val="000000100000" w:firstRow="0" w:lastRow="0" w:firstColumn="0" w:lastColumn="0" w:oddVBand="0" w:evenVBand="0" w:oddHBand="1" w:evenHBand="0" w:firstRowFirstColumn="0" w:firstRowLastColumn="0" w:lastRowFirstColumn="0" w:lastRowLastColumn="0"/>
            </w:pPr>
          </w:p>
          <w:p w14:paraId="3E98B519"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c>
          <w:tcPr>
            <w:tcW w:w="820" w:type="pct"/>
            <w:hideMark/>
          </w:tcPr>
          <w:p w14:paraId="03685E6C" w14:textId="77777777" w:rsidR="00102B16" w:rsidRDefault="00102B16" w:rsidP="003E67F5">
            <w:pPr>
              <w:textAlignment w:val="baseline"/>
              <w:cnfStyle w:val="000000100000" w:firstRow="0" w:lastRow="0" w:firstColumn="0" w:lastColumn="0" w:oddVBand="0" w:evenVBand="0" w:oddHBand="1" w:evenHBand="0" w:firstRowFirstColumn="0" w:firstRowLastColumn="0" w:lastRowFirstColumn="0" w:lastRowLastColumn="0"/>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p w14:paraId="55FAFCA5" w14:textId="77777777" w:rsidR="00102B16" w:rsidRDefault="00102B16" w:rsidP="003E67F5">
            <w:pPr>
              <w:textAlignment w:val="baseline"/>
              <w:cnfStyle w:val="000000100000" w:firstRow="0" w:lastRow="0" w:firstColumn="0" w:lastColumn="0" w:oddVBand="0" w:evenVBand="0" w:oddHBand="1" w:evenHBand="0" w:firstRowFirstColumn="0" w:firstRowLastColumn="0" w:lastRowFirstColumn="0" w:lastRowLastColumn="0"/>
            </w:pPr>
          </w:p>
          <w:p w14:paraId="18BB349D"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r>
      <w:tr w:rsidR="00102B16" w:rsidRPr="00E9420A" w14:paraId="17F40D01" w14:textId="77777777" w:rsidTr="00D94BBC">
        <w:trPr>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45E62682" w14:textId="77777777" w:rsidR="00102B16" w:rsidRPr="00E9420A" w:rsidRDefault="00102B16" w:rsidP="003E67F5">
            <w:pPr>
              <w:textAlignment w:val="baseline"/>
              <w:rPr>
                <w:rFonts w:eastAsia="Times New Roman" w:cs="Times New Roman"/>
              </w:rPr>
            </w:pPr>
            <w:r w:rsidRPr="00E9420A">
              <w:rPr>
                <w:rFonts w:eastAsia="Times New Roman" w:cs="Times New Roman"/>
                <w:b/>
              </w:rPr>
              <w:t xml:space="preserve">Competency 2: </w:t>
            </w:r>
            <w:r w:rsidRPr="00095F1A">
              <w:rPr>
                <w:rFonts w:eastAsia="Times New Roman" w:cs="Times New Roman"/>
              </w:rPr>
              <w:t>Advance Human Rights and Social, Racial, Economic, and Environmental Justice</w:t>
            </w:r>
          </w:p>
        </w:tc>
        <w:tc>
          <w:tcPr>
            <w:tcW w:w="843" w:type="pct"/>
            <w:hideMark/>
          </w:tcPr>
          <w:p w14:paraId="296032E1" w14:textId="77777777" w:rsidR="00102B16" w:rsidRPr="009A47E9" w:rsidRDefault="00102B16" w:rsidP="003E67F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6A8C998F"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EEBE927"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B5C4DB8"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0F1E4970"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tc>
      </w:tr>
      <w:tr w:rsidR="00102B16" w:rsidRPr="00E9420A" w14:paraId="666AC3E5" w14:textId="77777777" w:rsidTr="00D94BBC">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9" w:type="pct"/>
            <w:hideMark/>
          </w:tcPr>
          <w:p w14:paraId="08A3A580" w14:textId="77777777" w:rsidR="00102B16" w:rsidRPr="00CC130B" w:rsidRDefault="00102B16" w:rsidP="003E67F5">
            <w:pPr>
              <w:textAlignment w:val="baseline"/>
              <w:rPr>
                <w:rFonts w:eastAsia="Times New Roman" w:cs="Times New Roman"/>
              </w:rPr>
            </w:pPr>
            <w:r w:rsidRPr="00E9420A">
              <w:rPr>
                <w:rFonts w:eastAsia="Times New Roman" w:cs="Times New Roman"/>
                <w:b/>
              </w:rPr>
              <w:t xml:space="preserve">Competency 3: </w:t>
            </w:r>
            <w:r w:rsidRPr="00CC130B">
              <w:rPr>
                <w:rFonts w:eastAsia="Times New Roman" w:cs="Times New Roman"/>
              </w:rPr>
              <w:t>Engage Anti-Racism, Diversity, Equity, and</w:t>
            </w:r>
          </w:p>
          <w:p w14:paraId="0910D394" w14:textId="77777777" w:rsidR="00102B16" w:rsidRPr="00E9420A" w:rsidRDefault="00102B16" w:rsidP="003E67F5">
            <w:pPr>
              <w:textAlignment w:val="baseline"/>
              <w:rPr>
                <w:rFonts w:eastAsia="Times New Roman" w:cs="Times New Roman"/>
              </w:rPr>
            </w:pPr>
            <w:r w:rsidRPr="00CC130B">
              <w:rPr>
                <w:rFonts w:eastAsia="Times New Roman" w:cs="Times New Roman"/>
              </w:rPr>
              <w:t>Inclusion (ADEI) in Practice</w:t>
            </w:r>
          </w:p>
        </w:tc>
        <w:tc>
          <w:tcPr>
            <w:tcW w:w="843" w:type="pct"/>
            <w:hideMark/>
          </w:tcPr>
          <w:p w14:paraId="65919175" w14:textId="77777777" w:rsidR="00102B16" w:rsidRPr="009A47E9" w:rsidRDefault="00102B16" w:rsidP="003E67F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1C86144A"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EC52C1B"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D39DDC0"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3FFCF5B4"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5D588A02" w14:textId="77777777" w:rsidTr="00D94BBC">
        <w:trPr>
          <w:trHeight w:val="1269"/>
        </w:trPr>
        <w:tc>
          <w:tcPr>
            <w:cnfStyle w:val="001000000000" w:firstRow="0" w:lastRow="0" w:firstColumn="1" w:lastColumn="0" w:oddVBand="0" w:evenVBand="0" w:oddHBand="0" w:evenHBand="0" w:firstRowFirstColumn="0" w:firstRowLastColumn="0" w:lastRowFirstColumn="0" w:lastRowLastColumn="0"/>
            <w:tcW w:w="879" w:type="pct"/>
            <w:hideMark/>
          </w:tcPr>
          <w:p w14:paraId="28EA094D" w14:textId="77777777" w:rsidR="00102B16" w:rsidRPr="00E9420A" w:rsidRDefault="00102B16" w:rsidP="003E67F5">
            <w:pPr>
              <w:textAlignment w:val="baseline"/>
              <w:rPr>
                <w:rFonts w:eastAsia="Times New Roman" w:cs="Times New Roman"/>
              </w:rPr>
            </w:pPr>
            <w:r w:rsidRPr="00E9420A">
              <w:rPr>
                <w:rFonts w:eastAsia="Times New Roman" w:cs="Times New Roman"/>
                <w:b/>
              </w:rPr>
              <w:t xml:space="preserve">Competency 4: </w:t>
            </w:r>
            <w:r w:rsidRPr="001744A5">
              <w:rPr>
                <w:rFonts w:eastAsia="Times New Roman" w:cs="Times New Roman"/>
              </w:rPr>
              <w:t>Engage in Practice-informed Research and Research-informed Practice</w:t>
            </w:r>
          </w:p>
        </w:tc>
        <w:tc>
          <w:tcPr>
            <w:tcW w:w="843" w:type="pct"/>
            <w:hideMark/>
          </w:tcPr>
          <w:p w14:paraId="35739209" w14:textId="77777777" w:rsidR="00102B16" w:rsidRPr="009A47E9" w:rsidRDefault="00102B16" w:rsidP="003E67F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2DB62C8D"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0D7E96D"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622CA06"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6FAD1055"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5A9B7010" w14:textId="77777777" w:rsidTr="00D94BBC">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879" w:type="pct"/>
            <w:hideMark/>
          </w:tcPr>
          <w:p w14:paraId="28B355C1" w14:textId="77777777" w:rsidR="00102B16" w:rsidRPr="00E9420A" w:rsidRDefault="00102B16" w:rsidP="003E67F5">
            <w:pPr>
              <w:textAlignment w:val="baseline"/>
              <w:rPr>
                <w:rFonts w:eastAsia="Times New Roman" w:cs="Times New Roman"/>
              </w:rPr>
            </w:pPr>
            <w:r w:rsidRPr="00E9420A">
              <w:rPr>
                <w:rFonts w:eastAsia="Times New Roman" w:cs="Times New Roman"/>
                <w:b/>
              </w:rPr>
              <w:t xml:space="preserve">Competency 5: </w:t>
            </w:r>
            <w:r w:rsidRPr="001744A5">
              <w:rPr>
                <w:rFonts w:eastAsia="Times New Roman" w:cs="Times New Roman"/>
              </w:rPr>
              <w:t>Engage in Policy Practice</w:t>
            </w:r>
          </w:p>
        </w:tc>
        <w:tc>
          <w:tcPr>
            <w:tcW w:w="843" w:type="pct"/>
            <w:hideMark/>
          </w:tcPr>
          <w:p w14:paraId="02ED9D97" w14:textId="77777777" w:rsidR="00102B16" w:rsidRPr="009A47E9" w:rsidRDefault="00102B16" w:rsidP="003E67F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70C3607A"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2591220"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7E190C18"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21F1F6F2"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4FD4834F" w14:textId="77777777" w:rsidTr="00D94BBC">
        <w:trPr>
          <w:trHeight w:val="1522"/>
        </w:trPr>
        <w:tc>
          <w:tcPr>
            <w:cnfStyle w:val="001000000000" w:firstRow="0" w:lastRow="0" w:firstColumn="1" w:lastColumn="0" w:oddVBand="0" w:evenVBand="0" w:oddHBand="0" w:evenHBand="0" w:firstRowFirstColumn="0" w:firstRowLastColumn="0" w:lastRowFirstColumn="0" w:lastRowLastColumn="0"/>
            <w:tcW w:w="879" w:type="pct"/>
            <w:hideMark/>
          </w:tcPr>
          <w:p w14:paraId="182700F6" w14:textId="77777777" w:rsidR="00102B16" w:rsidRPr="00E9420A" w:rsidRDefault="00102B16" w:rsidP="003E67F5">
            <w:pPr>
              <w:textAlignment w:val="baseline"/>
              <w:rPr>
                <w:rFonts w:eastAsia="Times New Roman" w:cs="Times New Roman"/>
              </w:rPr>
            </w:pPr>
            <w:r w:rsidRPr="00E9420A">
              <w:rPr>
                <w:rFonts w:eastAsia="Times New Roman" w:cs="Times New Roman"/>
                <w:b/>
              </w:rPr>
              <w:t xml:space="preserve">Competency 6: </w:t>
            </w:r>
            <w:r w:rsidRPr="001744A5">
              <w:rPr>
                <w:rFonts w:eastAsia="Times New Roman" w:cs="Times New Roman"/>
              </w:rPr>
              <w:t>Engage with Individuals, Families, Groups, Organizations, and Communities</w:t>
            </w:r>
          </w:p>
        </w:tc>
        <w:tc>
          <w:tcPr>
            <w:tcW w:w="843" w:type="pct"/>
            <w:hideMark/>
          </w:tcPr>
          <w:p w14:paraId="2B5CAD78" w14:textId="77777777" w:rsidR="00102B16" w:rsidRPr="009A47E9" w:rsidRDefault="00102B16" w:rsidP="003E67F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1D778EBE"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EABC0B4"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6E0C7D46"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702ED5FF"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0355F679" w14:textId="77777777" w:rsidTr="00D94BBC">
        <w:trPr>
          <w:cnfStyle w:val="000000100000" w:firstRow="0" w:lastRow="0" w:firstColumn="0" w:lastColumn="0" w:oddVBand="0" w:evenVBand="0" w:oddHBand="1"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879" w:type="pct"/>
            <w:hideMark/>
          </w:tcPr>
          <w:p w14:paraId="26BE484A" w14:textId="77777777" w:rsidR="00102B16" w:rsidRPr="00E9420A" w:rsidRDefault="00102B16" w:rsidP="003E67F5">
            <w:pPr>
              <w:textAlignment w:val="baseline"/>
              <w:rPr>
                <w:rFonts w:eastAsia="Times New Roman" w:cs="Times New Roman"/>
              </w:rPr>
            </w:pPr>
            <w:r w:rsidRPr="00E9420A">
              <w:rPr>
                <w:rFonts w:eastAsia="Times New Roman" w:cs="Times New Roman"/>
                <w:b/>
              </w:rPr>
              <w:t xml:space="preserve">Competency 7: </w:t>
            </w:r>
            <w:r w:rsidRPr="001744A5">
              <w:rPr>
                <w:rFonts w:eastAsia="Times New Roman" w:cs="Times New Roman"/>
              </w:rPr>
              <w:t>Assess Individuals, Families, Groups, Organizations, and Communities</w:t>
            </w:r>
          </w:p>
        </w:tc>
        <w:tc>
          <w:tcPr>
            <w:tcW w:w="843" w:type="pct"/>
            <w:hideMark/>
          </w:tcPr>
          <w:p w14:paraId="6CE80982" w14:textId="77777777" w:rsidR="00102B16" w:rsidRPr="009A47E9" w:rsidRDefault="00102B16" w:rsidP="003E67F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1CC1BD22"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F819366"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90085EC"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641E8EB7"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3E574C4C" w14:textId="77777777" w:rsidTr="00D94BBC">
        <w:trPr>
          <w:trHeight w:val="1522"/>
        </w:trPr>
        <w:tc>
          <w:tcPr>
            <w:cnfStyle w:val="001000000000" w:firstRow="0" w:lastRow="0" w:firstColumn="1" w:lastColumn="0" w:oddVBand="0" w:evenVBand="0" w:oddHBand="0" w:evenHBand="0" w:firstRowFirstColumn="0" w:firstRowLastColumn="0" w:lastRowFirstColumn="0" w:lastRowLastColumn="0"/>
            <w:tcW w:w="879" w:type="pct"/>
            <w:hideMark/>
          </w:tcPr>
          <w:p w14:paraId="13DD3A54" w14:textId="77777777" w:rsidR="00102B16" w:rsidRPr="00E9420A" w:rsidRDefault="00102B16" w:rsidP="003E67F5">
            <w:pPr>
              <w:textAlignment w:val="baseline"/>
              <w:rPr>
                <w:rFonts w:eastAsia="Times New Roman" w:cs="Times New Roman"/>
              </w:rPr>
            </w:pPr>
            <w:r w:rsidRPr="00E9420A">
              <w:rPr>
                <w:rFonts w:eastAsia="Times New Roman" w:cs="Times New Roman"/>
                <w:b/>
              </w:rPr>
              <w:t xml:space="preserve">Competency 8: </w:t>
            </w:r>
            <w:r w:rsidRPr="001744A5">
              <w:rPr>
                <w:rFonts w:eastAsia="Times New Roman" w:cs="Times New Roman"/>
              </w:rPr>
              <w:t>Intervene with Individuals, Families, Groups, Organizations, and Communities</w:t>
            </w:r>
          </w:p>
        </w:tc>
        <w:tc>
          <w:tcPr>
            <w:tcW w:w="843" w:type="pct"/>
            <w:hideMark/>
          </w:tcPr>
          <w:p w14:paraId="29136F1A" w14:textId="77777777" w:rsidR="00102B16" w:rsidRPr="009A47E9" w:rsidRDefault="00102B16" w:rsidP="003E67F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6999EFF7"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197C76C"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6CA5B44"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5C1C2228"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39525798" w14:textId="77777777" w:rsidTr="00D94BBC">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3616CB70" w14:textId="77777777" w:rsidR="00102B16" w:rsidRPr="00E9420A" w:rsidRDefault="00102B16" w:rsidP="003E67F5">
            <w:pPr>
              <w:textAlignment w:val="baseline"/>
              <w:rPr>
                <w:rFonts w:eastAsia="Times New Roman" w:cs="Times New Roman"/>
              </w:rPr>
            </w:pPr>
            <w:r w:rsidRPr="00E9420A">
              <w:rPr>
                <w:rFonts w:eastAsia="Times New Roman" w:cs="Times New Roman"/>
                <w:b/>
              </w:rPr>
              <w:t xml:space="preserve">Competency 9: </w:t>
            </w:r>
            <w:r w:rsidRPr="001744A5">
              <w:rPr>
                <w:rFonts w:eastAsia="Times New Roman" w:cs="Times New Roman"/>
              </w:rPr>
              <w:t>Evaluate Practice with Individuals, Families, Groups, Organizations, and Communities</w:t>
            </w:r>
          </w:p>
        </w:tc>
        <w:tc>
          <w:tcPr>
            <w:tcW w:w="843" w:type="pct"/>
            <w:hideMark/>
          </w:tcPr>
          <w:p w14:paraId="23875AA3" w14:textId="77777777" w:rsidR="00102B16" w:rsidRPr="009A47E9" w:rsidRDefault="00102B16" w:rsidP="003E67F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1AACD59E"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738BBCED"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2DBC895"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54AAD8F7"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11237575" w14:textId="77777777" w:rsidTr="00D94BBC">
        <w:trPr>
          <w:trHeight w:val="1015"/>
        </w:trPr>
        <w:tc>
          <w:tcPr>
            <w:cnfStyle w:val="001000000000" w:firstRow="0" w:lastRow="0" w:firstColumn="1" w:lastColumn="0" w:oddVBand="0" w:evenVBand="0" w:oddHBand="0" w:evenHBand="0" w:firstRowFirstColumn="0" w:firstRowLastColumn="0" w:lastRowFirstColumn="0" w:lastRowLastColumn="0"/>
            <w:tcW w:w="879" w:type="pct"/>
          </w:tcPr>
          <w:p w14:paraId="26F73039" w14:textId="77777777" w:rsidR="00102B16" w:rsidRPr="00E9420A" w:rsidRDefault="00102B16" w:rsidP="003E67F5">
            <w:pPr>
              <w:textAlignment w:val="baseline"/>
              <w:rPr>
                <w:rFonts w:eastAsia="Times New Roman" w:cs="Times New Roman"/>
                <w:b/>
              </w:rPr>
            </w:pPr>
            <w:r>
              <w:rPr>
                <w:rFonts w:eastAsia="Calibri" w:cs="Times New Roman"/>
                <w:b/>
                <w:iCs/>
              </w:rPr>
              <w:fldChar w:fldCharType="begin">
                <w:ffData>
                  <w:name w:val=""/>
                  <w:enabled/>
                  <w:calcOnExit w:val="0"/>
                  <w:textInput>
                    <w:default w:val="Optional: Competency #: Title of Additional Competency"/>
                  </w:textInput>
                </w:ffData>
              </w:fldChar>
            </w:r>
            <w:r>
              <w:rPr>
                <w:rFonts w:eastAsia="Calibri" w:cs="Times New Roman"/>
                <w:b/>
                <w:iCs/>
              </w:rPr>
              <w:instrText xml:space="preserve"> FORMTEXT </w:instrText>
            </w:r>
            <w:r>
              <w:rPr>
                <w:rFonts w:eastAsia="Calibri" w:cs="Times New Roman"/>
                <w:b/>
                <w:iCs/>
              </w:rPr>
            </w:r>
            <w:r>
              <w:rPr>
                <w:rFonts w:eastAsia="Calibri" w:cs="Times New Roman"/>
                <w:b/>
                <w:iCs/>
              </w:rPr>
              <w:fldChar w:fldCharType="separate"/>
            </w:r>
            <w:r>
              <w:rPr>
                <w:rFonts w:eastAsia="Calibri" w:cs="Times New Roman"/>
                <w:b/>
                <w:iCs/>
                <w:noProof/>
              </w:rPr>
              <w:t>Optional: Competency #: Title of Additional Competency</w:t>
            </w:r>
            <w:r>
              <w:rPr>
                <w:rFonts w:eastAsia="Calibri" w:cs="Times New Roman"/>
                <w:b/>
                <w:iCs/>
              </w:rPr>
              <w:fldChar w:fldCharType="end"/>
            </w:r>
          </w:p>
        </w:tc>
        <w:tc>
          <w:tcPr>
            <w:tcW w:w="843" w:type="pct"/>
          </w:tcPr>
          <w:p w14:paraId="7401B18D" w14:textId="77777777" w:rsidR="00102B16" w:rsidRDefault="00102B16" w:rsidP="003E67F5">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tcPr>
          <w:p w14:paraId="00056CEE" w14:textId="77777777" w:rsidR="00102B16" w:rsidRPr="00863EAE" w:rsidRDefault="00102B16" w:rsidP="003E67F5">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6B309FEE" w14:textId="77777777" w:rsidR="00102B16" w:rsidRPr="00863EAE" w:rsidRDefault="00102B16" w:rsidP="003E67F5">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43745384" w14:textId="77777777" w:rsidR="00102B16" w:rsidRPr="00863EAE" w:rsidRDefault="00102B16" w:rsidP="003E67F5">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tcPr>
          <w:p w14:paraId="60B4BF80" w14:textId="77777777" w:rsidR="00102B16" w:rsidRPr="009A4688" w:rsidRDefault="00102B16" w:rsidP="003E67F5">
            <w:pPr>
              <w:textAlignment w:val="baseline"/>
              <w:cnfStyle w:val="000000000000" w:firstRow="0" w:lastRow="0" w:firstColumn="0" w:lastColumn="0" w:oddVBand="0" w:evenVBand="0" w:oddHBand="0" w:evenHBand="0" w:firstRowFirstColumn="0" w:firstRowLastColumn="0" w:lastRowFirstColumn="0" w:lastRowLastColumn="0"/>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bl>
    <w:p w14:paraId="185DC8D2" w14:textId="77777777" w:rsidR="00102B16" w:rsidRDefault="00102B16" w:rsidP="003E67F5">
      <w:pPr>
        <w:spacing w:line="240" w:lineRule="auto"/>
        <w:textAlignment w:val="baseline"/>
        <w:rPr>
          <w:rStyle w:val="Heading2Char"/>
          <w:rFonts w:cs="Times New Roman"/>
        </w:rPr>
      </w:pPr>
    </w:p>
    <w:p w14:paraId="148EBCCE" w14:textId="77777777" w:rsidR="003D3FC1" w:rsidRDefault="003D3FC1" w:rsidP="003E67F5">
      <w:pPr>
        <w:spacing w:line="240" w:lineRule="auto"/>
        <w:rPr>
          <w:rStyle w:val="Heading2Char"/>
          <w:rFonts w:cs="Times New Roman"/>
        </w:rPr>
      </w:pPr>
      <w:r>
        <w:rPr>
          <w:rStyle w:val="Heading2Char"/>
          <w:rFonts w:cs="Times New Roman"/>
        </w:rPr>
        <w:br w:type="page"/>
      </w:r>
    </w:p>
    <w:p w14:paraId="60EDE66C" w14:textId="28479E67" w:rsidR="00102B16" w:rsidRPr="00CC63C9" w:rsidRDefault="00102B16" w:rsidP="003E67F5">
      <w:pPr>
        <w:spacing w:line="240" w:lineRule="auto"/>
        <w:jc w:val="center"/>
        <w:rPr>
          <w:b/>
          <w:bCs/>
          <w:color w:val="005D7E"/>
          <w:sz w:val="28"/>
          <w:szCs w:val="28"/>
        </w:rPr>
      </w:pPr>
      <w:r w:rsidRPr="00CC63C9">
        <w:rPr>
          <w:b/>
          <w:bCs/>
          <w:color w:val="005D7E"/>
          <w:sz w:val="28"/>
          <w:szCs w:val="28"/>
        </w:rPr>
        <w:t>Specialized Practice | Summary of Plan</w:t>
      </w:r>
    </w:p>
    <w:p w14:paraId="21AD97AD" w14:textId="77777777" w:rsidR="00102B16" w:rsidRDefault="00102B16" w:rsidP="003E67F5">
      <w:pPr>
        <w:spacing w:line="240" w:lineRule="auto"/>
        <w:jc w:val="center"/>
        <w:rPr>
          <w:rFonts w:cs="Times New Roman"/>
          <w:i/>
          <w:iCs/>
        </w:rPr>
      </w:pPr>
    </w:p>
    <w:p w14:paraId="1BA0848B" w14:textId="77777777" w:rsidR="00102B16" w:rsidRDefault="00102B16" w:rsidP="003E67F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specialized practic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specialized practice.]</w:t>
      </w:r>
      <w:r>
        <w:rPr>
          <w:rFonts w:cs="Times New Roman"/>
          <w:i/>
          <w:iCs/>
        </w:rPr>
        <w:fldChar w:fldCharType="end"/>
      </w:r>
    </w:p>
    <w:p w14:paraId="780980EA" w14:textId="77777777" w:rsidR="00102B16" w:rsidRPr="008E3064" w:rsidRDefault="00102B16" w:rsidP="003E67F5">
      <w:pPr>
        <w:spacing w:line="240" w:lineRule="auto"/>
        <w:jc w:val="center"/>
        <w:textAlignment w:val="baseline"/>
        <w:rPr>
          <w:b/>
          <w:bCs/>
        </w:rPr>
      </w:pPr>
    </w:p>
    <w:p w14:paraId="5FBC0529" w14:textId="6EC80F28" w:rsidR="00102B16" w:rsidRPr="000D54CB" w:rsidRDefault="00102B16" w:rsidP="003E67F5">
      <w:pPr>
        <w:spacing w:line="240" w:lineRule="auto"/>
        <w:jc w:val="center"/>
        <w:textAlignment w:val="baseline"/>
        <w:rPr>
          <w:rStyle w:val="Heading2Char"/>
          <w:rFonts w:eastAsiaTheme="minorHAnsi" w:cstheme="majorBidi"/>
          <w:color w:val="auto"/>
        </w:rPr>
      </w:pPr>
      <w:r>
        <w:rPr>
          <w:b/>
          <w:bCs/>
          <w:sz w:val="28"/>
          <w:szCs w:val="28"/>
        </w:rPr>
        <w:t xml:space="preserve">Area of Specialized Practice: </w:t>
      </w:r>
      <w:r w:rsidRPr="009A21C8">
        <w:rPr>
          <w:sz w:val="28"/>
          <w:szCs w:val="28"/>
        </w:rPr>
        <w:fldChar w:fldCharType="begin">
          <w:ffData>
            <w:name w:val=""/>
            <w:enabled/>
            <w:calcOnExit w:val="0"/>
            <w:textInput>
              <w:default w:val="Name of Area of Specialized Practice"/>
            </w:textInput>
          </w:ffData>
        </w:fldChar>
      </w:r>
      <w:r w:rsidRPr="009A21C8">
        <w:rPr>
          <w:sz w:val="28"/>
          <w:szCs w:val="28"/>
        </w:rPr>
        <w:instrText xml:space="preserve"> FORMTEXT </w:instrText>
      </w:r>
      <w:r w:rsidRPr="009A21C8">
        <w:rPr>
          <w:sz w:val="28"/>
          <w:szCs w:val="28"/>
        </w:rPr>
      </w:r>
      <w:r w:rsidRPr="009A21C8">
        <w:rPr>
          <w:sz w:val="28"/>
          <w:szCs w:val="28"/>
        </w:rPr>
        <w:fldChar w:fldCharType="separate"/>
      </w:r>
      <w:r w:rsidRPr="009A21C8">
        <w:rPr>
          <w:sz w:val="28"/>
          <w:szCs w:val="28"/>
        </w:rPr>
        <w:t>Name of Area of Specialized Practice</w:t>
      </w:r>
      <w:r w:rsidRPr="009A21C8">
        <w:rPr>
          <w:sz w:val="28"/>
          <w:szCs w:val="28"/>
        </w:rPr>
        <w:fldChar w:fldCharType="end"/>
      </w:r>
      <w:r w:rsidRPr="00F25B7B">
        <w:rPr>
          <w:rFonts w:eastAsia="Times New Roman" w:cs="Times New Roman"/>
          <w:sz w:val="28"/>
          <w:szCs w:val="28"/>
        </w:rPr>
        <w:br/>
      </w:r>
    </w:p>
    <w:tbl>
      <w:tblPr>
        <w:tblStyle w:val="TableGrid5"/>
        <w:tblpPr w:leftFromText="180" w:rightFromText="180" w:vertAnchor="text" w:tblpXSpec="center" w:tblpY="1"/>
        <w:tblOverlap w:val="never"/>
        <w:tblW w:w="5000" w:type="pct"/>
        <w:tblInd w:w="0" w:type="dxa"/>
        <w:shd w:val="clear" w:color="auto" w:fill="FFFFFF" w:themeFill="background1"/>
        <w:tblLook w:val="0600" w:firstRow="0" w:lastRow="0" w:firstColumn="0" w:lastColumn="0" w:noHBand="1" w:noVBand="1"/>
      </w:tblPr>
      <w:tblGrid>
        <w:gridCol w:w="2578"/>
        <w:gridCol w:w="2579"/>
        <w:gridCol w:w="2579"/>
        <w:gridCol w:w="1614"/>
      </w:tblGrid>
      <w:tr w:rsidR="00102B16" w:rsidRPr="00051BF8" w14:paraId="6A796CA2" w14:textId="77777777" w:rsidTr="00C66211">
        <w:trPr>
          <w:trHeight w:val="1269"/>
          <w:tblHeader/>
        </w:trPr>
        <w:tc>
          <w:tcPr>
            <w:tcW w:w="1379" w:type="pct"/>
            <w:tcBorders>
              <w:top w:val="single" w:sz="4" w:space="0" w:color="auto"/>
              <w:left w:val="single" w:sz="4" w:space="0" w:color="auto"/>
              <w:right w:val="single" w:sz="4" w:space="0" w:color="auto"/>
            </w:tcBorders>
            <w:shd w:val="clear" w:color="auto" w:fill="FFFFFF" w:themeFill="background1"/>
            <w:vAlign w:val="center"/>
          </w:tcPr>
          <w:p w14:paraId="4B1EDCD8" w14:textId="77777777" w:rsidR="00102B16" w:rsidRPr="00E9420A" w:rsidRDefault="00102B16" w:rsidP="003E67F5">
            <w:pPr>
              <w:jc w:val="center"/>
              <w:rPr>
                <w:b/>
                <w:sz w:val="24"/>
                <w:szCs w:val="24"/>
              </w:rPr>
            </w:pPr>
            <w:r>
              <w:rPr>
                <w:b/>
                <w:sz w:val="24"/>
                <w:szCs w:val="24"/>
              </w:rPr>
              <w:t>Competency</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B3A55" w14:textId="77777777" w:rsidR="00102B16" w:rsidRPr="00E9420A" w:rsidRDefault="00102B16" w:rsidP="003E67F5">
            <w:pPr>
              <w:jc w:val="center"/>
              <w:rPr>
                <w:b/>
                <w:sz w:val="24"/>
                <w:szCs w:val="24"/>
              </w:rPr>
            </w:pPr>
            <w:r w:rsidRPr="00E9420A">
              <w:rPr>
                <w:b/>
                <w:sz w:val="24"/>
                <w:szCs w:val="24"/>
              </w:rPr>
              <w:t>Instrument</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D65A" w14:textId="77777777" w:rsidR="00102B16" w:rsidRDefault="00102B16" w:rsidP="003E67F5">
            <w:pPr>
              <w:jc w:val="center"/>
              <w:rPr>
                <w:b/>
                <w:sz w:val="24"/>
                <w:szCs w:val="24"/>
              </w:rPr>
            </w:pPr>
            <w:r>
              <w:rPr>
                <w:b/>
                <w:sz w:val="24"/>
                <w:szCs w:val="24"/>
              </w:rPr>
              <w:t>Instrument:</w:t>
            </w:r>
          </w:p>
          <w:p w14:paraId="2930FDC2" w14:textId="77777777" w:rsidR="00102B16" w:rsidRPr="009802D1" w:rsidRDefault="00102B16" w:rsidP="003E67F5">
            <w:pPr>
              <w:jc w:val="center"/>
              <w:rPr>
                <w:bCs/>
                <w:sz w:val="24"/>
                <w:szCs w:val="24"/>
              </w:rPr>
            </w:pPr>
            <w:r w:rsidRPr="009802D1">
              <w:rPr>
                <w:bCs/>
                <w:sz w:val="24"/>
                <w:szCs w:val="24"/>
              </w:rPr>
              <w:t>Expected Level of Achievement</w:t>
            </w:r>
          </w:p>
        </w:tc>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3C4C1" w14:textId="77777777" w:rsidR="00102B16" w:rsidRDefault="00102B16" w:rsidP="003E67F5">
            <w:pPr>
              <w:jc w:val="center"/>
              <w:rPr>
                <w:b/>
                <w:sz w:val="24"/>
                <w:szCs w:val="24"/>
              </w:rPr>
            </w:pPr>
            <w:r>
              <w:rPr>
                <w:b/>
                <w:sz w:val="24"/>
                <w:szCs w:val="24"/>
              </w:rPr>
              <w:t>Competency:</w:t>
            </w:r>
          </w:p>
          <w:p w14:paraId="752012AD" w14:textId="77777777" w:rsidR="00102B16" w:rsidRDefault="00102B16" w:rsidP="003E67F5">
            <w:pPr>
              <w:jc w:val="center"/>
              <w:rPr>
                <w:b/>
                <w:sz w:val="24"/>
                <w:szCs w:val="24"/>
              </w:rPr>
            </w:pPr>
            <w:r w:rsidRPr="009802D1">
              <w:rPr>
                <w:bCs/>
                <w:sz w:val="24"/>
                <w:szCs w:val="24"/>
              </w:rPr>
              <w:t>Expected Level of Achievement</w:t>
            </w:r>
            <w:r>
              <w:t xml:space="preserve"> </w:t>
            </w:r>
            <w:r>
              <w:rPr>
                <w:bCs/>
                <w:sz w:val="24"/>
                <w:szCs w:val="24"/>
              </w:rPr>
              <w:t>for Competency</w:t>
            </w:r>
          </w:p>
        </w:tc>
      </w:tr>
      <w:tr w:rsidR="00102B16" w:rsidRPr="00051BF8" w14:paraId="0B8C640C" w14:textId="77777777" w:rsidTr="00C6621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4F49715F" w14:textId="77777777" w:rsidR="00102B16" w:rsidRPr="00E9420A" w:rsidRDefault="00102B16" w:rsidP="003E67F5">
            <w:pPr>
              <w:rPr>
                <w:b/>
                <w:bCs/>
                <w:sz w:val="24"/>
                <w:szCs w:val="24"/>
              </w:rPr>
            </w:pPr>
            <w:r w:rsidRPr="00E9420A">
              <w:rPr>
                <w:b/>
                <w:bCs/>
                <w:sz w:val="24"/>
                <w:szCs w:val="24"/>
              </w:rPr>
              <w:t>Competency 1</w:t>
            </w:r>
            <w:r>
              <w:rPr>
                <w:b/>
                <w:bCs/>
                <w:sz w:val="24"/>
                <w:szCs w:val="24"/>
              </w:rPr>
              <w:t>:</w:t>
            </w:r>
            <w:r>
              <w:rPr>
                <w:b/>
                <w:bCs/>
                <w:sz w:val="24"/>
                <w:szCs w:val="24"/>
              </w:rPr>
              <w:br/>
            </w:r>
            <w:r w:rsidRPr="00F44DA4">
              <w:rPr>
                <w:sz w:val="24"/>
                <w:szCs w:val="24"/>
              </w:rPr>
              <w:t>Demonstrate Ethical and Professional Behavior</w:t>
            </w:r>
          </w:p>
        </w:tc>
        <w:tc>
          <w:tcPr>
            <w:tcW w:w="1379" w:type="pct"/>
            <w:tcBorders>
              <w:top w:val="single" w:sz="4" w:space="0" w:color="auto"/>
              <w:left w:val="single" w:sz="4" w:space="0" w:color="auto"/>
              <w:bottom w:val="single" w:sz="4" w:space="0" w:color="auto"/>
              <w:right w:val="single" w:sz="4" w:space="0" w:color="auto"/>
            </w:tcBorders>
            <w:vAlign w:val="center"/>
          </w:tcPr>
          <w:p w14:paraId="4F8F2047"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nil"/>
              <w:right w:val="single" w:sz="4" w:space="0" w:color="auto"/>
            </w:tcBorders>
            <w:vAlign w:val="center"/>
          </w:tcPr>
          <w:p w14:paraId="40D62AAB" w14:textId="77777777" w:rsidR="00102B16" w:rsidRPr="00E9420A"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732FCB05" w14:textId="77777777" w:rsidR="00102B16"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0CF0D98F" w14:textId="77777777" w:rsidTr="00C66211">
        <w:trPr>
          <w:trHeight w:val="806"/>
        </w:trPr>
        <w:tc>
          <w:tcPr>
            <w:tcW w:w="1379" w:type="pct"/>
            <w:vMerge/>
            <w:tcBorders>
              <w:left w:val="single" w:sz="4" w:space="0" w:color="auto"/>
              <w:right w:val="single" w:sz="4" w:space="0" w:color="auto"/>
            </w:tcBorders>
            <w:shd w:val="clear" w:color="auto" w:fill="FFFFFF" w:themeFill="background1"/>
            <w:vAlign w:val="center"/>
          </w:tcPr>
          <w:p w14:paraId="23E6E31F" w14:textId="77777777" w:rsidR="00102B16" w:rsidRPr="00E9420A" w:rsidRDefault="00102B16" w:rsidP="003E67F5">
            <w:pPr>
              <w:rPr>
                <w:b/>
                <w:bCs/>
                <w:sz w:val="24"/>
                <w:szCs w:val="24"/>
                <w:u w:val="single"/>
              </w:rPr>
            </w:pP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3F007" w14:textId="77777777" w:rsidR="00102B16" w:rsidRPr="00684137" w:rsidRDefault="00102B1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C3F99" w14:textId="77777777" w:rsidR="00102B16" w:rsidRPr="00E9420A"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shd w:val="clear" w:color="auto" w:fill="FFFFFF" w:themeFill="background1"/>
            <w:vAlign w:val="center"/>
          </w:tcPr>
          <w:p w14:paraId="21607839" w14:textId="77777777" w:rsidR="00102B16" w:rsidRDefault="00102B16" w:rsidP="003E67F5">
            <w:pPr>
              <w:rPr>
                <w:sz w:val="24"/>
                <w:szCs w:val="24"/>
              </w:rPr>
            </w:pPr>
          </w:p>
        </w:tc>
      </w:tr>
      <w:tr w:rsidR="00102B16" w:rsidRPr="00051BF8" w14:paraId="7288854E" w14:textId="77777777" w:rsidTr="00C6621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0ED6F4EE" w14:textId="77777777" w:rsidR="00102B16" w:rsidRPr="00BA78B1" w:rsidRDefault="00102B16" w:rsidP="003E67F5">
            <w:pPr>
              <w:rPr>
                <w:b/>
                <w:sz w:val="24"/>
                <w:szCs w:val="24"/>
              </w:rPr>
            </w:pPr>
            <w:r w:rsidRPr="00E9420A">
              <w:rPr>
                <w:b/>
                <w:sz w:val="24"/>
                <w:szCs w:val="24"/>
              </w:rPr>
              <w:t>Competency 2</w:t>
            </w:r>
            <w:r>
              <w:rPr>
                <w:b/>
                <w:sz w:val="24"/>
                <w:szCs w:val="24"/>
              </w:rPr>
              <w:t>:</w:t>
            </w:r>
            <w:r>
              <w:rPr>
                <w:b/>
                <w:sz w:val="24"/>
                <w:szCs w:val="24"/>
              </w:rPr>
              <w:br/>
            </w:r>
            <w:r w:rsidRPr="00095F1A">
              <w:rPr>
                <w:rFonts w:eastAsia="Times New Roman"/>
                <w:sz w:val="24"/>
                <w:szCs w:val="24"/>
              </w:rPr>
              <w:t>Advance Human Rights and Social, Racial, Economic, and Environmental Justice</w:t>
            </w:r>
          </w:p>
        </w:tc>
        <w:tc>
          <w:tcPr>
            <w:tcW w:w="1379" w:type="pct"/>
            <w:tcBorders>
              <w:top w:val="single" w:sz="4" w:space="0" w:color="auto"/>
              <w:left w:val="single" w:sz="4" w:space="0" w:color="auto"/>
              <w:bottom w:val="single" w:sz="4" w:space="0" w:color="auto"/>
              <w:right w:val="single" w:sz="4" w:space="0" w:color="auto"/>
            </w:tcBorders>
            <w:vAlign w:val="center"/>
          </w:tcPr>
          <w:p w14:paraId="677F07DB"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0F5D3BA5" w14:textId="77777777" w:rsidR="00102B16" w:rsidRPr="00E9420A"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06C5EFAD" w14:textId="77777777" w:rsidR="00102B16"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648770AF" w14:textId="77777777" w:rsidTr="00C66211">
        <w:trPr>
          <w:trHeight w:val="806"/>
        </w:trPr>
        <w:tc>
          <w:tcPr>
            <w:tcW w:w="1379" w:type="pct"/>
            <w:vMerge/>
            <w:tcBorders>
              <w:left w:val="single" w:sz="4" w:space="0" w:color="auto"/>
              <w:right w:val="single" w:sz="4" w:space="0" w:color="auto"/>
            </w:tcBorders>
            <w:shd w:val="clear" w:color="auto" w:fill="FFFFFF" w:themeFill="background1"/>
            <w:vAlign w:val="center"/>
          </w:tcPr>
          <w:p w14:paraId="7A6EE9C8" w14:textId="77777777" w:rsidR="00102B16" w:rsidRPr="00E9420A" w:rsidRDefault="00102B16" w:rsidP="003E67F5">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0C0BA5F4" w14:textId="77777777" w:rsidR="00102B16" w:rsidRPr="00684137" w:rsidRDefault="00102B16" w:rsidP="003E67F5">
            <w:pPr>
              <w:rPr>
                <w:sz w:val="24"/>
                <w:szCs w:val="24"/>
              </w:rPr>
            </w:pPr>
            <w:r w:rsidRPr="00684137">
              <w:rPr>
                <w:sz w:val="24"/>
                <w:szCs w:val="24"/>
              </w:rPr>
              <w:t>Instrument 2:</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35EA44B4" w14:textId="77777777" w:rsidR="00102B16" w:rsidRPr="00E9420A"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vAlign w:val="center"/>
          </w:tcPr>
          <w:p w14:paraId="775A76AB" w14:textId="77777777" w:rsidR="00102B16" w:rsidRDefault="00102B16" w:rsidP="003E67F5">
            <w:pPr>
              <w:rPr>
                <w:sz w:val="24"/>
                <w:szCs w:val="24"/>
              </w:rPr>
            </w:pPr>
          </w:p>
        </w:tc>
      </w:tr>
      <w:tr w:rsidR="00102B16" w:rsidRPr="00051BF8" w14:paraId="20767526" w14:textId="77777777" w:rsidTr="00C6621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3AFADF70" w14:textId="77777777" w:rsidR="00102B16" w:rsidRPr="00CC130B" w:rsidRDefault="00102B16" w:rsidP="003E67F5">
            <w:pPr>
              <w:textAlignment w:val="baseline"/>
              <w:rPr>
                <w:rFonts w:eastAsia="Times New Roman"/>
                <w:sz w:val="24"/>
                <w:szCs w:val="24"/>
              </w:rPr>
            </w:pPr>
            <w:r w:rsidRPr="00E9420A">
              <w:rPr>
                <w:rFonts w:eastAsia="Times New Roman"/>
                <w:b/>
                <w:bCs/>
                <w:sz w:val="24"/>
                <w:szCs w:val="24"/>
              </w:rPr>
              <w:t xml:space="preserve">Competency 3: </w:t>
            </w:r>
            <w:r w:rsidRPr="00CC130B">
              <w:rPr>
                <w:rFonts w:eastAsia="Times New Roman"/>
                <w:sz w:val="24"/>
                <w:szCs w:val="24"/>
              </w:rPr>
              <w:t>Engage Anti-Racism, Diversity, Equity, and</w:t>
            </w:r>
          </w:p>
          <w:p w14:paraId="455A9AD0" w14:textId="77777777" w:rsidR="00102B16" w:rsidRPr="00E9420A" w:rsidRDefault="00102B16" w:rsidP="003E67F5">
            <w:pPr>
              <w:rPr>
                <w:b/>
                <w:bCs/>
                <w:sz w:val="24"/>
                <w:szCs w:val="24"/>
                <w:u w:val="single"/>
              </w:rPr>
            </w:pPr>
            <w:r w:rsidRPr="00CC130B">
              <w:rPr>
                <w:rFonts w:eastAsia="Times New Roman"/>
                <w:sz w:val="24"/>
                <w:szCs w:val="24"/>
              </w:rPr>
              <w:t>Inclusion (ADEI) in Practice</w:t>
            </w:r>
          </w:p>
        </w:tc>
        <w:tc>
          <w:tcPr>
            <w:tcW w:w="1379" w:type="pct"/>
            <w:tcBorders>
              <w:top w:val="single" w:sz="4" w:space="0" w:color="auto"/>
              <w:left w:val="single" w:sz="4" w:space="0" w:color="auto"/>
              <w:bottom w:val="single" w:sz="4" w:space="0" w:color="auto"/>
              <w:right w:val="single" w:sz="4" w:space="0" w:color="auto"/>
            </w:tcBorders>
            <w:vAlign w:val="center"/>
          </w:tcPr>
          <w:p w14:paraId="3FF1F035"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3F990881" w14:textId="77777777" w:rsidR="00102B16" w:rsidRPr="00E9420A" w:rsidRDefault="00102B16" w:rsidP="003E67F5">
            <w:pP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val="restart"/>
            <w:tcBorders>
              <w:top w:val="single" w:sz="4" w:space="0" w:color="auto"/>
              <w:left w:val="single" w:sz="4" w:space="0" w:color="auto"/>
              <w:right w:val="single" w:sz="4" w:space="0" w:color="auto"/>
            </w:tcBorders>
            <w:vAlign w:val="center"/>
          </w:tcPr>
          <w:p w14:paraId="6CE8223D" w14:textId="77777777" w:rsidR="00102B16" w:rsidRPr="00B65C9C"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037BEB8C" w14:textId="77777777" w:rsidTr="00C66211">
        <w:trPr>
          <w:trHeight w:val="806"/>
        </w:trPr>
        <w:tc>
          <w:tcPr>
            <w:tcW w:w="1379" w:type="pct"/>
            <w:vMerge/>
            <w:tcBorders>
              <w:left w:val="single" w:sz="4" w:space="0" w:color="auto"/>
              <w:right w:val="single" w:sz="4" w:space="0" w:color="auto"/>
            </w:tcBorders>
            <w:shd w:val="clear" w:color="auto" w:fill="FFFFFF" w:themeFill="background1"/>
            <w:vAlign w:val="center"/>
          </w:tcPr>
          <w:p w14:paraId="7B78F75C" w14:textId="77777777" w:rsidR="00102B16" w:rsidRPr="00E9420A" w:rsidRDefault="00102B16" w:rsidP="003E67F5">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6AB68C57" w14:textId="77777777" w:rsidR="00102B16" w:rsidRPr="00684137" w:rsidRDefault="00102B1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7832D29F" w14:textId="77777777" w:rsidR="00102B16" w:rsidRPr="00E9420A" w:rsidRDefault="00102B16" w:rsidP="003E67F5">
            <w:pP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tcBorders>
              <w:left w:val="single" w:sz="4" w:space="0" w:color="auto"/>
              <w:bottom w:val="single" w:sz="4" w:space="0" w:color="auto"/>
              <w:right w:val="single" w:sz="4" w:space="0" w:color="auto"/>
            </w:tcBorders>
            <w:vAlign w:val="center"/>
          </w:tcPr>
          <w:p w14:paraId="50C728FA" w14:textId="77777777" w:rsidR="00102B16" w:rsidRPr="00B65C9C" w:rsidRDefault="00102B16" w:rsidP="003E67F5">
            <w:pPr>
              <w:rPr>
                <w:sz w:val="24"/>
                <w:szCs w:val="24"/>
              </w:rPr>
            </w:pPr>
          </w:p>
        </w:tc>
      </w:tr>
      <w:tr w:rsidR="00102B16" w:rsidRPr="00051BF8" w14:paraId="7AA78D58" w14:textId="77777777" w:rsidTr="00C6621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4407FC7A" w14:textId="77777777" w:rsidR="00102B16" w:rsidRPr="00E9420A" w:rsidRDefault="00102B16" w:rsidP="003E67F5">
            <w:pPr>
              <w:rPr>
                <w:b/>
                <w:bCs/>
                <w:sz w:val="24"/>
                <w:szCs w:val="24"/>
                <w:u w:val="single"/>
              </w:rPr>
            </w:pPr>
            <w:r w:rsidRPr="00E9420A">
              <w:rPr>
                <w:rFonts w:eastAsia="Times New Roman"/>
                <w:b/>
                <w:bCs/>
                <w:sz w:val="24"/>
                <w:szCs w:val="24"/>
              </w:rPr>
              <w:t xml:space="preserve">Competency 4: </w:t>
            </w:r>
            <w:r w:rsidRPr="001744A5">
              <w:rPr>
                <w:rFonts w:eastAsia="Times New Roman"/>
                <w:sz w:val="24"/>
                <w:szCs w:val="24"/>
              </w:rPr>
              <w:t>Engage in Practice-informed Research and Research-informed Practice</w:t>
            </w:r>
          </w:p>
        </w:tc>
        <w:tc>
          <w:tcPr>
            <w:tcW w:w="1379" w:type="pct"/>
            <w:tcBorders>
              <w:top w:val="single" w:sz="4" w:space="0" w:color="auto"/>
              <w:left w:val="single" w:sz="4" w:space="0" w:color="auto"/>
              <w:bottom w:val="single" w:sz="4" w:space="0" w:color="auto"/>
              <w:right w:val="single" w:sz="4" w:space="0" w:color="auto"/>
            </w:tcBorders>
            <w:vAlign w:val="center"/>
          </w:tcPr>
          <w:p w14:paraId="016DAB04"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674671FF" w14:textId="77777777" w:rsidR="00102B16" w:rsidRPr="00E9420A" w:rsidRDefault="00102B1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tcBorders>
              <w:top w:val="single" w:sz="4" w:space="0" w:color="auto"/>
              <w:left w:val="single" w:sz="4" w:space="0" w:color="auto"/>
              <w:right w:val="single" w:sz="4" w:space="0" w:color="auto"/>
            </w:tcBorders>
            <w:vAlign w:val="center"/>
          </w:tcPr>
          <w:p w14:paraId="149030A9" w14:textId="77777777" w:rsidR="00102B16" w:rsidRPr="00421277"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2EB1CDCB" w14:textId="77777777" w:rsidTr="00C66211">
        <w:trPr>
          <w:trHeight w:val="806"/>
        </w:trPr>
        <w:tc>
          <w:tcPr>
            <w:tcW w:w="1379" w:type="pct"/>
            <w:vMerge/>
            <w:tcBorders>
              <w:left w:val="single" w:sz="4" w:space="0" w:color="auto"/>
              <w:bottom w:val="single" w:sz="4" w:space="0" w:color="auto"/>
              <w:right w:val="single" w:sz="4" w:space="0" w:color="auto"/>
            </w:tcBorders>
            <w:shd w:val="clear" w:color="auto" w:fill="FFFFFF" w:themeFill="background1"/>
            <w:vAlign w:val="center"/>
          </w:tcPr>
          <w:p w14:paraId="08E673E4" w14:textId="77777777" w:rsidR="00102B16" w:rsidRPr="00E9420A" w:rsidRDefault="00102B16" w:rsidP="003E67F5">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0BF89C51" w14:textId="77777777" w:rsidR="00102B16" w:rsidRPr="00684137" w:rsidRDefault="00102B16" w:rsidP="003E67F5">
            <w:pPr>
              <w:rPr>
                <w:sz w:val="24"/>
                <w:szCs w:val="24"/>
              </w:rPr>
            </w:pPr>
            <w:r w:rsidRPr="00684137">
              <w:rPr>
                <w:sz w:val="24"/>
                <w:szCs w:val="24"/>
              </w:rPr>
              <w:t>Instrument 2:</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5B918287" w14:textId="77777777" w:rsidR="00102B16" w:rsidRPr="00E9420A" w:rsidRDefault="00102B1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tcBorders>
              <w:left w:val="single" w:sz="4" w:space="0" w:color="auto"/>
              <w:bottom w:val="single" w:sz="4" w:space="0" w:color="auto"/>
              <w:right w:val="single" w:sz="4" w:space="0" w:color="auto"/>
            </w:tcBorders>
            <w:vAlign w:val="center"/>
          </w:tcPr>
          <w:p w14:paraId="78494A3C" w14:textId="77777777" w:rsidR="00102B16" w:rsidRPr="00421277" w:rsidRDefault="00102B16" w:rsidP="003E67F5">
            <w:pPr>
              <w:rPr>
                <w:sz w:val="24"/>
                <w:szCs w:val="24"/>
              </w:rPr>
            </w:pPr>
          </w:p>
        </w:tc>
      </w:tr>
      <w:tr w:rsidR="00102B16" w:rsidRPr="00051BF8" w14:paraId="1C03A686" w14:textId="77777777" w:rsidTr="00C66211">
        <w:trPr>
          <w:trHeight w:val="806"/>
        </w:trPr>
        <w:tc>
          <w:tcPr>
            <w:tcW w:w="1379" w:type="pct"/>
            <w:vMerge w:val="restart"/>
            <w:shd w:val="clear" w:color="auto" w:fill="FFFFFF" w:themeFill="background1"/>
            <w:vAlign w:val="center"/>
          </w:tcPr>
          <w:p w14:paraId="7630B118" w14:textId="77777777" w:rsidR="00102B16" w:rsidRPr="00E9420A" w:rsidRDefault="00102B16" w:rsidP="003E67F5">
            <w:pPr>
              <w:rPr>
                <w:b/>
                <w:bCs/>
                <w:sz w:val="24"/>
                <w:szCs w:val="24"/>
                <w:u w:val="single"/>
              </w:rPr>
            </w:pPr>
            <w:r w:rsidRPr="00E9420A">
              <w:rPr>
                <w:rFonts w:eastAsia="Times New Roman"/>
                <w:b/>
                <w:bCs/>
                <w:sz w:val="24"/>
                <w:szCs w:val="24"/>
              </w:rPr>
              <w:t xml:space="preserve">Competency 5: </w:t>
            </w:r>
            <w:r w:rsidRPr="001744A5">
              <w:rPr>
                <w:rFonts w:eastAsia="Times New Roman"/>
                <w:sz w:val="24"/>
                <w:szCs w:val="24"/>
              </w:rPr>
              <w:t>Engage in Policy Practice</w:t>
            </w:r>
          </w:p>
        </w:tc>
        <w:tc>
          <w:tcPr>
            <w:tcW w:w="1379" w:type="pct"/>
            <w:vAlign w:val="center"/>
          </w:tcPr>
          <w:p w14:paraId="4506E971"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35367A7B" w14:textId="77777777" w:rsidR="00102B16" w:rsidRPr="00E9420A" w:rsidRDefault="00102B1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06057FC7" w14:textId="77777777" w:rsidR="00102B16" w:rsidRPr="00421277"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102B16" w:rsidRPr="00051BF8" w14:paraId="3B9A0831" w14:textId="77777777" w:rsidTr="00C66211">
        <w:trPr>
          <w:trHeight w:val="806"/>
        </w:trPr>
        <w:tc>
          <w:tcPr>
            <w:tcW w:w="1379" w:type="pct"/>
            <w:vMerge/>
            <w:shd w:val="clear" w:color="auto" w:fill="FFFFFF" w:themeFill="background1"/>
            <w:vAlign w:val="center"/>
          </w:tcPr>
          <w:p w14:paraId="5318231E" w14:textId="77777777" w:rsidR="00102B16" w:rsidRPr="00E9420A" w:rsidRDefault="00102B16" w:rsidP="003E67F5">
            <w:pPr>
              <w:rPr>
                <w:b/>
                <w:sz w:val="24"/>
                <w:szCs w:val="24"/>
              </w:rPr>
            </w:pPr>
          </w:p>
        </w:tc>
        <w:tc>
          <w:tcPr>
            <w:tcW w:w="1379" w:type="pct"/>
            <w:vAlign w:val="center"/>
          </w:tcPr>
          <w:p w14:paraId="600817D4" w14:textId="77777777" w:rsidR="00102B16" w:rsidRPr="00684137" w:rsidRDefault="00102B1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3187095E" w14:textId="77777777" w:rsidR="00102B16" w:rsidRPr="00E9420A" w:rsidRDefault="00102B1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247F1D76" w14:textId="77777777" w:rsidR="00102B16" w:rsidRPr="00421277" w:rsidRDefault="00102B16" w:rsidP="003E67F5">
            <w:pPr>
              <w:rPr>
                <w:sz w:val="24"/>
                <w:szCs w:val="24"/>
              </w:rPr>
            </w:pPr>
          </w:p>
        </w:tc>
      </w:tr>
      <w:tr w:rsidR="00102B16" w:rsidRPr="00051BF8" w14:paraId="434CF453" w14:textId="77777777" w:rsidTr="00C66211">
        <w:trPr>
          <w:trHeight w:val="806"/>
        </w:trPr>
        <w:tc>
          <w:tcPr>
            <w:tcW w:w="1379" w:type="pct"/>
            <w:vMerge w:val="restart"/>
            <w:shd w:val="clear" w:color="auto" w:fill="FFFFFF" w:themeFill="background1"/>
            <w:vAlign w:val="center"/>
          </w:tcPr>
          <w:p w14:paraId="1F390EDA" w14:textId="77777777" w:rsidR="00102B16" w:rsidRPr="00E9420A" w:rsidRDefault="00102B16" w:rsidP="003E67F5">
            <w:pPr>
              <w:rPr>
                <w:b/>
                <w:bCs/>
                <w:sz w:val="24"/>
                <w:szCs w:val="24"/>
                <w:u w:val="single"/>
              </w:rPr>
            </w:pPr>
            <w:r w:rsidRPr="00E9420A">
              <w:rPr>
                <w:rFonts w:eastAsia="Times New Roman"/>
                <w:b/>
                <w:bCs/>
                <w:sz w:val="24"/>
                <w:szCs w:val="24"/>
              </w:rPr>
              <w:t xml:space="preserve">Competency 6: </w:t>
            </w:r>
            <w:r w:rsidRPr="001744A5">
              <w:rPr>
                <w:rFonts w:eastAsia="Times New Roman"/>
                <w:sz w:val="24"/>
                <w:szCs w:val="24"/>
              </w:rPr>
              <w:t>Engage with Individuals, Families, Groups, Organizations, and Communities</w:t>
            </w:r>
          </w:p>
        </w:tc>
        <w:tc>
          <w:tcPr>
            <w:tcW w:w="1379" w:type="pct"/>
            <w:vAlign w:val="center"/>
          </w:tcPr>
          <w:p w14:paraId="6AFB8CDF"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4F583262" w14:textId="77777777" w:rsidR="00102B16" w:rsidRPr="00E9420A" w:rsidRDefault="00102B1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0591BEAF" w14:textId="77777777" w:rsidR="00102B16" w:rsidRPr="00421277"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5943C961" w14:textId="77777777" w:rsidTr="00C66211">
        <w:trPr>
          <w:trHeight w:val="806"/>
        </w:trPr>
        <w:tc>
          <w:tcPr>
            <w:tcW w:w="1379" w:type="pct"/>
            <w:vMerge/>
            <w:shd w:val="clear" w:color="auto" w:fill="FFFFFF" w:themeFill="background1"/>
            <w:vAlign w:val="center"/>
          </w:tcPr>
          <w:p w14:paraId="7A45E931" w14:textId="77777777" w:rsidR="00102B16" w:rsidRPr="00E9420A" w:rsidRDefault="00102B16" w:rsidP="003E67F5">
            <w:pPr>
              <w:rPr>
                <w:b/>
                <w:sz w:val="24"/>
                <w:szCs w:val="24"/>
              </w:rPr>
            </w:pPr>
          </w:p>
        </w:tc>
        <w:tc>
          <w:tcPr>
            <w:tcW w:w="1379" w:type="pct"/>
            <w:vAlign w:val="center"/>
          </w:tcPr>
          <w:p w14:paraId="67100338" w14:textId="77777777" w:rsidR="00102B16" w:rsidRPr="00684137" w:rsidRDefault="00102B1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6C587673" w14:textId="77777777" w:rsidR="00102B16" w:rsidRPr="00E9420A" w:rsidRDefault="00102B1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18C50454" w14:textId="77777777" w:rsidR="00102B16" w:rsidRPr="00421277" w:rsidRDefault="00102B16" w:rsidP="003E67F5">
            <w:pPr>
              <w:rPr>
                <w:sz w:val="24"/>
                <w:szCs w:val="24"/>
              </w:rPr>
            </w:pPr>
          </w:p>
        </w:tc>
      </w:tr>
      <w:tr w:rsidR="00102B16" w:rsidRPr="00051BF8" w14:paraId="5DF51B01" w14:textId="77777777" w:rsidTr="00C66211">
        <w:trPr>
          <w:trHeight w:val="806"/>
        </w:trPr>
        <w:tc>
          <w:tcPr>
            <w:tcW w:w="1379" w:type="pct"/>
            <w:vMerge w:val="restart"/>
            <w:shd w:val="clear" w:color="auto" w:fill="FFFFFF" w:themeFill="background1"/>
            <w:vAlign w:val="center"/>
          </w:tcPr>
          <w:p w14:paraId="1891774A" w14:textId="77777777" w:rsidR="00102B16" w:rsidRPr="00E9420A" w:rsidRDefault="00102B16" w:rsidP="003E67F5">
            <w:pPr>
              <w:rPr>
                <w:b/>
                <w:bCs/>
                <w:sz w:val="24"/>
                <w:szCs w:val="24"/>
                <w:u w:val="single"/>
              </w:rPr>
            </w:pPr>
            <w:r w:rsidRPr="00E9420A">
              <w:rPr>
                <w:rFonts w:eastAsia="Times New Roman"/>
                <w:b/>
                <w:bCs/>
                <w:sz w:val="24"/>
                <w:szCs w:val="24"/>
              </w:rPr>
              <w:t xml:space="preserve">Competency 7: </w:t>
            </w:r>
            <w:r w:rsidRPr="001744A5">
              <w:rPr>
                <w:rFonts w:eastAsia="Times New Roman"/>
                <w:sz w:val="24"/>
                <w:szCs w:val="24"/>
              </w:rPr>
              <w:t>Assess Individuals, Families, Groups, Organizations, and Communities</w:t>
            </w:r>
          </w:p>
        </w:tc>
        <w:tc>
          <w:tcPr>
            <w:tcW w:w="1379" w:type="pct"/>
            <w:vAlign w:val="center"/>
          </w:tcPr>
          <w:p w14:paraId="1F9A1EB0"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76980061" w14:textId="77777777" w:rsidR="00102B16" w:rsidRPr="00E9420A" w:rsidRDefault="00102B16" w:rsidP="003E67F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40537D27" w14:textId="77777777" w:rsidR="00102B16" w:rsidRPr="00421277"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36776DDB" w14:textId="77777777" w:rsidTr="00C66211">
        <w:trPr>
          <w:trHeight w:val="806"/>
        </w:trPr>
        <w:tc>
          <w:tcPr>
            <w:tcW w:w="1379" w:type="pct"/>
            <w:vMerge/>
            <w:shd w:val="clear" w:color="auto" w:fill="FFFFFF" w:themeFill="background1"/>
            <w:vAlign w:val="center"/>
          </w:tcPr>
          <w:p w14:paraId="1F19ED67" w14:textId="77777777" w:rsidR="00102B16" w:rsidRPr="00E9420A" w:rsidRDefault="00102B16" w:rsidP="003E67F5">
            <w:pPr>
              <w:rPr>
                <w:b/>
                <w:sz w:val="24"/>
                <w:szCs w:val="24"/>
              </w:rPr>
            </w:pPr>
          </w:p>
        </w:tc>
        <w:tc>
          <w:tcPr>
            <w:tcW w:w="1379" w:type="pct"/>
            <w:vAlign w:val="center"/>
          </w:tcPr>
          <w:p w14:paraId="40B53B72" w14:textId="77777777" w:rsidR="00102B16" w:rsidRPr="00684137" w:rsidRDefault="00102B1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3B652A5" w14:textId="77777777" w:rsidR="00102B16" w:rsidRPr="00E9420A" w:rsidRDefault="00102B1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048D2956" w14:textId="77777777" w:rsidR="00102B16" w:rsidRPr="0061017B" w:rsidRDefault="00102B16" w:rsidP="003E67F5">
            <w:pPr>
              <w:rPr>
                <w:sz w:val="24"/>
                <w:szCs w:val="24"/>
              </w:rPr>
            </w:pPr>
          </w:p>
        </w:tc>
      </w:tr>
      <w:tr w:rsidR="00102B16" w:rsidRPr="00051BF8" w14:paraId="05FE44D0" w14:textId="77777777" w:rsidTr="00C66211">
        <w:trPr>
          <w:trHeight w:val="806"/>
        </w:trPr>
        <w:tc>
          <w:tcPr>
            <w:tcW w:w="1379" w:type="pct"/>
            <w:vMerge w:val="restart"/>
            <w:shd w:val="clear" w:color="auto" w:fill="FFFFFF" w:themeFill="background1"/>
            <w:vAlign w:val="center"/>
          </w:tcPr>
          <w:p w14:paraId="1EBE4B71" w14:textId="77777777" w:rsidR="00102B16" w:rsidRPr="00E9420A" w:rsidRDefault="00102B16" w:rsidP="003E67F5">
            <w:pPr>
              <w:rPr>
                <w:b/>
                <w:bCs/>
                <w:sz w:val="24"/>
                <w:szCs w:val="24"/>
                <w:u w:val="single"/>
              </w:rPr>
            </w:pPr>
            <w:r w:rsidRPr="00E9420A">
              <w:rPr>
                <w:rFonts w:eastAsia="Times New Roman"/>
                <w:b/>
                <w:bCs/>
                <w:sz w:val="24"/>
                <w:szCs w:val="24"/>
              </w:rPr>
              <w:t xml:space="preserve">Competency 8: </w:t>
            </w:r>
            <w:r w:rsidRPr="001744A5">
              <w:rPr>
                <w:rFonts w:eastAsia="Times New Roman"/>
                <w:sz w:val="24"/>
                <w:szCs w:val="24"/>
              </w:rPr>
              <w:t>Intervene with Individuals, Families, Groups, Organizations, and Communities</w:t>
            </w:r>
          </w:p>
        </w:tc>
        <w:tc>
          <w:tcPr>
            <w:tcW w:w="1379" w:type="pct"/>
            <w:vAlign w:val="center"/>
          </w:tcPr>
          <w:p w14:paraId="05610293"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75AC70AE" w14:textId="77777777" w:rsidR="00102B16" w:rsidRPr="00E9420A" w:rsidRDefault="00102B1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736BB4A6" w14:textId="77777777" w:rsidR="00102B16" w:rsidRPr="0061017B"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5EA6BC59" w14:textId="77777777" w:rsidTr="00C66211">
        <w:trPr>
          <w:trHeight w:val="806"/>
        </w:trPr>
        <w:tc>
          <w:tcPr>
            <w:tcW w:w="1379" w:type="pct"/>
            <w:vMerge/>
            <w:shd w:val="clear" w:color="auto" w:fill="FFFFFF" w:themeFill="background1"/>
            <w:vAlign w:val="center"/>
          </w:tcPr>
          <w:p w14:paraId="06A28076" w14:textId="77777777" w:rsidR="00102B16" w:rsidRPr="00E9420A" w:rsidRDefault="00102B16" w:rsidP="003E67F5">
            <w:pPr>
              <w:rPr>
                <w:b/>
                <w:sz w:val="24"/>
                <w:szCs w:val="24"/>
              </w:rPr>
            </w:pPr>
          </w:p>
        </w:tc>
        <w:tc>
          <w:tcPr>
            <w:tcW w:w="1379" w:type="pct"/>
            <w:vAlign w:val="center"/>
          </w:tcPr>
          <w:p w14:paraId="2326D861" w14:textId="77777777" w:rsidR="00102B16" w:rsidRPr="00684137" w:rsidRDefault="00102B1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2447CCD8" w14:textId="77777777" w:rsidR="00102B16" w:rsidRPr="00E9420A" w:rsidRDefault="00102B1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718A3882" w14:textId="77777777" w:rsidR="00102B16" w:rsidRPr="0061017B" w:rsidRDefault="00102B16" w:rsidP="003E67F5">
            <w:pPr>
              <w:rPr>
                <w:sz w:val="24"/>
                <w:szCs w:val="24"/>
              </w:rPr>
            </w:pPr>
          </w:p>
        </w:tc>
      </w:tr>
      <w:tr w:rsidR="00102B16" w:rsidRPr="00051BF8" w14:paraId="0F6ED207" w14:textId="77777777" w:rsidTr="00C66211">
        <w:trPr>
          <w:trHeight w:val="806"/>
        </w:trPr>
        <w:tc>
          <w:tcPr>
            <w:tcW w:w="1379" w:type="pct"/>
            <w:vMerge w:val="restart"/>
            <w:shd w:val="clear" w:color="auto" w:fill="FFFFFF" w:themeFill="background1"/>
            <w:vAlign w:val="center"/>
          </w:tcPr>
          <w:p w14:paraId="3D949C8A" w14:textId="77777777" w:rsidR="00102B16" w:rsidRPr="00E9420A" w:rsidRDefault="00102B16" w:rsidP="003E67F5">
            <w:pPr>
              <w:rPr>
                <w:b/>
                <w:bCs/>
                <w:sz w:val="24"/>
                <w:szCs w:val="24"/>
                <w:u w:val="single"/>
              </w:rPr>
            </w:pPr>
            <w:r w:rsidRPr="00E9420A">
              <w:rPr>
                <w:rFonts w:eastAsia="Times New Roman"/>
                <w:b/>
                <w:bCs/>
                <w:sz w:val="24"/>
                <w:szCs w:val="24"/>
              </w:rPr>
              <w:t xml:space="preserve">Competency 9: </w:t>
            </w:r>
            <w:r w:rsidRPr="001744A5">
              <w:rPr>
                <w:rFonts w:eastAsia="Times New Roman"/>
                <w:sz w:val="24"/>
                <w:szCs w:val="24"/>
              </w:rPr>
              <w:t>Evaluate Practice with Individuals, Families, Groups, Organizations, and Communities</w:t>
            </w:r>
          </w:p>
        </w:tc>
        <w:tc>
          <w:tcPr>
            <w:tcW w:w="1379" w:type="pct"/>
            <w:vAlign w:val="center"/>
          </w:tcPr>
          <w:p w14:paraId="09463DCB"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66BD382F" w14:textId="77777777" w:rsidR="00102B16" w:rsidRPr="00E9420A" w:rsidRDefault="00102B1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0421600F" w14:textId="77777777" w:rsidR="00102B16" w:rsidRPr="0061017B"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2F26238A" w14:textId="77777777" w:rsidTr="00C66211">
        <w:trPr>
          <w:trHeight w:val="806"/>
        </w:trPr>
        <w:tc>
          <w:tcPr>
            <w:tcW w:w="1379" w:type="pct"/>
            <w:vMerge/>
            <w:shd w:val="clear" w:color="auto" w:fill="FFFFFF" w:themeFill="background1"/>
            <w:vAlign w:val="center"/>
          </w:tcPr>
          <w:p w14:paraId="297C2153" w14:textId="77777777" w:rsidR="00102B16" w:rsidRDefault="00102B16" w:rsidP="003E67F5">
            <w:pPr>
              <w:rPr>
                <w:b/>
                <w:sz w:val="24"/>
                <w:szCs w:val="24"/>
              </w:rPr>
            </w:pPr>
          </w:p>
        </w:tc>
        <w:tc>
          <w:tcPr>
            <w:tcW w:w="1379" w:type="pct"/>
            <w:vAlign w:val="center"/>
          </w:tcPr>
          <w:p w14:paraId="1A172B45" w14:textId="77777777" w:rsidR="00102B16" w:rsidRPr="00684137" w:rsidRDefault="00102B1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5E3BFCD" w14:textId="77777777" w:rsidR="00102B16" w:rsidRDefault="00102B16" w:rsidP="003E67F5">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0D41C4C3" w14:textId="77777777" w:rsidR="00102B16" w:rsidRPr="0061017B" w:rsidRDefault="00102B16" w:rsidP="003E67F5">
            <w:pPr>
              <w:rPr>
                <w:sz w:val="24"/>
                <w:szCs w:val="24"/>
              </w:rPr>
            </w:pPr>
          </w:p>
        </w:tc>
      </w:tr>
      <w:tr w:rsidR="00102B16" w:rsidRPr="00051BF8" w14:paraId="349E98F9" w14:textId="77777777" w:rsidTr="00C66211">
        <w:trPr>
          <w:trHeight w:val="806"/>
        </w:trPr>
        <w:tc>
          <w:tcPr>
            <w:tcW w:w="1379" w:type="pct"/>
            <w:vMerge w:val="restart"/>
            <w:shd w:val="clear" w:color="auto" w:fill="FFFFFF" w:themeFill="background1"/>
            <w:vAlign w:val="center"/>
          </w:tcPr>
          <w:p w14:paraId="652E2F89" w14:textId="77777777" w:rsidR="00102B16" w:rsidRDefault="00102B16" w:rsidP="003E67F5">
            <w:pPr>
              <w:rPr>
                <w:b/>
                <w:sz w:val="24"/>
                <w:szCs w:val="24"/>
              </w:rPr>
            </w:pPr>
            <w:r w:rsidRPr="00272192">
              <w:rPr>
                <w:b/>
                <w:bCs/>
                <w:iCs/>
              </w:rPr>
              <w:fldChar w:fldCharType="begin">
                <w:ffData>
                  <w:name w:val=""/>
                  <w:enabled/>
                  <w:calcOnExit w:val="0"/>
                  <w:textInput>
                    <w:default w:val="Optional: Competency #: Title of Additional Competency"/>
                  </w:textInput>
                </w:ffData>
              </w:fldChar>
            </w:r>
            <w:r w:rsidRPr="00272192">
              <w:rPr>
                <w:b/>
                <w:bCs/>
                <w:iCs/>
                <w:sz w:val="24"/>
                <w:szCs w:val="24"/>
              </w:rPr>
              <w:instrText xml:space="preserve"> FORMTEXT </w:instrText>
            </w:r>
            <w:r w:rsidRPr="00272192">
              <w:rPr>
                <w:b/>
                <w:bCs/>
                <w:iCs/>
              </w:rPr>
            </w:r>
            <w:r w:rsidRPr="00272192">
              <w:rPr>
                <w:b/>
                <w:bCs/>
                <w:iCs/>
              </w:rPr>
              <w:fldChar w:fldCharType="separate"/>
            </w:r>
            <w:r w:rsidRPr="00272192">
              <w:rPr>
                <w:b/>
                <w:bCs/>
                <w:iCs/>
                <w:sz w:val="24"/>
                <w:szCs w:val="24"/>
              </w:rPr>
              <w:t>Optional: Competency #: Title of Additional Competency</w:t>
            </w:r>
            <w:r w:rsidRPr="00272192">
              <w:rPr>
                <w:b/>
              </w:rPr>
              <w:fldChar w:fldCharType="end"/>
            </w:r>
          </w:p>
        </w:tc>
        <w:tc>
          <w:tcPr>
            <w:tcW w:w="1379" w:type="pct"/>
            <w:vAlign w:val="center"/>
          </w:tcPr>
          <w:p w14:paraId="37E282C5" w14:textId="77777777" w:rsidR="00102B16" w:rsidRPr="00684137" w:rsidRDefault="00102B16" w:rsidP="003E67F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7BF9DE8" w14:textId="77777777" w:rsidR="00102B16" w:rsidRPr="0061017B" w:rsidRDefault="00102B1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5D1974B1" w14:textId="77777777" w:rsidR="00102B16" w:rsidRPr="0061017B" w:rsidRDefault="00102B16" w:rsidP="003E67F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102B16" w:rsidRPr="00051BF8" w14:paraId="10AB6254" w14:textId="77777777" w:rsidTr="00C66211">
        <w:trPr>
          <w:trHeight w:val="806"/>
        </w:trPr>
        <w:tc>
          <w:tcPr>
            <w:tcW w:w="1379" w:type="pct"/>
            <w:vMerge/>
            <w:shd w:val="clear" w:color="auto" w:fill="FFFFFF" w:themeFill="background1"/>
            <w:vAlign w:val="center"/>
          </w:tcPr>
          <w:p w14:paraId="435F46CC" w14:textId="77777777" w:rsidR="00102B16" w:rsidRDefault="00102B16" w:rsidP="003E67F5">
            <w:pPr>
              <w:rPr>
                <w:b/>
                <w:sz w:val="24"/>
                <w:szCs w:val="24"/>
              </w:rPr>
            </w:pPr>
          </w:p>
        </w:tc>
        <w:tc>
          <w:tcPr>
            <w:tcW w:w="1379" w:type="pct"/>
            <w:vAlign w:val="center"/>
          </w:tcPr>
          <w:p w14:paraId="392BDEBF" w14:textId="77777777" w:rsidR="00102B16" w:rsidRPr="00684137" w:rsidRDefault="00102B16" w:rsidP="003E67F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630D08AC" w14:textId="77777777" w:rsidR="00102B16" w:rsidRPr="0061017B" w:rsidRDefault="00102B16" w:rsidP="003E67F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06128CAC" w14:textId="77777777" w:rsidR="00102B16" w:rsidRPr="0061017B" w:rsidRDefault="00102B16" w:rsidP="003E67F5">
            <w:pPr>
              <w:rPr>
                <w:sz w:val="24"/>
                <w:szCs w:val="24"/>
              </w:rPr>
            </w:pPr>
          </w:p>
        </w:tc>
      </w:tr>
    </w:tbl>
    <w:p w14:paraId="19E7DAB4" w14:textId="77777777" w:rsidR="00102B16" w:rsidRDefault="00102B16" w:rsidP="003E67F5">
      <w:pPr>
        <w:tabs>
          <w:tab w:val="left" w:pos="1005"/>
        </w:tabs>
        <w:spacing w:line="240" w:lineRule="auto"/>
        <w:rPr>
          <w:rFonts w:eastAsia="Calibri" w:cs="Times New Roman"/>
        </w:rPr>
      </w:pPr>
    </w:p>
    <w:p w14:paraId="6EBDE8FB" w14:textId="77777777" w:rsidR="00102B16" w:rsidRDefault="00102B16" w:rsidP="003E67F5">
      <w:pPr>
        <w:spacing w:line="240" w:lineRule="auto"/>
        <w:textAlignment w:val="baseline"/>
        <w:rPr>
          <w:rFonts w:cs="Times New Roman"/>
        </w:rPr>
      </w:pPr>
    </w:p>
    <w:p w14:paraId="3A98F32F" w14:textId="77777777" w:rsidR="003D3FC1" w:rsidRDefault="003D3FC1" w:rsidP="003E67F5">
      <w:pPr>
        <w:spacing w:line="240" w:lineRule="auto"/>
        <w:rPr>
          <w:rStyle w:val="Heading2Char"/>
          <w:rFonts w:cs="Times New Roman"/>
        </w:rPr>
      </w:pPr>
      <w:r>
        <w:rPr>
          <w:rStyle w:val="Heading2Char"/>
          <w:rFonts w:cs="Times New Roman"/>
        </w:rPr>
        <w:br w:type="page"/>
      </w:r>
    </w:p>
    <w:p w14:paraId="069FCADD" w14:textId="42EDDF36" w:rsidR="00102B16" w:rsidRPr="00CC63C9" w:rsidRDefault="00102B16" w:rsidP="003E67F5">
      <w:pPr>
        <w:spacing w:line="240" w:lineRule="auto"/>
        <w:jc w:val="center"/>
        <w:rPr>
          <w:b/>
          <w:bCs/>
        </w:rPr>
      </w:pPr>
      <w:r w:rsidRPr="00CC63C9">
        <w:rPr>
          <w:b/>
          <w:bCs/>
          <w:color w:val="005D7E"/>
          <w:sz w:val="28"/>
          <w:szCs w:val="28"/>
        </w:rPr>
        <w:t>Specialized Practice | Summary of Outcomes</w:t>
      </w:r>
      <w:r w:rsidRPr="00CC63C9">
        <w:rPr>
          <w:b/>
          <w:bCs/>
        </w:rPr>
        <w:br/>
      </w:r>
    </w:p>
    <w:p w14:paraId="3B36467E" w14:textId="77777777" w:rsidR="00102B16" w:rsidRDefault="00102B16" w:rsidP="003E67F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specialized practic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specialized practice.]</w:t>
      </w:r>
      <w:r>
        <w:rPr>
          <w:rFonts w:cs="Times New Roman"/>
          <w:i/>
          <w:iCs/>
        </w:rPr>
        <w:fldChar w:fldCharType="end"/>
      </w:r>
    </w:p>
    <w:p w14:paraId="2C3B312F" w14:textId="77777777" w:rsidR="00102B16" w:rsidRPr="008E3064" w:rsidRDefault="00102B16" w:rsidP="003E67F5">
      <w:pPr>
        <w:spacing w:line="240" w:lineRule="auto"/>
        <w:jc w:val="center"/>
        <w:textAlignment w:val="baseline"/>
        <w:rPr>
          <w:b/>
          <w:bCs/>
        </w:rPr>
      </w:pPr>
    </w:p>
    <w:p w14:paraId="75DA90A4" w14:textId="77777777" w:rsidR="00102B16" w:rsidRDefault="00102B16" w:rsidP="003E67F5">
      <w:pPr>
        <w:spacing w:line="240" w:lineRule="auto"/>
        <w:ind w:left="-90"/>
        <w:jc w:val="center"/>
        <w:textAlignment w:val="baseline"/>
        <w:rPr>
          <w:b/>
          <w:bCs/>
          <w:sz w:val="28"/>
          <w:szCs w:val="28"/>
        </w:rPr>
      </w:pPr>
      <w:r>
        <w:rPr>
          <w:b/>
          <w:bCs/>
          <w:sz w:val="28"/>
          <w:szCs w:val="28"/>
        </w:rPr>
        <w:t xml:space="preserve">Area of Specialized Practice: </w:t>
      </w:r>
      <w:r w:rsidRPr="00EE0AD2">
        <w:rPr>
          <w:sz w:val="28"/>
          <w:szCs w:val="28"/>
        </w:rPr>
        <w:fldChar w:fldCharType="begin">
          <w:ffData>
            <w:name w:val=""/>
            <w:enabled/>
            <w:calcOnExit w:val="0"/>
            <w:textInput>
              <w:default w:val="Name of Area of Specialized Practice"/>
            </w:textInput>
          </w:ffData>
        </w:fldChar>
      </w:r>
      <w:r w:rsidRPr="00EE0AD2">
        <w:rPr>
          <w:sz w:val="28"/>
          <w:szCs w:val="28"/>
        </w:rPr>
        <w:instrText xml:space="preserve"> FORMTEXT </w:instrText>
      </w:r>
      <w:r w:rsidRPr="00EE0AD2">
        <w:rPr>
          <w:sz w:val="28"/>
          <w:szCs w:val="28"/>
        </w:rPr>
      </w:r>
      <w:r w:rsidRPr="00EE0AD2">
        <w:rPr>
          <w:sz w:val="28"/>
          <w:szCs w:val="28"/>
        </w:rPr>
        <w:fldChar w:fldCharType="separate"/>
      </w:r>
      <w:r w:rsidRPr="00EE0AD2">
        <w:rPr>
          <w:sz w:val="28"/>
          <w:szCs w:val="28"/>
        </w:rPr>
        <w:t>Name of Area of Specialized Practice</w:t>
      </w:r>
      <w:r w:rsidRPr="00EE0AD2">
        <w:rPr>
          <w:sz w:val="28"/>
          <w:szCs w:val="28"/>
        </w:rPr>
        <w:fldChar w:fldCharType="end"/>
      </w:r>
    </w:p>
    <w:p w14:paraId="5CEBE919" w14:textId="77777777" w:rsidR="00102B16" w:rsidRDefault="00102B16" w:rsidP="003E67F5">
      <w:pPr>
        <w:spacing w:line="240" w:lineRule="auto"/>
        <w:ind w:left="-900" w:right="-720"/>
        <w:jc w:val="center"/>
        <w:textAlignment w:val="baseline"/>
        <w:rPr>
          <w:rFonts w:eastAsia="Times New Roman" w:cs="Times New Roman"/>
        </w:rPr>
      </w:pPr>
    </w:p>
    <w:p w14:paraId="06160DBF" w14:textId="77777777" w:rsidR="00CC788B" w:rsidRDefault="00CC788B" w:rsidP="00CC788B">
      <w:pPr>
        <w:spacing w:line="240" w:lineRule="auto"/>
        <w:jc w:val="center"/>
        <w:textAlignment w:val="baseline"/>
        <w:rPr>
          <w:rFonts w:cs="Times New Roman"/>
          <w:sz w:val="28"/>
          <w:szCs w:val="28"/>
        </w:rPr>
      </w:pPr>
      <w:r w:rsidRPr="00FF2ADC">
        <w:rPr>
          <w:rFonts w:eastAsia="Times New Roman" w:cs="Times New Roman"/>
          <w:b/>
          <w:bCs/>
          <w:sz w:val="28"/>
          <w:szCs w:val="28"/>
          <w:highlight w:val="yellow"/>
        </w:rPr>
        <w:t>Timeframe of Student Competency Assessment</w:t>
      </w:r>
      <w:r>
        <w:rPr>
          <w:rFonts w:eastAsia="Times New Roman" w:cs="Times New Roman"/>
          <w:b/>
          <w:bCs/>
          <w:sz w:val="28"/>
          <w:szCs w:val="28"/>
        </w:rPr>
        <w:t>:</w:t>
      </w:r>
      <w:r w:rsidRPr="00CF05A1">
        <w:rPr>
          <w:rFonts w:eastAsia="Times New Roman" w:cs="Times New Roman"/>
          <w:b/>
          <w:bCs/>
          <w:sz w:val="28"/>
          <w:szCs w:val="28"/>
        </w:rPr>
        <w:t xml:space="preserve"> </w:t>
      </w:r>
      <w:r>
        <w:rPr>
          <w:rFonts w:cs="Times New Roman"/>
          <w:sz w:val="28"/>
          <w:szCs w:val="28"/>
        </w:rPr>
        <w:fldChar w:fldCharType="begin">
          <w:ffData>
            <w:name w:val=""/>
            <w:enabled/>
            <w:calcOnExit w:val="0"/>
            <w:textInput>
              <w:default w:val="MM/YY-MM/YY"/>
            </w:textInput>
          </w:ffData>
        </w:fldChar>
      </w:r>
      <w:r>
        <w:rPr>
          <w:rFonts w:cs="Times New Roman"/>
          <w:sz w:val="28"/>
          <w:szCs w:val="28"/>
        </w:rPr>
        <w:instrText xml:space="preserve"> FORMTEXT </w:instrText>
      </w:r>
      <w:r>
        <w:rPr>
          <w:rFonts w:cs="Times New Roman"/>
          <w:sz w:val="28"/>
          <w:szCs w:val="28"/>
        </w:rPr>
      </w:r>
      <w:r>
        <w:rPr>
          <w:rFonts w:cs="Times New Roman"/>
          <w:sz w:val="28"/>
          <w:szCs w:val="28"/>
        </w:rPr>
        <w:fldChar w:fldCharType="separate"/>
      </w:r>
      <w:r>
        <w:rPr>
          <w:rFonts w:cs="Times New Roman"/>
          <w:noProof/>
          <w:sz w:val="28"/>
          <w:szCs w:val="28"/>
        </w:rPr>
        <w:t>MM/YY-MM/YY</w:t>
      </w:r>
      <w:r>
        <w:rPr>
          <w:rFonts w:cs="Times New Roman"/>
          <w:sz w:val="28"/>
          <w:szCs w:val="28"/>
        </w:rPr>
        <w:fldChar w:fldCharType="end"/>
      </w:r>
    </w:p>
    <w:p w14:paraId="171A1BD3" w14:textId="77777777" w:rsidR="00CC788B" w:rsidRPr="00173F95" w:rsidRDefault="00CC788B" w:rsidP="00CC788B">
      <w:pPr>
        <w:spacing w:line="240" w:lineRule="auto"/>
        <w:jc w:val="center"/>
        <w:textAlignment w:val="baseline"/>
        <w:rPr>
          <w:rFonts w:eastAsia="Times New Roman" w:cs="Times New Roman"/>
          <w:b/>
          <w:bCs/>
        </w:rPr>
      </w:pPr>
      <w:r w:rsidRPr="00FF2ADC">
        <w:rPr>
          <w:rFonts w:cs="Times New Roman"/>
          <w:b/>
          <w:bCs/>
          <w:sz w:val="28"/>
          <w:szCs w:val="28"/>
          <w:highlight w:val="yellow"/>
        </w:rPr>
        <w:t>Date Publicly Posted on Program’s Website</w:t>
      </w:r>
      <w:r w:rsidRPr="00173F95">
        <w:rPr>
          <w:rFonts w:cs="Times New Roman"/>
          <w:b/>
          <w:bCs/>
          <w:sz w:val="28"/>
          <w:szCs w:val="28"/>
        </w:rPr>
        <w:t xml:space="preserve">: </w:t>
      </w:r>
      <w:r>
        <w:rPr>
          <w:rFonts w:cs="Times New Roman"/>
          <w:sz w:val="28"/>
          <w:szCs w:val="28"/>
        </w:rPr>
        <w:fldChar w:fldCharType="begin">
          <w:ffData>
            <w:name w:val=""/>
            <w:enabled/>
            <w:calcOnExit w:val="0"/>
            <w:textInput>
              <w:default w:val="MM/YY"/>
            </w:textInput>
          </w:ffData>
        </w:fldChar>
      </w:r>
      <w:r>
        <w:rPr>
          <w:rFonts w:cs="Times New Roman"/>
          <w:sz w:val="28"/>
          <w:szCs w:val="28"/>
        </w:rPr>
        <w:instrText xml:space="preserve"> FORMTEXT </w:instrText>
      </w:r>
      <w:r>
        <w:rPr>
          <w:rFonts w:cs="Times New Roman"/>
          <w:sz w:val="28"/>
          <w:szCs w:val="28"/>
        </w:rPr>
      </w:r>
      <w:r>
        <w:rPr>
          <w:rFonts w:cs="Times New Roman"/>
          <w:sz w:val="28"/>
          <w:szCs w:val="28"/>
        </w:rPr>
        <w:fldChar w:fldCharType="separate"/>
      </w:r>
      <w:r>
        <w:rPr>
          <w:rFonts w:cs="Times New Roman"/>
          <w:noProof/>
          <w:sz w:val="28"/>
          <w:szCs w:val="28"/>
        </w:rPr>
        <w:t>MM/YY</w:t>
      </w:r>
      <w:r>
        <w:rPr>
          <w:rFonts w:cs="Times New Roman"/>
          <w:sz w:val="28"/>
          <w:szCs w:val="28"/>
        </w:rPr>
        <w:fldChar w:fldCharType="end"/>
      </w:r>
    </w:p>
    <w:p w14:paraId="61FA2AE2" w14:textId="77777777" w:rsidR="00102B16" w:rsidRDefault="00102B16" w:rsidP="003E67F5">
      <w:pPr>
        <w:spacing w:line="240" w:lineRule="auto"/>
        <w:textAlignment w:val="baseline"/>
        <w:rPr>
          <w:rFonts w:eastAsia="Times New Roman" w:cs="Times New Roman"/>
        </w:rPr>
      </w:pPr>
    </w:p>
    <w:tbl>
      <w:tblPr>
        <w:tblStyle w:val="GridTable6Colorful-Accent5"/>
        <w:tblW w:w="5000" w:type="pct"/>
        <w:tblLook w:val="04A0" w:firstRow="1" w:lastRow="0" w:firstColumn="1" w:lastColumn="0" w:noHBand="0" w:noVBand="1"/>
      </w:tblPr>
      <w:tblGrid>
        <w:gridCol w:w="1644"/>
        <w:gridCol w:w="1576"/>
        <w:gridCol w:w="1533"/>
        <w:gridCol w:w="1532"/>
        <w:gridCol w:w="1532"/>
        <w:gridCol w:w="1533"/>
      </w:tblGrid>
      <w:tr w:rsidR="00102B16" w:rsidRPr="00E9420A" w14:paraId="5C5E2E68" w14:textId="77777777" w:rsidTr="00D94BBC">
        <w:trPr>
          <w:cnfStyle w:val="100000000000" w:firstRow="1" w:lastRow="0" w:firstColumn="0" w:lastColumn="0" w:oddVBand="0" w:evenVBand="0" w:oddHBand="0" w:evenHBand="0" w:firstRowFirstColumn="0" w:firstRowLastColumn="0" w:lastRowFirstColumn="0" w:lastRowLastColumn="0"/>
          <w:trHeight w:val="1632"/>
          <w:tblHeader/>
        </w:trPr>
        <w:tc>
          <w:tcPr>
            <w:cnfStyle w:val="001000000000" w:firstRow="0" w:lastRow="0" w:firstColumn="1" w:lastColumn="0" w:oddVBand="0" w:evenVBand="0" w:oddHBand="0" w:evenHBand="0" w:firstRowFirstColumn="0" w:firstRowLastColumn="0" w:lastRowFirstColumn="0" w:lastRowLastColumn="0"/>
            <w:tcW w:w="879" w:type="pct"/>
            <w:hideMark/>
          </w:tcPr>
          <w:p w14:paraId="554C00AF" w14:textId="77777777" w:rsidR="00102B16" w:rsidRPr="00E9420A" w:rsidRDefault="00102B16" w:rsidP="003E67F5">
            <w:pPr>
              <w:jc w:val="center"/>
              <w:textAlignment w:val="baseline"/>
              <w:rPr>
                <w:rFonts w:eastAsia="Times New Roman" w:cs="Times New Roman"/>
              </w:rPr>
            </w:pPr>
            <w:r w:rsidRPr="00E9420A">
              <w:rPr>
                <w:rFonts w:eastAsia="Times New Roman" w:cs="Times New Roman"/>
                <w:b/>
              </w:rPr>
              <w:t>Competency</w:t>
            </w:r>
          </w:p>
        </w:tc>
        <w:tc>
          <w:tcPr>
            <w:tcW w:w="843" w:type="pct"/>
            <w:hideMark/>
          </w:tcPr>
          <w:p w14:paraId="5FC31895" w14:textId="77777777" w:rsidR="00102B16" w:rsidRPr="00031907" w:rsidRDefault="00102B16" w:rsidP="003E67F5">
            <w:pPr>
              <w:jc w:val="center"/>
              <w:cnfStyle w:val="100000000000" w:firstRow="1" w:lastRow="0" w:firstColumn="0" w:lastColumn="0" w:oddVBand="0" w:evenVBand="0" w:oddHBand="0" w:evenHBand="0" w:firstRowFirstColumn="0" w:firstRowLastColumn="0" w:lastRowFirstColumn="0" w:lastRowLastColumn="0"/>
              <w:rPr>
                <w:b/>
              </w:rPr>
            </w:pPr>
            <w:r>
              <w:rPr>
                <w:b/>
              </w:rPr>
              <w:t>Competency:</w:t>
            </w:r>
            <w:r>
              <w:rPr>
                <w:b/>
              </w:rPr>
              <w:br/>
            </w:r>
            <w:r w:rsidRPr="009802D1">
              <w:t>Expected Level of Achievement</w:t>
            </w:r>
            <w:r>
              <w:t xml:space="preserve"> </w:t>
            </w:r>
            <w:r w:rsidRPr="00E47B44">
              <w:t>Inclusive of All Instruments</w:t>
            </w:r>
          </w:p>
        </w:tc>
        <w:tc>
          <w:tcPr>
            <w:tcW w:w="820" w:type="pct"/>
            <w:hideMark/>
          </w:tcPr>
          <w:p w14:paraId="5A92F241" w14:textId="77777777" w:rsidR="00102B16"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bCs w:val="0"/>
              </w:rPr>
            </w:pPr>
            <w:r w:rsidRPr="00E9420A">
              <w:rPr>
                <w:rFonts w:eastAsia="Times New Roman" w:cs="Times New Roman"/>
                <w:b/>
              </w:rPr>
              <w:t>Aggregate</w:t>
            </w:r>
            <w:r>
              <w:t xml:space="preserve"> </w:t>
            </w:r>
            <w:r w:rsidRPr="006F44AA">
              <w:rPr>
                <w:b/>
                <w:bCs w:val="0"/>
              </w:rPr>
              <w:t xml:space="preserve">Actual </w:t>
            </w:r>
          </w:p>
          <w:p w14:paraId="5264978E"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78170AA9" w14:textId="77777777" w:rsidR="00102B16" w:rsidRPr="007A39EE"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7A39EE">
              <w:rPr>
                <w:rFonts w:eastAsia="Times New Roman" w:cs="Times New Roman"/>
              </w:rPr>
              <w:t>All Program Options</w:t>
            </w:r>
          </w:p>
          <w:p w14:paraId="2700DAB3" w14:textId="77777777" w:rsidR="00102B16"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66D2CEAE" w14:textId="77777777" w:rsidR="00102B16" w:rsidRPr="00B163F0"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eastAsia="Times New Roman" w:cs="Times New Roman"/>
                <w:b/>
              </w:rPr>
              <w:b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sidRPr="00E9420A">
              <w:rPr>
                <w:rFonts w:eastAsia="Times New Roman" w:cs="Times New Roman"/>
                <w:b/>
              </w:rPr>
              <w:t>)</w:t>
            </w:r>
          </w:p>
        </w:tc>
        <w:tc>
          <w:tcPr>
            <w:tcW w:w="819" w:type="pct"/>
            <w:hideMark/>
          </w:tcPr>
          <w:p w14:paraId="404FD841" w14:textId="77777777" w:rsidR="00102B16" w:rsidRPr="00B163F0"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1</w:t>
            </w:r>
          </w:p>
          <w:p w14:paraId="522816CB" w14:textId="77777777" w:rsidR="00102B16"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66FF5A23"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6D31DC3C"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2CDADCBD"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19" w:type="pct"/>
            <w:hideMark/>
          </w:tcPr>
          <w:p w14:paraId="63530AB6" w14:textId="77777777" w:rsidR="00102B16" w:rsidRPr="00B163F0"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2</w:t>
            </w:r>
          </w:p>
          <w:p w14:paraId="03CECFF9" w14:textId="77777777" w:rsidR="00102B16"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300D2D7E"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049710CC"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326C034E"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20" w:type="pct"/>
          </w:tcPr>
          <w:p w14:paraId="74C78CB7" w14:textId="77777777" w:rsidR="00102B16" w:rsidRPr="00B163F0"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3</w:t>
            </w:r>
          </w:p>
          <w:p w14:paraId="266E5054" w14:textId="77777777" w:rsidR="00102B16"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710C6621"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03B6E200"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1A08BD98" w14:textId="77777777" w:rsidR="00102B16" w:rsidRPr="00E9420A" w:rsidRDefault="00102B16" w:rsidP="003E67F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r>
      <w:tr w:rsidR="00102B16" w:rsidRPr="00E9420A" w14:paraId="11093E73" w14:textId="77777777" w:rsidTr="00D94BBC">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242742D8" w14:textId="77777777" w:rsidR="00102B16" w:rsidRPr="00E9420A" w:rsidRDefault="00102B16" w:rsidP="003E67F5">
            <w:pPr>
              <w:textAlignment w:val="baseline"/>
              <w:rPr>
                <w:rFonts w:eastAsia="Times New Roman" w:cs="Times New Roman"/>
              </w:rPr>
            </w:pPr>
            <w:r w:rsidRPr="00E9420A">
              <w:rPr>
                <w:rFonts w:eastAsia="Times New Roman" w:cs="Times New Roman"/>
                <w:b/>
              </w:rPr>
              <w:t xml:space="preserve">Competency 1: </w:t>
            </w:r>
            <w:r w:rsidRPr="00BF086F">
              <w:rPr>
                <w:rFonts w:eastAsia="Times New Roman" w:cs="Times New Roman"/>
              </w:rPr>
              <w:t>Demonstrate Ethical and Professional Behavior</w:t>
            </w:r>
          </w:p>
        </w:tc>
        <w:tc>
          <w:tcPr>
            <w:tcW w:w="843" w:type="pct"/>
          </w:tcPr>
          <w:p w14:paraId="113C2400" w14:textId="77777777" w:rsidR="00102B16" w:rsidRPr="0065712F" w:rsidRDefault="00102B16" w:rsidP="003E67F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tcPr>
          <w:p w14:paraId="4B3DCB12"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1CA45EC9"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68D5186A" w14:textId="77777777" w:rsidR="00102B16" w:rsidRDefault="00102B16" w:rsidP="003E67F5">
            <w:pPr>
              <w:textAlignment w:val="baseline"/>
              <w:cnfStyle w:val="000000100000" w:firstRow="0" w:lastRow="0" w:firstColumn="0" w:lastColumn="0" w:oddVBand="0" w:evenVBand="0" w:oddHBand="1"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p w14:paraId="52167AB7" w14:textId="77777777" w:rsidR="00102B16" w:rsidRDefault="00102B16" w:rsidP="003E67F5">
            <w:pPr>
              <w:textAlignment w:val="baseline"/>
              <w:cnfStyle w:val="000000100000" w:firstRow="0" w:lastRow="0" w:firstColumn="0" w:lastColumn="0" w:oddVBand="0" w:evenVBand="0" w:oddHBand="1" w:evenHBand="0" w:firstRowFirstColumn="0" w:firstRowLastColumn="0" w:lastRowFirstColumn="0" w:lastRowLastColumn="0"/>
            </w:pPr>
          </w:p>
          <w:p w14:paraId="436EA103"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c>
          <w:tcPr>
            <w:tcW w:w="820" w:type="pct"/>
            <w:hideMark/>
          </w:tcPr>
          <w:p w14:paraId="0623C477" w14:textId="77777777" w:rsidR="00102B16" w:rsidRDefault="00102B16" w:rsidP="003E67F5">
            <w:pPr>
              <w:textAlignment w:val="baseline"/>
              <w:cnfStyle w:val="000000100000" w:firstRow="0" w:lastRow="0" w:firstColumn="0" w:lastColumn="0" w:oddVBand="0" w:evenVBand="0" w:oddHBand="1" w:evenHBand="0" w:firstRowFirstColumn="0" w:firstRowLastColumn="0" w:lastRowFirstColumn="0" w:lastRowLastColumn="0"/>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p w14:paraId="2534AA93" w14:textId="77777777" w:rsidR="00102B16" w:rsidRDefault="00102B16" w:rsidP="003E67F5">
            <w:pPr>
              <w:textAlignment w:val="baseline"/>
              <w:cnfStyle w:val="000000100000" w:firstRow="0" w:lastRow="0" w:firstColumn="0" w:lastColumn="0" w:oddVBand="0" w:evenVBand="0" w:oddHBand="1" w:evenHBand="0" w:firstRowFirstColumn="0" w:firstRowLastColumn="0" w:lastRowFirstColumn="0" w:lastRowLastColumn="0"/>
            </w:pPr>
          </w:p>
          <w:p w14:paraId="70809CB8"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r>
      <w:tr w:rsidR="00102B16" w:rsidRPr="00E9420A" w14:paraId="2EBE6629" w14:textId="77777777" w:rsidTr="00D94BBC">
        <w:trPr>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2AAD8224" w14:textId="77777777" w:rsidR="00102B16" w:rsidRPr="00E9420A" w:rsidRDefault="00102B16" w:rsidP="003E67F5">
            <w:pPr>
              <w:textAlignment w:val="baseline"/>
              <w:rPr>
                <w:rFonts w:eastAsia="Times New Roman" w:cs="Times New Roman"/>
              </w:rPr>
            </w:pPr>
            <w:r w:rsidRPr="00E9420A">
              <w:rPr>
                <w:rFonts w:eastAsia="Times New Roman" w:cs="Times New Roman"/>
                <w:b/>
              </w:rPr>
              <w:t xml:space="preserve">Competency 2: </w:t>
            </w:r>
            <w:r w:rsidRPr="00095F1A">
              <w:rPr>
                <w:rFonts w:eastAsia="Times New Roman" w:cs="Times New Roman"/>
              </w:rPr>
              <w:t>Advance Human Rights and Social, Racial, Economic, and Environmental Justice</w:t>
            </w:r>
          </w:p>
        </w:tc>
        <w:tc>
          <w:tcPr>
            <w:tcW w:w="843" w:type="pct"/>
            <w:hideMark/>
          </w:tcPr>
          <w:p w14:paraId="5D667A0A" w14:textId="77777777" w:rsidR="00102B16" w:rsidRPr="009A47E9" w:rsidRDefault="00102B16" w:rsidP="003E67F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3F64BF1A"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70430C0"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6CEE33C"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19F03217"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tc>
      </w:tr>
      <w:tr w:rsidR="00102B16" w:rsidRPr="00E9420A" w14:paraId="4F473122" w14:textId="77777777" w:rsidTr="00D94BBC">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9" w:type="pct"/>
            <w:hideMark/>
          </w:tcPr>
          <w:p w14:paraId="59620983" w14:textId="77777777" w:rsidR="00102B16" w:rsidRPr="00CC130B" w:rsidRDefault="00102B16" w:rsidP="003E67F5">
            <w:pPr>
              <w:textAlignment w:val="baseline"/>
              <w:rPr>
                <w:rFonts w:eastAsia="Times New Roman" w:cs="Times New Roman"/>
              </w:rPr>
            </w:pPr>
            <w:r w:rsidRPr="00E9420A">
              <w:rPr>
                <w:rFonts w:eastAsia="Times New Roman" w:cs="Times New Roman"/>
                <w:b/>
              </w:rPr>
              <w:t xml:space="preserve">Competency 3: </w:t>
            </w:r>
            <w:r w:rsidRPr="00CC130B">
              <w:rPr>
                <w:rFonts w:eastAsia="Times New Roman" w:cs="Times New Roman"/>
              </w:rPr>
              <w:t>Engage Anti-Racism, Diversity, Equity, and</w:t>
            </w:r>
          </w:p>
          <w:p w14:paraId="2113BF88" w14:textId="77777777" w:rsidR="00102B16" w:rsidRPr="00E9420A" w:rsidRDefault="00102B16" w:rsidP="003E67F5">
            <w:pPr>
              <w:textAlignment w:val="baseline"/>
              <w:rPr>
                <w:rFonts w:eastAsia="Times New Roman" w:cs="Times New Roman"/>
              </w:rPr>
            </w:pPr>
            <w:r w:rsidRPr="00CC130B">
              <w:rPr>
                <w:rFonts w:eastAsia="Times New Roman" w:cs="Times New Roman"/>
              </w:rPr>
              <w:t>Inclusion (ADEI) in Practice</w:t>
            </w:r>
          </w:p>
        </w:tc>
        <w:tc>
          <w:tcPr>
            <w:tcW w:w="843" w:type="pct"/>
            <w:hideMark/>
          </w:tcPr>
          <w:p w14:paraId="0DA78F30" w14:textId="77777777" w:rsidR="00102B16" w:rsidRPr="009A47E9" w:rsidRDefault="00102B16" w:rsidP="003E67F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702CE28D"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4FC2B52"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9169213"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51EEBFF6"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144BF2B0" w14:textId="77777777" w:rsidTr="00D94BBC">
        <w:trPr>
          <w:trHeight w:val="1269"/>
        </w:trPr>
        <w:tc>
          <w:tcPr>
            <w:cnfStyle w:val="001000000000" w:firstRow="0" w:lastRow="0" w:firstColumn="1" w:lastColumn="0" w:oddVBand="0" w:evenVBand="0" w:oddHBand="0" w:evenHBand="0" w:firstRowFirstColumn="0" w:firstRowLastColumn="0" w:lastRowFirstColumn="0" w:lastRowLastColumn="0"/>
            <w:tcW w:w="879" w:type="pct"/>
            <w:hideMark/>
          </w:tcPr>
          <w:p w14:paraId="7934CD59" w14:textId="77777777" w:rsidR="00102B16" w:rsidRPr="00E9420A" w:rsidRDefault="00102B16" w:rsidP="003E67F5">
            <w:pPr>
              <w:textAlignment w:val="baseline"/>
              <w:rPr>
                <w:rFonts w:eastAsia="Times New Roman" w:cs="Times New Roman"/>
              </w:rPr>
            </w:pPr>
            <w:r w:rsidRPr="00E9420A">
              <w:rPr>
                <w:rFonts w:eastAsia="Times New Roman" w:cs="Times New Roman"/>
                <w:b/>
              </w:rPr>
              <w:t xml:space="preserve">Competency 4: </w:t>
            </w:r>
            <w:r w:rsidRPr="001744A5">
              <w:rPr>
                <w:rFonts w:eastAsia="Times New Roman" w:cs="Times New Roman"/>
              </w:rPr>
              <w:t>Engage in Practice-informed Research and Research-informed Practice</w:t>
            </w:r>
          </w:p>
        </w:tc>
        <w:tc>
          <w:tcPr>
            <w:tcW w:w="843" w:type="pct"/>
            <w:hideMark/>
          </w:tcPr>
          <w:p w14:paraId="79B6D407" w14:textId="77777777" w:rsidR="00102B16" w:rsidRPr="009A47E9" w:rsidRDefault="00102B16" w:rsidP="003E67F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75F104C1"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A5055D4"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6F96747"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18FBF0A7"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5DE6DD0F" w14:textId="77777777" w:rsidTr="00D94BBC">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879" w:type="pct"/>
            <w:hideMark/>
          </w:tcPr>
          <w:p w14:paraId="40AA105F" w14:textId="77777777" w:rsidR="00102B16" w:rsidRPr="00E9420A" w:rsidRDefault="00102B16" w:rsidP="003E67F5">
            <w:pPr>
              <w:textAlignment w:val="baseline"/>
              <w:rPr>
                <w:rFonts w:eastAsia="Times New Roman" w:cs="Times New Roman"/>
              </w:rPr>
            </w:pPr>
            <w:r w:rsidRPr="00E9420A">
              <w:rPr>
                <w:rFonts w:eastAsia="Times New Roman" w:cs="Times New Roman"/>
                <w:b/>
              </w:rPr>
              <w:t xml:space="preserve">Competency 5: </w:t>
            </w:r>
            <w:r w:rsidRPr="001744A5">
              <w:rPr>
                <w:rFonts w:eastAsia="Times New Roman" w:cs="Times New Roman"/>
              </w:rPr>
              <w:t>Engage in Policy Practice</w:t>
            </w:r>
          </w:p>
        </w:tc>
        <w:tc>
          <w:tcPr>
            <w:tcW w:w="843" w:type="pct"/>
            <w:hideMark/>
          </w:tcPr>
          <w:p w14:paraId="5742DC76" w14:textId="77777777" w:rsidR="00102B16" w:rsidRPr="009A47E9" w:rsidRDefault="00102B16" w:rsidP="003E67F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3B106D70"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04341F9"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F46B098"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45F18778"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19E171F9" w14:textId="77777777" w:rsidTr="00D94BBC">
        <w:trPr>
          <w:trHeight w:val="1522"/>
        </w:trPr>
        <w:tc>
          <w:tcPr>
            <w:cnfStyle w:val="001000000000" w:firstRow="0" w:lastRow="0" w:firstColumn="1" w:lastColumn="0" w:oddVBand="0" w:evenVBand="0" w:oddHBand="0" w:evenHBand="0" w:firstRowFirstColumn="0" w:firstRowLastColumn="0" w:lastRowFirstColumn="0" w:lastRowLastColumn="0"/>
            <w:tcW w:w="879" w:type="pct"/>
            <w:hideMark/>
          </w:tcPr>
          <w:p w14:paraId="7CBB79D0" w14:textId="77777777" w:rsidR="00102B16" w:rsidRPr="00E9420A" w:rsidRDefault="00102B16" w:rsidP="003E67F5">
            <w:pPr>
              <w:textAlignment w:val="baseline"/>
              <w:rPr>
                <w:rFonts w:eastAsia="Times New Roman" w:cs="Times New Roman"/>
              </w:rPr>
            </w:pPr>
            <w:r w:rsidRPr="00E9420A">
              <w:rPr>
                <w:rFonts w:eastAsia="Times New Roman" w:cs="Times New Roman"/>
                <w:b/>
              </w:rPr>
              <w:t xml:space="preserve">Competency 6: </w:t>
            </w:r>
            <w:r w:rsidRPr="001744A5">
              <w:rPr>
                <w:rFonts w:eastAsia="Times New Roman" w:cs="Times New Roman"/>
              </w:rPr>
              <w:t xml:space="preserve">Engage with </w:t>
            </w:r>
            <w:r w:rsidRPr="00920621">
              <w:rPr>
                <w:rFonts w:eastAsia="Times New Roman" w:cs="Times New Roman"/>
              </w:rP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920621">
              <w:rPr>
                <w:rFonts w:eastAsia="Times New Roman" w:cs="Times New Roman"/>
              </w:rPr>
              <w:instrText xml:space="preserve"> FORMTEXT </w:instrText>
            </w:r>
            <w:r w:rsidRPr="00920621">
              <w:rPr>
                <w:rFonts w:eastAsia="Times New Roman" w:cs="Times New Roman"/>
              </w:rPr>
            </w:r>
            <w:r w:rsidRPr="00920621">
              <w:rPr>
                <w:rFonts w:eastAsia="Times New Roman" w:cs="Times New Roman"/>
              </w:rPr>
              <w:fldChar w:fldCharType="separate"/>
            </w:r>
            <w:r w:rsidRPr="00920621">
              <w:rPr>
                <w:rFonts w:eastAsia="Times New Roman" w:cs="Times New Roman"/>
              </w:rPr>
              <w:t>Individuals, Families, Groups, Organizations, and/or Communities (relevant system levels are selected by the program to reflect the area of specialized practice)</w:t>
            </w:r>
            <w:r w:rsidRPr="00920621">
              <w:rPr>
                <w:rFonts w:eastAsia="Times New Roman" w:cs="Times New Roman"/>
              </w:rPr>
              <w:fldChar w:fldCharType="end"/>
            </w:r>
          </w:p>
        </w:tc>
        <w:tc>
          <w:tcPr>
            <w:tcW w:w="843" w:type="pct"/>
            <w:hideMark/>
          </w:tcPr>
          <w:p w14:paraId="3F3D19F2" w14:textId="77777777" w:rsidR="00102B16" w:rsidRPr="009A47E9" w:rsidRDefault="00102B16" w:rsidP="003E67F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26193CA5"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13856B7"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9637CFA"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58BE5C22"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691581B2" w14:textId="77777777" w:rsidTr="00D94BBC">
        <w:trPr>
          <w:cnfStyle w:val="000000100000" w:firstRow="0" w:lastRow="0" w:firstColumn="0" w:lastColumn="0" w:oddVBand="0" w:evenVBand="0" w:oddHBand="1"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879" w:type="pct"/>
            <w:hideMark/>
          </w:tcPr>
          <w:p w14:paraId="78DE2D54" w14:textId="77777777" w:rsidR="00102B16" w:rsidRPr="00E9420A" w:rsidRDefault="00102B16" w:rsidP="003E67F5">
            <w:pPr>
              <w:textAlignment w:val="baseline"/>
              <w:rPr>
                <w:rFonts w:eastAsia="Times New Roman" w:cs="Times New Roman"/>
              </w:rPr>
            </w:pPr>
            <w:r w:rsidRPr="00E9420A">
              <w:rPr>
                <w:rFonts w:eastAsia="Times New Roman" w:cs="Times New Roman"/>
                <w:b/>
              </w:rPr>
              <w:t xml:space="preserve">Competency 7: </w:t>
            </w:r>
            <w:r w:rsidRPr="001744A5">
              <w:rPr>
                <w:rFonts w:eastAsia="Times New Roman" w:cs="Times New Roman"/>
              </w:rPr>
              <w:t xml:space="preserve">Assess </w:t>
            </w:r>
            <w:r w:rsidRPr="00920621">
              <w:rPr>
                <w:rFonts w:eastAsia="Times New Roman" w:cs="Times New Roman"/>
              </w:rP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920621">
              <w:rPr>
                <w:rFonts w:eastAsia="Times New Roman" w:cs="Times New Roman"/>
              </w:rPr>
              <w:instrText xml:space="preserve"> FORMTEXT </w:instrText>
            </w:r>
            <w:r w:rsidRPr="00920621">
              <w:rPr>
                <w:rFonts w:eastAsia="Times New Roman" w:cs="Times New Roman"/>
              </w:rPr>
            </w:r>
            <w:r w:rsidRPr="00920621">
              <w:rPr>
                <w:rFonts w:eastAsia="Times New Roman" w:cs="Times New Roman"/>
              </w:rPr>
              <w:fldChar w:fldCharType="separate"/>
            </w:r>
            <w:r w:rsidRPr="00920621">
              <w:rPr>
                <w:rFonts w:eastAsia="Times New Roman" w:cs="Times New Roman"/>
              </w:rPr>
              <w:t>Individuals, Families, Groups, Organizations, and/or Communities (relevant system levels are selected by the program to reflect the area of specialized practice)</w:t>
            </w:r>
            <w:r w:rsidRPr="00920621">
              <w:rPr>
                <w:rFonts w:eastAsia="Times New Roman" w:cs="Times New Roman"/>
              </w:rPr>
              <w:fldChar w:fldCharType="end"/>
            </w:r>
          </w:p>
        </w:tc>
        <w:tc>
          <w:tcPr>
            <w:tcW w:w="843" w:type="pct"/>
            <w:hideMark/>
          </w:tcPr>
          <w:p w14:paraId="7E7DE17A" w14:textId="77777777" w:rsidR="00102B16" w:rsidRPr="009A47E9" w:rsidRDefault="00102B16" w:rsidP="003E67F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3E40102A"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AB8E510"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62386D6E"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29CAEDE7"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275E75FB" w14:textId="77777777" w:rsidTr="00D94BBC">
        <w:trPr>
          <w:trHeight w:val="1522"/>
        </w:trPr>
        <w:tc>
          <w:tcPr>
            <w:cnfStyle w:val="001000000000" w:firstRow="0" w:lastRow="0" w:firstColumn="1" w:lastColumn="0" w:oddVBand="0" w:evenVBand="0" w:oddHBand="0" w:evenHBand="0" w:firstRowFirstColumn="0" w:firstRowLastColumn="0" w:lastRowFirstColumn="0" w:lastRowLastColumn="0"/>
            <w:tcW w:w="879" w:type="pct"/>
            <w:hideMark/>
          </w:tcPr>
          <w:p w14:paraId="791D6E24" w14:textId="77777777" w:rsidR="00102B16" w:rsidRPr="00E9420A" w:rsidRDefault="00102B16" w:rsidP="003E67F5">
            <w:pPr>
              <w:textAlignment w:val="baseline"/>
              <w:rPr>
                <w:rFonts w:eastAsia="Times New Roman" w:cs="Times New Roman"/>
              </w:rPr>
            </w:pPr>
            <w:r w:rsidRPr="00E9420A">
              <w:rPr>
                <w:rFonts w:eastAsia="Times New Roman" w:cs="Times New Roman"/>
                <w:b/>
              </w:rPr>
              <w:t xml:space="preserve">Competency 8: </w:t>
            </w:r>
            <w:r w:rsidRPr="001744A5">
              <w:rPr>
                <w:rFonts w:eastAsia="Times New Roman" w:cs="Times New Roman"/>
              </w:rPr>
              <w:t xml:space="preserve">Intervene with </w:t>
            </w:r>
            <w:r w:rsidRPr="00920621">
              <w:rPr>
                <w:rFonts w:eastAsia="Times New Roman" w:cs="Times New Roman"/>
              </w:rP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920621">
              <w:rPr>
                <w:rFonts w:eastAsia="Times New Roman" w:cs="Times New Roman"/>
              </w:rPr>
              <w:instrText xml:space="preserve"> FORMTEXT </w:instrText>
            </w:r>
            <w:r w:rsidRPr="00920621">
              <w:rPr>
                <w:rFonts w:eastAsia="Times New Roman" w:cs="Times New Roman"/>
              </w:rPr>
            </w:r>
            <w:r w:rsidRPr="00920621">
              <w:rPr>
                <w:rFonts w:eastAsia="Times New Roman" w:cs="Times New Roman"/>
              </w:rPr>
              <w:fldChar w:fldCharType="separate"/>
            </w:r>
            <w:r w:rsidRPr="00920621">
              <w:rPr>
                <w:rFonts w:eastAsia="Times New Roman" w:cs="Times New Roman"/>
              </w:rPr>
              <w:t>Individuals, Families, Groups, Organizations, and/or Communities (relevant system levels are selected by the program to reflect the area of specialized practice)</w:t>
            </w:r>
            <w:r w:rsidRPr="00920621">
              <w:rPr>
                <w:rFonts w:eastAsia="Times New Roman" w:cs="Times New Roman"/>
              </w:rPr>
              <w:fldChar w:fldCharType="end"/>
            </w:r>
          </w:p>
        </w:tc>
        <w:tc>
          <w:tcPr>
            <w:tcW w:w="843" w:type="pct"/>
            <w:hideMark/>
          </w:tcPr>
          <w:p w14:paraId="79174B2B" w14:textId="77777777" w:rsidR="00102B16" w:rsidRPr="009A47E9" w:rsidRDefault="00102B16" w:rsidP="003E67F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0DABA6A3"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D2471FE"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A35C848"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0C51560A" w14:textId="77777777" w:rsidR="00102B16" w:rsidRPr="00E9420A" w:rsidRDefault="00102B16" w:rsidP="003E67F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5FD3AF71" w14:textId="77777777" w:rsidTr="00D94BBC">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6DE0E86F" w14:textId="77777777" w:rsidR="00102B16" w:rsidRPr="00E9420A" w:rsidRDefault="00102B16" w:rsidP="003E67F5">
            <w:pPr>
              <w:textAlignment w:val="baseline"/>
              <w:rPr>
                <w:rFonts w:eastAsia="Times New Roman" w:cs="Times New Roman"/>
              </w:rPr>
            </w:pPr>
            <w:r w:rsidRPr="00E9420A">
              <w:rPr>
                <w:rFonts w:eastAsia="Times New Roman" w:cs="Times New Roman"/>
                <w:b/>
              </w:rPr>
              <w:t xml:space="preserve">Competency 9: </w:t>
            </w:r>
            <w:r w:rsidRPr="001744A5">
              <w:rPr>
                <w:rFonts w:eastAsia="Times New Roman" w:cs="Times New Roman"/>
              </w:rPr>
              <w:t xml:space="preserve">Evaluate Practice with </w:t>
            </w:r>
            <w:r w:rsidRPr="00920621">
              <w:rPr>
                <w:rFonts w:eastAsia="Times New Roman" w:cs="Times New Roman"/>
              </w:rP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920621">
              <w:rPr>
                <w:rFonts w:eastAsia="Times New Roman" w:cs="Times New Roman"/>
              </w:rPr>
              <w:instrText xml:space="preserve"> FORMTEXT </w:instrText>
            </w:r>
            <w:r w:rsidRPr="00920621">
              <w:rPr>
                <w:rFonts w:eastAsia="Times New Roman" w:cs="Times New Roman"/>
              </w:rPr>
            </w:r>
            <w:r w:rsidRPr="00920621">
              <w:rPr>
                <w:rFonts w:eastAsia="Times New Roman" w:cs="Times New Roman"/>
              </w:rPr>
              <w:fldChar w:fldCharType="separate"/>
            </w:r>
            <w:r w:rsidRPr="00920621">
              <w:rPr>
                <w:rFonts w:eastAsia="Times New Roman" w:cs="Times New Roman"/>
              </w:rPr>
              <w:t>Individuals, Families, Groups, Organizations, and/or Communities (relevant system levels are selected by the program to reflect the area of specialized practice)</w:t>
            </w:r>
            <w:r w:rsidRPr="00920621">
              <w:rPr>
                <w:rFonts w:eastAsia="Times New Roman" w:cs="Times New Roman"/>
              </w:rPr>
              <w:fldChar w:fldCharType="end"/>
            </w:r>
          </w:p>
        </w:tc>
        <w:tc>
          <w:tcPr>
            <w:tcW w:w="843" w:type="pct"/>
            <w:hideMark/>
          </w:tcPr>
          <w:p w14:paraId="6841EAC0" w14:textId="77777777" w:rsidR="00102B16" w:rsidRPr="009A47E9" w:rsidRDefault="00102B16" w:rsidP="003E67F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43D7AE7A"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44D5949"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66670CA0"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1A5C3E6E" w14:textId="77777777" w:rsidR="00102B16" w:rsidRPr="00E9420A" w:rsidRDefault="00102B16" w:rsidP="003E67F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3E6595BF" w14:textId="77777777" w:rsidTr="00D94BBC">
        <w:trPr>
          <w:trHeight w:val="1015"/>
        </w:trPr>
        <w:tc>
          <w:tcPr>
            <w:cnfStyle w:val="001000000000" w:firstRow="0" w:lastRow="0" w:firstColumn="1" w:lastColumn="0" w:oddVBand="0" w:evenVBand="0" w:oddHBand="0" w:evenHBand="0" w:firstRowFirstColumn="0" w:firstRowLastColumn="0" w:lastRowFirstColumn="0" w:lastRowLastColumn="0"/>
            <w:tcW w:w="879" w:type="pct"/>
          </w:tcPr>
          <w:p w14:paraId="56FE65B4" w14:textId="77777777" w:rsidR="00102B16" w:rsidRPr="00E9420A" w:rsidRDefault="00102B16" w:rsidP="003E67F5">
            <w:pPr>
              <w:textAlignment w:val="baseline"/>
              <w:rPr>
                <w:rFonts w:eastAsia="Times New Roman" w:cs="Times New Roman"/>
                <w:b/>
              </w:rPr>
            </w:pPr>
            <w:r>
              <w:rPr>
                <w:rFonts w:eastAsia="Calibri" w:cs="Times New Roman"/>
                <w:b/>
                <w:iCs/>
              </w:rPr>
              <w:fldChar w:fldCharType="begin">
                <w:ffData>
                  <w:name w:val=""/>
                  <w:enabled/>
                  <w:calcOnExit w:val="0"/>
                  <w:textInput>
                    <w:default w:val="Optional: Competency #: Title of Additional Competency"/>
                  </w:textInput>
                </w:ffData>
              </w:fldChar>
            </w:r>
            <w:r>
              <w:rPr>
                <w:rFonts w:eastAsia="Calibri" w:cs="Times New Roman"/>
                <w:b/>
                <w:iCs/>
              </w:rPr>
              <w:instrText xml:space="preserve"> FORMTEXT </w:instrText>
            </w:r>
            <w:r>
              <w:rPr>
                <w:rFonts w:eastAsia="Calibri" w:cs="Times New Roman"/>
                <w:b/>
                <w:iCs/>
              </w:rPr>
            </w:r>
            <w:r>
              <w:rPr>
                <w:rFonts w:eastAsia="Calibri" w:cs="Times New Roman"/>
                <w:b/>
                <w:iCs/>
              </w:rPr>
              <w:fldChar w:fldCharType="separate"/>
            </w:r>
            <w:r>
              <w:rPr>
                <w:rFonts w:eastAsia="Calibri" w:cs="Times New Roman"/>
                <w:b/>
                <w:iCs/>
                <w:noProof/>
              </w:rPr>
              <w:t>Optional: Competency #: Title of Additional Competency</w:t>
            </w:r>
            <w:r>
              <w:rPr>
                <w:rFonts w:eastAsia="Calibri" w:cs="Times New Roman"/>
                <w:b/>
                <w:iCs/>
              </w:rPr>
              <w:fldChar w:fldCharType="end"/>
            </w:r>
          </w:p>
        </w:tc>
        <w:tc>
          <w:tcPr>
            <w:tcW w:w="843" w:type="pct"/>
          </w:tcPr>
          <w:p w14:paraId="78909A8E" w14:textId="77777777" w:rsidR="00102B16" w:rsidRDefault="00102B16" w:rsidP="003E67F5">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tcPr>
          <w:p w14:paraId="5E863691" w14:textId="77777777" w:rsidR="00102B16" w:rsidRPr="00863EAE" w:rsidRDefault="00102B16" w:rsidP="003E67F5">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5DE8319D" w14:textId="77777777" w:rsidR="00102B16" w:rsidRPr="00863EAE" w:rsidRDefault="00102B16" w:rsidP="003E67F5">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2FC4452E" w14:textId="77777777" w:rsidR="00102B16" w:rsidRPr="00863EAE" w:rsidRDefault="00102B16" w:rsidP="003E67F5">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tcPr>
          <w:p w14:paraId="179EB3D4" w14:textId="5200A7F2" w:rsidR="00102B16" w:rsidRPr="009A4688" w:rsidRDefault="00102B16" w:rsidP="003E67F5">
            <w:pPr>
              <w:textAlignment w:val="baseline"/>
              <w:cnfStyle w:val="000000000000" w:firstRow="0" w:lastRow="0" w:firstColumn="0" w:lastColumn="0" w:oddVBand="0" w:evenVBand="0" w:oddHBand="0" w:evenHBand="0" w:firstRowFirstColumn="0" w:firstRowLastColumn="0" w:lastRowFirstColumn="0" w:lastRowLastColumn="0"/>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bl>
    <w:p w14:paraId="7388753B" w14:textId="77777777" w:rsidR="003D3FC1" w:rsidRDefault="003D3FC1" w:rsidP="003E67F5">
      <w:pPr>
        <w:spacing w:line="240" w:lineRule="auto"/>
      </w:pPr>
      <w:r>
        <w:br w:type="page"/>
      </w:r>
    </w:p>
    <w:tbl>
      <w:tblPr>
        <w:tblStyle w:val="TableGrid"/>
        <w:tblW w:w="9364" w:type="dxa"/>
        <w:tblLook w:val="04A0" w:firstRow="1" w:lastRow="0" w:firstColumn="1" w:lastColumn="0" w:noHBand="0" w:noVBand="1"/>
      </w:tblPr>
      <w:tblGrid>
        <w:gridCol w:w="9364"/>
      </w:tblGrid>
      <w:tr w:rsidR="005E68DA" w:rsidRPr="007441D9" w14:paraId="3DC90216" w14:textId="77777777" w:rsidTr="00932EF2">
        <w:trPr>
          <w:trHeight w:val="253"/>
        </w:trPr>
        <w:tc>
          <w:tcPr>
            <w:tcW w:w="9364" w:type="dxa"/>
          </w:tcPr>
          <w:p w14:paraId="10DE5E01" w14:textId="026B9038" w:rsidR="005E68DA" w:rsidRPr="008274B1" w:rsidRDefault="00BE0CA5" w:rsidP="003E67F5">
            <w:pPr>
              <w:pStyle w:val="ListParagraph"/>
              <w:numPr>
                <w:ilvl w:val="0"/>
                <w:numId w:val="69"/>
              </w:numPr>
              <w:rPr>
                <w:rFonts w:cs="Times New Roman"/>
                <w:b/>
                <w:bCs/>
              </w:rPr>
            </w:pPr>
            <w:r w:rsidRPr="00BE0CA5">
              <w:rPr>
                <w:rFonts w:cs="Times New Roman"/>
                <w:b/>
                <w:bCs/>
              </w:rPr>
              <w:t>The program provides a hyperlink to the program’s webpage where the assessment plan and summary outcomes are publicly displayed.</w:t>
            </w:r>
          </w:p>
        </w:tc>
      </w:tr>
    </w:tbl>
    <w:p w14:paraId="6361E8E5" w14:textId="77777777" w:rsidR="005E68DA" w:rsidRPr="007441D9" w:rsidRDefault="005E68DA" w:rsidP="003E67F5">
      <w:pPr>
        <w:spacing w:line="240" w:lineRule="auto"/>
        <w:ind w:left="1440" w:hanging="1440"/>
        <w:contextualSpacing/>
        <w:rPr>
          <w:rFonts w:cs="Times New Roman"/>
          <w:b/>
          <w:bCs/>
        </w:rPr>
      </w:pPr>
    </w:p>
    <w:p w14:paraId="1FDC3996" w14:textId="014277FA" w:rsidR="00D74BBA" w:rsidRDefault="00484F4D" w:rsidP="003E67F5">
      <w:pPr>
        <w:spacing w:line="240" w:lineRule="auto"/>
        <w:contextualSpacing/>
        <w:rPr>
          <w:rFonts w:cs="Arial"/>
          <w:b/>
        </w:rPr>
      </w:pPr>
      <w:r w:rsidRPr="00E15D17">
        <w:rPr>
          <w:rFonts w:cs="Arial"/>
          <w:b/>
        </w:rPr>
        <w:t xml:space="preserve">Active Hyperlink to the Public Webpage </w:t>
      </w:r>
      <w:r w:rsidR="006B5546">
        <w:rPr>
          <w:rFonts w:cs="Arial"/>
          <w:b/>
        </w:rPr>
        <w:t>W</w:t>
      </w:r>
      <w:r w:rsidRPr="00E15D17">
        <w:rPr>
          <w:rFonts w:cs="Arial"/>
          <w:b/>
        </w:rPr>
        <w:t>here Assessment Outcomes are Posted:</w:t>
      </w:r>
    </w:p>
    <w:p w14:paraId="702399B5" w14:textId="77777777" w:rsidR="00326927" w:rsidRDefault="00326927" w:rsidP="003E67F5">
      <w:pPr>
        <w:spacing w:line="240" w:lineRule="auto"/>
        <w:contextualSpacing/>
      </w:pPr>
    </w:p>
    <w:p w14:paraId="14D4DED3" w14:textId="177E660C" w:rsidR="00D74BBA" w:rsidRDefault="00326927" w:rsidP="003E67F5">
      <w:pPr>
        <w:spacing w:line="240" w:lineRule="auto"/>
        <w:contextualSpacing/>
      </w:pPr>
      <w:r>
        <w:fldChar w:fldCharType="begin">
          <w:ffData>
            <w:name w:val=""/>
            <w:enabled/>
            <w:calcOnExit w:val="0"/>
            <w:textInput>
              <w:default w:val="Insert hyperlink here"/>
            </w:textInput>
          </w:ffData>
        </w:fldChar>
      </w:r>
      <w:r>
        <w:instrText xml:space="preserve"> FORMTEXT </w:instrText>
      </w:r>
      <w:r>
        <w:fldChar w:fldCharType="separate"/>
      </w:r>
      <w:r>
        <w:rPr>
          <w:noProof/>
        </w:rPr>
        <w:t>Insert hyperlink here</w:t>
      </w:r>
      <w:r>
        <w:fldChar w:fldCharType="end"/>
      </w:r>
    </w:p>
    <w:p w14:paraId="3E309067" w14:textId="77777777" w:rsidR="005E68DA" w:rsidRDefault="005E68DA" w:rsidP="003E67F5">
      <w:pPr>
        <w:spacing w:line="240" w:lineRule="auto"/>
      </w:pPr>
    </w:p>
    <w:tbl>
      <w:tblPr>
        <w:tblStyle w:val="TableGrid"/>
        <w:tblW w:w="9364" w:type="dxa"/>
        <w:tblLook w:val="04A0" w:firstRow="1" w:lastRow="0" w:firstColumn="1" w:lastColumn="0" w:noHBand="0" w:noVBand="1"/>
      </w:tblPr>
      <w:tblGrid>
        <w:gridCol w:w="9364"/>
      </w:tblGrid>
      <w:tr w:rsidR="005E68DA" w:rsidRPr="007441D9" w14:paraId="4595EB4C" w14:textId="77777777" w:rsidTr="00932EF2">
        <w:trPr>
          <w:trHeight w:val="253"/>
        </w:trPr>
        <w:tc>
          <w:tcPr>
            <w:tcW w:w="9364" w:type="dxa"/>
          </w:tcPr>
          <w:p w14:paraId="682098E1" w14:textId="6E183E8E" w:rsidR="005E68DA" w:rsidRPr="008274B1" w:rsidRDefault="00BE0CA5" w:rsidP="003E67F5">
            <w:pPr>
              <w:pStyle w:val="ListParagraph"/>
              <w:numPr>
                <w:ilvl w:val="0"/>
                <w:numId w:val="69"/>
              </w:numPr>
              <w:rPr>
                <w:rFonts w:cs="Times New Roman"/>
                <w:b/>
                <w:bCs/>
              </w:rPr>
            </w:pPr>
            <w:r w:rsidRPr="00BE0CA5">
              <w:rPr>
                <w:rFonts w:cs="Times New Roman"/>
                <w:b/>
                <w:bCs/>
              </w:rPr>
              <w:t>The program provides outcomes for each program option and in aggregate.</w:t>
            </w:r>
          </w:p>
        </w:tc>
      </w:tr>
    </w:tbl>
    <w:p w14:paraId="54757E6C" w14:textId="77777777" w:rsidR="00A5103F" w:rsidRPr="007441D9" w:rsidRDefault="00A5103F" w:rsidP="003E67F5">
      <w:pPr>
        <w:spacing w:line="240" w:lineRule="auto"/>
        <w:ind w:left="1440" w:hanging="1440"/>
        <w:contextualSpacing/>
        <w:rPr>
          <w:rFonts w:cs="Times New Roman"/>
          <w:b/>
          <w:bCs/>
        </w:rPr>
      </w:pPr>
    </w:p>
    <w:p w14:paraId="3AA3C8C9" w14:textId="77777777" w:rsidR="00657CE6" w:rsidRPr="00FF2ADC" w:rsidRDefault="00657CE6" w:rsidP="00657CE6">
      <w:pPr>
        <w:spacing w:line="240" w:lineRule="auto"/>
        <w:ind w:left="1440" w:hanging="1440"/>
        <w:contextualSpacing/>
        <w:rPr>
          <w:rFonts w:cs="Times New Roman"/>
          <w:b/>
          <w:bCs/>
          <w:highlight w:val="yellow"/>
        </w:rPr>
      </w:pPr>
      <w:r w:rsidRPr="00FF2ADC">
        <w:rPr>
          <w:rFonts w:cs="Times New Roman"/>
          <w:b/>
          <w:bCs/>
          <w:highlight w:val="yellow"/>
        </w:rPr>
        <w:t>Check One:</w:t>
      </w:r>
    </w:p>
    <w:p w14:paraId="385A9F10" w14:textId="77777777" w:rsidR="00657CE6" w:rsidRPr="00FF2ADC" w:rsidRDefault="00C820EF" w:rsidP="00657CE6">
      <w:pPr>
        <w:spacing w:line="240" w:lineRule="auto"/>
        <w:ind w:left="360"/>
        <w:rPr>
          <w:rFonts w:eastAsia="MS Gothic" w:cs="Arial"/>
          <w:highlight w:val="yellow"/>
        </w:rPr>
      </w:pPr>
      <w:sdt>
        <w:sdtPr>
          <w:rPr>
            <w:highlight w:val="yellow"/>
          </w:rPr>
          <w:id w:val="-870372453"/>
          <w14:checkbox>
            <w14:checked w14:val="0"/>
            <w14:checkedState w14:val="2612" w14:font="MS Gothic"/>
            <w14:uncheckedState w14:val="2610" w14:font="MS Gothic"/>
          </w14:checkbox>
        </w:sdtPr>
        <w:sdtEndPr/>
        <w:sdtContent>
          <w:r w:rsidR="00657CE6" w:rsidRPr="00FF2ADC">
            <w:rPr>
              <w:rFonts w:ascii="MS Gothic" w:eastAsia="MS Gothic" w:hAnsi="MS Gothic" w:hint="eastAsia"/>
              <w:highlight w:val="yellow"/>
            </w:rPr>
            <w:t>☐</w:t>
          </w:r>
        </w:sdtContent>
      </w:sdt>
      <w:r w:rsidR="00657CE6" w:rsidRPr="00FF2ADC">
        <w:rPr>
          <w:highlight w:val="yellow"/>
        </w:rPr>
        <w:t xml:space="preserve"> </w:t>
      </w:r>
      <w:r w:rsidR="00657CE6" w:rsidRPr="00FF2ADC">
        <w:rPr>
          <w:rFonts w:cs="Arial"/>
          <w:highlight w:val="yellow"/>
        </w:rPr>
        <w:t>The program has only one (1) option.</w:t>
      </w:r>
    </w:p>
    <w:p w14:paraId="0794ECB4" w14:textId="77777777" w:rsidR="00657CE6" w:rsidRDefault="00C820EF" w:rsidP="00657CE6">
      <w:pPr>
        <w:spacing w:line="240" w:lineRule="auto"/>
        <w:ind w:left="360"/>
        <w:rPr>
          <w:rFonts w:cs="Arial"/>
        </w:rPr>
      </w:pPr>
      <w:sdt>
        <w:sdtPr>
          <w:rPr>
            <w:highlight w:val="yellow"/>
          </w:rPr>
          <w:id w:val="856154888"/>
          <w14:checkbox>
            <w14:checked w14:val="0"/>
            <w14:checkedState w14:val="2612" w14:font="MS Gothic"/>
            <w14:uncheckedState w14:val="2610" w14:font="MS Gothic"/>
          </w14:checkbox>
        </w:sdtPr>
        <w:sdtEndPr/>
        <w:sdtContent>
          <w:r w:rsidR="00657CE6" w:rsidRPr="00FF2ADC">
            <w:rPr>
              <w:rFonts w:ascii="MS Gothic" w:eastAsia="MS Gothic" w:hAnsi="MS Gothic" w:hint="eastAsia"/>
              <w:highlight w:val="yellow"/>
            </w:rPr>
            <w:t>☐</w:t>
          </w:r>
        </w:sdtContent>
      </w:sdt>
      <w:r w:rsidR="00657CE6" w:rsidRPr="00FF2ADC">
        <w:rPr>
          <w:highlight w:val="yellow"/>
        </w:rPr>
        <w:t xml:space="preserve"> </w:t>
      </w:r>
      <w:r w:rsidR="00657CE6" w:rsidRPr="00FF2ADC">
        <w:rPr>
          <w:rFonts w:cs="Arial"/>
          <w:highlight w:val="yellow"/>
        </w:rPr>
        <w:t>The program provided outcomes for each program option and in aggregate on AS Form B/M5.0.1(d).</w:t>
      </w:r>
    </w:p>
    <w:p w14:paraId="3CED967B" w14:textId="77777777" w:rsidR="00277166" w:rsidRDefault="00277166" w:rsidP="003E67F5">
      <w:pPr>
        <w:spacing w:line="240" w:lineRule="auto"/>
        <w:rPr>
          <w:rFonts w:cs="Arial"/>
          <w:iCs/>
          <w:color w:val="C00000"/>
        </w:rPr>
      </w:pPr>
    </w:p>
    <w:p w14:paraId="20895BA9" w14:textId="41E83EC2" w:rsidR="005C2EC8" w:rsidRDefault="005C2EC8" w:rsidP="00C66211">
      <w:pPr>
        <w:spacing w:line="240" w:lineRule="auto"/>
        <w:contextualSpacing/>
        <w:rPr>
          <w:rFonts w:eastAsiaTheme="majorEastAsia" w:cs="Times New Roman"/>
          <w:bCs/>
          <w:iCs/>
          <w:sz w:val="28"/>
          <w:szCs w:val="28"/>
        </w:rPr>
      </w:pPr>
      <w:bookmarkStart w:id="177" w:name="_Toc198205466"/>
      <w:r w:rsidRPr="00610057">
        <w:rPr>
          <w:rStyle w:val="Heading2Char"/>
        </w:rPr>
        <w:t xml:space="preserve">Accreditation Standard </w:t>
      </w:r>
      <w:r>
        <w:rPr>
          <w:rStyle w:val="Heading2Char"/>
        </w:rPr>
        <w:t>5.0.2(</w:t>
      </w:r>
      <w:r w:rsidR="00230A6F">
        <w:rPr>
          <w:rStyle w:val="Heading2Char"/>
        </w:rPr>
        <w:t>b</w:t>
      </w:r>
      <w:r>
        <w:rPr>
          <w:rStyle w:val="Heading2Char"/>
        </w:rPr>
        <w:t>)</w:t>
      </w:r>
      <w:r w:rsidRPr="00610057">
        <w:rPr>
          <w:rStyle w:val="Heading2Char"/>
        </w:rPr>
        <w:t>:</w:t>
      </w:r>
      <w:bookmarkEnd w:id="177"/>
      <w:r w:rsidRPr="00610057">
        <w:rPr>
          <w:rFonts w:eastAsiaTheme="majorEastAsia" w:cs="Times New Roman"/>
          <w:b/>
          <w:bCs/>
          <w:iCs/>
          <w:color w:val="005D7E"/>
          <w:sz w:val="28"/>
          <w:szCs w:val="28"/>
        </w:rPr>
        <w:t xml:space="preserve"> </w:t>
      </w:r>
      <w:r w:rsidR="00230A6F" w:rsidRPr="00230A6F">
        <w:rPr>
          <w:rFonts w:eastAsiaTheme="majorEastAsia" w:cs="Times New Roman"/>
          <w:bCs/>
          <w:iCs/>
          <w:sz w:val="28"/>
          <w:szCs w:val="28"/>
        </w:rPr>
        <w:t>The program has a process to formally review its ADEI assessment plan and outcomes. The program makes specific changes to its implicit curriculum based on its outcomes, with clear links to data</w:t>
      </w:r>
      <w:r w:rsidR="00230A6F">
        <w:rPr>
          <w:rFonts w:eastAsiaTheme="majorEastAsia" w:cs="Times New Roman"/>
          <w:bCs/>
          <w:iCs/>
          <w:sz w:val="28"/>
          <w:szCs w:val="28"/>
        </w:rPr>
        <w:t>.</w:t>
      </w:r>
    </w:p>
    <w:p w14:paraId="1ECE1FEC" w14:textId="77777777" w:rsidR="00417BE4" w:rsidRDefault="00417BE4" w:rsidP="003E67F5">
      <w:pPr>
        <w:spacing w:line="240" w:lineRule="auto"/>
      </w:pPr>
    </w:p>
    <w:tbl>
      <w:tblPr>
        <w:tblStyle w:val="TableGrid"/>
        <w:tblW w:w="9364" w:type="dxa"/>
        <w:tblLook w:val="04A0" w:firstRow="1" w:lastRow="0" w:firstColumn="1" w:lastColumn="0" w:noHBand="0" w:noVBand="1"/>
      </w:tblPr>
      <w:tblGrid>
        <w:gridCol w:w="9364"/>
      </w:tblGrid>
      <w:tr w:rsidR="00417BE4" w:rsidRPr="007441D9" w14:paraId="1BE2DC31" w14:textId="77777777" w:rsidTr="00932EF2">
        <w:trPr>
          <w:trHeight w:val="253"/>
        </w:trPr>
        <w:tc>
          <w:tcPr>
            <w:tcW w:w="9364" w:type="dxa"/>
          </w:tcPr>
          <w:p w14:paraId="64AB54D8" w14:textId="7D6B1FCA" w:rsidR="00417BE4" w:rsidRPr="008274B1" w:rsidRDefault="00417BE4" w:rsidP="003E67F5">
            <w:pPr>
              <w:pStyle w:val="ListParagraph"/>
              <w:numPr>
                <w:ilvl w:val="0"/>
                <w:numId w:val="70"/>
              </w:numPr>
              <w:rPr>
                <w:rFonts w:cs="Times New Roman"/>
                <w:b/>
                <w:bCs/>
              </w:rPr>
            </w:pPr>
            <w:r w:rsidRPr="00417BE4">
              <w:rPr>
                <w:rFonts w:cs="Times New Roman"/>
                <w:b/>
                <w:bCs/>
              </w:rPr>
              <w:t>The program presents its ADEI assessment outcomes from the most recent year.</w:t>
            </w:r>
          </w:p>
        </w:tc>
      </w:tr>
    </w:tbl>
    <w:p w14:paraId="46047FFB" w14:textId="77777777" w:rsidR="00741BDE" w:rsidRPr="007441D9" w:rsidRDefault="00741BDE" w:rsidP="003E67F5">
      <w:pPr>
        <w:spacing w:line="240" w:lineRule="auto"/>
        <w:contextualSpacing/>
        <w:rPr>
          <w:rFonts w:cs="Times New Roman"/>
          <w:b/>
          <w:bCs/>
        </w:rPr>
      </w:pPr>
    </w:p>
    <w:p w14:paraId="13CF1DD9" w14:textId="77777777" w:rsidR="00502453" w:rsidRDefault="00502453" w:rsidP="00502453">
      <w:pPr>
        <w:spacing w:line="240" w:lineRule="auto"/>
        <w:contextualSpacing/>
        <w:rPr>
          <w:b/>
          <w:bCs/>
        </w:rPr>
      </w:pPr>
      <w:r>
        <w:rPr>
          <w:b/>
          <w:bCs/>
        </w:rPr>
        <w:t>A</w:t>
      </w:r>
      <w:r w:rsidRPr="003D4F01">
        <w:rPr>
          <w:b/>
          <w:bCs/>
        </w:rPr>
        <w:t xml:space="preserve">ssessment </w:t>
      </w:r>
      <w:r>
        <w:rPr>
          <w:b/>
          <w:bCs/>
        </w:rPr>
        <w:t>D</w:t>
      </w:r>
      <w:r w:rsidRPr="003D4F01">
        <w:rPr>
          <w:b/>
          <w:bCs/>
        </w:rPr>
        <w:t xml:space="preserve">ata </w:t>
      </w:r>
      <w:r>
        <w:rPr>
          <w:b/>
          <w:bCs/>
        </w:rPr>
        <w:t>C</w:t>
      </w:r>
      <w:r w:rsidRPr="003D4F01">
        <w:rPr>
          <w:b/>
          <w:bCs/>
        </w:rPr>
        <w:t xml:space="preserve">ollection </w:t>
      </w:r>
      <w:r>
        <w:rPr>
          <w:b/>
          <w:bCs/>
        </w:rPr>
        <w:t>P</w:t>
      </w:r>
      <w:r w:rsidRPr="003D4F01">
        <w:rPr>
          <w:b/>
          <w:bCs/>
        </w:rPr>
        <w:t>eriod</w:t>
      </w:r>
      <w:r>
        <w:rPr>
          <w:b/>
          <w:bCs/>
        </w:rPr>
        <w:t xml:space="preserve"> </w:t>
      </w:r>
    </w:p>
    <w:p w14:paraId="0BB8BC11" w14:textId="77777777" w:rsidR="00502453" w:rsidRDefault="00502453" w:rsidP="00502453">
      <w:pPr>
        <w:spacing w:line="240" w:lineRule="auto"/>
        <w:contextualSpacing/>
        <w:rPr>
          <w:b/>
          <w:bCs/>
        </w:rPr>
      </w:pPr>
    </w:p>
    <w:p w14:paraId="49138E6C" w14:textId="77777777" w:rsidR="00502453" w:rsidRDefault="00502453" w:rsidP="00502453">
      <w:pPr>
        <w:spacing w:line="240" w:lineRule="auto"/>
        <w:contextualSpacing/>
      </w:pPr>
      <w:r>
        <w:fldChar w:fldCharType="begin">
          <w:ffData>
            <w:name w:val=""/>
            <w:enabled/>
            <w:calcOnExit w:val="0"/>
            <w:textInput>
              <w:default w:val="MM/YY-MM/YY"/>
            </w:textInput>
          </w:ffData>
        </w:fldChar>
      </w:r>
      <w:r>
        <w:instrText xml:space="preserve"> FORMTEXT </w:instrText>
      </w:r>
      <w:r>
        <w:fldChar w:fldCharType="separate"/>
      </w:r>
      <w:r>
        <w:rPr>
          <w:noProof/>
        </w:rPr>
        <w:t>MM/YY-MM/YY</w:t>
      </w:r>
      <w:r>
        <w:fldChar w:fldCharType="end"/>
      </w:r>
    </w:p>
    <w:p w14:paraId="0E4BB28F" w14:textId="77777777" w:rsidR="00502453" w:rsidRDefault="00502453" w:rsidP="00502453">
      <w:pPr>
        <w:spacing w:line="240" w:lineRule="auto"/>
        <w:contextualSpacing/>
      </w:pPr>
    </w:p>
    <w:p w14:paraId="090DCBF4" w14:textId="77777777" w:rsidR="00502453" w:rsidRDefault="00502453" w:rsidP="00502453">
      <w:pPr>
        <w:spacing w:line="240" w:lineRule="auto"/>
        <w:contextualSpacing/>
        <w:rPr>
          <w:b/>
          <w:bCs/>
        </w:rPr>
      </w:pPr>
      <w:r w:rsidRPr="00FF2ADC">
        <w:rPr>
          <w:b/>
          <w:bCs/>
          <w:highlight w:val="yellow"/>
        </w:rPr>
        <w:t>ADEI Assessment Outcomes</w:t>
      </w:r>
    </w:p>
    <w:p w14:paraId="7156055D" w14:textId="77777777" w:rsidR="00502453" w:rsidRPr="00AB0FD6" w:rsidRDefault="00502453" w:rsidP="00502453">
      <w:pPr>
        <w:spacing w:line="240" w:lineRule="auto"/>
        <w:contextualSpacing/>
        <w:rPr>
          <w:b/>
          <w:bCs/>
        </w:rPr>
      </w:pPr>
    </w:p>
    <w:p w14:paraId="0C18A3B2" w14:textId="77777777" w:rsidR="00502453" w:rsidRDefault="00502453" w:rsidP="00502453">
      <w:pPr>
        <w:spacing w:line="240" w:lineRule="auto"/>
        <w:contextualSpacing/>
      </w:pPr>
      <w:r>
        <w:fldChar w:fldCharType="begin">
          <w:ffData>
            <w:name w:val=""/>
            <w:enabled/>
            <w:calcOnExit w:val="0"/>
            <w:textInput>
              <w:default w:val="Provide the most recent set of outcomes/data from the ADEI assessment plan presented in AS 5.0.2(a)."/>
            </w:textInput>
          </w:ffData>
        </w:fldChar>
      </w:r>
      <w:r>
        <w:instrText xml:space="preserve"> FORMTEXT </w:instrText>
      </w:r>
      <w:r>
        <w:fldChar w:fldCharType="separate"/>
      </w:r>
      <w:r>
        <w:rPr>
          <w:noProof/>
        </w:rPr>
        <w:t>Provide the most recent set of outcomes/data from the ADEI assessment plan presented in AS 5.0.2(a).</w:t>
      </w:r>
      <w:r>
        <w:fldChar w:fldCharType="end"/>
      </w:r>
    </w:p>
    <w:p w14:paraId="73DC2A50" w14:textId="77777777" w:rsidR="00417BE4" w:rsidRDefault="00417BE4" w:rsidP="003E67F5">
      <w:pPr>
        <w:spacing w:line="240" w:lineRule="auto"/>
      </w:pPr>
    </w:p>
    <w:tbl>
      <w:tblPr>
        <w:tblStyle w:val="TableGrid"/>
        <w:tblW w:w="9364" w:type="dxa"/>
        <w:tblLook w:val="04A0" w:firstRow="1" w:lastRow="0" w:firstColumn="1" w:lastColumn="0" w:noHBand="0" w:noVBand="1"/>
      </w:tblPr>
      <w:tblGrid>
        <w:gridCol w:w="9364"/>
      </w:tblGrid>
      <w:tr w:rsidR="00417BE4" w:rsidRPr="007441D9" w14:paraId="7D8FF3CD" w14:textId="77777777" w:rsidTr="00932EF2">
        <w:trPr>
          <w:trHeight w:val="253"/>
        </w:trPr>
        <w:tc>
          <w:tcPr>
            <w:tcW w:w="9364" w:type="dxa"/>
          </w:tcPr>
          <w:p w14:paraId="6050245D" w14:textId="4FA6D2D1" w:rsidR="00417BE4" w:rsidRPr="008274B1" w:rsidRDefault="00417BE4" w:rsidP="003E67F5">
            <w:pPr>
              <w:pStyle w:val="ListParagraph"/>
              <w:numPr>
                <w:ilvl w:val="0"/>
                <w:numId w:val="70"/>
              </w:numPr>
              <w:rPr>
                <w:rFonts w:cs="Times New Roman"/>
                <w:b/>
                <w:bCs/>
              </w:rPr>
            </w:pPr>
            <w:r w:rsidRPr="00417BE4">
              <w:rPr>
                <w:rFonts w:cs="Times New Roman"/>
                <w:b/>
                <w:bCs/>
              </w:rPr>
              <w:t>The program describes the processes used to formally review its ADEI assessment plan as presented in Accreditation Standard 5.0.2(a).</w:t>
            </w:r>
          </w:p>
        </w:tc>
      </w:tr>
    </w:tbl>
    <w:p w14:paraId="11E88B9F" w14:textId="77777777" w:rsidR="00741BDE" w:rsidRPr="007441D9" w:rsidRDefault="00741BDE" w:rsidP="003E67F5">
      <w:pPr>
        <w:spacing w:line="240" w:lineRule="auto"/>
        <w:contextualSpacing/>
        <w:rPr>
          <w:rFonts w:cs="Times New Roman"/>
          <w:b/>
          <w:bCs/>
        </w:rPr>
      </w:pPr>
    </w:p>
    <w:p w14:paraId="51094AAC" w14:textId="77777777" w:rsidR="00AD7DA1" w:rsidRPr="00AB0FD6" w:rsidRDefault="00AD7DA1" w:rsidP="00AD7DA1">
      <w:pPr>
        <w:spacing w:line="240" w:lineRule="auto"/>
        <w:contextualSpacing/>
        <w:rPr>
          <w:b/>
          <w:bCs/>
        </w:rPr>
      </w:pPr>
      <w:r w:rsidRPr="00FF2ADC">
        <w:rPr>
          <w:b/>
          <w:bCs/>
          <w:highlight w:val="yellow"/>
        </w:rPr>
        <w:t>Process to Formally Review ADEI Assessment Plan</w:t>
      </w:r>
    </w:p>
    <w:p w14:paraId="6C829640" w14:textId="77777777" w:rsidR="00AD7DA1" w:rsidRDefault="00AD7DA1" w:rsidP="00AD7DA1">
      <w:pPr>
        <w:spacing w:line="240" w:lineRule="auto"/>
        <w:contextualSpacing/>
      </w:pPr>
    </w:p>
    <w:p w14:paraId="68CB196C" w14:textId="77777777" w:rsidR="00AD7DA1" w:rsidRDefault="00AD7DA1" w:rsidP="00AD7DA1">
      <w:pPr>
        <w:spacing w:line="240" w:lineRule="auto"/>
        <w:contextualSpacing/>
      </w:pPr>
      <w:r>
        <w:fldChar w:fldCharType="begin">
          <w:ffData>
            <w:name w:val=""/>
            <w:enabled/>
            <w:calcOnExit w:val="0"/>
            <w:textInput>
              <w:default w:val="Describe the process used to formally review the ADEI assessment plan presented in AS 5.0.2(a)."/>
            </w:textInput>
          </w:ffData>
        </w:fldChar>
      </w:r>
      <w:r>
        <w:instrText xml:space="preserve"> FORMTEXT </w:instrText>
      </w:r>
      <w:r>
        <w:fldChar w:fldCharType="separate"/>
      </w:r>
      <w:r>
        <w:rPr>
          <w:noProof/>
        </w:rPr>
        <w:t>Describe the process used to formally review the ADEI assessment plan presented in AS 5.0.2(a).</w:t>
      </w:r>
      <w:r>
        <w:fldChar w:fldCharType="end"/>
      </w:r>
    </w:p>
    <w:p w14:paraId="1E331F4A" w14:textId="77777777" w:rsidR="00417BE4" w:rsidRDefault="00417BE4" w:rsidP="003E67F5">
      <w:pPr>
        <w:spacing w:line="240" w:lineRule="auto"/>
      </w:pPr>
    </w:p>
    <w:tbl>
      <w:tblPr>
        <w:tblStyle w:val="TableGrid"/>
        <w:tblW w:w="9364" w:type="dxa"/>
        <w:tblLook w:val="04A0" w:firstRow="1" w:lastRow="0" w:firstColumn="1" w:lastColumn="0" w:noHBand="0" w:noVBand="1"/>
      </w:tblPr>
      <w:tblGrid>
        <w:gridCol w:w="9364"/>
      </w:tblGrid>
      <w:tr w:rsidR="00417BE4" w:rsidRPr="007441D9" w14:paraId="0F797755" w14:textId="77777777" w:rsidTr="00932EF2">
        <w:trPr>
          <w:trHeight w:val="253"/>
        </w:trPr>
        <w:tc>
          <w:tcPr>
            <w:tcW w:w="9364" w:type="dxa"/>
          </w:tcPr>
          <w:p w14:paraId="2A440B7D" w14:textId="658EE47A" w:rsidR="00417BE4" w:rsidRPr="008274B1" w:rsidRDefault="00417BE4" w:rsidP="003E67F5">
            <w:pPr>
              <w:pStyle w:val="ListParagraph"/>
              <w:numPr>
                <w:ilvl w:val="0"/>
                <w:numId w:val="70"/>
              </w:numPr>
              <w:rPr>
                <w:rFonts w:cs="Times New Roman"/>
                <w:b/>
                <w:bCs/>
              </w:rPr>
            </w:pPr>
            <w:r w:rsidRPr="00417BE4">
              <w:rPr>
                <w:rFonts w:cs="Times New Roman"/>
                <w:b/>
                <w:bCs/>
              </w:rPr>
              <w:t>The program describes the processes used to formally review its ADEI assessment outcomes.</w:t>
            </w:r>
          </w:p>
        </w:tc>
      </w:tr>
    </w:tbl>
    <w:p w14:paraId="41E39ED8" w14:textId="77777777" w:rsidR="00417BE4" w:rsidRPr="007441D9" w:rsidRDefault="00417BE4" w:rsidP="003E67F5">
      <w:pPr>
        <w:spacing w:line="240" w:lineRule="auto"/>
        <w:ind w:left="1440" w:hanging="1440"/>
        <w:contextualSpacing/>
        <w:rPr>
          <w:rFonts w:cs="Times New Roman"/>
          <w:b/>
          <w:bCs/>
        </w:rPr>
      </w:pPr>
    </w:p>
    <w:p w14:paraId="3863F6E0" w14:textId="77777777" w:rsidR="00421533" w:rsidRPr="00DD5ED8" w:rsidRDefault="00421533" w:rsidP="00421533">
      <w:pPr>
        <w:spacing w:line="240" w:lineRule="auto"/>
        <w:contextualSpacing/>
        <w:rPr>
          <w:b/>
          <w:bCs/>
        </w:rPr>
      </w:pPr>
      <w:r w:rsidRPr="00FF2ADC">
        <w:rPr>
          <w:b/>
          <w:bCs/>
          <w:highlight w:val="yellow"/>
        </w:rPr>
        <w:t>Process to Formally Review ADEI Assessment Outcomes</w:t>
      </w:r>
    </w:p>
    <w:p w14:paraId="6E02CF48" w14:textId="77777777" w:rsidR="00421533" w:rsidRPr="007441D9" w:rsidRDefault="00421533" w:rsidP="00421533">
      <w:pPr>
        <w:spacing w:line="240" w:lineRule="auto"/>
        <w:ind w:left="1440" w:hanging="1440"/>
        <w:contextualSpacing/>
        <w:rPr>
          <w:rFonts w:cs="Times New Roman"/>
          <w:b/>
          <w:bCs/>
        </w:rPr>
      </w:pPr>
    </w:p>
    <w:p w14:paraId="7CD6EA2C" w14:textId="77777777" w:rsidR="00421533" w:rsidRDefault="00421533" w:rsidP="00421533">
      <w:pPr>
        <w:spacing w:line="240" w:lineRule="auto"/>
        <w:contextualSpacing/>
      </w:pPr>
      <w:r>
        <w:fldChar w:fldCharType="begin">
          <w:ffData>
            <w:name w:val=""/>
            <w:enabled/>
            <w:calcOnExit w:val="0"/>
            <w:textInput>
              <w:default w:val="Describe the process used to formally review the ADEI assessment outcomes/data."/>
            </w:textInput>
          </w:ffData>
        </w:fldChar>
      </w:r>
      <w:r>
        <w:instrText xml:space="preserve"> FORMTEXT </w:instrText>
      </w:r>
      <w:r>
        <w:fldChar w:fldCharType="separate"/>
      </w:r>
      <w:r>
        <w:rPr>
          <w:noProof/>
        </w:rPr>
        <w:t>Describe the process used to formally review the ADEI assessment outcomes/data.</w:t>
      </w:r>
      <w:r>
        <w:fldChar w:fldCharType="end"/>
      </w:r>
    </w:p>
    <w:p w14:paraId="54518954" w14:textId="77777777" w:rsidR="00417BE4" w:rsidRDefault="00417BE4" w:rsidP="003E67F5">
      <w:pPr>
        <w:spacing w:line="240" w:lineRule="auto"/>
      </w:pPr>
    </w:p>
    <w:tbl>
      <w:tblPr>
        <w:tblStyle w:val="TableGrid"/>
        <w:tblW w:w="9364" w:type="dxa"/>
        <w:tblLook w:val="04A0" w:firstRow="1" w:lastRow="0" w:firstColumn="1" w:lastColumn="0" w:noHBand="0" w:noVBand="1"/>
      </w:tblPr>
      <w:tblGrid>
        <w:gridCol w:w="9364"/>
      </w:tblGrid>
      <w:tr w:rsidR="00417BE4" w:rsidRPr="007441D9" w14:paraId="56B75A84" w14:textId="77777777" w:rsidTr="00932EF2">
        <w:trPr>
          <w:trHeight w:val="253"/>
        </w:trPr>
        <w:tc>
          <w:tcPr>
            <w:tcW w:w="9364" w:type="dxa"/>
          </w:tcPr>
          <w:p w14:paraId="570E3295" w14:textId="765EE4C3" w:rsidR="00417BE4" w:rsidRPr="008274B1" w:rsidRDefault="00417BE4" w:rsidP="003E67F5">
            <w:pPr>
              <w:pStyle w:val="ListParagraph"/>
              <w:numPr>
                <w:ilvl w:val="0"/>
                <w:numId w:val="70"/>
              </w:numPr>
              <w:rPr>
                <w:rFonts w:cs="Times New Roman"/>
                <w:b/>
                <w:bCs/>
              </w:rPr>
            </w:pPr>
            <w:r w:rsidRPr="00417BE4">
              <w:rPr>
                <w:rFonts w:cs="Times New Roman"/>
                <w:b/>
                <w:bCs/>
              </w:rPr>
              <w:t>The program describes specific changes made to the implicit curriculum based on its most recent assessment outcomes, presented in Accreditation Standard 5.0.2(a), with clear links to the data.</w:t>
            </w:r>
          </w:p>
        </w:tc>
      </w:tr>
    </w:tbl>
    <w:p w14:paraId="5318525E" w14:textId="77777777" w:rsidR="00417BE4" w:rsidRPr="007441D9" w:rsidRDefault="00417BE4" w:rsidP="003E67F5">
      <w:pPr>
        <w:spacing w:line="240" w:lineRule="auto"/>
        <w:ind w:left="1440" w:hanging="1440"/>
        <w:contextualSpacing/>
        <w:rPr>
          <w:rFonts w:cs="Times New Roman"/>
          <w:b/>
          <w:bCs/>
        </w:rPr>
      </w:pPr>
    </w:p>
    <w:p w14:paraId="6F13AD59" w14:textId="77777777" w:rsidR="00F7039B" w:rsidRDefault="00F7039B" w:rsidP="00F7039B">
      <w:pPr>
        <w:spacing w:line="240" w:lineRule="auto"/>
        <w:contextualSpacing/>
        <w:rPr>
          <w:rFonts w:cs="Times New Roman"/>
          <w:b/>
          <w:bCs/>
        </w:rPr>
      </w:pPr>
      <w:r w:rsidRPr="00121C07">
        <w:rPr>
          <w:rFonts w:cs="Times New Roman"/>
          <w:b/>
          <w:bCs/>
          <w:highlight w:val="yellow"/>
        </w:rPr>
        <w:t>Changes Made to ADEI Implicit Curriculum Efforts</w:t>
      </w:r>
      <w:r w:rsidRPr="006E1966">
        <w:rPr>
          <w:rFonts w:cs="Times New Roman"/>
          <w:b/>
          <w:bCs/>
        </w:rPr>
        <w:t xml:space="preserve"> </w:t>
      </w:r>
    </w:p>
    <w:p w14:paraId="60EE1F0C" w14:textId="77777777" w:rsidR="00F7039B" w:rsidRDefault="00F7039B" w:rsidP="00F7039B">
      <w:pPr>
        <w:spacing w:line="240" w:lineRule="auto"/>
        <w:contextualSpacing/>
        <w:rPr>
          <w:rFonts w:cs="Times New Roman"/>
          <w:b/>
          <w:bCs/>
        </w:rPr>
      </w:pPr>
    </w:p>
    <w:p w14:paraId="2A2A08F8" w14:textId="77777777" w:rsidR="00F7039B" w:rsidRDefault="00F7039B" w:rsidP="00F7039B">
      <w:pPr>
        <w:spacing w:line="240" w:lineRule="auto"/>
        <w:contextualSpacing/>
      </w:pPr>
      <w:r>
        <w:fldChar w:fldCharType="begin">
          <w:ffData>
            <w:name w:val=""/>
            <w:enabled/>
            <w:calcOnExit w:val="0"/>
            <w:textInput>
              <w:default w:val="Discuss the changes made to the implicit curriculum based on the outcomes"/>
            </w:textInput>
          </w:ffData>
        </w:fldChar>
      </w:r>
      <w:r>
        <w:instrText xml:space="preserve"> FORMTEXT </w:instrText>
      </w:r>
      <w:r>
        <w:fldChar w:fldCharType="separate"/>
      </w:r>
      <w:r>
        <w:rPr>
          <w:noProof/>
        </w:rPr>
        <w:t>Discuss the changes made to the implicit curriculum based on the outcomes</w:t>
      </w:r>
      <w:r>
        <w:fldChar w:fldCharType="end"/>
      </w:r>
    </w:p>
    <w:p w14:paraId="29A6E45E" w14:textId="77777777" w:rsidR="00F7039B" w:rsidRDefault="00F7039B" w:rsidP="00F7039B">
      <w:pPr>
        <w:spacing w:line="240" w:lineRule="auto"/>
        <w:contextualSpacing/>
        <w:rPr>
          <w:rFonts w:cs="Times New Roman"/>
          <w:b/>
          <w:bCs/>
        </w:rPr>
      </w:pPr>
    </w:p>
    <w:p w14:paraId="0293AE90" w14:textId="77777777" w:rsidR="00F7039B" w:rsidRDefault="00F7039B" w:rsidP="00F7039B">
      <w:pPr>
        <w:spacing w:line="240" w:lineRule="auto"/>
        <w:contextualSpacing/>
        <w:rPr>
          <w:rFonts w:cs="Times New Roman"/>
          <w:b/>
          <w:bCs/>
        </w:rPr>
      </w:pPr>
      <w:r w:rsidRPr="00121C07">
        <w:rPr>
          <w:rFonts w:cs="Times New Roman"/>
          <w:b/>
          <w:bCs/>
          <w:highlight w:val="yellow"/>
        </w:rPr>
        <w:t>Rationale For Changes That Were Made</w:t>
      </w:r>
    </w:p>
    <w:p w14:paraId="769C7791" w14:textId="77777777" w:rsidR="00F7039B" w:rsidRDefault="00F7039B" w:rsidP="00F7039B">
      <w:pPr>
        <w:tabs>
          <w:tab w:val="left" w:pos="1365"/>
        </w:tabs>
        <w:spacing w:line="240" w:lineRule="auto"/>
        <w:contextualSpacing/>
        <w:rPr>
          <w:rFonts w:cs="Times New Roman"/>
          <w:b/>
          <w:bCs/>
        </w:rPr>
      </w:pPr>
    </w:p>
    <w:p w14:paraId="6BA3EACA" w14:textId="77777777" w:rsidR="00F7039B" w:rsidRDefault="00F7039B" w:rsidP="00F7039B">
      <w:pPr>
        <w:spacing w:line="240" w:lineRule="auto"/>
        <w:contextualSpacing/>
      </w:pPr>
      <w:r>
        <w:fldChar w:fldCharType="begin">
          <w:ffData>
            <w:name w:val=""/>
            <w:enabled/>
            <w:calcOnExit w:val="0"/>
            <w:textInput>
              <w:default w:val="Cite the specific data used to inform the changes and explicitly link to the assessment data"/>
            </w:textInput>
          </w:ffData>
        </w:fldChar>
      </w:r>
      <w:r>
        <w:instrText xml:space="preserve"> FORMTEXT </w:instrText>
      </w:r>
      <w:r>
        <w:fldChar w:fldCharType="separate"/>
      </w:r>
      <w:r>
        <w:rPr>
          <w:noProof/>
        </w:rPr>
        <w:t>Cite the specific data used to inform the changes and explicitly link to the assessment data</w:t>
      </w:r>
      <w:r>
        <w:fldChar w:fldCharType="end"/>
      </w:r>
    </w:p>
    <w:p w14:paraId="0A73348F" w14:textId="77777777" w:rsidR="00F7039B" w:rsidRPr="007441D9" w:rsidRDefault="00F7039B" w:rsidP="00F7039B">
      <w:pPr>
        <w:spacing w:line="240" w:lineRule="auto"/>
        <w:ind w:left="1440" w:hanging="1440"/>
        <w:contextualSpacing/>
        <w:rPr>
          <w:rFonts w:cs="Times New Roman"/>
          <w:b/>
          <w:bCs/>
        </w:rPr>
      </w:pPr>
    </w:p>
    <w:p w14:paraId="00B3F818" w14:textId="77777777" w:rsidR="00F7039B" w:rsidRPr="00AB0FD6" w:rsidRDefault="00F7039B" w:rsidP="00F7039B">
      <w:pPr>
        <w:spacing w:line="240" w:lineRule="auto"/>
        <w:contextualSpacing/>
        <w:rPr>
          <w:b/>
          <w:bCs/>
        </w:rPr>
      </w:pPr>
      <w:r w:rsidRPr="00121C07">
        <w:rPr>
          <w:b/>
          <w:bCs/>
          <w:highlight w:val="yellow"/>
        </w:rPr>
        <w:t>Impact of Changes to Improve the Program</w:t>
      </w:r>
    </w:p>
    <w:p w14:paraId="13414F4B" w14:textId="77777777" w:rsidR="00F7039B" w:rsidRDefault="00F7039B" w:rsidP="00F7039B">
      <w:pPr>
        <w:spacing w:line="240" w:lineRule="auto"/>
      </w:pPr>
    </w:p>
    <w:p w14:paraId="4B8BA7EB" w14:textId="77777777" w:rsidR="00F7039B" w:rsidRDefault="00F7039B" w:rsidP="00F7039B">
      <w:pPr>
        <w:spacing w:line="240" w:lineRule="auto"/>
        <w:contextualSpacing/>
      </w:pPr>
      <w:r>
        <w:fldChar w:fldCharType="begin">
          <w:ffData>
            <w:name w:val=""/>
            <w:enabled/>
            <w:calcOnExit w:val="0"/>
            <w:textInput>
              <w:default w:val="Describe the specific changes and impact/anticipated impact on the program’s implicit curriculum to improve the program"/>
            </w:textInput>
          </w:ffData>
        </w:fldChar>
      </w:r>
      <w:r>
        <w:instrText xml:space="preserve"> FORMTEXT </w:instrText>
      </w:r>
      <w:r>
        <w:fldChar w:fldCharType="separate"/>
      </w:r>
      <w:r>
        <w:rPr>
          <w:noProof/>
        </w:rPr>
        <w:t>Describe the specific changes and impact/anticipated impact on the program’s implicit curriculum to improve the program</w:t>
      </w:r>
      <w:r>
        <w:fldChar w:fldCharType="end"/>
      </w:r>
    </w:p>
    <w:p w14:paraId="671CC6E0" w14:textId="77777777" w:rsidR="00417BE4" w:rsidRDefault="00417BE4" w:rsidP="003E67F5">
      <w:pPr>
        <w:spacing w:line="240" w:lineRule="auto"/>
      </w:pPr>
    </w:p>
    <w:tbl>
      <w:tblPr>
        <w:tblStyle w:val="TableGrid"/>
        <w:tblW w:w="9364" w:type="dxa"/>
        <w:tblLook w:val="04A0" w:firstRow="1" w:lastRow="0" w:firstColumn="1" w:lastColumn="0" w:noHBand="0" w:noVBand="1"/>
      </w:tblPr>
      <w:tblGrid>
        <w:gridCol w:w="9364"/>
      </w:tblGrid>
      <w:tr w:rsidR="00417BE4" w:rsidRPr="007441D9" w14:paraId="4CC482B6" w14:textId="77777777" w:rsidTr="00932EF2">
        <w:trPr>
          <w:trHeight w:val="253"/>
        </w:trPr>
        <w:tc>
          <w:tcPr>
            <w:tcW w:w="9364" w:type="dxa"/>
          </w:tcPr>
          <w:p w14:paraId="56065A56" w14:textId="43E039A0" w:rsidR="00417BE4" w:rsidRPr="008274B1" w:rsidRDefault="00417BE4" w:rsidP="003E67F5">
            <w:pPr>
              <w:pStyle w:val="ListParagraph"/>
              <w:numPr>
                <w:ilvl w:val="0"/>
                <w:numId w:val="70"/>
              </w:numPr>
              <w:rPr>
                <w:rFonts w:cs="Times New Roman"/>
                <w:b/>
                <w:bCs/>
              </w:rPr>
            </w:pPr>
            <w:r w:rsidRPr="00417BE4">
              <w:rPr>
                <w:rFonts w:cs="Times New Roman"/>
                <w:b/>
                <w:bCs/>
              </w:rPr>
              <w:t>The program addresses all program options.</w:t>
            </w:r>
          </w:p>
        </w:tc>
      </w:tr>
    </w:tbl>
    <w:p w14:paraId="29D7686B" w14:textId="77777777" w:rsidR="00417BE4" w:rsidRPr="007441D9" w:rsidRDefault="00417BE4" w:rsidP="003E67F5">
      <w:pPr>
        <w:spacing w:line="240" w:lineRule="auto"/>
        <w:ind w:left="1440" w:hanging="1440"/>
        <w:contextualSpacing/>
        <w:rPr>
          <w:rFonts w:cs="Times New Roman"/>
          <w:b/>
          <w:bCs/>
        </w:rPr>
      </w:pPr>
    </w:p>
    <w:p w14:paraId="19C3F14C" w14:textId="77777777" w:rsidR="00FF4CEB" w:rsidRPr="007441D9" w:rsidRDefault="00FF4CEB" w:rsidP="003E67F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0D0CA058" w14:textId="77777777" w:rsidR="00FF4CEB" w:rsidRPr="00E15D17" w:rsidRDefault="00C820EF" w:rsidP="003E67F5">
      <w:pPr>
        <w:spacing w:line="240" w:lineRule="auto"/>
        <w:ind w:left="360"/>
        <w:rPr>
          <w:rFonts w:eastAsia="MS Gothic" w:cs="Arial"/>
        </w:rPr>
      </w:pPr>
      <w:sdt>
        <w:sdtPr>
          <w:id w:val="-1597861956"/>
          <w14:checkbox>
            <w14:checked w14:val="0"/>
            <w14:checkedState w14:val="2612" w14:font="MS Gothic"/>
            <w14:uncheckedState w14:val="2610" w14:font="MS Gothic"/>
          </w14:checkbox>
        </w:sdtPr>
        <w:sdtEndPr/>
        <w:sdtContent>
          <w:r w:rsidR="00FF4CEB" w:rsidRPr="00771853">
            <w:rPr>
              <w:rFonts w:ascii="MS Gothic" w:eastAsia="MS Gothic" w:hAnsi="MS Gothic" w:hint="eastAsia"/>
            </w:rPr>
            <w:t>☐</w:t>
          </w:r>
        </w:sdtContent>
      </w:sdt>
      <w:r w:rsidR="00FF4CEB" w:rsidRPr="00771853">
        <w:t xml:space="preserve"> </w:t>
      </w:r>
      <w:r w:rsidR="00FF4CEB" w:rsidRPr="00E15D17">
        <w:rPr>
          <w:rFonts w:cs="Arial"/>
        </w:rPr>
        <w:t>The program has only one (1) option.</w:t>
      </w:r>
    </w:p>
    <w:p w14:paraId="386FF822" w14:textId="77777777" w:rsidR="00FF4CEB" w:rsidRPr="00E15D17" w:rsidRDefault="00C820EF" w:rsidP="003E67F5">
      <w:pPr>
        <w:spacing w:line="240" w:lineRule="auto"/>
        <w:ind w:left="360"/>
        <w:rPr>
          <w:rFonts w:cs="Arial"/>
        </w:rPr>
      </w:pPr>
      <w:sdt>
        <w:sdtPr>
          <w:id w:val="-1866971597"/>
          <w14:checkbox>
            <w14:checked w14:val="0"/>
            <w14:checkedState w14:val="2612" w14:font="MS Gothic"/>
            <w14:uncheckedState w14:val="2610" w14:font="MS Gothic"/>
          </w14:checkbox>
        </w:sdtPr>
        <w:sdtEndPr/>
        <w:sdtContent>
          <w:r w:rsidR="00FF4CEB" w:rsidRPr="00771853">
            <w:rPr>
              <w:rFonts w:ascii="MS Gothic" w:eastAsia="MS Gothic" w:hAnsi="MS Gothic" w:hint="eastAsia"/>
            </w:rPr>
            <w:t>☐</w:t>
          </w:r>
        </w:sdtContent>
      </w:sdt>
      <w:r w:rsidR="00FF4CEB" w:rsidRPr="00771853">
        <w:t xml:space="preserve"> </w:t>
      </w:r>
      <w:r w:rsidR="00FF4CEB" w:rsidRPr="00E15D17">
        <w:rPr>
          <w:rFonts w:cs="Arial"/>
        </w:rPr>
        <w:t>Our response/compliance plan is the same for all program options.</w:t>
      </w:r>
    </w:p>
    <w:p w14:paraId="3A8EF19D" w14:textId="77777777" w:rsidR="00FF4CEB" w:rsidRDefault="00C820EF" w:rsidP="003E67F5">
      <w:pPr>
        <w:spacing w:line="240" w:lineRule="auto"/>
        <w:ind w:left="360"/>
        <w:rPr>
          <w:rFonts w:cs="Arial"/>
        </w:rPr>
      </w:pPr>
      <w:sdt>
        <w:sdtPr>
          <w:id w:val="1524060205"/>
          <w14:checkbox>
            <w14:checked w14:val="0"/>
            <w14:checkedState w14:val="2612" w14:font="MS Gothic"/>
            <w14:uncheckedState w14:val="2610" w14:font="MS Gothic"/>
          </w14:checkbox>
        </w:sdtPr>
        <w:sdtEndPr/>
        <w:sdtContent>
          <w:r w:rsidR="00FF4CEB" w:rsidRPr="00771853">
            <w:rPr>
              <w:rFonts w:ascii="MS Gothic" w:eastAsia="MS Gothic" w:hAnsi="MS Gothic" w:hint="eastAsia"/>
            </w:rPr>
            <w:t>☐</w:t>
          </w:r>
        </w:sdtContent>
      </w:sdt>
      <w:r w:rsidR="00FF4CEB" w:rsidRPr="00771853">
        <w:t xml:space="preserve"> </w:t>
      </w:r>
      <w:r w:rsidR="00FF4CEB" w:rsidRPr="00E15D17">
        <w:rPr>
          <w:rFonts w:cs="Arial"/>
        </w:rPr>
        <w:t xml:space="preserve">Our response/compliance plan differs between program options in the following ways: </w:t>
      </w:r>
    </w:p>
    <w:p w14:paraId="6B14AE6C" w14:textId="77777777" w:rsidR="00FF4CEB" w:rsidRDefault="00FF4CEB" w:rsidP="003E67F5">
      <w:pPr>
        <w:spacing w:line="240" w:lineRule="auto"/>
      </w:pPr>
    </w:p>
    <w:p w14:paraId="1F962D5A" w14:textId="193477CA" w:rsidR="00FF4CEB" w:rsidRDefault="00277166" w:rsidP="003E67F5">
      <w:pPr>
        <w:spacing w:line="240" w:lineRule="auto"/>
        <w:rPr>
          <w:i/>
        </w:rPr>
      </w:pP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76A4516B" w14:textId="77777777" w:rsidR="00277166" w:rsidRDefault="00277166" w:rsidP="003E67F5">
      <w:pPr>
        <w:spacing w:line="240" w:lineRule="auto"/>
        <w:ind w:left="360"/>
        <w:rPr>
          <w:rFonts w:cs="Arial"/>
          <w:iCs/>
          <w:color w:val="C00000"/>
        </w:rPr>
      </w:pPr>
    </w:p>
    <w:p w14:paraId="553D399E" w14:textId="6F0B7E50" w:rsidR="00852560" w:rsidRDefault="00852560" w:rsidP="003E67F5">
      <w:pPr>
        <w:spacing w:line="240" w:lineRule="auto"/>
        <w:contextualSpacing/>
        <w:rPr>
          <w:rFonts w:eastAsiaTheme="majorEastAsia" w:cs="Times New Roman"/>
          <w:bCs/>
          <w:iCs/>
          <w:sz w:val="28"/>
          <w:szCs w:val="28"/>
        </w:rPr>
      </w:pPr>
      <w:bookmarkStart w:id="178" w:name="_Toc198205467"/>
      <w:r w:rsidRPr="00610057">
        <w:rPr>
          <w:rStyle w:val="Heading2Char"/>
        </w:rPr>
        <w:t xml:space="preserve">Accreditation Standard </w:t>
      </w:r>
      <w:r>
        <w:rPr>
          <w:rStyle w:val="Heading2Char"/>
        </w:rPr>
        <w:t>5.0.3</w:t>
      </w:r>
      <w:r w:rsidRPr="00610057">
        <w:rPr>
          <w:rStyle w:val="Heading2Char"/>
        </w:rPr>
        <w:t>:</w:t>
      </w:r>
      <w:bookmarkEnd w:id="178"/>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monitors its program outcomes through graduation rates and at least one additional outcome (i.e., employment rates, higher education acceptance rates, time to program completion). The annual collection period and benchmarks for graduation rates and the chosen outcome(s) are determined by the program.</w:t>
      </w:r>
    </w:p>
    <w:p w14:paraId="5E61AC63" w14:textId="77777777" w:rsidR="00F47352" w:rsidRDefault="00F47352" w:rsidP="003E67F5">
      <w:pPr>
        <w:spacing w:line="240" w:lineRule="auto"/>
      </w:pPr>
    </w:p>
    <w:tbl>
      <w:tblPr>
        <w:tblStyle w:val="TableGrid"/>
        <w:tblW w:w="9364" w:type="dxa"/>
        <w:tblLook w:val="04A0" w:firstRow="1" w:lastRow="0" w:firstColumn="1" w:lastColumn="0" w:noHBand="0" w:noVBand="1"/>
      </w:tblPr>
      <w:tblGrid>
        <w:gridCol w:w="9364"/>
      </w:tblGrid>
      <w:tr w:rsidR="00F47352" w:rsidRPr="007441D9" w14:paraId="1C44BF79" w14:textId="77777777" w:rsidTr="00932EF2">
        <w:trPr>
          <w:trHeight w:val="253"/>
        </w:trPr>
        <w:tc>
          <w:tcPr>
            <w:tcW w:w="9364" w:type="dxa"/>
          </w:tcPr>
          <w:p w14:paraId="641F3518" w14:textId="7AC53386" w:rsidR="00F47352" w:rsidRPr="008274B1" w:rsidRDefault="00F47352" w:rsidP="003E67F5">
            <w:pPr>
              <w:pStyle w:val="ListParagraph"/>
              <w:numPr>
                <w:ilvl w:val="0"/>
                <w:numId w:val="71"/>
              </w:numPr>
              <w:rPr>
                <w:rFonts w:cs="Times New Roman"/>
                <w:b/>
                <w:bCs/>
              </w:rPr>
            </w:pPr>
            <w:r w:rsidRPr="00F47352">
              <w:rPr>
                <w:rFonts w:cs="Times New Roman"/>
                <w:b/>
                <w:bCs/>
              </w:rPr>
              <w:t>The program submits Form AS 5.0.3.</w:t>
            </w:r>
          </w:p>
        </w:tc>
      </w:tr>
    </w:tbl>
    <w:p w14:paraId="692AB971" w14:textId="77777777" w:rsidR="00746AB4" w:rsidRPr="0002585C" w:rsidRDefault="00746AB4" w:rsidP="003E67F5">
      <w:pPr>
        <w:spacing w:line="240" w:lineRule="auto"/>
        <w:contextualSpacing/>
        <w:rPr>
          <w:rFonts w:cs="Times New Roman"/>
          <w:b/>
          <w:bCs/>
          <w:iCs/>
          <w:color w:val="000000" w:themeColor="text1"/>
        </w:rPr>
      </w:pPr>
    </w:p>
    <w:p w14:paraId="6B948202" w14:textId="6F9755FD" w:rsidR="007D32F8" w:rsidRDefault="007D32F8" w:rsidP="00C66211">
      <w:pPr>
        <w:spacing w:line="240" w:lineRule="auto"/>
        <w:jc w:val="center"/>
        <w:rPr>
          <w:b/>
          <w:bCs/>
          <w:color w:val="005D7E"/>
          <w:sz w:val="32"/>
          <w:szCs w:val="32"/>
        </w:rPr>
      </w:pPr>
      <w:r w:rsidRPr="008D73B7">
        <w:rPr>
          <w:b/>
          <w:bCs/>
          <w:color w:val="005D7E"/>
          <w:sz w:val="32"/>
          <w:szCs w:val="32"/>
        </w:rPr>
        <w:t>Form AS 5.0.3 | Program Outcomes Assessment</w:t>
      </w:r>
    </w:p>
    <w:p w14:paraId="2DA43EED" w14:textId="27880DF3" w:rsidR="009120DE" w:rsidRPr="009120DE" w:rsidRDefault="009120DE" w:rsidP="009120DE">
      <w:pPr>
        <w:suppressAutoHyphens/>
        <w:spacing w:line="240" w:lineRule="auto"/>
        <w:ind w:left="360"/>
        <w:jc w:val="center"/>
        <w:rPr>
          <w:b/>
          <w:bCs/>
          <w:iCs/>
          <w:color w:val="005D7E"/>
          <w:sz w:val="32"/>
          <w:szCs w:val="32"/>
        </w:rPr>
      </w:pPr>
      <w:hyperlink r:id="rId38" w:history="1">
        <w:r w:rsidRPr="00121C07">
          <w:rPr>
            <w:rStyle w:val="Hyperlink"/>
            <w:b/>
            <w:bCs/>
            <w:iCs/>
            <w:sz w:val="32"/>
            <w:szCs w:val="32"/>
            <w:highlight w:val="yellow"/>
          </w:rPr>
          <w:t>Sample Form AS 5.0.3</w:t>
        </w:r>
      </w:hyperlink>
    </w:p>
    <w:p w14:paraId="1BCAC5A5" w14:textId="77777777" w:rsidR="00C66211" w:rsidRPr="00C66211" w:rsidRDefault="00C66211" w:rsidP="00C66211">
      <w:pPr>
        <w:spacing w:line="240" w:lineRule="auto"/>
        <w:jc w:val="center"/>
        <w:rPr>
          <w:rStyle w:val="Heading2Char"/>
          <w:rFonts w:eastAsiaTheme="minorHAnsi" w:cstheme="majorBidi"/>
          <w:iCs w:val="0"/>
          <w:sz w:val="24"/>
          <w:szCs w:val="24"/>
        </w:rPr>
      </w:pPr>
    </w:p>
    <w:p w14:paraId="3B4C7AA4" w14:textId="77777777" w:rsidR="007D32F8" w:rsidRPr="00780FF4" w:rsidRDefault="007D32F8" w:rsidP="003E67F5">
      <w:pPr>
        <w:spacing w:line="240" w:lineRule="auto"/>
        <w:jc w:val="center"/>
        <w:rPr>
          <w:b/>
          <w:bCs/>
          <w:color w:val="005D7E"/>
          <w:sz w:val="28"/>
          <w:szCs w:val="28"/>
        </w:rPr>
      </w:pPr>
      <w:r w:rsidRPr="00780FF4">
        <w:rPr>
          <w:b/>
          <w:bCs/>
          <w:color w:val="005D7E"/>
          <w:sz w:val="28"/>
          <w:szCs w:val="28"/>
        </w:rPr>
        <w:t>Program outcome(s) monitored by the program:</w:t>
      </w:r>
    </w:p>
    <w:p w14:paraId="0009BF6C" w14:textId="77777777" w:rsidR="007D32F8" w:rsidRPr="00C66211" w:rsidRDefault="007D32F8" w:rsidP="003E67F5">
      <w:pPr>
        <w:spacing w:line="240" w:lineRule="auto"/>
        <w:jc w:val="center"/>
        <w:rPr>
          <w:rStyle w:val="Heading2Char"/>
          <w:rFonts w:cs="Times New Roman"/>
          <w:bCs w:val="0"/>
          <w:sz w:val="24"/>
          <w:szCs w:val="24"/>
        </w:rPr>
      </w:pPr>
    </w:p>
    <w:p w14:paraId="11013D8C" w14:textId="77777777" w:rsidR="007D32F8" w:rsidRDefault="007D32F8" w:rsidP="003E67F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quot;Graduation Rates&quot; must remain checked and check at least one additional program outcom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"Graduation Rates" must remain checked and check at least one additional program outcome.]</w:t>
      </w:r>
      <w:r>
        <w:rPr>
          <w:rFonts w:cs="Times New Roman"/>
          <w:i/>
          <w:iCs/>
        </w:rPr>
        <w:fldChar w:fldCharType="end"/>
      </w:r>
    </w:p>
    <w:p w14:paraId="77A2D6E2" w14:textId="77777777" w:rsidR="007D32F8" w:rsidRDefault="007D32F8" w:rsidP="003E67F5">
      <w:pPr>
        <w:spacing w:line="240" w:lineRule="auto"/>
        <w:rPr>
          <w:rFonts w:eastAsiaTheme="majorEastAsia" w:cs="Times New Roman"/>
          <w:b/>
          <w:bCs/>
          <w:iCs/>
          <w:sz w:val="28"/>
          <w:szCs w:val="28"/>
        </w:rPr>
      </w:pPr>
    </w:p>
    <w:p w14:paraId="4139828A" w14:textId="77777777" w:rsidR="007D32F8" w:rsidRDefault="00C820EF" w:rsidP="003E67F5">
      <w:pPr>
        <w:tabs>
          <w:tab w:val="left" w:pos="630"/>
        </w:tabs>
        <w:spacing w:line="240" w:lineRule="auto"/>
        <w:ind w:left="630"/>
        <w:rPr>
          <w:rFonts w:cs="Times New Roman"/>
        </w:rPr>
      </w:pPr>
      <w:sdt>
        <w:sdtPr>
          <w:rPr>
            <w:rFonts w:cs="Times New Roman"/>
          </w:rPr>
          <w:id w:val="-1000726722"/>
          <w14:checkbox>
            <w14:checked w14:val="1"/>
            <w14:checkedState w14:val="2612" w14:font="MS Gothic"/>
            <w14:uncheckedState w14:val="2610" w14:font="MS Gothic"/>
          </w14:checkbox>
        </w:sdtPr>
        <w:sdtEndPr/>
        <w:sdtContent>
          <w:r w:rsidR="007D32F8">
            <w:rPr>
              <w:rFonts w:ascii="MS Gothic" w:eastAsia="MS Gothic" w:hAnsi="MS Gothic" w:cs="Times New Roman" w:hint="eastAsia"/>
            </w:rPr>
            <w:t>☒</w:t>
          </w:r>
        </w:sdtContent>
      </w:sdt>
      <w:r w:rsidR="007D32F8">
        <w:rPr>
          <w:rFonts w:cs="Times New Roman"/>
        </w:rPr>
        <w:t xml:space="preserve"> Graduation Rates </w:t>
      </w:r>
      <w:r w:rsidR="007D32F8" w:rsidRPr="000F038E">
        <w:rPr>
          <w:rFonts w:cs="Times New Roman"/>
          <w:i/>
          <w:iCs/>
        </w:rPr>
        <w:t>(required)</w:t>
      </w:r>
    </w:p>
    <w:p w14:paraId="5651C98A" w14:textId="77777777" w:rsidR="007D32F8" w:rsidRPr="00123774" w:rsidRDefault="00C820EF" w:rsidP="003E67F5">
      <w:pPr>
        <w:spacing w:line="240" w:lineRule="auto"/>
        <w:ind w:left="630"/>
        <w:rPr>
          <w:rFonts w:cs="Times New Roman"/>
        </w:rPr>
      </w:pPr>
      <w:sdt>
        <w:sdtPr>
          <w:rPr>
            <w:rFonts w:cs="Times New Roman"/>
          </w:rPr>
          <w:id w:val="-994724278"/>
          <w14:checkbox>
            <w14:checked w14:val="0"/>
            <w14:checkedState w14:val="2612" w14:font="MS Gothic"/>
            <w14:uncheckedState w14:val="2610" w14:font="MS Gothic"/>
          </w14:checkbox>
        </w:sdtPr>
        <w:sdtEndPr/>
        <w:sdtContent>
          <w:r w:rsidR="007D32F8">
            <w:rPr>
              <w:rFonts w:ascii="MS Gothic" w:eastAsia="MS Gothic" w:hAnsi="MS Gothic" w:cs="Times New Roman" w:hint="eastAsia"/>
            </w:rPr>
            <w:t>☐</w:t>
          </w:r>
        </w:sdtContent>
      </w:sdt>
      <w:r w:rsidR="007D32F8" w:rsidRPr="00123774">
        <w:rPr>
          <w:rFonts w:cs="Times New Roman"/>
        </w:rPr>
        <w:t>Employment Rates</w:t>
      </w:r>
    </w:p>
    <w:p w14:paraId="1AAD9212" w14:textId="77777777" w:rsidR="007D32F8" w:rsidRPr="00123774" w:rsidRDefault="00C820EF" w:rsidP="003E67F5">
      <w:pPr>
        <w:spacing w:line="240" w:lineRule="auto"/>
        <w:ind w:left="630"/>
        <w:rPr>
          <w:rFonts w:cs="Times New Roman"/>
        </w:rPr>
      </w:pPr>
      <w:sdt>
        <w:sdtPr>
          <w:rPr>
            <w:rFonts w:cs="Times New Roman"/>
          </w:rPr>
          <w:id w:val="-1657058431"/>
          <w14:checkbox>
            <w14:checked w14:val="0"/>
            <w14:checkedState w14:val="2612" w14:font="MS Gothic"/>
            <w14:uncheckedState w14:val="2610" w14:font="MS Gothic"/>
          </w14:checkbox>
        </w:sdtPr>
        <w:sdtEndPr/>
        <w:sdtContent>
          <w:r w:rsidR="007D32F8">
            <w:rPr>
              <w:rFonts w:ascii="MS Gothic" w:eastAsia="MS Gothic" w:hAnsi="MS Gothic" w:cs="Times New Roman" w:hint="eastAsia"/>
            </w:rPr>
            <w:t>☐</w:t>
          </w:r>
        </w:sdtContent>
      </w:sdt>
      <w:r w:rsidR="007D32F8" w:rsidRPr="00123774">
        <w:rPr>
          <w:rFonts w:cs="Times New Roman"/>
        </w:rPr>
        <w:t xml:space="preserve"> Higher Education Acceptance Rates</w:t>
      </w:r>
    </w:p>
    <w:p w14:paraId="0FC97557" w14:textId="77777777" w:rsidR="007D32F8" w:rsidRPr="00123774" w:rsidRDefault="00C820EF" w:rsidP="003E67F5">
      <w:pPr>
        <w:spacing w:line="240" w:lineRule="auto"/>
        <w:ind w:left="630"/>
        <w:rPr>
          <w:rFonts w:cs="Times New Roman"/>
        </w:rPr>
      </w:pPr>
      <w:sdt>
        <w:sdtPr>
          <w:rPr>
            <w:rFonts w:cs="Times New Roman"/>
          </w:rPr>
          <w:id w:val="-641035312"/>
          <w14:checkbox>
            <w14:checked w14:val="0"/>
            <w14:checkedState w14:val="2612" w14:font="MS Gothic"/>
            <w14:uncheckedState w14:val="2610" w14:font="MS Gothic"/>
          </w14:checkbox>
        </w:sdtPr>
        <w:sdtEndPr/>
        <w:sdtContent>
          <w:r w:rsidR="007D32F8">
            <w:rPr>
              <w:rFonts w:ascii="MS Gothic" w:eastAsia="MS Gothic" w:hAnsi="MS Gothic" w:cs="Times New Roman" w:hint="eastAsia"/>
            </w:rPr>
            <w:t>☐</w:t>
          </w:r>
        </w:sdtContent>
      </w:sdt>
      <w:r w:rsidR="007D32F8" w:rsidRPr="00123774">
        <w:rPr>
          <w:rFonts w:cs="Times New Roman"/>
        </w:rPr>
        <w:t xml:space="preserve"> Time </w:t>
      </w:r>
      <w:r w:rsidR="007D32F8">
        <w:rPr>
          <w:rFonts w:cs="Times New Roman"/>
        </w:rPr>
        <w:t>t</w:t>
      </w:r>
      <w:r w:rsidR="007D32F8" w:rsidRPr="00123774">
        <w:rPr>
          <w:rFonts w:cs="Times New Roman"/>
        </w:rPr>
        <w:t>o Program Completion</w:t>
      </w:r>
    </w:p>
    <w:p w14:paraId="2F33D241" w14:textId="77777777" w:rsidR="007D32F8" w:rsidRPr="00C66211" w:rsidRDefault="007D32F8" w:rsidP="003E67F5">
      <w:pPr>
        <w:spacing w:line="240" w:lineRule="auto"/>
        <w:jc w:val="center"/>
        <w:rPr>
          <w:rStyle w:val="Heading2Char"/>
          <w:rFonts w:cs="Times New Roman"/>
          <w:sz w:val="24"/>
          <w:szCs w:val="24"/>
        </w:rPr>
      </w:pPr>
    </w:p>
    <w:p w14:paraId="7215CA12" w14:textId="77777777" w:rsidR="007D32F8" w:rsidRPr="00780FF4" w:rsidRDefault="007D32F8" w:rsidP="003E67F5">
      <w:pPr>
        <w:spacing w:line="240" w:lineRule="auto"/>
        <w:jc w:val="center"/>
        <w:rPr>
          <w:b/>
          <w:bCs/>
          <w:color w:val="005D7E"/>
          <w:sz w:val="28"/>
          <w:szCs w:val="28"/>
        </w:rPr>
      </w:pPr>
      <w:r w:rsidRPr="00780FF4">
        <w:rPr>
          <w:b/>
          <w:bCs/>
          <w:color w:val="005D7E"/>
          <w:sz w:val="28"/>
          <w:szCs w:val="28"/>
        </w:rPr>
        <w:t>Graduation Rates</w:t>
      </w:r>
    </w:p>
    <w:p w14:paraId="48F61929" w14:textId="77777777" w:rsidR="007D32F8" w:rsidRDefault="007D32F8" w:rsidP="003E67F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program option.]"/>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program option.]</w:t>
      </w:r>
      <w:r>
        <w:rPr>
          <w:rFonts w:cs="Times New Roman"/>
          <w:i/>
          <w:iCs/>
        </w:rPr>
        <w:fldChar w:fldCharType="end"/>
      </w:r>
    </w:p>
    <w:p w14:paraId="24302738" w14:textId="77777777" w:rsidR="007D32F8" w:rsidRPr="000A7AE8" w:rsidRDefault="007D32F8" w:rsidP="003E67F5">
      <w:pPr>
        <w:spacing w:line="240" w:lineRule="auto"/>
        <w:jc w:val="center"/>
        <w:rPr>
          <w:rStyle w:val="Heading2Char"/>
          <w:rFonts w:cs="Times New Roman"/>
        </w:rPr>
      </w:pPr>
    </w:p>
    <w:p w14:paraId="665D4358" w14:textId="77777777" w:rsidR="007D32F8" w:rsidRPr="000A7AE8" w:rsidRDefault="007D32F8" w:rsidP="003E67F5">
      <w:pPr>
        <w:spacing w:line="240" w:lineRule="auto"/>
        <w:jc w:val="center"/>
        <w:rPr>
          <w:b/>
          <w:bCs/>
          <w:sz w:val="28"/>
          <w:szCs w:val="28"/>
        </w:rPr>
      </w:pPr>
      <w:r w:rsidRPr="000A7AE8">
        <w:rPr>
          <w:b/>
          <w:bCs/>
          <w:sz w:val="28"/>
          <w:szCs w:val="28"/>
        </w:rPr>
        <w:fldChar w:fldCharType="begin">
          <w:ffData>
            <w:name w:val=""/>
            <w:enabled/>
            <w:calcOnExit w:val="0"/>
            <w:textInput>
              <w:default w:val="Program Option Name"/>
            </w:textInput>
          </w:ffData>
        </w:fldChar>
      </w:r>
      <w:r w:rsidRPr="000A7AE8">
        <w:rPr>
          <w:b/>
          <w:bCs/>
          <w:sz w:val="28"/>
          <w:szCs w:val="28"/>
        </w:rPr>
        <w:instrText xml:space="preserve"> FORMTEXT </w:instrText>
      </w:r>
      <w:r w:rsidRPr="000A7AE8">
        <w:rPr>
          <w:b/>
          <w:bCs/>
          <w:sz w:val="28"/>
          <w:szCs w:val="28"/>
        </w:rPr>
      </w:r>
      <w:r w:rsidRPr="000A7AE8">
        <w:rPr>
          <w:b/>
          <w:bCs/>
          <w:sz w:val="28"/>
          <w:szCs w:val="28"/>
        </w:rPr>
        <w:fldChar w:fldCharType="separate"/>
      </w:r>
      <w:r w:rsidRPr="000A7AE8">
        <w:rPr>
          <w:b/>
          <w:bCs/>
          <w:noProof/>
          <w:sz w:val="28"/>
          <w:szCs w:val="28"/>
        </w:rPr>
        <w:t>Program Option Name</w:t>
      </w:r>
      <w:r w:rsidRPr="000A7AE8">
        <w:rPr>
          <w:b/>
          <w:bCs/>
          <w:sz w:val="28"/>
          <w:szCs w:val="28"/>
        </w:rPr>
        <w:fldChar w:fldCharType="end"/>
      </w:r>
      <w:r w:rsidRPr="000A7AE8">
        <w:rPr>
          <w:b/>
          <w:bCs/>
          <w:sz w:val="28"/>
          <w:szCs w:val="28"/>
        </w:rPr>
        <w:t xml:space="preserve"> Outcomes</w:t>
      </w:r>
    </w:p>
    <w:p w14:paraId="22ED630F" w14:textId="77777777" w:rsidR="007D32F8" w:rsidRPr="00167E5E" w:rsidRDefault="007D32F8" w:rsidP="003E67F5">
      <w:pPr>
        <w:spacing w:line="240" w:lineRule="auto"/>
        <w:jc w:val="center"/>
        <w:rPr>
          <w:rStyle w:val="Heading2Char"/>
          <w:rFonts w:cs="Times New Roman"/>
          <w:b w:val="0"/>
        </w:rPr>
      </w:pPr>
    </w:p>
    <w:tbl>
      <w:tblPr>
        <w:tblStyle w:val="TableGrid"/>
        <w:tblW w:w="0" w:type="auto"/>
        <w:tblLook w:val="04A0" w:firstRow="1" w:lastRow="0" w:firstColumn="1" w:lastColumn="0" w:noHBand="0" w:noVBand="1"/>
      </w:tblPr>
      <w:tblGrid>
        <w:gridCol w:w="2337"/>
        <w:gridCol w:w="2338"/>
        <w:gridCol w:w="2337"/>
        <w:gridCol w:w="2338"/>
      </w:tblGrid>
      <w:tr w:rsidR="007D32F8" w:rsidRPr="00123774" w14:paraId="5DE46FD5" w14:textId="77777777" w:rsidTr="00D94BBC">
        <w:tc>
          <w:tcPr>
            <w:tcW w:w="2337" w:type="dxa"/>
            <w:shd w:val="clear" w:color="auto" w:fill="D1F3FF"/>
            <w:vAlign w:val="center"/>
          </w:tcPr>
          <w:p w14:paraId="07FDF2FF" w14:textId="77777777" w:rsidR="007D32F8" w:rsidRPr="00123774" w:rsidRDefault="007D32F8" w:rsidP="003E67F5">
            <w:pPr>
              <w:jc w:val="center"/>
              <w:rPr>
                <w:rFonts w:cs="Times New Roman"/>
                <w:b/>
                <w:bCs/>
              </w:rPr>
            </w:pPr>
            <w:r w:rsidRPr="00123774">
              <w:rPr>
                <w:rFonts w:cs="Times New Roman"/>
                <w:b/>
                <w:bCs/>
              </w:rPr>
              <w:t>Benchmark</w:t>
            </w:r>
          </w:p>
        </w:tc>
        <w:tc>
          <w:tcPr>
            <w:tcW w:w="2338" w:type="dxa"/>
            <w:shd w:val="clear" w:color="auto" w:fill="D1F3FF"/>
            <w:vAlign w:val="center"/>
          </w:tcPr>
          <w:p w14:paraId="345FCB1F" w14:textId="77777777" w:rsidR="007D32F8" w:rsidRPr="00123774" w:rsidRDefault="007D32F8" w:rsidP="003E67F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5A003DBA" w14:textId="77777777" w:rsidR="007D32F8" w:rsidRPr="00123774" w:rsidRDefault="007D32F8" w:rsidP="003E67F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564CDDC3" w14:textId="77777777" w:rsidR="007D32F8" w:rsidRPr="00123774" w:rsidRDefault="007D32F8" w:rsidP="003E67F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7D32F8" w:rsidRPr="00123774" w14:paraId="0ED0EAED" w14:textId="77777777" w:rsidTr="00D94BBC">
        <w:trPr>
          <w:trHeight w:val="665"/>
        </w:trPr>
        <w:tc>
          <w:tcPr>
            <w:tcW w:w="2337" w:type="dxa"/>
            <w:vAlign w:val="center"/>
          </w:tcPr>
          <w:p w14:paraId="1FA33119" w14:textId="77777777" w:rsidR="007D32F8" w:rsidRPr="00123774" w:rsidRDefault="007D32F8" w:rsidP="003E67F5">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529F4314" w14:textId="77777777" w:rsidR="007D32F8" w:rsidRPr="00123774" w:rsidRDefault="007D32F8" w:rsidP="003E67F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42DD3C8B" w14:textId="77777777" w:rsidR="007D32F8" w:rsidRPr="00123774" w:rsidRDefault="007D32F8" w:rsidP="003E67F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3C687803" w14:textId="77777777" w:rsidR="007D32F8" w:rsidRPr="00123774" w:rsidRDefault="007D32F8" w:rsidP="003E67F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6C96A58B" w14:textId="77777777" w:rsidR="00C66211" w:rsidRPr="00C66211" w:rsidRDefault="00C66211" w:rsidP="00C66211"/>
    <w:p w14:paraId="7FD145C8" w14:textId="2E68266B" w:rsidR="007D32F8" w:rsidRPr="006C25C5" w:rsidRDefault="007D32F8" w:rsidP="003E67F5">
      <w:pPr>
        <w:pStyle w:val="Heading9"/>
        <w:spacing w:line="240" w:lineRule="auto"/>
      </w:pPr>
      <w:r w:rsidRPr="006C25C5">
        <w:t>Aggregate Outcomes</w:t>
      </w:r>
      <w:r w:rsidRPr="006C25C5">
        <w:br/>
        <w:t xml:space="preserve">Inclusive of </w:t>
      </w:r>
      <w:r w:rsidR="004D461C" w:rsidRPr="006C25C5">
        <w:t>A</w:t>
      </w:r>
      <w:r w:rsidRPr="006C25C5">
        <w:t>ll Program Options</w:t>
      </w:r>
    </w:p>
    <w:p w14:paraId="1A6F18FF" w14:textId="77777777" w:rsidR="007D32F8" w:rsidRPr="00C66211" w:rsidRDefault="007D32F8" w:rsidP="003E67F5">
      <w:pPr>
        <w:spacing w:line="240" w:lineRule="auto"/>
        <w:jc w:val="center"/>
        <w:rPr>
          <w:rStyle w:val="Heading2Char"/>
          <w:rFonts w:cs="Times New Roman"/>
          <w:bCs w:val="0"/>
          <w:sz w:val="24"/>
          <w:szCs w:val="24"/>
        </w:rPr>
      </w:pPr>
    </w:p>
    <w:p w14:paraId="331EB48C" w14:textId="77777777" w:rsidR="007D32F8" w:rsidRDefault="007D32F8" w:rsidP="003E67F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Programs with only one program option must delete this &quot;Aggregate&quot; subheading and tabl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Programs with only one program option must delete this "Aggregate" subheading and table.]</w:t>
      </w:r>
      <w:r>
        <w:rPr>
          <w:rFonts w:cs="Times New Roman"/>
          <w:i/>
          <w:iCs/>
        </w:rPr>
        <w:fldChar w:fldCharType="end"/>
      </w:r>
    </w:p>
    <w:p w14:paraId="3C012465" w14:textId="77777777" w:rsidR="007D32F8" w:rsidRPr="009063B4" w:rsidRDefault="007D32F8" w:rsidP="003E67F5">
      <w:pPr>
        <w:spacing w:line="240" w:lineRule="auto"/>
        <w:rPr>
          <w:rStyle w:val="Heading2Char"/>
          <w:rFonts w:cs="Times New Roman"/>
          <w:b w:val="0"/>
          <w:i/>
        </w:rPr>
      </w:pPr>
    </w:p>
    <w:tbl>
      <w:tblPr>
        <w:tblStyle w:val="TableGrid"/>
        <w:tblW w:w="0" w:type="auto"/>
        <w:tblLook w:val="04A0" w:firstRow="1" w:lastRow="0" w:firstColumn="1" w:lastColumn="0" w:noHBand="0" w:noVBand="1"/>
      </w:tblPr>
      <w:tblGrid>
        <w:gridCol w:w="2337"/>
        <w:gridCol w:w="2338"/>
        <w:gridCol w:w="2337"/>
        <w:gridCol w:w="2338"/>
      </w:tblGrid>
      <w:tr w:rsidR="007D32F8" w:rsidRPr="00123774" w14:paraId="288A1313" w14:textId="77777777" w:rsidTr="00D94BBC">
        <w:tc>
          <w:tcPr>
            <w:tcW w:w="2337" w:type="dxa"/>
            <w:shd w:val="clear" w:color="auto" w:fill="D1F3FF"/>
            <w:vAlign w:val="center"/>
          </w:tcPr>
          <w:p w14:paraId="12DDFFC0" w14:textId="77777777" w:rsidR="007D32F8" w:rsidRPr="00123774" w:rsidRDefault="007D32F8" w:rsidP="003E67F5">
            <w:pPr>
              <w:jc w:val="center"/>
              <w:rPr>
                <w:rFonts w:cs="Times New Roman"/>
                <w:b/>
                <w:bCs/>
              </w:rPr>
            </w:pPr>
            <w:r w:rsidRPr="00123774">
              <w:rPr>
                <w:rFonts w:cs="Times New Roman"/>
                <w:b/>
                <w:bCs/>
              </w:rPr>
              <w:t>Benchmark</w:t>
            </w:r>
          </w:p>
        </w:tc>
        <w:tc>
          <w:tcPr>
            <w:tcW w:w="2338" w:type="dxa"/>
            <w:shd w:val="clear" w:color="auto" w:fill="D1F3FF"/>
            <w:vAlign w:val="center"/>
          </w:tcPr>
          <w:p w14:paraId="69A9200B" w14:textId="77777777" w:rsidR="007D32F8" w:rsidRPr="00123774" w:rsidRDefault="007D32F8" w:rsidP="003E67F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183F4826" w14:textId="77777777" w:rsidR="007D32F8" w:rsidRPr="00123774" w:rsidRDefault="007D32F8" w:rsidP="003E67F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4EBFA0D6" w14:textId="77777777" w:rsidR="007D32F8" w:rsidRPr="00123774" w:rsidRDefault="007D32F8" w:rsidP="003E67F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7D32F8" w:rsidRPr="00123774" w14:paraId="41E23C97" w14:textId="77777777" w:rsidTr="00D94BBC">
        <w:trPr>
          <w:trHeight w:val="665"/>
        </w:trPr>
        <w:tc>
          <w:tcPr>
            <w:tcW w:w="2337" w:type="dxa"/>
            <w:vAlign w:val="center"/>
          </w:tcPr>
          <w:p w14:paraId="540A97DE" w14:textId="77777777" w:rsidR="007D32F8" w:rsidRPr="00123774" w:rsidRDefault="007D32F8" w:rsidP="003E67F5">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357102EE" w14:textId="77777777" w:rsidR="007D32F8" w:rsidRPr="00123774" w:rsidRDefault="007D32F8" w:rsidP="003E67F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4B8A31C9" w14:textId="77777777" w:rsidR="007D32F8" w:rsidRPr="00123774" w:rsidRDefault="007D32F8" w:rsidP="003E67F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0FA4D73F" w14:textId="77777777" w:rsidR="007D32F8" w:rsidRPr="00123774" w:rsidRDefault="007D32F8" w:rsidP="003E67F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1F3B493F" w14:textId="77777777" w:rsidR="007D32F8" w:rsidRDefault="007D32F8" w:rsidP="003E67F5">
      <w:pPr>
        <w:spacing w:line="240" w:lineRule="auto"/>
        <w:jc w:val="center"/>
        <w:rPr>
          <w:rStyle w:val="Heading2Char"/>
          <w:rFonts w:cs="Times New Roman"/>
        </w:rPr>
      </w:pPr>
    </w:p>
    <w:p w14:paraId="4075A7F0" w14:textId="77777777" w:rsidR="007D32F8" w:rsidRPr="00754149" w:rsidRDefault="007D32F8" w:rsidP="003E67F5">
      <w:pPr>
        <w:pStyle w:val="Heading9"/>
        <w:spacing w:line="240" w:lineRule="auto"/>
      </w:pPr>
      <w:r w:rsidRPr="00754149">
        <w:fldChar w:fldCharType="begin">
          <w:ffData>
            <w:name w:val="Text2"/>
            <w:enabled/>
            <w:calcOnExit w:val="0"/>
            <w:textInput>
              <w:default w:val="Identify Additional Program Outcome"/>
            </w:textInput>
          </w:ffData>
        </w:fldChar>
      </w:r>
      <w:r w:rsidRPr="00754149">
        <w:instrText xml:space="preserve"> FORMTEXT </w:instrText>
      </w:r>
      <w:r w:rsidRPr="00754149">
        <w:fldChar w:fldCharType="separate"/>
      </w:r>
      <w:r w:rsidRPr="00754149">
        <w:t>Identify Additional Program Outcome</w:t>
      </w:r>
      <w:r w:rsidRPr="00754149">
        <w:fldChar w:fldCharType="end"/>
      </w:r>
    </w:p>
    <w:p w14:paraId="7CB888E9" w14:textId="77777777" w:rsidR="007D32F8" w:rsidRDefault="007D32F8" w:rsidP="003E67F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program option.]"/>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program option.]</w:t>
      </w:r>
      <w:r>
        <w:rPr>
          <w:rFonts w:cs="Times New Roman"/>
          <w:i/>
          <w:iCs/>
        </w:rPr>
        <w:fldChar w:fldCharType="end"/>
      </w:r>
    </w:p>
    <w:p w14:paraId="4E6953F8" w14:textId="77777777" w:rsidR="007D32F8" w:rsidRPr="0002554A" w:rsidRDefault="007D32F8" w:rsidP="003E67F5">
      <w:pPr>
        <w:spacing w:line="240" w:lineRule="auto"/>
        <w:jc w:val="center"/>
        <w:rPr>
          <w:b/>
          <w:bCs/>
        </w:rPr>
      </w:pPr>
    </w:p>
    <w:p w14:paraId="39C73EB7" w14:textId="77777777" w:rsidR="007D32F8" w:rsidRDefault="007D32F8" w:rsidP="003E67F5">
      <w:pPr>
        <w:spacing w:line="240" w:lineRule="auto"/>
        <w:jc w:val="center"/>
        <w:rPr>
          <w:b/>
          <w:bCs/>
          <w:sz w:val="28"/>
          <w:szCs w:val="28"/>
        </w:rPr>
      </w:pPr>
      <w:r w:rsidRPr="000A7AE8">
        <w:rPr>
          <w:b/>
          <w:bCs/>
          <w:sz w:val="28"/>
          <w:szCs w:val="28"/>
        </w:rPr>
        <w:fldChar w:fldCharType="begin">
          <w:ffData>
            <w:name w:val=""/>
            <w:enabled/>
            <w:calcOnExit w:val="0"/>
            <w:textInput>
              <w:default w:val="Program Option Name"/>
            </w:textInput>
          </w:ffData>
        </w:fldChar>
      </w:r>
      <w:r w:rsidRPr="000A7AE8">
        <w:rPr>
          <w:b/>
          <w:bCs/>
          <w:sz w:val="28"/>
          <w:szCs w:val="28"/>
        </w:rPr>
        <w:instrText xml:space="preserve"> FORMTEXT </w:instrText>
      </w:r>
      <w:r w:rsidRPr="000A7AE8">
        <w:rPr>
          <w:b/>
          <w:bCs/>
          <w:sz w:val="28"/>
          <w:szCs w:val="28"/>
        </w:rPr>
      </w:r>
      <w:r w:rsidRPr="000A7AE8">
        <w:rPr>
          <w:b/>
          <w:bCs/>
          <w:sz w:val="28"/>
          <w:szCs w:val="28"/>
        </w:rPr>
        <w:fldChar w:fldCharType="separate"/>
      </w:r>
      <w:r w:rsidRPr="000A7AE8">
        <w:rPr>
          <w:b/>
          <w:bCs/>
          <w:noProof/>
          <w:sz w:val="28"/>
          <w:szCs w:val="28"/>
        </w:rPr>
        <w:t>Program Option Name</w:t>
      </w:r>
      <w:r w:rsidRPr="000A7AE8">
        <w:rPr>
          <w:b/>
          <w:bCs/>
          <w:sz w:val="28"/>
          <w:szCs w:val="28"/>
        </w:rPr>
        <w:fldChar w:fldCharType="end"/>
      </w:r>
      <w:r w:rsidRPr="000A7AE8">
        <w:rPr>
          <w:b/>
          <w:bCs/>
          <w:sz w:val="28"/>
          <w:szCs w:val="28"/>
        </w:rPr>
        <w:t xml:space="preserve"> Outcomes</w:t>
      </w:r>
    </w:p>
    <w:p w14:paraId="2BBDC25B" w14:textId="77777777" w:rsidR="007D32F8" w:rsidRPr="0002554A" w:rsidRDefault="007D32F8" w:rsidP="003E67F5">
      <w:pPr>
        <w:spacing w:line="240" w:lineRule="auto"/>
        <w:jc w:val="center"/>
        <w:rPr>
          <w:b/>
          <w:bCs/>
        </w:rPr>
      </w:pPr>
    </w:p>
    <w:tbl>
      <w:tblPr>
        <w:tblStyle w:val="TableGrid"/>
        <w:tblW w:w="0" w:type="auto"/>
        <w:tblLook w:val="04A0" w:firstRow="1" w:lastRow="0" w:firstColumn="1" w:lastColumn="0" w:noHBand="0" w:noVBand="1"/>
      </w:tblPr>
      <w:tblGrid>
        <w:gridCol w:w="2337"/>
        <w:gridCol w:w="2338"/>
        <w:gridCol w:w="2337"/>
        <w:gridCol w:w="2338"/>
      </w:tblGrid>
      <w:tr w:rsidR="007D32F8" w:rsidRPr="00123774" w14:paraId="52B9925D" w14:textId="77777777" w:rsidTr="00D94BBC">
        <w:tc>
          <w:tcPr>
            <w:tcW w:w="2337" w:type="dxa"/>
            <w:shd w:val="clear" w:color="auto" w:fill="D1F3FF"/>
            <w:vAlign w:val="center"/>
          </w:tcPr>
          <w:p w14:paraId="29D5E8AA" w14:textId="77777777" w:rsidR="007D32F8" w:rsidRPr="00123774" w:rsidRDefault="007D32F8" w:rsidP="003E67F5">
            <w:pPr>
              <w:jc w:val="center"/>
              <w:rPr>
                <w:rFonts w:cs="Times New Roman"/>
                <w:b/>
                <w:bCs/>
              </w:rPr>
            </w:pPr>
            <w:r w:rsidRPr="00123774">
              <w:rPr>
                <w:rFonts w:cs="Times New Roman"/>
                <w:b/>
                <w:bCs/>
              </w:rPr>
              <w:t>Benchmark</w:t>
            </w:r>
          </w:p>
        </w:tc>
        <w:tc>
          <w:tcPr>
            <w:tcW w:w="2338" w:type="dxa"/>
            <w:shd w:val="clear" w:color="auto" w:fill="D1F3FF"/>
            <w:vAlign w:val="center"/>
          </w:tcPr>
          <w:p w14:paraId="0E4B7FCD" w14:textId="77777777" w:rsidR="007D32F8" w:rsidRPr="00123774" w:rsidRDefault="007D32F8" w:rsidP="003E67F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01729E3D" w14:textId="77777777" w:rsidR="007D32F8" w:rsidRPr="00123774" w:rsidRDefault="007D32F8" w:rsidP="003E67F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252D3792" w14:textId="77777777" w:rsidR="007D32F8" w:rsidRPr="00123774" w:rsidRDefault="007D32F8" w:rsidP="003E67F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7D32F8" w:rsidRPr="00123774" w14:paraId="3F3BABB2" w14:textId="77777777" w:rsidTr="00D94BBC">
        <w:trPr>
          <w:trHeight w:val="665"/>
        </w:trPr>
        <w:tc>
          <w:tcPr>
            <w:tcW w:w="2337" w:type="dxa"/>
            <w:vAlign w:val="center"/>
          </w:tcPr>
          <w:p w14:paraId="3430D337" w14:textId="77777777" w:rsidR="007D32F8" w:rsidRPr="00123774" w:rsidRDefault="007D32F8" w:rsidP="003E67F5">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5023A378" w14:textId="77777777" w:rsidR="007D32F8" w:rsidRPr="00123774" w:rsidRDefault="007D32F8" w:rsidP="003E67F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02431F2B" w14:textId="77777777" w:rsidR="007D32F8" w:rsidRPr="00123774" w:rsidRDefault="007D32F8" w:rsidP="003E67F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640F6FAA" w14:textId="77777777" w:rsidR="007D32F8" w:rsidRPr="00123774" w:rsidRDefault="007D32F8" w:rsidP="003E67F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6F369B76" w14:textId="77777777" w:rsidR="007D32F8" w:rsidRPr="00123774" w:rsidRDefault="007D32F8" w:rsidP="003E67F5">
      <w:pPr>
        <w:spacing w:line="240" w:lineRule="auto"/>
        <w:rPr>
          <w:rFonts w:cs="Times New Roman"/>
        </w:rPr>
      </w:pPr>
    </w:p>
    <w:p w14:paraId="1CF6E8DE" w14:textId="5211A9A1" w:rsidR="007D32F8" w:rsidRPr="0088362B" w:rsidRDefault="007D32F8" w:rsidP="003E67F5">
      <w:pPr>
        <w:pStyle w:val="Heading9"/>
        <w:spacing w:line="240" w:lineRule="auto"/>
      </w:pPr>
      <w:r w:rsidRPr="0088362B">
        <w:t>Aggregate Outcomes</w:t>
      </w:r>
      <w:r w:rsidRPr="0088362B">
        <w:br/>
        <w:t xml:space="preserve">Inclusive of </w:t>
      </w:r>
      <w:r w:rsidR="004D461C" w:rsidRPr="0088362B">
        <w:t>A</w:t>
      </w:r>
      <w:r w:rsidRPr="0088362B">
        <w:t>ll Program Options</w:t>
      </w:r>
    </w:p>
    <w:p w14:paraId="47504ECF" w14:textId="77777777" w:rsidR="007D32F8" w:rsidRPr="00C66211" w:rsidRDefault="007D32F8" w:rsidP="003E67F5">
      <w:pPr>
        <w:spacing w:line="240" w:lineRule="auto"/>
        <w:jc w:val="center"/>
        <w:rPr>
          <w:rStyle w:val="Heading2Char"/>
          <w:rFonts w:cs="Times New Roman"/>
          <w:sz w:val="24"/>
          <w:szCs w:val="24"/>
        </w:rPr>
      </w:pPr>
    </w:p>
    <w:p w14:paraId="6EEC43F2" w14:textId="77777777" w:rsidR="007D32F8" w:rsidRPr="009063B4" w:rsidRDefault="007D32F8" w:rsidP="003E67F5">
      <w:pPr>
        <w:spacing w:line="240" w:lineRule="auto"/>
        <w:jc w:val="center"/>
        <w:rPr>
          <w:rStyle w:val="Heading2Char"/>
          <w:rFonts w:cs="Times New Roman"/>
          <w:b w:val="0"/>
          <w:i/>
        </w:rPr>
      </w:pPr>
      <w:r>
        <w:rPr>
          <w:rFonts w:cs="Times New Roman"/>
          <w:i/>
          <w:iCs/>
        </w:rPr>
        <w:fldChar w:fldCharType="begin">
          <w:ffData>
            <w:name w:val=""/>
            <w:enabled/>
            <w:calcOnExit w:val="0"/>
            <w:textInput>
              <w:default w:val="[Delete this help text before submission: Programs with only one program option must delete this &quot;Aggregate&quot; subheading and tabl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Programs with only one program option must delete this "Aggregate" subheading and table.]</w:t>
      </w:r>
      <w:r>
        <w:rPr>
          <w:rFonts w:cs="Times New Roman"/>
          <w:i/>
          <w:iCs/>
        </w:rPr>
        <w:fldChar w:fldCharType="end"/>
      </w:r>
    </w:p>
    <w:p w14:paraId="78F79891" w14:textId="77777777" w:rsidR="007D32F8" w:rsidRPr="00AB3C97" w:rsidRDefault="007D32F8" w:rsidP="003E67F5">
      <w:pPr>
        <w:spacing w:line="240" w:lineRule="auto"/>
        <w:jc w:val="center"/>
        <w:rPr>
          <w:rStyle w:val="Heading2Char"/>
          <w:rFonts w:cs="Times New Roman"/>
        </w:rPr>
      </w:pPr>
    </w:p>
    <w:tbl>
      <w:tblPr>
        <w:tblStyle w:val="TableGrid"/>
        <w:tblW w:w="0" w:type="auto"/>
        <w:tblLook w:val="04A0" w:firstRow="1" w:lastRow="0" w:firstColumn="1" w:lastColumn="0" w:noHBand="0" w:noVBand="1"/>
      </w:tblPr>
      <w:tblGrid>
        <w:gridCol w:w="2337"/>
        <w:gridCol w:w="2338"/>
        <w:gridCol w:w="2337"/>
        <w:gridCol w:w="2338"/>
      </w:tblGrid>
      <w:tr w:rsidR="007D32F8" w:rsidRPr="00123774" w14:paraId="293CDC88" w14:textId="77777777" w:rsidTr="00D94BBC">
        <w:tc>
          <w:tcPr>
            <w:tcW w:w="2337" w:type="dxa"/>
            <w:shd w:val="clear" w:color="auto" w:fill="D1F3FF"/>
            <w:vAlign w:val="center"/>
          </w:tcPr>
          <w:p w14:paraId="4DA4E40B" w14:textId="77777777" w:rsidR="007D32F8" w:rsidRPr="00123774" w:rsidRDefault="007D32F8" w:rsidP="003E67F5">
            <w:pPr>
              <w:jc w:val="center"/>
              <w:rPr>
                <w:rFonts w:cs="Times New Roman"/>
                <w:b/>
                <w:bCs/>
              </w:rPr>
            </w:pPr>
            <w:r w:rsidRPr="00123774">
              <w:rPr>
                <w:rFonts w:cs="Times New Roman"/>
                <w:b/>
                <w:bCs/>
              </w:rPr>
              <w:t>Benchmark</w:t>
            </w:r>
          </w:p>
        </w:tc>
        <w:tc>
          <w:tcPr>
            <w:tcW w:w="2338" w:type="dxa"/>
            <w:shd w:val="clear" w:color="auto" w:fill="D1F3FF"/>
            <w:vAlign w:val="center"/>
          </w:tcPr>
          <w:p w14:paraId="49CD4D17" w14:textId="77777777" w:rsidR="007D32F8" w:rsidRPr="00123774" w:rsidRDefault="007D32F8" w:rsidP="003E67F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6413560D" w14:textId="77777777" w:rsidR="007D32F8" w:rsidRPr="00123774" w:rsidRDefault="007D32F8" w:rsidP="003E67F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54D923BD" w14:textId="77777777" w:rsidR="007D32F8" w:rsidRPr="00123774" w:rsidRDefault="007D32F8" w:rsidP="003E67F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7D32F8" w:rsidRPr="00123774" w14:paraId="15A64435" w14:textId="77777777" w:rsidTr="00D94BBC">
        <w:trPr>
          <w:trHeight w:val="665"/>
        </w:trPr>
        <w:tc>
          <w:tcPr>
            <w:tcW w:w="2337" w:type="dxa"/>
            <w:vAlign w:val="center"/>
          </w:tcPr>
          <w:p w14:paraId="1EE52334" w14:textId="77777777" w:rsidR="007D32F8" w:rsidRPr="00123774" w:rsidRDefault="007D32F8" w:rsidP="003E67F5">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5784348B" w14:textId="77777777" w:rsidR="007D32F8" w:rsidRPr="00123774" w:rsidRDefault="007D32F8" w:rsidP="003E67F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05E08A3F" w14:textId="77777777" w:rsidR="007D32F8" w:rsidRPr="00123774" w:rsidRDefault="007D32F8" w:rsidP="003E67F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12244CE2" w14:textId="77777777" w:rsidR="007D32F8" w:rsidRPr="00123774" w:rsidRDefault="007D32F8" w:rsidP="003E67F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35A3B869" w14:textId="77777777" w:rsidR="00CE3E63" w:rsidRDefault="00CE3E63" w:rsidP="003E67F5">
      <w:pPr>
        <w:spacing w:line="240" w:lineRule="auto"/>
      </w:pPr>
    </w:p>
    <w:tbl>
      <w:tblPr>
        <w:tblStyle w:val="TableGrid"/>
        <w:tblW w:w="9364" w:type="dxa"/>
        <w:tblLook w:val="04A0" w:firstRow="1" w:lastRow="0" w:firstColumn="1" w:lastColumn="0" w:noHBand="0" w:noVBand="1"/>
      </w:tblPr>
      <w:tblGrid>
        <w:gridCol w:w="9364"/>
      </w:tblGrid>
      <w:tr w:rsidR="00A5173D" w:rsidRPr="007441D9" w14:paraId="2C3D377E" w14:textId="77777777" w:rsidTr="00A5173D">
        <w:trPr>
          <w:trHeight w:val="253"/>
        </w:trPr>
        <w:tc>
          <w:tcPr>
            <w:tcW w:w="9364" w:type="dxa"/>
          </w:tcPr>
          <w:p w14:paraId="464A521F" w14:textId="77777777" w:rsidR="00A5173D" w:rsidRPr="008274B1" w:rsidRDefault="00A5173D" w:rsidP="003E67F5">
            <w:pPr>
              <w:pStyle w:val="ListParagraph"/>
              <w:numPr>
                <w:ilvl w:val="0"/>
                <w:numId w:val="71"/>
              </w:numPr>
              <w:rPr>
                <w:rFonts w:cs="Times New Roman"/>
                <w:b/>
                <w:bCs/>
              </w:rPr>
            </w:pPr>
            <w:r w:rsidRPr="006A74EE">
              <w:rPr>
                <w:rFonts w:cs="Times New Roman"/>
                <w:b/>
                <w:bCs/>
              </w:rPr>
              <w:t>The program identifies the program outcome(s) it monitors.</w:t>
            </w:r>
          </w:p>
        </w:tc>
      </w:tr>
    </w:tbl>
    <w:p w14:paraId="00C2DFC5" w14:textId="77777777" w:rsidR="00F47352" w:rsidRDefault="00F47352" w:rsidP="003E67F5">
      <w:pPr>
        <w:spacing w:line="240" w:lineRule="auto"/>
      </w:pPr>
    </w:p>
    <w:p w14:paraId="5614FCD2" w14:textId="27AE788F" w:rsidR="006541BA" w:rsidRPr="009260DB" w:rsidRDefault="006541BA" w:rsidP="003E67F5">
      <w:pPr>
        <w:spacing w:line="240" w:lineRule="auto"/>
        <w:contextualSpacing/>
        <w:rPr>
          <w:rFonts w:cs="Times New Roman"/>
          <w:bCs/>
          <w:i/>
          <w:iCs/>
        </w:rPr>
      </w:pPr>
      <w:r w:rsidRPr="009260DB">
        <w:rPr>
          <w:rFonts w:cs="Times New Roman"/>
          <w:bCs/>
          <w:i/>
          <w:iCs/>
        </w:rPr>
        <w:t>Addressed in Form AS 5.0</w:t>
      </w:r>
      <w:r w:rsidR="00CD720E">
        <w:rPr>
          <w:rFonts w:cs="Times New Roman"/>
          <w:bCs/>
          <w:i/>
          <w:iCs/>
        </w:rPr>
        <w:t>.3</w:t>
      </w:r>
    </w:p>
    <w:p w14:paraId="1F2BF227" w14:textId="77777777" w:rsidR="00F47352" w:rsidRDefault="00F47352" w:rsidP="003E67F5">
      <w:pPr>
        <w:spacing w:line="240" w:lineRule="auto"/>
      </w:pPr>
    </w:p>
    <w:tbl>
      <w:tblPr>
        <w:tblStyle w:val="TableGrid"/>
        <w:tblW w:w="9364" w:type="dxa"/>
        <w:tblLook w:val="04A0" w:firstRow="1" w:lastRow="0" w:firstColumn="1" w:lastColumn="0" w:noHBand="0" w:noVBand="1"/>
      </w:tblPr>
      <w:tblGrid>
        <w:gridCol w:w="9364"/>
      </w:tblGrid>
      <w:tr w:rsidR="00F47352" w:rsidRPr="007441D9" w14:paraId="2E32C423" w14:textId="77777777" w:rsidTr="00932EF2">
        <w:trPr>
          <w:trHeight w:val="253"/>
        </w:trPr>
        <w:tc>
          <w:tcPr>
            <w:tcW w:w="9364" w:type="dxa"/>
          </w:tcPr>
          <w:p w14:paraId="73F58D18" w14:textId="4D8D5927" w:rsidR="00F47352" w:rsidRPr="008274B1" w:rsidRDefault="001C1CA2" w:rsidP="003E67F5">
            <w:pPr>
              <w:pStyle w:val="ListParagraph"/>
              <w:numPr>
                <w:ilvl w:val="0"/>
                <w:numId w:val="71"/>
              </w:numPr>
              <w:rPr>
                <w:rFonts w:cs="Times New Roman"/>
                <w:b/>
                <w:bCs/>
              </w:rPr>
            </w:pPr>
            <w:r w:rsidRPr="001C1CA2">
              <w:rPr>
                <w:rFonts w:cs="Times New Roman"/>
                <w:b/>
                <w:bCs/>
              </w:rPr>
              <w:t>The program provides the program-determined benchmark for its graduation rates and identified program outcome(s).</w:t>
            </w:r>
          </w:p>
        </w:tc>
      </w:tr>
    </w:tbl>
    <w:p w14:paraId="6C9B3446" w14:textId="77777777" w:rsidR="00F47352" w:rsidRPr="007441D9" w:rsidRDefault="00F47352" w:rsidP="003E67F5">
      <w:pPr>
        <w:spacing w:line="240" w:lineRule="auto"/>
        <w:ind w:left="1440" w:hanging="1440"/>
        <w:contextualSpacing/>
        <w:rPr>
          <w:rFonts w:cs="Times New Roman"/>
          <w:b/>
          <w:bCs/>
        </w:rPr>
      </w:pPr>
    </w:p>
    <w:p w14:paraId="2515B1F5" w14:textId="77777777" w:rsidR="00417BB4" w:rsidRPr="009260DB" w:rsidRDefault="00417BB4" w:rsidP="003E67F5">
      <w:pPr>
        <w:spacing w:line="240" w:lineRule="auto"/>
        <w:contextualSpacing/>
        <w:rPr>
          <w:rFonts w:cs="Times New Roman"/>
          <w:bCs/>
          <w:i/>
          <w:iCs/>
        </w:rPr>
      </w:pPr>
      <w:r w:rsidRPr="009260DB">
        <w:rPr>
          <w:rFonts w:cs="Times New Roman"/>
          <w:bCs/>
          <w:i/>
          <w:iCs/>
        </w:rPr>
        <w:t>Addressed in Form AS 5.0</w:t>
      </w:r>
      <w:r>
        <w:rPr>
          <w:rFonts w:cs="Times New Roman"/>
          <w:bCs/>
          <w:i/>
          <w:iCs/>
        </w:rPr>
        <w:t>.3</w:t>
      </w:r>
    </w:p>
    <w:p w14:paraId="19315F29" w14:textId="77777777" w:rsidR="00F47352" w:rsidRDefault="00F47352" w:rsidP="003E67F5">
      <w:pPr>
        <w:spacing w:line="240" w:lineRule="auto"/>
      </w:pPr>
    </w:p>
    <w:tbl>
      <w:tblPr>
        <w:tblStyle w:val="TableGrid"/>
        <w:tblW w:w="9364" w:type="dxa"/>
        <w:tblLook w:val="04A0" w:firstRow="1" w:lastRow="0" w:firstColumn="1" w:lastColumn="0" w:noHBand="0" w:noVBand="1"/>
      </w:tblPr>
      <w:tblGrid>
        <w:gridCol w:w="9364"/>
      </w:tblGrid>
      <w:tr w:rsidR="00F47352" w:rsidRPr="007441D9" w14:paraId="5D7EE86B" w14:textId="77777777" w:rsidTr="00932EF2">
        <w:trPr>
          <w:trHeight w:val="253"/>
        </w:trPr>
        <w:tc>
          <w:tcPr>
            <w:tcW w:w="9364" w:type="dxa"/>
          </w:tcPr>
          <w:p w14:paraId="161C79F2" w14:textId="480B73DA" w:rsidR="00F47352" w:rsidRPr="008274B1" w:rsidRDefault="001C1CA2" w:rsidP="003E67F5">
            <w:pPr>
              <w:pStyle w:val="ListParagraph"/>
              <w:numPr>
                <w:ilvl w:val="0"/>
                <w:numId w:val="71"/>
              </w:numPr>
              <w:rPr>
                <w:rFonts w:cs="Times New Roman"/>
                <w:b/>
                <w:bCs/>
              </w:rPr>
            </w:pPr>
            <w:r w:rsidRPr="001C1CA2">
              <w:rPr>
                <w:rFonts w:cs="Times New Roman"/>
                <w:b/>
                <w:bCs/>
              </w:rPr>
              <w:t>The program provides the benchmark rationale for its graduation rates and identified program outcome(s).</w:t>
            </w:r>
          </w:p>
        </w:tc>
      </w:tr>
    </w:tbl>
    <w:p w14:paraId="68A730DA" w14:textId="77777777" w:rsidR="00F47352" w:rsidRPr="007441D9" w:rsidRDefault="00F47352" w:rsidP="003E67F5">
      <w:pPr>
        <w:spacing w:line="240" w:lineRule="auto"/>
        <w:ind w:left="1440" w:hanging="1440"/>
        <w:contextualSpacing/>
        <w:rPr>
          <w:rFonts w:cs="Times New Roman"/>
          <w:b/>
          <w:bCs/>
        </w:rPr>
      </w:pPr>
    </w:p>
    <w:p w14:paraId="391F54A1" w14:textId="3A7804BD" w:rsidR="00AF1744" w:rsidRPr="00AF1744" w:rsidRDefault="00E9448F" w:rsidP="003E67F5">
      <w:pPr>
        <w:spacing w:line="240" w:lineRule="auto"/>
        <w:ind w:left="1440" w:hanging="1440"/>
        <w:contextualSpacing/>
        <w:rPr>
          <w:b/>
          <w:bCs/>
          <w:iCs/>
        </w:rPr>
      </w:pPr>
      <w:r w:rsidRPr="00E9448F">
        <w:rPr>
          <w:b/>
          <w:bCs/>
          <w:iCs/>
        </w:rPr>
        <w:t>Graduation Rates</w:t>
      </w:r>
      <w:r w:rsidR="00AF1744">
        <w:rPr>
          <w:b/>
          <w:bCs/>
          <w:iCs/>
        </w:rPr>
        <w:t xml:space="preserve"> | Benchmark</w:t>
      </w:r>
      <w:r w:rsidR="00AF1744" w:rsidRPr="00AF1744">
        <w:rPr>
          <w:b/>
          <w:bCs/>
        </w:rPr>
        <w:t xml:space="preserve"> </w:t>
      </w:r>
      <w:r w:rsidRPr="00AF1744">
        <w:rPr>
          <w:b/>
          <w:bCs/>
        </w:rPr>
        <w:t>Rationale</w:t>
      </w:r>
    </w:p>
    <w:p w14:paraId="1B4CADAC" w14:textId="77777777" w:rsidR="00AF1744" w:rsidRDefault="00AF1744" w:rsidP="003E67F5">
      <w:pPr>
        <w:spacing w:line="240" w:lineRule="auto"/>
        <w:ind w:left="1440" w:hanging="1440"/>
        <w:contextualSpacing/>
        <w:rPr>
          <w:b/>
          <w:bCs/>
        </w:rPr>
      </w:pPr>
    </w:p>
    <w:p w14:paraId="601FA50B" w14:textId="01FE7EA2" w:rsidR="00E9448F" w:rsidRPr="00E9448F" w:rsidRDefault="00E9448F" w:rsidP="003E67F5">
      <w:pPr>
        <w:spacing w:line="240" w:lineRule="auto"/>
        <w:ind w:left="1440" w:hanging="1440"/>
        <w:contextualSpacing/>
        <w:rPr>
          <w:b/>
          <w:bCs/>
        </w:rPr>
      </w:pPr>
      <w:r w:rsidRPr="00E9448F">
        <w:fldChar w:fldCharType="begin">
          <w:ffData>
            <w:name w:val="Text1"/>
            <w:enabled/>
            <w:calcOnExit w:val="0"/>
            <w:textInput>
              <w:default w:val="Insert text here"/>
            </w:textInput>
          </w:ffData>
        </w:fldChar>
      </w:r>
      <w:r w:rsidRPr="00E9448F">
        <w:instrText xml:space="preserve"> FORMTEXT </w:instrText>
      </w:r>
      <w:r w:rsidRPr="00E9448F">
        <w:fldChar w:fldCharType="separate"/>
      </w:r>
      <w:r w:rsidRPr="00E9448F">
        <w:t>Insert text here</w:t>
      </w:r>
      <w:r w:rsidRPr="00E9448F">
        <w:fldChar w:fldCharType="end"/>
      </w:r>
    </w:p>
    <w:p w14:paraId="6FF797EF" w14:textId="77777777" w:rsidR="00E9448F" w:rsidRDefault="00E9448F" w:rsidP="003E67F5">
      <w:pPr>
        <w:spacing w:line="240" w:lineRule="auto"/>
        <w:ind w:left="1440" w:hanging="1440"/>
        <w:contextualSpacing/>
        <w:rPr>
          <w:b/>
          <w:bCs/>
          <w:iCs/>
        </w:rPr>
      </w:pPr>
    </w:p>
    <w:p w14:paraId="390B6E70" w14:textId="1607366D" w:rsidR="00E9448F" w:rsidRPr="00AF1744" w:rsidRDefault="00E9448F" w:rsidP="003E67F5">
      <w:pPr>
        <w:spacing w:line="240" w:lineRule="auto"/>
        <w:ind w:left="1440" w:hanging="1440"/>
        <w:contextualSpacing/>
        <w:rPr>
          <w:b/>
          <w:bCs/>
          <w:iCs/>
        </w:rPr>
      </w:pPr>
      <w:r w:rsidRPr="00E9448F">
        <w:rPr>
          <w:b/>
          <w:bCs/>
          <w:iCs/>
        </w:rPr>
        <w:fldChar w:fldCharType="begin">
          <w:ffData>
            <w:name w:val="Text2"/>
            <w:enabled/>
            <w:calcOnExit w:val="0"/>
            <w:textInput>
              <w:default w:val="Insert Additional Program Outcome"/>
            </w:textInput>
          </w:ffData>
        </w:fldChar>
      </w:r>
      <w:r w:rsidRPr="00E9448F">
        <w:rPr>
          <w:b/>
          <w:bCs/>
          <w:iCs/>
        </w:rPr>
        <w:instrText xml:space="preserve"> FORMTEXT </w:instrText>
      </w:r>
      <w:r w:rsidRPr="00E9448F">
        <w:rPr>
          <w:b/>
          <w:bCs/>
          <w:iCs/>
        </w:rPr>
      </w:r>
      <w:r w:rsidRPr="00E9448F">
        <w:rPr>
          <w:b/>
          <w:bCs/>
          <w:iCs/>
        </w:rPr>
        <w:fldChar w:fldCharType="separate"/>
      </w:r>
      <w:r w:rsidRPr="00E9448F">
        <w:rPr>
          <w:b/>
          <w:bCs/>
          <w:iCs/>
        </w:rPr>
        <w:t>Insert Additional Program Outcome</w:t>
      </w:r>
      <w:r w:rsidRPr="00E9448F">
        <w:fldChar w:fldCharType="end"/>
      </w:r>
      <w:r w:rsidR="00AF1744">
        <w:t xml:space="preserve"> </w:t>
      </w:r>
      <w:r w:rsidR="00AF1744" w:rsidRPr="00AF1744">
        <w:rPr>
          <w:b/>
          <w:bCs/>
        </w:rPr>
        <w:t>| Benchmark Rationale</w:t>
      </w:r>
    </w:p>
    <w:p w14:paraId="0E82E131" w14:textId="77777777" w:rsidR="00AF1744" w:rsidRDefault="00AF1744" w:rsidP="003E67F5">
      <w:pPr>
        <w:spacing w:line="240" w:lineRule="auto"/>
        <w:ind w:left="1440" w:hanging="1440"/>
        <w:contextualSpacing/>
        <w:rPr>
          <w:b/>
          <w:bCs/>
        </w:rPr>
      </w:pPr>
    </w:p>
    <w:p w14:paraId="0698978E" w14:textId="2D902908" w:rsidR="00E9448F" w:rsidRPr="00E9448F" w:rsidRDefault="00E9448F" w:rsidP="003E67F5">
      <w:pPr>
        <w:spacing w:line="240" w:lineRule="auto"/>
        <w:ind w:left="1440" w:hanging="1440"/>
        <w:contextualSpacing/>
      </w:pPr>
      <w:r w:rsidRPr="00E9448F">
        <w:fldChar w:fldCharType="begin">
          <w:ffData>
            <w:name w:val="Text1"/>
            <w:enabled/>
            <w:calcOnExit w:val="0"/>
            <w:textInput>
              <w:default w:val="Insert text here"/>
            </w:textInput>
          </w:ffData>
        </w:fldChar>
      </w:r>
      <w:r w:rsidRPr="00E9448F">
        <w:instrText xml:space="preserve"> FORMTEXT </w:instrText>
      </w:r>
      <w:r w:rsidRPr="00E9448F">
        <w:fldChar w:fldCharType="separate"/>
      </w:r>
      <w:r w:rsidRPr="00E9448F">
        <w:t>Insert text here</w:t>
      </w:r>
      <w:r w:rsidRPr="00E9448F">
        <w:fldChar w:fldCharType="end"/>
      </w:r>
    </w:p>
    <w:p w14:paraId="710A0F2E" w14:textId="77777777" w:rsidR="00F47352" w:rsidRDefault="00F47352" w:rsidP="003E67F5">
      <w:pPr>
        <w:spacing w:line="240" w:lineRule="auto"/>
      </w:pPr>
    </w:p>
    <w:tbl>
      <w:tblPr>
        <w:tblStyle w:val="TableGrid"/>
        <w:tblW w:w="9364" w:type="dxa"/>
        <w:tblLook w:val="04A0" w:firstRow="1" w:lastRow="0" w:firstColumn="1" w:lastColumn="0" w:noHBand="0" w:noVBand="1"/>
      </w:tblPr>
      <w:tblGrid>
        <w:gridCol w:w="9364"/>
      </w:tblGrid>
      <w:tr w:rsidR="00F47352" w:rsidRPr="007441D9" w14:paraId="4542F1DB" w14:textId="77777777" w:rsidTr="00932EF2">
        <w:trPr>
          <w:trHeight w:val="253"/>
        </w:trPr>
        <w:tc>
          <w:tcPr>
            <w:tcW w:w="9364" w:type="dxa"/>
          </w:tcPr>
          <w:p w14:paraId="29F55ECF" w14:textId="34C658B3" w:rsidR="00F47352" w:rsidRPr="008274B1" w:rsidRDefault="001C1CA2" w:rsidP="003E67F5">
            <w:pPr>
              <w:pStyle w:val="ListParagraph"/>
              <w:numPr>
                <w:ilvl w:val="0"/>
                <w:numId w:val="71"/>
              </w:numPr>
              <w:rPr>
                <w:rFonts w:cs="Times New Roman"/>
                <w:b/>
                <w:bCs/>
              </w:rPr>
            </w:pPr>
            <w:r w:rsidRPr="001C1CA2">
              <w:rPr>
                <w:rFonts w:cs="Times New Roman"/>
                <w:b/>
                <w:bCs/>
              </w:rPr>
              <w:t xml:space="preserve">The program explains how it calculates its graduation rates and identified </w:t>
            </w:r>
            <w:r w:rsidR="00E9448F" w:rsidRPr="00123774">
              <w:rPr>
                <w:rFonts w:cs="Times New Roman"/>
                <w:b/>
                <w:bCs/>
              </w:rPr>
              <w:t>program</w:t>
            </w:r>
            <w:r w:rsidRPr="001C1CA2" w:rsidDel="00E9448F">
              <w:rPr>
                <w:rFonts w:cs="Times New Roman"/>
                <w:b/>
                <w:bCs/>
              </w:rPr>
              <w:t xml:space="preserve"> </w:t>
            </w:r>
            <w:r w:rsidRPr="001C1CA2">
              <w:rPr>
                <w:rFonts w:cs="Times New Roman"/>
                <w:b/>
                <w:bCs/>
              </w:rPr>
              <w:t>outcome(s).</w:t>
            </w:r>
          </w:p>
        </w:tc>
      </w:tr>
    </w:tbl>
    <w:p w14:paraId="75E90D63" w14:textId="77777777" w:rsidR="00A5173D" w:rsidRDefault="00A5173D" w:rsidP="003E67F5">
      <w:pPr>
        <w:spacing w:line="240" w:lineRule="auto"/>
        <w:ind w:left="1440" w:hanging="1440"/>
        <w:contextualSpacing/>
        <w:rPr>
          <w:rFonts w:cs="Times New Roman"/>
          <w:b/>
          <w:bCs/>
          <w:iCs/>
        </w:rPr>
      </w:pPr>
    </w:p>
    <w:p w14:paraId="71A8C29E" w14:textId="0EF9AE1D" w:rsidR="00E9448F" w:rsidRPr="00E9448F" w:rsidRDefault="00E9448F" w:rsidP="003E67F5">
      <w:pPr>
        <w:spacing w:line="240" w:lineRule="auto"/>
        <w:ind w:left="1440" w:hanging="1440"/>
        <w:contextualSpacing/>
        <w:rPr>
          <w:rFonts w:cs="Times New Roman"/>
          <w:b/>
          <w:bCs/>
          <w:iCs/>
        </w:rPr>
      </w:pPr>
      <w:r w:rsidRPr="00E9448F">
        <w:rPr>
          <w:rFonts w:cs="Times New Roman"/>
          <w:b/>
          <w:bCs/>
          <w:iCs/>
        </w:rPr>
        <w:t>Graduation Rates</w:t>
      </w:r>
      <w:r w:rsidR="00AF1744">
        <w:rPr>
          <w:rFonts w:cs="Times New Roman"/>
          <w:b/>
          <w:bCs/>
          <w:iCs/>
        </w:rPr>
        <w:t xml:space="preserve"> | Calculation</w:t>
      </w:r>
    </w:p>
    <w:p w14:paraId="25B9CB79" w14:textId="77777777" w:rsidR="00AF1744" w:rsidRDefault="00AF1744" w:rsidP="003E67F5">
      <w:pPr>
        <w:spacing w:line="240" w:lineRule="auto"/>
        <w:ind w:left="1440" w:hanging="1440"/>
        <w:contextualSpacing/>
        <w:rPr>
          <w:rFonts w:cs="Times New Roman"/>
          <w:b/>
          <w:bCs/>
        </w:rPr>
      </w:pPr>
    </w:p>
    <w:p w14:paraId="723F152A" w14:textId="6FC1BA5B" w:rsidR="00E9448F" w:rsidRPr="00E9448F" w:rsidRDefault="00E424C4" w:rsidP="003E67F5">
      <w:pPr>
        <w:spacing w:line="240" w:lineRule="auto"/>
        <w:ind w:left="1440" w:hanging="1440"/>
        <w:contextualSpacing/>
        <w:rPr>
          <w:rFonts w:cs="Times New Roman"/>
          <w:b/>
          <w:bCs/>
        </w:rPr>
      </w:pPr>
      <w:r>
        <w:fldChar w:fldCharType="begin">
          <w:ffData>
            <w:name w:val=""/>
            <w:enabled/>
            <w:calcOnExit w:val="0"/>
            <w:textInput>
              <w:default w:val="Show the mathematical formula / calculation used"/>
            </w:textInput>
          </w:ffData>
        </w:fldChar>
      </w:r>
      <w:r>
        <w:instrText xml:space="preserve"> FORMTEXT </w:instrText>
      </w:r>
      <w:r>
        <w:fldChar w:fldCharType="separate"/>
      </w:r>
      <w:r>
        <w:rPr>
          <w:noProof/>
        </w:rPr>
        <w:t>Show the mathematical formula / calculation used</w:t>
      </w:r>
      <w:r>
        <w:fldChar w:fldCharType="end"/>
      </w:r>
    </w:p>
    <w:p w14:paraId="06C872A4" w14:textId="77777777" w:rsidR="00E9448F" w:rsidRDefault="00E9448F" w:rsidP="003E67F5">
      <w:pPr>
        <w:spacing w:line="240" w:lineRule="auto"/>
        <w:ind w:left="1440" w:hanging="1440"/>
        <w:contextualSpacing/>
        <w:rPr>
          <w:rFonts w:cs="Times New Roman"/>
          <w:b/>
          <w:bCs/>
          <w:iCs/>
        </w:rPr>
      </w:pPr>
    </w:p>
    <w:p w14:paraId="791BF081" w14:textId="4FA794BC" w:rsidR="00E9448F" w:rsidRPr="00E9448F" w:rsidRDefault="00AF1744" w:rsidP="003E67F5">
      <w:pPr>
        <w:spacing w:line="240" w:lineRule="auto"/>
        <w:ind w:left="1440" w:hanging="1440"/>
        <w:contextualSpacing/>
        <w:rPr>
          <w:rFonts w:cs="Times New Roman"/>
          <w:b/>
          <w:bCs/>
          <w:iCs/>
        </w:rPr>
      </w:pPr>
      <w:r w:rsidRPr="00E9448F">
        <w:rPr>
          <w:b/>
          <w:bCs/>
          <w:iCs/>
        </w:rPr>
        <w:fldChar w:fldCharType="begin">
          <w:ffData>
            <w:name w:val="Text2"/>
            <w:enabled/>
            <w:calcOnExit w:val="0"/>
            <w:textInput>
              <w:default w:val="Insert Additional Program Outcome"/>
            </w:textInput>
          </w:ffData>
        </w:fldChar>
      </w:r>
      <w:r w:rsidRPr="00E9448F">
        <w:rPr>
          <w:b/>
          <w:bCs/>
          <w:iCs/>
        </w:rPr>
        <w:instrText xml:space="preserve"> FORMTEXT </w:instrText>
      </w:r>
      <w:r w:rsidRPr="00E9448F">
        <w:rPr>
          <w:b/>
          <w:bCs/>
          <w:iCs/>
        </w:rPr>
      </w:r>
      <w:r w:rsidRPr="00E9448F">
        <w:rPr>
          <w:b/>
          <w:bCs/>
          <w:iCs/>
        </w:rPr>
        <w:fldChar w:fldCharType="separate"/>
      </w:r>
      <w:r w:rsidRPr="00E9448F">
        <w:rPr>
          <w:b/>
          <w:bCs/>
          <w:iCs/>
        </w:rPr>
        <w:t>Insert Additional Program Outcome</w:t>
      </w:r>
      <w:r w:rsidRPr="00E9448F">
        <w:fldChar w:fldCharType="end"/>
      </w:r>
      <w:r>
        <w:t xml:space="preserve"> </w:t>
      </w:r>
      <w:r>
        <w:rPr>
          <w:rFonts w:cs="Times New Roman"/>
          <w:b/>
          <w:bCs/>
          <w:iCs/>
        </w:rPr>
        <w:t>| Calculation</w:t>
      </w:r>
    </w:p>
    <w:p w14:paraId="1F98A1AD" w14:textId="77777777" w:rsidR="00AF1744" w:rsidRDefault="00AF1744" w:rsidP="003E67F5">
      <w:pPr>
        <w:spacing w:line="240" w:lineRule="auto"/>
        <w:ind w:left="1440" w:hanging="1440"/>
        <w:contextualSpacing/>
        <w:rPr>
          <w:rFonts w:cs="Times New Roman"/>
          <w:b/>
          <w:bCs/>
        </w:rPr>
      </w:pPr>
    </w:p>
    <w:p w14:paraId="3FE675A1" w14:textId="76172EBD" w:rsidR="00E9448F" w:rsidRPr="00C124E1" w:rsidRDefault="00E424C4" w:rsidP="003E67F5">
      <w:pPr>
        <w:spacing w:line="240" w:lineRule="auto"/>
        <w:ind w:left="1440" w:hanging="1440"/>
        <w:contextualSpacing/>
        <w:rPr>
          <w:rFonts w:cs="Times New Roman"/>
        </w:rPr>
      </w:pPr>
      <w:r>
        <w:fldChar w:fldCharType="begin">
          <w:ffData>
            <w:name w:val=""/>
            <w:enabled/>
            <w:calcOnExit w:val="0"/>
            <w:textInput>
              <w:default w:val="Show the mathematical formula / calculation used"/>
            </w:textInput>
          </w:ffData>
        </w:fldChar>
      </w:r>
      <w:r>
        <w:instrText xml:space="preserve"> FORMTEXT </w:instrText>
      </w:r>
      <w:r>
        <w:fldChar w:fldCharType="separate"/>
      </w:r>
      <w:r>
        <w:rPr>
          <w:noProof/>
        </w:rPr>
        <w:t>Show the mathematical formula / calculation used</w:t>
      </w:r>
      <w:r>
        <w:fldChar w:fldCharType="end"/>
      </w:r>
    </w:p>
    <w:p w14:paraId="3445436A" w14:textId="77777777" w:rsidR="00F47352" w:rsidRPr="007441D9" w:rsidRDefault="00F47352" w:rsidP="003E67F5">
      <w:pPr>
        <w:spacing w:line="240" w:lineRule="auto"/>
        <w:ind w:left="1440" w:hanging="1440"/>
        <w:contextualSpacing/>
        <w:rPr>
          <w:rFonts w:cs="Times New Roman"/>
          <w:b/>
          <w:bCs/>
        </w:rPr>
      </w:pPr>
    </w:p>
    <w:tbl>
      <w:tblPr>
        <w:tblStyle w:val="TableGrid"/>
        <w:tblW w:w="9364" w:type="dxa"/>
        <w:tblLook w:val="04A0" w:firstRow="1" w:lastRow="0" w:firstColumn="1" w:lastColumn="0" w:noHBand="0" w:noVBand="1"/>
      </w:tblPr>
      <w:tblGrid>
        <w:gridCol w:w="9364"/>
      </w:tblGrid>
      <w:tr w:rsidR="00F47352" w:rsidRPr="007441D9" w14:paraId="187B1367" w14:textId="77777777" w:rsidTr="00932EF2">
        <w:trPr>
          <w:trHeight w:val="253"/>
        </w:trPr>
        <w:tc>
          <w:tcPr>
            <w:tcW w:w="9364" w:type="dxa"/>
          </w:tcPr>
          <w:p w14:paraId="5F59F0E3" w14:textId="1A9C23CE" w:rsidR="00F47352" w:rsidRPr="008274B1" w:rsidRDefault="001C1CA2" w:rsidP="003E67F5">
            <w:pPr>
              <w:pStyle w:val="ListParagraph"/>
              <w:numPr>
                <w:ilvl w:val="0"/>
                <w:numId w:val="71"/>
              </w:numPr>
              <w:rPr>
                <w:rFonts w:cs="Times New Roman"/>
                <w:b/>
                <w:bCs/>
              </w:rPr>
            </w:pPr>
            <w:r w:rsidRPr="001C1CA2">
              <w:rPr>
                <w:rFonts w:cs="Times New Roman"/>
                <w:b/>
                <w:bCs/>
              </w:rPr>
              <w:t>The program provides a minimum of the three most recent years of available graduation rates and identified program outcome(s) and presents the data.</w:t>
            </w:r>
          </w:p>
        </w:tc>
      </w:tr>
    </w:tbl>
    <w:p w14:paraId="44A40F37" w14:textId="77777777" w:rsidR="00F47352" w:rsidRPr="007441D9" w:rsidRDefault="00F47352" w:rsidP="003E67F5">
      <w:pPr>
        <w:spacing w:line="240" w:lineRule="auto"/>
        <w:ind w:left="1440" w:hanging="1440"/>
        <w:contextualSpacing/>
        <w:rPr>
          <w:rFonts w:cs="Times New Roman"/>
          <w:b/>
          <w:bCs/>
        </w:rPr>
      </w:pPr>
    </w:p>
    <w:p w14:paraId="02D556E0" w14:textId="77777777" w:rsidR="00417BB4" w:rsidRPr="009260DB" w:rsidRDefault="00417BB4" w:rsidP="003E67F5">
      <w:pPr>
        <w:spacing w:line="240" w:lineRule="auto"/>
        <w:contextualSpacing/>
        <w:rPr>
          <w:rFonts w:cs="Times New Roman"/>
          <w:bCs/>
          <w:i/>
          <w:iCs/>
        </w:rPr>
      </w:pPr>
      <w:r w:rsidRPr="009260DB">
        <w:rPr>
          <w:rFonts w:cs="Times New Roman"/>
          <w:bCs/>
          <w:i/>
          <w:iCs/>
        </w:rPr>
        <w:t>Addressed in Form AS 5.0</w:t>
      </w:r>
      <w:r>
        <w:rPr>
          <w:rFonts w:cs="Times New Roman"/>
          <w:bCs/>
          <w:i/>
          <w:iCs/>
        </w:rPr>
        <w:t>.3</w:t>
      </w:r>
    </w:p>
    <w:p w14:paraId="64E87EAE" w14:textId="77777777" w:rsidR="00F47352" w:rsidRDefault="00F47352" w:rsidP="003E67F5">
      <w:pPr>
        <w:spacing w:line="240" w:lineRule="auto"/>
      </w:pPr>
    </w:p>
    <w:tbl>
      <w:tblPr>
        <w:tblStyle w:val="TableGrid"/>
        <w:tblW w:w="9364" w:type="dxa"/>
        <w:tblLook w:val="04A0" w:firstRow="1" w:lastRow="0" w:firstColumn="1" w:lastColumn="0" w:noHBand="0" w:noVBand="1"/>
      </w:tblPr>
      <w:tblGrid>
        <w:gridCol w:w="9364"/>
      </w:tblGrid>
      <w:tr w:rsidR="00F47352" w:rsidRPr="007441D9" w14:paraId="23059379" w14:textId="77777777" w:rsidTr="00932EF2">
        <w:trPr>
          <w:trHeight w:val="253"/>
        </w:trPr>
        <w:tc>
          <w:tcPr>
            <w:tcW w:w="9364" w:type="dxa"/>
          </w:tcPr>
          <w:p w14:paraId="4650C0E9" w14:textId="0398AA6B" w:rsidR="00F47352" w:rsidRPr="008274B1" w:rsidRDefault="001C1CA2" w:rsidP="003E67F5">
            <w:pPr>
              <w:pStyle w:val="ListParagraph"/>
              <w:numPr>
                <w:ilvl w:val="0"/>
                <w:numId w:val="71"/>
              </w:numPr>
              <w:rPr>
                <w:rFonts w:cs="Times New Roman"/>
                <w:b/>
                <w:bCs/>
              </w:rPr>
            </w:pPr>
            <w:r w:rsidRPr="001C1CA2">
              <w:rPr>
                <w:rFonts w:cs="Times New Roman"/>
                <w:b/>
                <w:bCs/>
              </w:rPr>
              <w:t>Data are reported for each program option and in aggregate, including all program options.</w:t>
            </w:r>
          </w:p>
        </w:tc>
      </w:tr>
    </w:tbl>
    <w:p w14:paraId="4DF32C81" w14:textId="77777777" w:rsidR="001C1CA2" w:rsidRDefault="001C1CA2" w:rsidP="003E67F5">
      <w:pPr>
        <w:spacing w:line="240" w:lineRule="auto"/>
        <w:contextualSpacing/>
      </w:pPr>
    </w:p>
    <w:p w14:paraId="5A0B545A" w14:textId="1DF73A85" w:rsidR="00417BB4" w:rsidRPr="009260DB" w:rsidRDefault="00417BB4" w:rsidP="003E67F5">
      <w:pPr>
        <w:spacing w:line="240" w:lineRule="auto"/>
        <w:contextualSpacing/>
        <w:rPr>
          <w:rFonts w:cs="Times New Roman"/>
          <w:bCs/>
          <w:i/>
          <w:iCs/>
        </w:rPr>
      </w:pPr>
      <w:r w:rsidRPr="00417BB4">
        <w:rPr>
          <w:rFonts w:cs="Times New Roman"/>
          <w:bCs/>
          <w:i/>
          <w:iCs/>
        </w:rPr>
        <w:t xml:space="preserve"> </w:t>
      </w:r>
      <w:r w:rsidRPr="009260DB">
        <w:rPr>
          <w:rFonts w:cs="Times New Roman"/>
          <w:bCs/>
          <w:i/>
          <w:iCs/>
        </w:rPr>
        <w:t>Addressed in Form AS 5.0</w:t>
      </w:r>
      <w:r>
        <w:rPr>
          <w:rFonts w:cs="Times New Roman"/>
          <w:bCs/>
          <w:i/>
          <w:iCs/>
        </w:rPr>
        <w:t>.3</w:t>
      </w:r>
    </w:p>
    <w:p w14:paraId="537FD85D" w14:textId="77777777" w:rsidR="00F47352" w:rsidRDefault="00F47352" w:rsidP="003E67F5">
      <w:pPr>
        <w:spacing w:line="240" w:lineRule="auto"/>
      </w:pPr>
    </w:p>
    <w:tbl>
      <w:tblPr>
        <w:tblStyle w:val="TableGrid"/>
        <w:tblW w:w="9364" w:type="dxa"/>
        <w:tblLook w:val="04A0" w:firstRow="1" w:lastRow="0" w:firstColumn="1" w:lastColumn="0" w:noHBand="0" w:noVBand="1"/>
      </w:tblPr>
      <w:tblGrid>
        <w:gridCol w:w="9364"/>
      </w:tblGrid>
      <w:tr w:rsidR="00F47352" w:rsidRPr="007441D9" w14:paraId="0B4B9DBC" w14:textId="77777777" w:rsidTr="00932EF2">
        <w:trPr>
          <w:trHeight w:val="253"/>
        </w:trPr>
        <w:tc>
          <w:tcPr>
            <w:tcW w:w="9364" w:type="dxa"/>
          </w:tcPr>
          <w:p w14:paraId="6A9C5A93" w14:textId="768CCFB4" w:rsidR="00F47352" w:rsidRPr="008274B1" w:rsidRDefault="001C1CA2" w:rsidP="003E67F5">
            <w:pPr>
              <w:pStyle w:val="ListParagraph"/>
              <w:numPr>
                <w:ilvl w:val="0"/>
                <w:numId w:val="71"/>
              </w:numPr>
              <w:rPr>
                <w:rFonts w:cs="Times New Roman"/>
                <w:b/>
                <w:bCs/>
              </w:rPr>
            </w:pPr>
            <w:r w:rsidRPr="001C1CA2">
              <w:rPr>
                <w:rFonts w:cs="Times New Roman"/>
                <w:b/>
                <w:bCs/>
              </w:rPr>
              <w:t>The program explains how these data are used for continuous program improvement and decision making for improving graduation rates and identified program outcome(s).</w:t>
            </w:r>
          </w:p>
        </w:tc>
      </w:tr>
    </w:tbl>
    <w:p w14:paraId="6EEEF116" w14:textId="77777777" w:rsidR="00F47352" w:rsidRPr="007441D9" w:rsidRDefault="00F47352" w:rsidP="003E67F5">
      <w:pPr>
        <w:spacing w:line="240" w:lineRule="auto"/>
        <w:ind w:left="1440" w:hanging="1440"/>
        <w:contextualSpacing/>
        <w:rPr>
          <w:rFonts w:cs="Times New Roman"/>
          <w:b/>
          <w:bCs/>
        </w:rPr>
      </w:pPr>
    </w:p>
    <w:p w14:paraId="75BDB5FB" w14:textId="77777777" w:rsidR="00041900" w:rsidRDefault="00041900" w:rsidP="00041900">
      <w:pPr>
        <w:spacing w:line="240" w:lineRule="auto"/>
        <w:contextualSpacing/>
        <w:rPr>
          <w:b/>
          <w:bCs/>
        </w:rPr>
      </w:pPr>
      <w:r w:rsidRPr="00121C07">
        <w:rPr>
          <w:rFonts w:cs="Times New Roman"/>
          <w:b/>
          <w:bCs/>
          <w:iCs/>
          <w:highlight w:val="yellow"/>
        </w:rPr>
        <w:t xml:space="preserve">Graduation Rates | </w:t>
      </w:r>
      <w:r w:rsidRPr="00121C07">
        <w:rPr>
          <w:b/>
          <w:bCs/>
          <w:highlight w:val="yellow"/>
        </w:rPr>
        <w:t>Process for Reviewing Data for Continuous Program Improvement and Decision Making to Improve</w:t>
      </w:r>
    </w:p>
    <w:p w14:paraId="09FB6715" w14:textId="77777777" w:rsidR="00041900" w:rsidRDefault="00041900" w:rsidP="00041900">
      <w:pPr>
        <w:spacing w:line="240" w:lineRule="auto"/>
        <w:ind w:left="1440" w:hanging="1440"/>
        <w:contextualSpacing/>
        <w:rPr>
          <w:rFonts w:cs="Times New Roman"/>
          <w:b/>
          <w:bCs/>
          <w:iCs/>
        </w:rPr>
      </w:pPr>
    </w:p>
    <w:p w14:paraId="0CAE3EB7" w14:textId="77777777" w:rsidR="00041900" w:rsidRDefault="00041900" w:rsidP="00041900">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3A89ACC" w14:textId="77777777" w:rsidR="00041900" w:rsidRPr="00E9448F" w:rsidRDefault="00041900" w:rsidP="00041900">
      <w:pPr>
        <w:spacing w:line="240" w:lineRule="auto"/>
        <w:ind w:left="1440" w:hanging="1440"/>
        <w:contextualSpacing/>
        <w:rPr>
          <w:rFonts w:cs="Times New Roman"/>
          <w:b/>
          <w:bCs/>
          <w:iCs/>
        </w:rPr>
      </w:pPr>
    </w:p>
    <w:p w14:paraId="46472CF2" w14:textId="77777777" w:rsidR="00041900" w:rsidRPr="00E9448F" w:rsidRDefault="00041900" w:rsidP="00041900">
      <w:pPr>
        <w:spacing w:line="240" w:lineRule="auto"/>
        <w:contextualSpacing/>
        <w:rPr>
          <w:rFonts w:cs="Times New Roman"/>
          <w:b/>
          <w:bCs/>
          <w:iCs/>
        </w:rPr>
      </w:pPr>
      <w:r w:rsidRPr="00E9448F">
        <w:rPr>
          <w:b/>
          <w:bCs/>
          <w:iCs/>
        </w:rPr>
        <w:fldChar w:fldCharType="begin">
          <w:ffData>
            <w:name w:val="Text2"/>
            <w:enabled/>
            <w:calcOnExit w:val="0"/>
            <w:textInput>
              <w:default w:val="Insert Additional Program Outcome"/>
            </w:textInput>
          </w:ffData>
        </w:fldChar>
      </w:r>
      <w:r w:rsidRPr="00E9448F">
        <w:rPr>
          <w:b/>
          <w:bCs/>
          <w:iCs/>
        </w:rPr>
        <w:instrText xml:space="preserve"> FORMTEXT </w:instrText>
      </w:r>
      <w:r w:rsidRPr="00E9448F">
        <w:rPr>
          <w:b/>
          <w:bCs/>
          <w:iCs/>
        </w:rPr>
      </w:r>
      <w:r w:rsidRPr="00E9448F">
        <w:rPr>
          <w:b/>
          <w:bCs/>
          <w:iCs/>
        </w:rPr>
        <w:fldChar w:fldCharType="separate"/>
      </w:r>
      <w:r w:rsidRPr="00E9448F">
        <w:rPr>
          <w:b/>
          <w:bCs/>
          <w:iCs/>
        </w:rPr>
        <w:t>Insert Additional Program Outcome</w:t>
      </w:r>
      <w:r w:rsidRPr="00E9448F">
        <w:fldChar w:fldCharType="end"/>
      </w:r>
      <w:r>
        <w:t xml:space="preserve"> </w:t>
      </w:r>
      <w:r>
        <w:rPr>
          <w:rFonts w:cs="Times New Roman"/>
          <w:b/>
          <w:bCs/>
          <w:iCs/>
        </w:rPr>
        <w:t xml:space="preserve">| </w:t>
      </w:r>
      <w:r w:rsidRPr="00121C07">
        <w:rPr>
          <w:b/>
          <w:bCs/>
          <w:highlight w:val="yellow"/>
        </w:rPr>
        <w:t>Process for Reviewing Data for Continuous Program Improvement and Decision Making to Improve</w:t>
      </w:r>
    </w:p>
    <w:p w14:paraId="33941988" w14:textId="77777777" w:rsidR="00041900" w:rsidRDefault="00041900" w:rsidP="00041900">
      <w:pPr>
        <w:spacing w:line="240" w:lineRule="auto"/>
        <w:contextualSpacing/>
        <w:rPr>
          <w:b/>
          <w:bCs/>
        </w:rPr>
      </w:pPr>
    </w:p>
    <w:p w14:paraId="53A4332C" w14:textId="77777777" w:rsidR="00041900" w:rsidRDefault="00041900" w:rsidP="00041900">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2B0A81B" w14:textId="0E2DFD76" w:rsidR="00413952" w:rsidRDefault="00413952" w:rsidP="003E67F5">
      <w:pPr>
        <w:spacing w:line="240" w:lineRule="auto"/>
        <w:rPr>
          <w:rFonts w:cs="Times New Roman"/>
        </w:rPr>
      </w:pPr>
    </w:p>
    <w:sectPr w:rsidR="00413952" w:rsidSect="00E33279">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0051" w14:textId="77777777" w:rsidR="00100905" w:rsidRDefault="00100905" w:rsidP="00230B9F">
      <w:pPr>
        <w:spacing w:line="240" w:lineRule="auto"/>
      </w:pPr>
      <w:r>
        <w:separator/>
      </w:r>
    </w:p>
  </w:endnote>
  <w:endnote w:type="continuationSeparator" w:id="0">
    <w:p w14:paraId="1AE48F12" w14:textId="77777777" w:rsidR="00100905" w:rsidRDefault="00100905" w:rsidP="00230B9F">
      <w:pPr>
        <w:spacing w:line="240" w:lineRule="auto"/>
      </w:pPr>
      <w:r>
        <w:continuationSeparator/>
      </w:r>
    </w:p>
  </w:endnote>
  <w:endnote w:type="continuationNotice" w:id="1">
    <w:p w14:paraId="4879D5F7" w14:textId="77777777" w:rsidR="00100905" w:rsidRDefault="001009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Narrow-LightItalic">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668539"/>
      <w:docPartObj>
        <w:docPartGallery w:val="Page Numbers (Bottom of Page)"/>
        <w:docPartUnique/>
      </w:docPartObj>
    </w:sdtPr>
    <w:sdtEndPr>
      <w:rPr>
        <w:b/>
        <w:bCs/>
        <w:sz w:val="20"/>
        <w:szCs w:val="20"/>
      </w:rPr>
    </w:sdtEndPr>
    <w:sdtContent>
      <w:p w14:paraId="001FFD43" w14:textId="77777777" w:rsidR="00D252E7" w:rsidRPr="00351691" w:rsidRDefault="00D252E7" w:rsidP="00230B9F">
        <w:pPr>
          <w:pStyle w:val="Footer"/>
          <w:jc w:val="right"/>
          <w:rPr>
            <w:rFonts w:cs="Times New Roman"/>
            <w:i/>
            <w:sz w:val="20"/>
            <w:szCs w:val="20"/>
          </w:rPr>
        </w:pPr>
        <w:r w:rsidRPr="00351691">
          <w:rPr>
            <w:rFonts w:cs="Times New Roman"/>
            <w:i/>
            <w:sz w:val="20"/>
            <w:szCs w:val="20"/>
          </w:rPr>
          <w:t>[Institution’s Name]</w:t>
        </w:r>
      </w:p>
      <w:p w14:paraId="66439834" w14:textId="737CCB9F" w:rsidR="00D252E7" w:rsidRPr="00B53BDC" w:rsidRDefault="00D252E7" w:rsidP="00230B9F">
        <w:pPr>
          <w:pStyle w:val="Footer"/>
          <w:jc w:val="right"/>
          <w:rPr>
            <w:sz w:val="20"/>
          </w:rPr>
        </w:pPr>
        <w:r w:rsidRPr="00351691">
          <w:rPr>
            <w:rFonts w:cs="Times New Roman"/>
            <w:sz w:val="20"/>
            <w:szCs w:val="20"/>
          </w:rPr>
          <w:t>[</w:t>
        </w:r>
        <w:r w:rsidR="00CA189E">
          <w:rPr>
            <w:rFonts w:cs="Times New Roman"/>
            <w:sz w:val="20"/>
            <w:szCs w:val="20"/>
          </w:rPr>
          <w:t>Baccalaureate or Master’s</w:t>
        </w:r>
        <w:r w:rsidRPr="00351691">
          <w:rPr>
            <w:rFonts w:cs="Times New Roman"/>
            <w:sz w:val="20"/>
            <w:szCs w:val="20"/>
          </w:rPr>
          <w:t>]</w:t>
        </w:r>
        <w:r w:rsidR="00835CC8">
          <w:rPr>
            <w:rFonts w:cs="Times New Roman"/>
            <w:sz w:val="20"/>
            <w:szCs w:val="20"/>
          </w:rPr>
          <w:t>,</w:t>
        </w:r>
        <w:r w:rsidRPr="00351691">
          <w:rPr>
            <w:rFonts w:cs="Times New Roman"/>
            <w:sz w:val="20"/>
            <w:szCs w:val="20"/>
          </w:rPr>
          <w:t xml:space="preserve"> Benchmark 1, Volume 1 | pg. </w:t>
        </w:r>
        <w:r w:rsidRPr="00351691">
          <w:rPr>
            <w:rFonts w:cs="Times New Roman"/>
            <w:b/>
            <w:sz w:val="20"/>
            <w:szCs w:val="20"/>
          </w:rPr>
          <w:fldChar w:fldCharType="begin"/>
        </w:r>
        <w:r w:rsidRPr="00351691">
          <w:rPr>
            <w:rFonts w:cs="Times New Roman"/>
            <w:b/>
            <w:sz w:val="20"/>
            <w:szCs w:val="20"/>
          </w:rPr>
          <w:instrText xml:space="preserve"> PAGE   \* MERGEFORMAT </w:instrText>
        </w:r>
        <w:r w:rsidRPr="00351691">
          <w:rPr>
            <w:rFonts w:cs="Times New Roman"/>
            <w:b/>
            <w:sz w:val="20"/>
            <w:szCs w:val="20"/>
          </w:rPr>
          <w:fldChar w:fldCharType="separate"/>
        </w:r>
        <w:r w:rsidRPr="00351691">
          <w:rPr>
            <w:rFonts w:cs="Times New Roman"/>
            <w:b/>
            <w:noProof/>
            <w:sz w:val="20"/>
            <w:szCs w:val="20"/>
          </w:rPr>
          <w:t>2</w:t>
        </w:r>
        <w:r w:rsidRPr="00351691">
          <w:rPr>
            <w:rFonts w:cs="Times New Roman"/>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82250"/>
      <w:docPartObj>
        <w:docPartGallery w:val="Page Numbers (Bottom of Page)"/>
        <w:docPartUnique/>
      </w:docPartObj>
    </w:sdtPr>
    <w:sdtEndPr>
      <w:rPr>
        <w:b/>
        <w:bCs/>
        <w:sz w:val="20"/>
        <w:szCs w:val="20"/>
      </w:rPr>
    </w:sdtEndPr>
    <w:sdtContent>
      <w:p w14:paraId="459FD93A" w14:textId="77777777" w:rsidR="00994594" w:rsidRPr="00351691" w:rsidRDefault="00994594" w:rsidP="00994594">
        <w:pPr>
          <w:pStyle w:val="Footer"/>
          <w:jc w:val="right"/>
          <w:rPr>
            <w:rFonts w:cs="Times New Roman"/>
            <w:i/>
            <w:sz w:val="20"/>
            <w:szCs w:val="20"/>
          </w:rPr>
        </w:pPr>
        <w:r w:rsidRPr="00351691">
          <w:rPr>
            <w:rFonts w:cs="Times New Roman"/>
            <w:i/>
            <w:sz w:val="20"/>
            <w:szCs w:val="20"/>
          </w:rPr>
          <w:t>[Institution’s Name]</w:t>
        </w:r>
      </w:p>
      <w:p w14:paraId="01718510" w14:textId="03B3D55E" w:rsidR="007D32F8" w:rsidRPr="00994594" w:rsidRDefault="00994594" w:rsidP="00994594">
        <w:pPr>
          <w:pStyle w:val="Footer"/>
          <w:jc w:val="right"/>
          <w:rPr>
            <w:b/>
            <w:noProof/>
            <w:sz w:val="20"/>
          </w:rPr>
        </w:pPr>
        <w:r w:rsidRPr="00351691">
          <w:rPr>
            <w:rFonts w:cs="Times New Roman"/>
            <w:sz w:val="20"/>
            <w:szCs w:val="20"/>
          </w:rPr>
          <w:t>[</w:t>
        </w:r>
        <w:r>
          <w:rPr>
            <w:rFonts w:cs="Times New Roman"/>
            <w:sz w:val="20"/>
            <w:szCs w:val="20"/>
          </w:rPr>
          <w:t>Baccalaureate or Master’s</w:t>
        </w:r>
        <w:r w:rsidRPr="00351691">
          <w:rPr>
            <w:rFonts w:cs="Times New Roman"/>
            <w:sz w:val="20"/>
            <w:szCs w:val="20"/>
          </w:rPr>
          <w:t>]</w:t>
        </w:r>
        <w:r>
          <w:rPr>
            <w:rFonts w:cs="Times New Roman"/>
            <w:sz w:val="20"/>
            <w:szCs w:val="20"/>
          </w:rPr>
          <w:t>,</w:t>
        </w:r>
        <w:r w:rsidRPr="00351691">
          <w:rPr>
            <w:rFonts w:cs="Times New Roman"/>
            <w:sz w:val="20"/>
            <w:szCs w:val="20"/>
          </w:rPr>
          <w:t xml:space="preserve"> Benchmark 1, Volume 1 | pg. </w:t>
        </w:r>
        <w:r w:rsidRPr="00351691">
          <w:rPr>
            <w:rFonts w:cs="Times New Roman"/>
            <w:b/>
            <w:sz w:val="20"/>
            <w:szCs w:val="20"/>
          </w:rPr>
          <w:fldChar w:fldCharType="begin"/>
        </w:r>
        <w:r w:rsidRPr="00351691">
          <w:rPr>
            <w:rFonts w:cs="Times New Roman"/>
            <w:b/>
            <w:sz w:val="20"/>
            <w:szCs w:val="20"/>
          </w:rPr>
          <w:instrText xml:space="preserve"> PAGE   \* MERGEFORMAT </w:instrText>
        </w:r>
        <w:r w:rsidRPr="00351691">
          <w:rPr>
            <w:rFonts w:cs="Times New Roman"/>
            <w:b/>
            <w:sz w:val="20"/>
            <w:szCs w:val="20"/>
          </w:rPr>
          <w:fldChar w:fldCharType="separate"/>
        </w:r>
        <w:r>
          <w:rPr>
            <w:rFonts w:cs="Times New Roman"/>
            <w:b/>
            <w:sz w:val="20"/>
            <w:szCs w:val="20"/>
          </w:rPr>
          <w:t>184</w:t>
        </w:r>
        <w:r w:rsidRPr="00351691">
          <w:rPr>
            <w:rFonts w:cs="Times New Roman"/>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D0C4" w14:textId="77777777" w:rsidR="00100905" w:rsidRDefault="00100905" w:rsidP="00230B9F">
      <w:pPr>
        <w:spacing w:line="240" w:lineRule="auto"/>
      </w:pPr>
      <w:r>
        <w:separator/>
      </w:r>
    </w:p>
  </w:footnote>
  <w:footnote w:type="continuationSeparator" w:id="0">
    <w:p w14:paraId="4848E650" w14:textId="77777777" w:rsidR="00100905" w:rsidRDefault="00100905" w:rsidP="00230B9F">
      <w:pPr>
        <w:spacing w:line="240" w:lineRule="auto"/>
      </w:pPr>
      <w:r>
        <w:continuationSeparator/>
      </w:r>
    </w:p>
  </w:footnote>
  <w:footnote w:type="continuationNotice" w:id="1">
    <w:p w14:paraId="4D96DF86" w14:textId="77777777" w:rsidR="00100905" w:rsidRDefault="0010090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6FC"/>
    <w:multiLevelType w:val="hybridMultilevel"/>
    <w:tmpl w:val="9864BC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84F83"/>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1329F2"/>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8E4FB7"/>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E248F1"/>
    <w:multiLevelType w:val="hybridMultilevel"/>
    <w:tmpl w:val="2764774A"/>
    <w:lvl w:ilvl="0" w:tplc="E962E12E">
      <w:start w:val="1"/>
      <w:numFmt w:val="lowerLetter"/>
      <w:lvlText w:val="%1."/>
      <w:lvlJc w:val="left"/>
      <w:pPr>
        <w:ind w:left="360" w:hanging="360"/>
      </w:pPr>
      <w:rPr>
        <w:rFonts w:hint="default"/>
        <w:b/>
        <w:bCs/>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6477B0"/>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22763B"/>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326281"/>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32F2649"/>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57F4F20"/>
    <w:multiLevelType w:val="hybridMultilevel"/>
    <w:tmpl w:val="736E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567E0"/>
    <w:multiLevelType w:val="hybridMultilevel"/>
    <w:tmpl w:val="5B2E678E"/>
    <w:lvl w:ilvl="0" w:tplc="FFFFFFFF">
      <w:start w:val="1"/>
      <w:numFmt w:val="lowerRoman"/>
      <w:lvlText w:val="%1."/>
      <w:lvlJc w:val="right"/>
      <w:pPr>
        <w:ind w:left="720" w:hanging="360"/>
      </w:pPr>
      <w:rPr>
        <w:b/>
        <w:bCs w:val="0"/>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A255ED"/>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7BB0E88"/>
    <w:multiLevelType w:val="hybridMultilevel"/>
    <w:tmpl w:val="DA0A5EAA"/>
    <w:lvl w:ilvl="0" w:tplc="1E34065E">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97A0BA9"/>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9B56081"/>
    <w:multiLevelType w:val="hybridMultilevel"/>
    <w:tmpl w:val="EC96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934F9"/>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C0221B0"/>
    <w:multiLevelType w:val="hybridMultilevel"/>
    <w:tmpl w:val="15327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D7D7A26"/>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EC06154"/>
    <w:multiLevelType w:val="hybridMultilevel"/>
    <w:tmpl w:val="BBC877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313CA5"/>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2AF4690"/>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42E2EEA"/>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4871918"/>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7937765"/>
    <w:multiLevelType w:val="hybridMultilevel"/>
    <w:tmpl w:val="6D782B0C"/>
    <w:lvl w:ilvl="0" w:tplc="B61283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B6E46F5"/>
    <w:multiLevelType w:val="hybridMultilevel"/>
    <w:tmpl w:val="3202ED30"/>
    <w:lvl w:ilvl="0" w:tplc="04090001">
      <w:start w:val="1"/>
      <w:numFmt w:val="bullet"/>
      <w:lvlText w:val=""/>
      <w:lvlJc w:val="left"/>
      <w:pPr>
        <w:ind w:left="360" w:hanging="360"/>
      </w:pPr>
      <w:rPr>
        <w:rFonts w:ascii="Symbol" w:hAnsi="Symbol" w:hint="default"/>
        <w:b w:val="0"/>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DC601F"/>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BF460CB"/>
    <w:multiLevelType w:val="hybridMultilevel"/>
    <w:tmpl w:val="EC563D8A"/>
    <w:lvl w:ilvl="0" w:tplc="04090001">
      <w:start w:val="1"/>
      <w:numFmt w:val="bullet"/>
      <w:lvlText w:val=""/>
      <w:lvlJc w:val="left"/>
      <w:pPr>
        <w:ind w:left="1080" w:hanging="360"/>
      </w:pPr>
      <w:rPr>
        <w:rFonts w:ascii="Symbol" w:hAnsi="Symbol" w:hint="default"/>
        <w:b/>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C696BC2"/>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E105E3B"/>
    <w:multiLevelType w:val="hybridMultilevel"/>
    <w:tmpl w:val="AA3C59F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020004B"/>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3615E31"/>
    <w:multiLevelType w:val="hybridMultilevel"/>
    <w:tmpl w:val="4F3E52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62A1B82"/>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7672155"/>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9070303"/>
    <w:multiLevelType w:val="hybridMultilevel"/>
    <w:tmpl w:val="6F50C5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909502B"/>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9774622"/>
    <w:multiLevelType w:val="hybridMultilevel"/>
    <w:tmpl w:val="B02297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98316D3"/>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399D6ADA"/>
    <w:multiLevelType w:val="hybridMultilevel"/>
    <w:tmpl w:val="1740522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A340C39"/>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DF11483"/>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F766250"/>
    <w:multiLevelType w:val="hybridMultilevel"/>
    <w:tmpl w:val="A7BC6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C27A23"/>
    <w:multiLevelType w:val="hybridMultilevel"/>
    <w:tmpl w:val="CA9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1E824E8"/>
    <w:multiLevelType w:val="hybridMultilevel"/>
    <w:tmpl w:val="5AB6844C"/>
    <w:lvl w:ilvl="0" w:tplc="F3909BE6">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1E94371"/>
    <w:multiLevelType w:val="hybridMultilevel"/>
    <w:tmpl w:val="AABA16A2"/>
    <w:lvl w:ilvl="0" w:tplc="90C43E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360745"/>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49E05268"/>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BC03D6F"/>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4DC706B1"/>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EBF341B"/>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503D0BA7"/>
    <w:multiLevelType w:val="hybridMultilevel"/>
    <w:tmpl w:val="76425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0AB64A0"/>
    <w:multiLevelType w:val="hybridMultilevel"/>
    <w:tmpl w:val="135AEB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198058B"/>
    <w:multiLevelType w:val="hybridMultilevel"/>
    <w:tmpl w:val="68724092"/>
    <w:lvl w:ilvl="0" w:tplc="A1060398">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E33888"/>
    <w:multiLevelType w:val="hybridMultilevel"/>
    <w:tmpl w:val="0610DD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3036073"/>
    <w:multiLevelType w:val="hybridMultilevel"/>
    <w:tmpl w:val="1ED67B94"/>
    <w:lvl w:ilvl="0" w:tplc="0409001B">
      <w:start w:val="1"/>
      <w:numFmt w:val="lowerRoman"/>
      <w:lvlText w:val="%1."/>
      <w:lvlJc w:val="right"/>
      <w:pPr>
        <w:ind w:left="108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44D459D"/>
    <w:multiLevelType w:val="multilevel"/>
    <w:tmpl w:val="9476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544564C"/>
    <w:multiLevelType w:val="hybridMultilevel"/>
    <w:tmpl w:val="5B2E678E"/>
    <w:lvl w:ilvl="0" w:tplc="FFFFFFFF">
      <w:start w:val="1"/>
      <w:numFmt w:val="lowerRoman"/>
      <w:lvlText w:val="%1."/>
      <w:lvlJc w:val="right"/>
      <w:pPr>
        <w:ind w:left="720" w:hanging="360"/>
      </w:pPr>
      <w:rPr>
        <w:b/>
        <w:bCs w:val="0"/>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5E33187"/>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55F42B94"/>
    <w:multiLevelType w:val="hybridMultilevel"/>
    <w:tmpl w:val="2876A056"/>
    <w:lvl w:ilvl="0" w:tplc="2D7E9988">
      <w:start w:val="2"/>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4C48BF"/>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58B27CB1"/>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58FD2F86"/>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5A443D6D"/>
    <w:multiLevelType w:val="hybridMultilevel"/>
    <w:tmpl w:val="9EB8A9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C17168A"/>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CF72B4E"/>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5D4D112C"/>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EBE60AF"/>
    <w:multiLevelType w:val="hybridMultilevel"/>
    <w:tmpl w:val="D1AC56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5EF93CAF"/>
    <w:multiLevelType w:val="multilevel"/>
    <w:tmpl w:val="836C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FFC1D20"/>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0F97EF7"/>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619D0C86"/>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635E5E72"/>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6B8407E3"/>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6C682B43"/>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D7A4123"/>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6D9C3973"/>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6F5C6CC3"/>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6FE447BA"/>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71F52201"/>
    <w:multiLevelType w:val="hybridMultilevel"/>
    <w:tmpl w:val="8D1CD7FA"/>
    <w:lvl w:ilvl="0" w:tplc="45BC8B6E">
      <w:start w:val="1"/>
      <w:numFmt w:val="bullet"/>
      <w:lvlText w:val=""/>
      <w:lvlJc w:val="left"/>
      <w:pPr>
        <w:ind w:left="1170" w:hanging="360"/>
      </w:pPr>
      <w:rPr>
        <w:rFonts w:ascii="Symbol" w:hAnsi="Symbol" w:hint="default"/>
        <w:color w:val="auto"/>
        <w:sz w:val="21"/>
        <w:szCs w:val="21"/>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9" w15:restartNumberingAfterBreak="0">
    <w:nsid w:val="72CD7676"/>
    <w:multiLevelType w:val="hybridMultilevel"/>
    <w:tmpl w:val="D1AC56D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2E579DC"/>
    <w:multiLevelType w:val="hybridMultilevel"/>
    <w:tmpl w:val="5B2E678E"/>
    <w:lvl w:ilvl="0" w:tplc="0E0E8A1A">
      <w:start w:val="1"/>
      <w:numFmt w:val="lowerRoman"/>
      <w:lvlText w:val="%1."/>
      <w:lvlJc w:val="right"/>
      <w:pPr>
        <w:ind w:left="720" w:hanging="360"/>
      </w:pPr>
      <w:rPr>
        <w:b/>
        <w:bCs w:val="0"/>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48C5DAD"/>
    <w:multiLevelType w:val="hybridMultilevel"/>
    <w:tmpl w:val="4F3E52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75744110"/>
    <w:multiLevelType w:val="hybridMultilevel"/>
    <w:tmpl w:val="6B44A426"/>
    <w:lvl w:ilvl="0" w:tplc="A9BAF02C">
      <w:start w:val="3"/>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5B3141D"/>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76FC0306"/>
    <w:multiLevelType w:val="hybridMultilevel"/>
    <w:tmpl w:val="3806ABC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76B1BF0"/>
    <w:multiLevelType w:val="multilevel"/>
    <w:tmpl w:val="F9E0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9341CBC"/>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7937005B"/>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79F866C8"/>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7A5F63FD"/>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7AFA1527"/>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7D091364"/>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7DE7530D"/>
    <w:multiLevelType w:val="hybridMultilevel"/>
    <w:tmpl w:val="5030945A"/>
    <w:lvl w:ilvl="0" w:tplc="B308BF90">
      <w:start w:val="1"/>
      <w:numFmt w:val="bullet"/>
      <w:lvlText w:val=""/>
      <w:lvlJc w:val="left"/>
      <w:pPr>
        <w:ind w:left="720" w:hanging="360"/>
      </w:pPr>
      <w:rPr>
        <w:rFonts w:ascii="Symbol" w:hAnsi="Symbol" w:hint="default"/>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F4F4E32"/>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94067069">
    <w:abstractNumId w:val="43"/>
  </w:num>
  <w:num w:numId="2" w16cid:durableId="798645146">
    <w:abstractNumId w:val="23"/>
  </w:num>
  <w:num w:numId="3" w16cid:durableId="113253736">
    <w:abstractNumId w:val="47"/>
  </w:num>
  <w:num w:numId="4" w16cid:durableId="1125075705">
    <w:abstractNumId w:val="88"/>
  </w:num>
  <w:num w:numId="5" w16cid:durableId="1099106929">
    <w:abstractNumId w:val="72"/>
  </w:num>
  <w:num w:numId="6" w16cid:durableId="2045867031">
    <w:abstractNumId w:val="15"/>
  </w:num>
  <w:num w:numId="7" w16cid:durableId="873613729">
    <w:abstractNumId w:val="89"/>
  </w:num>
  <w:num w:numId="8" w16cid:durableId="1714769468">
    <w:abstractNumId w:val="3"/>
  </w:num>
  <w:num w:numId="9" w16cid:durableId="184440910">
    <w:abstractNumId w:val="81"/>
  </w:num>
  <w:num w:numId="10" w16cid:durableId="656081455">
    <w:abstractNumId w:val="79"/>
  </w:num>
  <w:num w:numId="11" w16cid:durableId="1474978335">
    <w:abstractNumId w:val="31"/>
  </w:num>
  <w:num w:numId="12" w16cid:durableId="81221329">
    <w:abstractNumId w:val="4"/>
  </w:num>
  <w:num w:numId="13" w16cid:durableId="1054501929">
    <w:abstractNumId w:val="87"/>
  </w:num>
  <w:num w:numId="14" w16cid:durableId="187254103">
    <w:abstractNumId w:val="65"/>
  </w:num>
  <w:num w:numId="15" w16cid:durableId="468129277">
    <w:abstractNumId w:val="93"/>
  </w:num>
  <w:num w:numId="16" w16cid:durableId="1204056849">
    <w:abstractNumId w:val="19"/>
  </w:num>
  <w:num w:numId="17" w16cid:durableId="855001119">
    <w:abstractNumId w:val="7"/>
  </w:num>
  <w:num w:numId="18" w16cid:durableId="872571374">
    <w:abstractNumId w:val="12"/>
  </w:num>
  <w:num w:numId="19" w16cid:durableId="1047488003">
    <w:abstractNumId w:val="75"/>
  </w:num>
  <w:num w:numId="20" w16cid:durableId="1947225136">
    <w:abstractNumId w:val="6"/>
  </w:num>
  <w:num w:numId="21" w16cid:durableId="605578647">
    <w:abstractNumId w:val="74"/>
  </w:num>
  <w:num w:numId="22" w16cid:durableId="1102994834">
    <w:abstractNumId w:val="27"/>
  </w:num>
  <w:num w:numId="23" w16cid:durableId="942421659">
    <w:abstractNumId w:val="49"/>
  </w:num>
  <w:num w:numId="24" w16cid:durableId="2022581061">
    <w:abstractNumId w:val="32"/>
  </w:num>
  <w:num w:numId="25" w16cid:durableId="1441949276">
    <w:abstractNumId w:val="66"/>
  </w:num>
  <w:num w:numId="26" w16cid:durableId="561916094">
    <w:abstractNumId w:val="86"/>
  </w:num>
  <w:num w:numId="27" w16cid:durableId="158350448">
    <w:abstractNumId w:val="13"/>
  </w:num>
  <w:num w:numId="28" w16cid:durableId="985205885">
    <w:abstractNumId w:val="36"/>
  </w:num>
  <w:num w:numId="29" w16cid:durableId="111945858">
    <w:abstractNumId w:val="45"/>
  </w:num>
  <w:num w:numId="30" w16cid:durableId="1716469566">
    <w:abstractNumId w:val="77"/>
  </w:num>
  <w:num w:numId="31" w16cid:durableId="717127439">
    <w:abstractNumId w:val="38"/>
  </w:num>
  <w:num w:numId="32" w16cid:durableId="1488937259">
    <w:abstractNumId w:val="22"/>
  </w:num>
  <w:num w:numId="33" w16cid:durableId="2085494651">
    <w:abstractNumId w:val="62"/>
  </w:num>
  <w:num w:numId="34" w16cid:durableId="605159534">
    <w:abstractNumId w:val="46"/>
  </w:num>
  <w:num w:numId="35" w16cid:durableId="1694572298">
    <w:abstractNumId w:val="73"/>
  </w:num>
  <w:num w:numId="36" w16cid:durableId="1836992241">
    <w:abstractNumId w:val="61"/>
  </w:num>
  <w:num w:numId="37" w16cid:durableId="1163474803">
    <w:abstractNumId w:val="57"/>
  </w:num>
  <w:num w:numId="38" w16cid:durableId="664824248">
    <w:abstractNumId w:val="90"/>
  </w:num>
  <w:num w:numId="39" w16cid:durableId="2030174809">
    <w:abstractNumId w:val="34"/>
  </w:num>
  <w:num w:numId="40" w16cid:durableId="1424643042">
    <w:abstractNumId w:val="35"/>
  </w:num>
  <w:num w:numId="41" w16cid:durableId="293369921">
    <w:abstractNumId w:val="40"/>
  </w:num>
  <w:num w:numId="42" w16cid:durableId="16663183">
    <w:abstractNumId w:val="33"/>
  </w:num>
  <w:num w:numId="43" w16cid:durableId="2026202969">
    <w:abstractNumId w:val="0"/>
  </w:num>
  <w:num w:numId="44" w16cid:durableId="366762625">
    <w:abstractNumId w:val="70"/>
  </w:num>
  <w:num w:numId="45" w16cid:durableId="157774383">
    <w:abstractNumId w:val="51"/>
  </w:num>
  <w:num w:numId="46" w16cid:durableId="1620263395">
    <w:abstractNumId w:val="2"/>
  </w:num>
  <w:num w:numId="47" w16cid:durableId="235363802">
    <w:abstractNumId w:val="71"/>
  </w:num>
  <w:num w:numId="48" w16cid:durableId="1382093679">
    <w:abstractNumId w:val="76"/>
  </w:num>
  <w:num w:numId="49" w16cid:durableId="94904774">
    <w:abstractNumId w:val="53"/>
  </w:num>
  <w:num w:numId="50" w16cid:durableId="475495162">
    <w:abstractNumId w:val="64"/>
  </w:num>
  <w:num w:numId="51" w16cid:durableId="1428773039">
    <w:abstractNumId w:val="20"/>
  </w:num>
  <w:num w:numId="52" w16cid:durableId="1413578221">
    <w:abstractNumId w:val="25"/>
  </w:num>
  <w:num w:numId="53" w16cid:durableId="60645460">
    <w:abstractNumId w:val="68"/>
  </w:num>
  <w:num w:numId="54" w16cid:durableId="1933468691">
    <w:abstractNumId w:val="8"/>
  </w:num>
  <w:num w:numId="55" w16cid:durableId="2104328076">
    <w:abstractNumId w:val="21"/>
  </w:num>
  <w:num w:numId="56" w16cid:durableId="1499031140">
    <w:abstractNumId w:val="54"/>
  </w:num>
  <w:num w:numId="57" w16cid:durableId="1328750297">
    <w:abstractNumId w:val="63"/>
  </w:num>
  <w:num w:numId="58" w16cid:durableId="1108237878">
    <w:abstractNumId w:val="82"/>
  </w:num>
  <w:num w:numId="59" w16cid:durableId="1530216748">
    <w:abstractNumId w:val="48"/>
  </w:num>
  <w:num w:numId="60" w16cid:durableId="547037141">
    <w:abstractNumId w:val="39"/>
  </w:num>
  <w:num w:numId="61" w16cid:durableId="850686641">
    <w:abstractNumId w:val="11"/>
  </w:num>
  <w:num w:numId="62" w16cid:durableId="676660794">
    <w:abstractNumId w:val="91"/>
  </w:num>
  <w:num w:numId="63" w16cid:durableId="569385505">
    <w:abstractNumId w:val="1"/>
  </w:num>
  <w:num w:numId="64" w16cid:durableId="1382704612">
    <w:abstractNumId w:val="29"/>
  </w:num>
  <w:num w:numId="65" w16cid:durableId="1391733069">
    <w:abstractNumId w:val="83"/>
  </w:num>
  <w:num w:numId="66" w16cid:durableId="1540821165">
    <w:abstractNumId w:val="84"/>
  </w:num>
  <w:num w:numId="67" w16cid:durableId="1322543311">
    <w:abstractNumId w:val="37"/>
  </w:num>
  <w:num w:numId="68" w16cid:durableId="2016833385">
    <w:abstractNumId w:val="60"/>
  </w:num>
  <w:num w:numId="69" w16cid:durableId="1575120225">
    <w:abstractNumId w:val="5"/>
  </w:num>
  <w:num w:numId="70" w16cid:durableId="510529417">
    <w:abstractNumId w:val="69"/>
  </w:num>
  <w:num w:numId="71" w16cid:durableId="1540163769">
    <w:abstractNumId w:val="17"/>
  </w:num>
  <w:num w:numId="72" w16cid:durableId="595133779">
    <w:abstractNumId w:val="26"/>
  </w:num>
  <w:num w:numId="73" w16cid:durableId="207449423">
    <w:abstractNumId w:val="41"/>
  </w:num>
  <w:num w:numId="74" w16cid:durableId="1668745023">
    <w:abstractNumId w:val="18"/>
  </w:num>
  <w:num w:numId="75" w16cid:durableId="1636447040">
    <w:abstractNumId w:val="80"/>
  </w:num>
  <w:num w:numId="76" w16cid:durableId="610670066">
    <w:abstractNumId w:val="16"/>
  </w:num>
  <w:num w:numId="77" w16cid:durableId="649790342">
    <w:abstractNumId w:val="50"/>
  </w:num>
  <w:num w:numId="78" w16cid:durableId="1411076802">
    <w:abstractNumId w:val="56"/>
  </w:num>
  <w:num w:numId="79" w16cid:durableId="306592676">
    <w:abstractNumId w:val="58"/>
  </w:num>
  <w:num w:numId="80" w16cid:durableId="1118647335">
    <w:abstractNumId w:val="10"/>
  </w:num>
  <w:num w:numId="81" w16cid:durableId="47657570">
    <w:abstractNumId w:val="30"/>
  </w:num>
  <w:num w:numId="82" w16cid:durableId="1869179774">
    <w:abstractNumId w:val="44"/>
  </w:num>
  <w:num w:numId="83" w16cid:durableId="671491234">
    <w:abstractNumId w:val="28"/>
  </w:num>
  <w:num w:numId="84" w16cid:durableId="560404407">
    <w:abstractNumId w:val="42"/>
  </w:num>
  <w:num w:numId="85" w16cid:durableId="1842113887">
    <w:abstractNumId w:val="9"/>
  </w:num>
  <w:num w:numId="86" w16cid:durableId="452136023">
    <w:abstractNumId w:val="59"/>
  </w:num>
  <w:num w:numId="87" w16cid:durableId="1059281178">
    <w:abstractNumId w:val="14"/>
  </w:num>
  <w:num w:numId="88" w16cid:durableId="2053460286">
    <w:abstractNumId w:val="52"/>
  </w:num>
  <w:num w:numId="89" w16cid:durableId="2134447378">
    <w:abstractNumId w:val="24"/>
  </w:num>
  <w:num w:numId="90" w16cid:durableId="1327173602">
    <w:abstractNumId w:val="67"/>
  </w:num>
  <w:num w:numId="91" w16cid:durableId="1441678228">
    <w:abstractNumId w:val="85"/>
  </w:num>
  <w:num w:numId="92" w16cid:durableId="2060669053">
    <w:abstractNumId w:val="55"/>
  </w:num>
  <w:num w:numId="93" w16cid:durableId="1251693386">
    <w:abstractNumId w:val="78"/>
  </w:num>
  <w:num w:numId="94" w16cid:durableId="1790516091">
    <w:abstractNumId w:val="9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BF6"/>
    <w:rsid w:val="0000061E"/>
    <w:rsid w:val="00001316"/>
    <w:rsid w:val="00001360"/>
    <w:rsid w:val="000019A7"/>
    <w:rsid w:val="00001ABC"/>
    <w:rsid w:val="00001DD1"/>
    <w:rsid w:val="0000296F"/>
    <w:rsid w:val="00002B00"/>
    <w:rsid w:val="00002B21"/>
    <w:rsid w:val="00002DF8"/>
    <w:rsid w:val="00002E82"/>
    <w:rsid w:val="00005524"/>
    <w:rsid w:val="000055D6"/>
    <w:rsid w:val="00005B57"/>
    <w:rsid w:val="00005CE1"/>
    <w:rsid w:val="00006DA7"/>
    <w:rsid w:val="00007678"/>
    <w:rsid w:val="00007C12"/>
    <w:rsid w:val="00007F5E"/>
    <w:rsid w:val="00010130"/>
    <w:rsid w:val="000102A0"/>
    <w:rsid w:val="000102BC"/>
    <w:rsid w:val="000104E5"/>
    <w:rsid w:val="00010596"/>
    <w:rsid w:val="00010B22"/>
    <w:rsid w:val="00011086"/>
    <w:rsid w:val="0001122A"/>
    <w:rsid w:val="00011DF5"/>
    <w:rsid w:val="000121BE"/>
    <w:rsid w:val="00012418"/>
    <w:rsid w:val="00012768"/>
    <w:rsid w:val="00013A4D"/>
    <w:rsid w:val="00014683"/>
    <w:rsid w:val="000146CD"/>
    <w:rsid w:val="00014891"/>
    <w:rsid w:val="0001491B"/>
    <w:rsid w:val="00014F22"/>
    <w:rsid w:val="00015AFA"/>
    <w:rsid w:val="00015E52"/>
    <w:rsid w:val="000163A0"/>
    <w:rsid w:val="00016546"/>
    <w:rsid w:val="000166C2"/>
    <w:rsid w:val="0001724D"/>
    <w:rsid w:val="0002066C"/>
    <w:rsid w:val="000207C9"/>
    <w:rsid w:val="00020B1F"/>
    <w:rsid w:val="00020CB7"/>
    <w:rsid w:val="00020E8C"/>
    <w:rsid w:val="00020F18"/>
    <w:rsid w:val="00022273"/>
    <w:rsid w:val="00022B12"/>
    <w:rsid w:val="00023255"/>
    <w:rsid w:val="0002341F"/>
    <w:rsid w:val="00023E88"/>
    <w:rsid w:val="00023FD9"/>
    <w:rsid w:val="000247D0"/>
    <w:rsid w:val="00024B36"/>
    <w:rsid w:val="0002530D"/>
    <w:rsid w:val="0002585C"/>
    <w:rsid w:val="00025BB9"/>
    <w:rsid w:val="00025E67"/>
    <w:rsid w:val="0002604F"/>
    <w:rsid w:val="000266F2"/>
    <w:rsid w:val="000267F7"/>
    <w:rsid w:val="00026AFD"/>
    <w:rsid w:val="00026BCA"/>
    <w:rsid w:val="000277F8"/>
    <w:rsid w:val="000278C6"/>
    <w:rsid w:val="000305C5"/>
    <w:rsid w:val="00031088"/>
    <w:rsid w:val="00031187"/>
    <w:rsid w:val="00031358"/>
    <w:rsid w:val="000318E7"/>
    <w:rsid w:val="000318FF"/>
    <w:rsid w:val="00031F03"/>
    <w:rsid w:val="00032ABF"/>
    <w:rsid w:val="00032EA7"/>
    <w:rsid w:val="00032EEA"/>
    <w:rsid w:val="0003426F"/>
    <w:rsid w:val="000343D7"/>
    <w:rsid w:val="0003473D"/>
    <w:rsid w:val="00034765"/>
    <w:rsid w:val="00034F0A"/>
    <w:rsid w:val="00035ABC"/>
    <w:rsid w:val="00035ED0"/>
    <w:rsid w:val="00036B3B"/>
    <w:rsid w:val="00036D1B"/>
    <w:rsid w:val="000371E5"/>
    <w:rsid w:val="00037803"/>
    <w:rsid w:val="00037939"/>
    <w:rsid w:val="00041617"/>
    <w:rsid w:val="00041900"/>
    <w:rsid w:val="00041FE2"/>
    <w:rsid w:val="00043329"/>
    <w:rsid w:val="00043A77"/>
    <w:rsid w:val="00043DBD"/>
    <w:rsid w:val="000440D8"/>
    <w:rsid w:val="0004496F"/>
    <w:rsid w:val="0004509B"/>
    <w:rsid w:val="00045300"/>
    <w:rsid w:val="00045B75"/>
    <w:rsid w:val="00045DBA"/>
    <w:rsid w:val="00046454"/>
    <w:rsid w:val="0004657F"/>
    <w:rsid w:val="00047047"/>
    <w:rsid w:val="0004723F"/>
    <w:rsid w:val="00047E77"/>
    <w:rsid w:val="00050153"/>
    <w:rsid w:val="00050403"/>
    <w:rsid w:val="00050EFD"/>
    <w:rsid w:val="000510F0"/>
    <w:rsid w:val="0005125B"/>
    <w:rsid w:val="00051A35"/>
    <w:rsid w:val="000521D8"/>
    <w:rsid w:val="0005253D"/>
    <w:rsid w:val="000529EB"/>
    <w:rsid w:val="0005360F"/>
    <w:rsid w:val="00053FC6"/>
    <w:rsid w:val="000545CC"/>
    <w:rsid w:val="0005474E"/>
    <w:rsid w:val="00054FA3"/>
    <w:rsid w:val="00055122"/>
    <w:rsid w:val="00056021"/>
    <w:rsid w:val="00056208"/>
    <w:rsid w:val="00056EC8"/>
    <w:rsid w:val="00056FA1"/>
    <w:rsid w:val="00057C54"/>
    <w:rsid w:val="0005F060"/>
    <w:rsid w:val="0006002F"/>
    <w:rsid w:val="000601F2"/>
    <w:rsid w:val="000605F0"/>
    <w:rsid w:val="00060853"/>
    <w:rsid w:val="000611CD"/>
    <w:rsid w:val="00061FE5"/>
    <w:rsid w:val="000620E0"/>
    <w:rsid w:val="000623EA"/>
    <w:rsid w:val="000624B4"/>
    <w:rsid w:val="00062EC7"/>
    <w:rsid w:val="00062FBF"/>
    <w:rsid w:val="00063B79"/>
    <w:rsid w:val="00064068"/>
    <w:rsid w:val="000642A6"/>
    <w:rsid w:val="00064719"/>
    <w:rsid w:val="0006512B"/>
    <w:rsid w:val="00065381"/>
    <w:rsid w:val="000661A4"/>
    <w:rsid w:val="00066A81"/>
    <w:rsid w:val="00067D1A"/>
    <w:rsid w:val="00067D86"/>
    <w:rsid w:val="00067DC5"/>
    <w:rsid w:val="00067FE5"/>
    <w:rsid w:val="00070480"/>
    <w:rsid w:val="00070F37"/>
    <w:rsid w:val="000721C7"/>
    <w:rsid w:val="00072E34"/>
    <w:rsid w:val="00073208"/>
    <w:rsid w:val="00073727"/>
    <w:rsid w:val="000742AD"/>
    <w:rsid w:val="0007460F"/>
    <w:rsid w:val="00074A5B"/>
    <w:rsid w:val="000753F8"/>
    <w:rsid w:val="00075A64"/>
    <w:rsid w:val="00076703"/>
    <w:rsid w:val="00076B9C"/>
    <w:rsid w:val="00076D56"/>
    <w:rsid w:val="0008035B"/>
    <w:rsid w:val="00081FAA"/>
    <w:rsid w:val="0008239B"/>
    <w:rsid w:val="00082B51"/>
    <w:rsid w:val="00082F51"/>
    <w:rsid w:val="000836E0"/>
    <w:rsid w:val="0008395B"/>
    <w:rsid w:val="00083A06"/>
    <w:rsid w:val="00083DCE"/>
    <w:rsid w:val="00084788"/>
    <w:rsid w:val="00084EAF"/>
    <w:rsid w:val="0008502F"/>
    <w:rsid w:val="0008514B"/>
    <w:rsid w:val="00085367"/>
    <w:rsid w:val="00086708"/>
    <w:rsid w:val="00086767"/>
    <w:rsid w:val="00086EDF"/>
    <w:rsid w:val="00087255"/>
    <w:rsid w:val="000875D0"/>
    <w:rsid w:val="0008763F"/>
    <w:rsid w:val="00087977"/>
    <w:rsid w:val="000879B5"/>
    <w:rsid w:val="00090133"/>
    <w:rsid w:val="00090CF6"/>
    <w:rsid w:val="00090EEE"/>
    <w:rsid w:val="00091A5B"/>
    <w:rsid w:val="00092956"/>
    <w:rsid w:val="00092E94"/>
    <w:rsid w:val="000932BF"/>
    <w:rsid w:val="000932C5"/>
    <w:rsid w:val="0009347A"/>
    <w:rsid w:val="00093ADA"/>
    <w:rsid w:val="00093AEE"/>
    <w:rsid w:val="000941C7"/>
    <w:rsid w:val="00094238"/>
    <w:rsid w:val="0009444E"/>
    <w:rsid w:val="00094D78"/>
    <w:rsid w:val="00094DCF"/>
    <w:rsid w:val="0009669D"/>
    <w:rsid w:val="00097EF9"/>
    <w:rsid w:val="000A09F0"/>
    <w:rsid w:val="000A1932"/>
    <w:rsid w:val="000A2225"/>
    <w:rsid w:val="000A2230"/>
    <w:rsid w:val="000A29F6"/>
    <w:rsid w:val="000A3499"/>
    <w:rsid w:val="000A4345"/>
    <w:rsid w:val="000A46DF"/>
    <w:rsid w:val="000A4732"/>
    <w:rsid w:val="000A4A28"/>
    <w:rsid w:val="000A4CE1"/>
    <w:rsid w:val="000A51DE"/>
    <w:rsid w:val="000A578C"/>
    <w:rsid w:val="000A5910"/>
    <w:rsid w:val="000A6076"/>
    <w:rsid w:val="000A69A1"/>
    <w:rsid w:val="000A760E"/>
    <w:rsid w:val="000A7652"/>
    <w:rsid w:val="000A7A85"/>
    <w:rsid w:val="000A7BFB"/>
    <w:rsid w:val="000A7F17"/>
    <w:rsid w:val="000B01AC"/>
    <w:rsid w:val="000B06BA"/>
    <w:rsid w:val="000B0A1D"/>
    <w:rsid w:val="000B0EDF"/>
    <w:rsid w:val="000B16E7"/>
    <w:rsid w:val="000B1EA8"/>
    <w:rsid w:val="000B1EDC"/>
    <w:rsid w:val="000B245E"/>
    <w:rsid w:val="000B2502"/>
    <w:rsid w:val="000B2BEE"/>
    <w:rsid w:val="000B2CD6"/>
    <w:rsid w:val="000B2EA5"/>
    <w:rsid w:val="000B3087"/>
    <w:rsid w:val="000B40E5"/>
    <w:rsid w:val="000B496F"/>
    <w:rsid w:val="000B4C64"/>
    <w:rsid w:val="000B5185"/>
    <w:rsid w:val="000B5947"/>
    <w:rsid w:val="000B65B8"/>
    <w:rsid w:val="000B6F7F"/>
    <w:rsid w:val="000B79DA"/>
    <w:rsid w:val="000C014C"/>
    <w:rsid w:val="000C01D5"/>
    <w:rsid w:val="000C0547"/>
    <w:rsid w:val="000C0920"/>
    <w:rsid w:val="000C0BAF"/>
    <w:rsid w:val="000C18C9"/>
    <w:rsid w:val="000C19D5"/>
    <w:rsid w:val="000C1CBA"/>
    <w:rsid w:val="000C2D5C"/>
    <w:rsid w:val="000C301E"/>
    <w:rsid w:val="000C3206"/>
    <w:rsid w:val="000C373A"/>
    <w:rsid w:val="000C39B6"/>
    <w:rsid w:val="000C4AFC"/>
    <w:rsid w:val="000C4DB5"/>
    <w:rsid w:val="000C50FD"/>
    <w:rsid w:val="000C566D"/>
    <w:rsid w:val="000C5715"/>
    <w:rsid w:val="000C595C"/>
    <w:rsid w:val="000C6393"/>
    <w:rsid w:val="000C6619"/>
    <w:rsid w:val="000C747E"/>
    <w:rsid w:val="000D083A"/>
    <w:rsid w:val="000D0AEC"/>
    <w:rsid w:val="000D0C9F"/>
    <w:rsid w:val="000D1038"/>
    <w:rsid w:val="000D2215"/>
    <w:rsid w:val="000D2274"/>
    <w:rsid w:val="000D2A0B"/>
    <w:rsid w:val="000D3BFD"/>
    <w:rsid w:val="000D495E"/>
    <w:rsid w:val="000D49F8"/>
    <w:rsid w:val="000D4FFD"/>
    <w:rsid w:val="000D54CB"/>
    <w:rsid w:val="000D5F94"/>
    <w:rsid w:val="000D68F9"/>
    <w:rsid w:val="000D6938"/>
    <w:rsid w:val="000D703C"/>
    <w:rsid w:val="000D724A"/>
    <w:rsid w:val="000D7662"/>
    <w:rsid w:val="000D78D8"/>
    <w:rsid w:val="000E06E4"/>
    <w:rsid w:val="000E10AC"/>
    <w:rsid w:val="000E2B6F"/>
    <w:rsid w:val="000E2D60"/>
    <w:rsid w:val="000E371B"/>
    <w:rsid w:val="000E3DB4"/>
    <w:rsid w:val="000E3EAA"/>
    <w:rsid w:val="000E4595"/>
    <w:rsid w:val="000E468B"/>
    <w:rsid w:val="000E4B89"/>
    <w:rsid w:val="000E4C39"/>
    <w:rsid w:val="000E56F0"/>
    <w:rsid w:val="000E575F"/>
    <w:rsid w:val="000E5BC7"/>
    <w:rsid w:val="000E5E2E"/>
    <w:rsid w:val="000E6237"/>
    <w:rsid w:val="000E6391"/>
    <w:rsid w:val="000E67C3"/>
    <w:rsid w:val="000E689C"/>
    <w:rsid w:val="000E69DC"/>
    <w:rsid w:val="000E70DE"/>
    <w:rsid w:val="000E76ED"/>
    <w:rsid w:val="000E77CA"/>
    <w:rsid w:val="000E7FCB"/>
    <w:rsid w:val="000F048D"/>
    <w:rsid w:val="000F066B"/>
    <w:rsid w:val="000F07D5"/>
    <w:rsid w:val="000F19C6"/>
    <w:rsid w:val="000F2AA0"/>
    <w:rsid w:val="000F2F2B"/>
    <w:rsid w:val="000F377F"/>
    <w:rsid w:val="000F3B60"/>
    <w:rsid w:val="000F3F61"/>
    <w:rsid w:val="000F415E"/>
    <w:rsid w:val="000F475A"/>
    <w:rsid w:val="000F482A"/>
    <w:rsid w:val="000F4967"/>
    <w:rsid w:val="000F5C27"/>
    <w:rsid w:val="000F6D1A"/>
    <w:rsid w:val="000F72D2"/>
    <w:rsid w:val="000F738B"/>
    <w:rsid w:val="00100905"/>
    <w:rsid w:val="00100FFE"/>
    <w:rsid w:val="0010120A"/>
    <w:rsid w:val="001017BF"/>
    <w:rsid w:val="00101FEE"/>
    <w:rsid w:val="00102B16"/>
    <w:rsid w:val="00103432"/>
    <w:rsid w:val="00103A4A"/>
    <w:rsid w:val="00103AF2"/>
    <w:rsid w:val="00103C62"/>
    <w:rsid w:val="0010450D"/>
    <w:rsid w:val="00105111"/>
    <w:rsid w:val="0010535C"/>
    <w:rsid w:val="00105512"/>
    <w:rsid w:val="0010626C"/>
    <w:rsid w:val="00106BC8"/>
    <w:rsid w:val="00107554"/>
    <w:rsid w:val="00107A70"/>
    <w:rsid w:val="00107C36"/>
    <w:rsid w:val="00111080"/>
    <w:rsid w:val="001110D3"/>
    <w:rsid w:val="001111BC"/>
    <w:rsid w:val="00111362"/>
    <w:rsid w:val="00111623"/>
    <w:rsid w:val="00111951"/>
    <w:rsid w:val="00112114"/>
    <w:rsid w:val="001121AE"/>
    <w:rsid w:val="0011306D"/>
    <w:rsid w:val="00113430"/>
    <w:rsid w:val="00113B2D"/>
    <w:rsid w:val="00114527"/>
    <w:rsid w:val="00114FB1"/>
    <w:rsid w:val="001155B3"/>
    <w:rsid w:val="00115681"/>
    <w:rsid w:val="00115A30"/>
    <w:rsid w:val="00115A6B"/>
    <w:rsid w:val="001163B5"/>
    <w:rsid w:val="001169E6"/>
    <w:rsid w:val="00120278"/>
    <w:rsid w:val="00120386"/>
    <w:rsid w:val="00120490"/>
    <w:rsid w:val="0012049E"/>
    <w:rsid w:val="001212ED"/>
    <w:rsid w:val="001218D1"/>
    <w:rsid w:val="00121B40"/>
    <w:rsid w:val="00121F9F"/>
    <w:rsid w:val="00122CE1"/>
    <w:rsid w:val="00123DC0"/>
    <w:rsid w:val="00123E4D"/>
    <w:rsid w:val="00124541"/>
    <w:rsid w:val="00124D6B"/>
    <w:rsid w:val="0012589A"/>
    <w:rsid w:val="00126010"/>
    <w:rsid w:val="0012615E"/>
    <w:rsid w:val="00126715"/>
    <w:rsid w:val="00126811"/>
    <w:rsid w:val="0012699E"/>
    <w:rsid w:val="00126C60"/>
    <w:rsid w:val="00126DD4"/>
    <w:rsid w:val="00127303"/>
    <w:rsid w:val="0012784A"/>
    <w:rsid w:val="00127E17"/>
    <w:rsid w:val="001301C4"/>
    <w:rsid w:val="0013052E"/>
    <w:rsid w:val="001306A9"/>
    <w:rsid w:val="00130B78"/>
    <w:rsid w:val="0013103D"/>
    <w:rsid w:val="0013122D"/>
    <w:rsid w:val="00131CC2"/>
    <w:rsid w:val="00132132"/>
    <w:rsid w:val="001325D1"/>
    <w:rsid w:val="001336A1"/>
    <w:rsid w:val="00133900"/>
    <w:rsid w:val="00133AF4"/>
    <w:rsid w:val="00133B21"/>
    <w:rsid w:val="001341F6"/>
    <w:rsid w:val="001346B2"/>
    <w:rsid w:val="00134805"/>
    <w:rsid w:val="00134F6B"/>
    <w:rsid w:val="001350C2"/>
    <w:rsid w:val="001352F9"/>
    <w:rsid w:val="00135E81"/>
    <w:rsid w:val="00135E98"/>
    <w:rsid w:val="0013687C"/>
    <w:rsid w:val="00136C24"/>
    <w:rsid w:val="00136E23"/>
    <w:rsid w:val="001379EC"/>
    <w:rsid w:val="0014071F"/>
    <w:rsid w:val="001409F1"/>
    <w:rsid w:val="001412FF"/>
    <w:rsid w:val="001420B2"/>
    <w:rsid w:val="0014232A"/>
    <w:rsid w:val="001424CE"/>
    <w:rsid w:val="0014354F"/>
    <w:rsid w:val="00143AE8"/>
    <w:rsid w:val="001444BD"/>
    <w:rsid w:val="001446E2"/>
    <w:rsid w:val="001447E9"/>
    <w:rsid w:val="001448EA"/>
    <w:rsid w:val="00144BE3"/>
    <w:rsid w:val="00145368"/>
    <w:rsid w:val="001454CF"/>
    <w:rsid w:val="0014560B"/>
    <w:rsid w:val="00145876"/>
    <w:rsid w:val="00145B68"/>
    <w:rsid w:val="0014638B"/>
    <w:rsid w:val="0014647B"/>
    <w:rsid w:val="001464C7"/>
    <w:rsid w:val="00146AC1"/>
    <w:rsid w:val="00146CC7"/>
    <w:rsid w:val="00146DD8"/>
    <w:rsid w:val="00147BAF"/>
    <w:rsid w:val="001503F9"/>
    <w:rsid w:val="00150560"/>
    <w:rsid w:val="001506E9"/>
    <w:rsid w:val="00150B18"/>
    <w:rsid w:val="00150C74"/>
    <w:rsid w:val="00151194"/>
    <w:rsid w:val="00151259"/>
    <w:rsid w:val="00151AE0"/>
    <w:rsid w:val="00151BD1"/>
    <w:rsid w:val="00151E3B"/>
    <w:rsid w:val="00152022"/>
    <w:rsid w:val="00152124"/>
    <w:rsid w:val="00152330"/>
    <w:rsid w:val="00152925"/>
    <w:rsid w:val="00152A12"/>
    <w:rsid w:val="00153724"/>
    <w:rsid w:val="00153B9D"/>
    <w:rsid w:val="00153BEB"/>
    <w:rsid w:val="00153C01"/>
    <w:rsid w:val="00155132"/>
    <w:rsid w:val="00155CA9"/>
    <w:rsid w:val="00156084"/>
    <w:rsid w:val="00156424"/>
    <w:rsid w:val="00156634"/>
    <w:rsid w:val="001567EA"/>
    <w:rsid w:val="00156974"/>
    <w:rsid w:val="00156B77"/>
    <w:rsid w:val="00156CAD"/>
    <w:rsid w:val="00157196"/>
    <w:rsid w:val="001578A1"/>
    <w:rsid w:val="001608F5"/>
    <w:rsid w:val="0016189D"/>
    <w:rsid w:val="00161B95"/>
    <w:rsid w:val="00161D93"/>
    <w:rsid w:val="00161FE4"/>
    <w:rsid w:val="00162055"/>
    <w:rsid w:val="0016244B"/>
    <w:rsid w:val="0016303A"/>
    <w:rsid w:val="00163223"/>
    <w:rsid w:val="001633DD"/>
    <w:rsid w:val="0016373F"/>
    <w:rsid w:val="00163A74"/>
    <w:rsid w:val="001647CF"/>
    <w:rsid w:val="0016542F"/>
    <w:rsid w:val="00165BB8"/>
    <w:rsid w:val="001667BD"/>
    <w:rsid w:val="00166980"/>
    <w:rsid w:val="00167A56"/>
    <w:rsid w:val="00167E7D"/>
    <w:rsid w:val="0017107C"/>
    <w:rsid w:val="001712A5"/>
    <w:rsid w:val="00171552"/>
    <w:rsid w:val="00171758"/>
    <w:rsid w:val="00171928"/>
    <w:rsid w:val="0017197E"/>
    <w:rsid w:val="00171B6B"/>
    <w:rsid w:val="00171ED2"/>
    <w:rsid w:val="001722F6"/>
    <w:rsid w:val="001725E2"/>
    <w:rsid w:val="001732CD"/>
    <w:rsid w:val="00173371"/>
    <w:rsid w:val="0017338A"/>
    <w:rsid w:val="00173EE8"/>
    <w:rsid w:val="00174523"/>
    <w:rsid w:val="00174DD0"/>
    <w:rsid w:val="00174E8F"/>
    <w:rsid w:val="00175946"/>
    <w:rsid w:val="00175A28"/>
    <w:rsid w:val="001760C3"/>
    <w:rsid w:val="00176563"/>
    <w:rsid w:val="0017679B"/>
    <w:rsid w:val="00176B9B"/>
    <w:rsid w:val="00177A8F"/>
    <w:rsid w:val="00177C3B"/>
    <w:rsid w:val="00177C4D"/>
    <w:rsid w:val="00177E84"/>
    <w:rsid w:val="001801CC"/>
    <w:rsid w:val="00180343"/>
    <w:rsid w:val="0018055E"/>
    <w:rsid w:val="00180A52"/>
    <w:rsid w:val="00180F28"/>
    <w:rsid w:val="00181204"/>
    <w:rsid w:val="001816A1"/>
    <w:rsid w:val="00181F62"/>
    <w:rsid w:val="00182606"/>
    <w:rsid w:val="00182965"/>
    <w:rsid w:val="00182CA4"/>
    <w:rsid w:val="00182FDE"/>
    <w:rsid w:val="0018312D"/>
    <w:rsid w:val="00184205"/>
    <w:rsid w:val="001848A7"/>
    <w:rsid w:val="00184AF4"/>
    <w:rsid w:val="001855ED"/>
    <w:rsid w:val="00185623"/>
    <w:rsid w:val="00185CD7"/>
    <w:rsid w:val="00185DF8"/>
    <w:rsid w:val="001866B0"/>
    <w:rsid w:val="00186797"/>
    <w:rsid w:val="0018759D"/>
    <w:rsid w:val="0019037D"/>
    <w:rsid w:val="00190B32"/>
    <w:rsid w:val="00190CDB"/>
    <w:rsid w:val="00191A42"/>
    <w:rsid w:val="00191B29"/>
    <w:rsid w:val="00191D8C"/>
    <w:rsid w:val="001926CC"/>
    <w:rsid w:val="00193316"/>
    <w:rsid w:val="0019331C"/>
    <w:rsid w:val="00193567"/>
    <w:rsid w:val="00193EC8"/>
    <w:rsid w:val="001941C0"/>
    <w:rsid w:val="0019468D"/>
    <w:rsid w:val="0019478C"/>
    <w:rsid w:val="00194ECB"/>
    <w:rsid w:val="0019591B"/>
    <w:rsid w:val="00195D91"/>
    <w:rsid w:val="00196501"/>
    <w:rsid w:val="00196ADF"/>
    <w:rsid w:val="00196BC0"/>
    <w:rsid w:val="001971C8"/>
    <w:rsid w:val="00197A3A"/>
    <w:rsid w:val="001A058F"/>
    <w:rsid w:val="001A0FC8"/>
    <w:rsid w:val="001A126F"/>
    <w:rsid w:val="001A169D"/>
    <w:rsid w:val="001A16C4"/>
    <w:rsid w:val="001A17FA"/>
    <w:rsid w:val="001A1AFF"/>
    <w:rsid w:val="001A2015"/>
    <w:rsid w:val="001A276E"/>
    <w:rsid w:val="001A2960"/>
    <w:rsid w:val="001A360E"/>
    <w:rsid w:val="001A416B"/>
    <w:rsid w:val="001A4824"/>
    <w:rsid w:val="001A4B99"/>
    <w:rsid w:val="001A4D6B"/>
    <w:rsid w:val="001A5509"/>
    <w:rsid w:val="001A55E2"/>
    <w:rsid w:val="001A5944"/>
    <w:rsid w:val="001A6097"/>
    <w:rsid w:val="001A6D8D"/>
    <w:rsid w:val="001A7912"/>
    <w:rsid w:val="001A79C9"/>
    <w:rsid w:val="001A7CEF"/>
    <w:rsid w:val="001B0B73"/>
    <w:rsid w:val="001B1089"/>
    <w:rsid w:val="001B186D"/>
    <w:rsid w:val="001B1A8D"/>
    <w:rsid w:val="001B24DE"/>
    <w:rsid w:val="001B2A79"/>
    <w:rsid w:val="001B2BD8"/>
    <w:rsid w:val="001B35B2"/>
    <w:rsid w:val="001B36F5"/>
    <w:rsid w:val="001B37B0"/>
    <w:rsid w:val="001B4398"/>
    <w:rsid w:val="001B4608"/>
    <w:rsid w:val="001B4BC3"/>
    <w:rsid w:val="001B57CA"/>
    <w:rsid w:val="001B57DB"/>
    <w:rsid w:val="001B57F0"/>
    <w:rsid w:val="001B5B0E"/>
    <w:rsid w:val="001B5D96"/>
    <w:rsid w:val="001B5E59"/>
    <w:rsid w:val="001B61B9"/>
    <w:rsid w:val="001B6AAA"/>
    <w:rsid w:val="001B6FB2"/>
    <w:rsid w:val="001C0329"/>
    <w:rsid w:val="001C0B1C"/>
    <w:rsid w:val="001C15CB"/>
    <w:rsid w:val="001C188E"/>
    <w:rsid w:val="001C1CA2"/>
    <w:rsid w:val="001C1D4F"/>
    <w:rsid w:val="001C2057"/>
    <w:rsid w:val="001C279D"/>
    <w:rsid w:val="001C2B0B"/>
    <w:rsid w:val="001C2CD2"/>
    <w:rsid w:val="001C342D"/>
    <w:rsid w:val="001C3A3D"/>
    <w:rsid w:val="001C41F7"/>
    <w:rsid w:val="001C4BDD"/>
    <w:rsid w:val="001C4C19"/>
    <w:rsid w:val="001C4D8E"/>
    <w:rsid w:val="001C54C4"/>
    <w:rsid w:val="001C5CCD"/>
    <w:rsid w:val="001C6921"/>
    <w:rsid w:val="001C6F04"/>
    <w:rsid w:val="001C74A5"/>
    <w:rsid w:val="001C7590"/>
    <w:rsid w:val="001C75F7"/>
    <w:rsid w:val="001C76E4"/>
    <w:rsid w:val="001D059F"/>
    <w:rsid w:val="001D084A"/>
    <w:rsid w:val="001D0A06"/>
    <w:rsid w:val="001D0A58"/>
    <w:rsid w:val="001D1300"/>
    <w:rsid w:val="001D15D1"/>
    <w:rsid w:val="001D1BA2"/>
    <w:rsid w:val="001D20EB"/>
    <w:rsid w:val="001D2D49"/>
    <w:rsid w:val="001D35BE"/>
    <w:rsid w:val="001D3768"/>
    <w:rsid w:val="001D3D88"/>
    <w:rsid w:val="001D4983"/>
    <w:rsid w:val="001D4B69"/>
    <w:rsid w:val="001D4BF2"/>
    <w:rsid w:val="001D4FF4"/>
    <w:rsid w:val="001D50B0"/>
    <w:rsid w:val="001D50FC"/>
    <w:rsid w:val="001D512B"/>
    <w:rsid w:val="001D583D"/>
    <w:rsid w:val="001D68DF"/>
    <w:rsid w:val="001E02AA"/>
    <w:rsid w:val="001E0F92"/>
    <w:rsid w:val="001E173B"/>
    <w:rsid w:val="001E1A14"/>
    <w:rsid w:val="001E1A3F"/>
    <w:rsid w:val="001E1B89"/>
    <w:rsid w:val="001E2800"/>
    <w:rsid w:val="001E28A1"/>
    <w:rsid w:val="001E2947"/>
    <w:rsid w:val="001E29AC"/>
    <w:rsid w:val="001E2BC8"/>
    <w:rsid w:val="001E3B8F"/>
    <w:rsid w:val="001E453B"/>
    <w:rsid w:val="001E5058"/>
    <w:rsid w:val="001E52CE"/>
    <w:rsid w:val="001E5F78"/>
    <w:rsid w:val="001E7035"/>
    <w:rsid w:val="001E7890"/>
    <w:rsid w:val="001E79ED"/>
    <w:rsid w:val="001F0196"/>
    <w:rsid w:val="001F05E5"/>
    <w:rsid w:val="001F1B0F"/>
    <w:rsid w:val="001F1B5F"/>
    <w:rsid w:val="001F1D63"/>
    <w:rsid w:val="001F1F43"/>
    <w:rsid w:val="001F22A8"/>
    <w:rsid w:val="001F23F9"/>
    <w:rsid w:val="001F28A6"/>
    <w:rsid w:val="001F2ED4"/>
    <w:rsid w:val="001F3768"/>
    <w:rsid w:val="001F3B0D"/>
    <w:rsid w:val="001F4371"/>
    <w:rsid w:val="001F4887"/>
    <w:rsid w:val="001F488E"/>
    <w:rsid w:val="001F4F78"/>
    <w:rsid w:val="001F5E52"/>
    <w:rsid w:val="001F5F58"/>
    <w:rsid w:val="001F61F0"/>
    <w:rsid w:val="001F707A"/>
    <w:rsid w:val="001F7529"/>
    <w:rsid w:val="001F7772"/>
    <w:rsid w:val="002000B2"/>
    <w:rsid w:val="002003FF"/>
    <w:rsid w:val="00200C17"/>
    <w:rsid w:val="00200D92"/>
    <w:rsid w:val="00200FC7"/>
    <w:rsid w:val="002010E0"/>
    <w:rsid w:val="002018FB"/>
    <w:rsid w:val="00201D4B"/>
    <w:rsid w:val="00201E81"/>
    <w:rsid w:val="00201EC8"/>
    <w:rsid w:val="00202054"/>
    <w:rsid w:val="0020221B"/>
    <w:rsid w:val="00202769"/>
    <w:rsid w:val="00202BA0"/>
    <w:rsid w:val="0020314F"/>
    <w:rsid w:val="00203844"/>
    <w:rsid w:val="002049A4"/>
    <w:rsid w:val="00204E32"/>
    <w:rsid w:val="002052BB"/>
    <w:rsid w:val="00205333"/>
    <w:rsid w:val="00205742"/>
    <w:rsid w:val="002057CA"/>
    <w:rsid w:val="00205A12"/>
    <w:rsid w:val="00205BC2"/>
    <w:rsid w:val="00206113"/>
    <w:rsid w:val="00206B1F"/>
    <w:rsid w:val="00207039"/>
    <w:rsid w:val="00207339"/>
    <w:rsid w:val="00207742"/>
    <w:rsid w:val="00207B92"/>
    <w:rsid w:val="00210301"/>
    <w:rsid w:val="00210314"/>
    <w:rsid w:val="00210A8B"/>
    <w:rsid w:val="00210AAC"/>
    <w:rsid w:val="00210F5C"/>
    <w:rsid w:val="00211235"/>
    <w:rsid w:val="0021151D"/>
    <w:rsid w:val="0021171F"/>
    <w:rsid w:val="00211C25"/>
    <w:rsid w:val="00212173"/>
    <w:rsid w:val="00212834"/>
    <w:rsid w:val="00212851"/>
    <w:rsid w:val="0021286F"/>
    <w:rsid w:val="0021334D"/>
    <w:rsid w:val="002138F7"/>
    <w:rsid w:val="00214996"/>
    <w:rsid w:val="00215660"/>
    <w:rsid w:val="00215754"/>
    <w:rsid w:val="00216500"/>
    <w:rsid w:val="00216538"/>
    <w:rsid w:val="002165E3"/>
    <w:rsid w:val="002168DB"/>
    <w:rsid w:val="00216C79"/>
    <w:rsid w:val="002171D6"/>
    <w:rsid w:val="002172F2"/>
    <w:rsid w:val="002179A1"/>
    <w:rsid w:val="00217B0D"/>
    <w:rsid w:val="00217C80"/>
    <w:rsid w:val="00217EB2"/>
    <w:rsid w:val="00220081"/>
    <w:rsid w:val="00220842"/>
    <w:rsid w:val="00221259"/>
    <w:rsid w:val="0022152A"/>
    <w:rsid w:val="0022154B"/>
    <w:rsid w:val="0022197E"/>
    <w:rsid w:val="00221BBF"/>
    <w:rsid w:val="002223DB"/>
    <w:rsid w:val="00222EE4"/>
    <w:rsid w:val="0022383D"/>
    <w:rsid w:val="00223ADB"/>
    <w:rsid w:val="00223EB3"/>
    <w:rsid w:val="00224730"/>
    <w:rsid w:val="00224AEC"/>
    <w:rsid w:val="00224CAB"/>
    <w:rsid w:val="002256BE"/>
    <w:rsid w:val="00225706"/>
    <w:rsid w:val="002259AF"/>
    <w:rsid w:val="00226E91"/>
    <w:rsid w:val="00227ED8"/>
    <w:rsid w:val="0023054C"/>
    <w:rsid w:val="00230A6F"/>
    <w:rsid w:val="00230B9F"/>
    <w:rsid w:val="00230C57"/>
    <w:rsid w:val="002312D8"/>
    <w:rsid w:val="00231A77"/>
    <w:rsid w:val="00231A96"/>
    <w:rsid w:val="0023213C"/>
    <w:rsid w:val="0023286A"/>
    <w:rsid w:val="0023289C"/>
    <w:rsid w:val="002332E8"/>
    <w:rsid w:val="00233642"/>
    <w:rsid w:val="00233E38"/>
    <w:rsid w:val="00234669"/>
    <w:rsid w:val="002358F8"/>
    <w:rsid w:val="00235978"/>
    <w:rsid w:val="002359BC"/>
    <w:rsid w:val="00235E0F"/>
    <w:rsid w:val="002364C7"/>
    <w:rsid w:val="00236DC8"/>
    <w:rsid w:val="00237EEC"/>
    <w:rsid w:val="0024033E"/>
    <w:rsid w:val="002407D3"/>
    <w:rsid w:val="002409C4"/>
    <w:rsid w:val="002409EF"/>
    <w:rsid w:val="00240CE6"/>
    <w:rsid w:val="00241DFC"/>
    <w:rsid w:val="00241F1A"/>
    <w:rsid w:val="0024258A"/>
    <w:rsid w:val="00242E72"/>
    <w:rsid w:val="00243445"/>
    <w:rsid w:val="00243AA8"/>
    <w:rsid w:val="00243BE8"/>
    <w:rsid w:val="00244193"/>
    <w:rsid w:val="0024534B"/>
    <w:rsid w:val="00247A4D"/>
    <w:rsid w:val="00250023"/>
    <w:rsid w:val="0025053B"/>
    <w:rsid w:val="002505BF"/>
    <w:rsid w:val="00250E9F"/>
    <w:rsid w:val="00251BCB"/>
    <w:rsid w:val="00251CF9"/>
    <w:rsid w:val="002520D4"/>
    <w:rsid w:val="002521B3"/>
    <w:rsid w:val="00252291"/>
    <w:rsid w:val="002525EA"/>
    <w:rsid w:val="002535E9"/>
    <w:rsid w:val="0025373D"/>
    <w:rsid w:val="00253852"/>
    <w:rsid w:val="00254105"/>
    <w:rsid w:val="002541C1"/>
    <w:rsid w:val="00254348"/>
    <w:rsid w:val="00254775"/>
    <w:rsid w:val="002553F9"/>
    <w:rsid w:val="00255A41"/>
    <w:rsid w:val="00255F42"/>
    <w:rsid w:val="00255FF1"/>
    <w:rsid w:val="00256312"/>
    <w:rsid w:val="00256B96"/>
    <w:rsid w:val="00257069"/>
    <w:rsid w:val="00257104"/>
    <w:rsid w:val="002574D1"/>
    <w:rsid w:val="0025798A"/>
    <w:rsid w:val="00260554"/>
    <w:rsid w:val="00261031"/>
    <w:rsid w:val="00261A26"/>
    <w:rsid w:val="00261F80"/>
    <w:rsid w:val="00262206"/>
    <w:rsid w:val="00262C72"/>
    <w:rsid w:val="00263EA6"/>
    <w:rsid w:val="00264180"/>
    <w:rsid w:val="0026434B"/>
    <w:rsid w:val="00264DAC"/>
    <w:rsid w:val="00265636"/>
    <w:rsid w:val="00265744"/>
    <w:rsid w:val="0026598D"/>
    <w:rsid w:val="00266CA0"/>
    <w:rsid w:val="00267CB2"/>
    <w:rsid w:val="00271068"/>
    <w:rsid w:val="0027139D"/>
    <w:rsid w:val="002718D4"/>
    <w:rsid w:val="00271DC6"/>
    <w:rsid w:val="00271E1F"/>
    <w:rsid w:val="002722EC"/>
    <w:rsid w:val="0027234B"/>
    <w:rsid w:val="002724E6"/>
    <w:rsid w:val="00273429"/>
    <w:rsid w:val="00273B76"/>
    <w:rsid w:val="00273D41"/>
    <w:rsid w:val="002740C5"/>
    <w:rsid w:val="002748F4"/>
    <w:rsid w:val="00274CD6"/>
    <w:rsid w:val="00274E8A"/>
    <w:rsid w:val="002752F9"/>
    <w:rsid w:val="0027636B"/>
    <w:rsid w:val="00277166"/>
    <w:rsid w:val="00280025"/>
    <w:rsid w:val="00280153"/>
    <w:rsid w:val="00280711"/>
    <w:rsid w:val="00280E68"/>
    <w:rsid w:val="00280E8B"/>
    <w:rsid w:val="0028128B"/>
    <w:rsid w:val="002814FA"/>
    <w:rsid w:val="00281F6E"/>
    <w:rsid w:val="00281F73"/>
    <w:rsid w:val="00282397"/>
    <w:rsid w:val="002823FC"/>
    <w:rsid w:val="00282B86"/>
    <w:rsid w:val="002830A7"/>
    <w:rsid w:val="00283C5B"/>
    <w:rsid w:val="00283D25"/>
    <w:rsid w:val="00283DCD"/>
    <w:rsid w:val="00284663"/>
    <w:rsid w:val="0028469D"/>
    <w:rsid w:val="0028499C"/>
    <w:rsid w:val="00284CA6"/>
    <w:rsid w:val="00285AF6"/>
    <w:rsid w:val="00285C7C"/>
    <w:rsid w:val="00285E34"/>
    <w:rsid w:val="00285E62"/>
    <w:rsid w:val="0028629B"/>
    <w:rsid w:val="00286A89"/>
    <w:rsid w:val="00286FFE"/>
    <w:rsid w:val="002876BE"/>
    <w:rsid w:val="00287A4F"/>
    <w:rsid w:val="00287D15"/>
    <w:rsid w:val="00287F18"/>
    <w:rsid w:val="002917EE"/>
    <w:rsid w:val="002918D7"/>
    <w:rsid w:val="00291944"/>
    <w:rsid w:val="002919E9"/>
    <w:rsid w:val="002923D8"/>
    <w:rsid w:val="00292876"/>
    <w:rsid w:val="002932FC"/>
    <w:rsid w:val="002938E6"/>
    <w:rsid w:val="00293A54"/>
    <w:rsid w:val="00293D17"/>
    <w:rsid w:val="00293D7A"/>
    <w:rsid w:val="0029403F"/>
    <w:rsid w:val="002941F6"/>
    <w:rsid w:val="002954FD"/>
    <w:rsid w:val="002963CC"/>
    <w:rsid w:val="002968B7"/>
    <w:rsid w:val="00296FB8"/>
    <w:rsid w:val="002970FE"/>
    <w:rsid w:val="00297158"/>
    <w:rsid w:val="002A095D"/>
    <w:rsid w:val="002A0F32"/>
    <w:rsid w:val="002A1161"/>
    <w:rsid w:val="002A11A0"/>
    <w:rsid w:val="002A136B"/>
    <w:rsid w:val="002A19F6"/>
    <w:rsid w:val="002A2A4F"/>
    <w:rsid w:val="002A2B22"/>
    <w:rsid w:val="002A2D03"/>
    <w:rsid w:val="002A3162"/>
    <w:rsid w:val="002A3EAA"/>
    <w:rsid w:val="002A4766"/>
    <w:rsid w:val="002A49B7"/>
    <w:rsid w:val="002A4AEC"/>
    <w:rsid w:val="002A52F3"/>
    <w:rsid w:val="002A546C"/>
    <w:rsid w:val="002A55AD"/>
    <w:rsid w:val="002A569C"/>
    <w:rsid w:val="002A5D6E"/>
    <w:rsid w:val="002A5E9F"/>
    <w:rsid w:val="002A61E4"/>
    <w:rsid w:val="002A6FE1"/>
    <w:rsid w:val="002A723A"/>
    <w:rsid w:val="002A7528"/>
    <w:rsid w:val="002A767A"/>
    <w:rsid w:val="002A76A4"/>
    <w:rsid w:val="002A76F1"/>
    <w:rsid w:val="002A7790"/>
    <w:rsid w:val="002A799A"/>
    <w:rsid w:val="002A7C33"/>
    <w:rsid w:val="002A7F59"/>
    <w:rsid w:val="002A7FE9"/>
    <w:rsid w:val="002B0B03"/>
    <w:rsid w:val="002B0FD3"/>
    <w:rsid w:val="002B146A"/>
    <w:rsid w:val="002B15E5"/>
    <w:rsid w:val="002B1A42"/>
    <w:rsid w:val="002B1AE6"/>
    <w:rsid w:val="002B2098"/>
    <w:rsid w:val="002B25DE"/>
    <w:rsid w:val="002B2739"/>
    <w:rsid w:val="002B2C1B"/>
    <w:rsid w:val="002B3506"/>
    <w:rsid w:val="002B3680"/>
    <w:rsid w:val="002B3F75"/>
    <w:rsid w:val="002B4156"/>
    <w:rsid w:val="002B48E8"/>
    <w:rsid w:val="002B4D30"/>
    <w:rsid w:val="002B5925"/>
    <w:rsid w:val="002B60E5"/>
    <w:rsid w:val="002B671F"/>
    <w:rsid w:val="002B6FB3"/>
    <w:rsid w:val="002B71AD"/>
    <w:rsid w:val="002B7880"/>
    <w:rsid w:val="002C0080"/>
    <w:rsid w:val="002C0526"/>
    <w:rsid w:val="002C0879"/>
    <w:rsid w:val="002C0978"/>
    <w:rsid w:val="002C0AC2"/>
    <w:rsid w:val="002C0AE4"/>
    <w:rsid w:val="002C28BC"/>
    <w:rsid w:val="002C2C2D"/>
    <w:rsid w:val="002C3154"/>
    <w:rsid w:val="002C3C78"/>
    <w:rsid w:val="002C3EF2"/>
    <w:rsid w:val="002C4031"/>
    <w:rsid w:val="002C433B"/>
    <w:rsid w:val="002C4CF3"/>
    <w:rsid w:val="002C53C4"/>
    <w:rsid w:val="002C53FB"/>
    <w:rsid w:val="002C55C2"/>
    <w:rsid w:val="002C5E01"/>
    <w:rsid w:val="002C6754"/>
    <w:rsid w:val="002C69E0"/>
    <w:rsid w:val="002C6C08"/>
    <w:rsid w:val="002C7139"/>
    <w:rsid w:val="002C7E53"/>
    <w:rsid w:val="002D07D4"/>
    <w:rsid w:val="002D08AE"/>
    <w:rsid w:val="002D1143"/>
    <w:rsid w:val="002D157E"/>
    <w:rsid w:val="002D184D"/>
    <w:rsid w:val="002D1976"/>
    <w:rsid w:val="002D1F01"/>
    <w:rsid w:val="002D20F8"/>
    <w:rsid w:val="002D3085"/>
    <w:rsid w:val="002D30DA"/>
    <w:rsid w:val="002D3297"/>
    <w:rsid w:val="002D3940"/>
    <w:rsid w:val="002D3B20"/>
    <w:rsid w:val="002D3C88"/>
    <w:rsid w:val="002D40EB"/>
    <w:rsid w:val="002D4365"/>
    <w:rsid w:val="002D483A"/>
    <w:rsid w:val="002D52E9"/>
    <w:rsid w:val="002D550D"/>
    <w:rsid w:val="002D6C76"/>
    <w:rsid w:val="002D6D14"/>
    <w:rsid w:val="002D7498"/>
    <w:rsid w:val="002D7661"/>
    <w:rsid w:val="002E1AB0"/>
    <w:rsid w:val="002E1C97"/>
    <w:rsid w:val="002E1F40"/>
    <w:rsid w:val="002E28B5"/>
    <w:rsid w:val="002E29E2"/>
    <w:rsid w:val="002E43BB"/>
    <w:rsid w:val="002E46A7"/>
    <w:rsid w:val="002E47FB"/>
    <w:rsid w:val="002E4E3D"/>
    <w:rsid w:val="002E4FF5"/>
    <w:rsid w:val="002E534B"/>
    <w:rsid w:val="002E5859"/>
    <w:rsid w:val="002E6053"/>
    <w:rsid w:val="002E62C3"/>
    <w:rsid w:val="002E6367"/>
    <w:rsid w:val="002E6691"/>
    <w:rsid w:val="002E68DF"/>
    <w:rsid w:val="002E6D72"/>
    <w:rsid w:val="002E7323"/>
    <w:rsid w:val="002E7382"/>
    <w:rsid w:val="002E783F"/>
    <w:rsid w:val="002E7D22"/>
    <w:rsid w:val="002F0995"/>
    <w:rsid w:val="002F0C5A"/>
    <w:rsid w:val="002F0D1F"/>
    <w:rsid w:val="002F0F40"/>
    <w:rsid w:val="002F1104"/>
    <w:rsid w:val="002F1629"/>
    <w:rsid w:val="002F189D"/>
    <w:rsid w:val="002F18A8"/>
    <w:rsid w:val="002F2511"/>
    <w:rsid w:val="002F2B92"/>
    <w:rsid w:val="002F30DF"/>
    <w:rsid w:val="002F34A1"/>
    <w:rsid w:val="002F36B7"/>
    <w:rsid w:val="002F493C"/>
    <w:rsid w:val="002F49E0"/>
    <w:rsid w:val="002F5C08"/>
    <w:rsid w:val="002F607C"/>
    <w:rsid w:val="002F6DE8"/>
    <w:rsid w:val="002F7350"/>
    <w:rsid w:val="002F74B4"/>
    <w:rsid w:val="002F781A"/>
    <w:rsid w:val="002F79E4"/>
    <w:rsid w:val="00300B9E"/>
    <w:rsid w:val="0030156C"/>
    <w:rsid w:val="003015D8"/>
    <w:rsid w:val="0030192F"/>
    <w:rsid w:val="00301AE5"/>
    <w:rsid w:val="003032B5"/>
    <w:rsid w:val="00303C10"/>
    <w:rsid w:val="00303D5A"/>
    <w:rsid w:val="00303DD7"/>
    <w:rsid w:val="00303F1F"/>
    <w:rsid w:val="003041FE"/>
    <w:rsid w:val="0030437E"/>
    <w:rsid w:val="00304A65"/>
    <w:rsid w:val="00304AB8"/>
    <w:rsid w:val="00305953"/>
    <w:rsid w:val="00305CB4"/>
    <w:rsid w:val="00306422"/>
    <w:rsid w:val="00306768"/>
    <w:rsid w:val="00306774"/>
    <w:rsid w:val="00306F23"/>
    <w:rsid w:val="003071D7"/>
    <w:rsid w:val="00307E31"/>
    <w:rsid w:val="00310365"/>
    <w:rsid w:val="0031088A"/>
    <w:rsid w:val="00310A4D"/>
    <w:rsid w:val="00310A64"/>
    <w:rsid w:val="00311387"/>
    <w:rsid w:val="00312045"/>
    <w:rsid w:val="0031234B"/>
    <w:rsid w:val="00312569"/>
    <w:rsid w:val="00312618"/>
    <w:rsid w:val="003128AE"/>
    <w:rsid w:val="00312B57"/>
    <w:rsid w:val="003134E9"/>
    <w:rsid w:val="0031392A"/>
    <w:rsid w:val="003148E1"/>
    <w:rsid w:val="00314AAA"/>
    <w:rsid w:val="0031512F"/>
    <w:rsid w:val="003157E4"/>
    <w:rsid w:val="00315C6B"/>
    <w:rsid w:val="003163C3"/>
    <w:rsid w:val="00317945"/>
    <w:rsid w:val="00320B4F"/>
    <w:rsid w:val="00320C40"/>
    <w:rsid w:val="00320C71"/>
    <w:rsid w:val="00320EF4"/>
    <w:rsid w:val="00321A3B"/>
    <w:rsid w:val="00321C9E"/>
    <w:rsid w:val="0032268F"/>
    <w:rsid w:val="00322C64"/>
    <w:rsid w:val="00322FB9"/>
    <w:rsid w:val="00323161"/>
    <w:rsid w:val="00323185"/>
    <w:rsid w:val="003233B7"/>
    <w:rsid w:val="0032350B"/>
    <w:rsid w:val="0032396B"/>
    <w:rsid w:val="00323982"/>
    <w:rsid w:val="00323E23"/>
    <w:rsid w:val="003242F0"/>
    <w:rsid w:val="00324829"/>
    <w:rsid w:val="003248FD"/>
    <w:rsid w:val="003257CB"/>
    <w:rsid w:val="003259B0"/>
    <w:rsid w:val="00326495"/>
    <w:rsid w:val="003264FE"/>
    <w:rsid w:val="00326927"/>
    <w:rsid w:val="00327435"/>
    <w:rsid w:val="0032748C"/>
    <w:rsid w:val="00327D59"/>
    <w:rsid w:val="00330F53"/>
    <w:rsid w:val="00331DF0"/>
    <w:rsid w:val="0033283E"/>
    <w:rsid w:val="0033391E"/>
    <w:rsid w:val="003347A4"/>
    <w:rsid w:val="00334857"/>
    <w:rsid w:val="00334D11"/>
    <w:rsid w:val="00334DFE"/>
    <w:rsid w:val="003351FA"/>
    <w:rsid w:val="00335492"/>
    <w:rsid w:val="00335674"/>
    <w:rsid w:val="0033569A"/>
    <w:rsid w:val="00335A04"/>
    <w:rsid w:val="00335A42"/>
    <w:rsid w:val="00335CF1"/>
    <w:rsid w:val="0033619E"/>
    <w:rsid w:val="0033662C"/>
    <w:rsid w:val="00336A78"/>
    <w:rsid w:val="00336BC5"/>
    <w:rsid w:val="00337421"/>
    <w:rsid w:val="003375B6"/>
    <w:rsid w:val="00337D75"/>
    <w:rsid w:val="00341106"/>
    <w:rsid w:val="0034116B"/>
    <w:rsid w:val="00341317"/>
    <w:rsid w:val="003419A9"/>
    <w:rsid w:val="00342DC5"/>
    <w:rsid w:val="00342F96"/>
    <w:rsid w:val="00343891"/>
    <w:rsid w:val="00343D58"/>
    <w:rsid w:val="00344BD4"/>
    <w:rsid w:val="00345692"/>
    <w:rsid w:val="00345ABC"/>
    <w:rsid w:val="00345C54"/>
    <w:rsid w:val="0034625F"/>
    <w:rsid w:val="0034636D"/>
    <w:rsid w:val="003469AB"/>
    <w:rsid w:val="00346FD0"/>
    <w:rsid w:val="00350081"/>
    <w:rsid w:val="00350195"/>
    <w:rsid w:val="003504CA"/>
    <w:rsid w:val="00350511"/>
    <w:rsid w:val="00350DFE"/>
    <w:rsid w:val="0035139A"/>
    <w:rsid w:val="00351691"/>
    <w:rsid w:val="00351B6D"/>
    <w:rsid w:val="00352412"/>
    <w:rsid w:val="003525AD"/>
    <w:rsid w:val="00352623"/>
    <w:rsid w:val="00352951"/>
    <w:rsid w:val="00352EAD"/>
    <w:rsid w:val="003536EB"/>
    <w:rsid w:val="00353898"/>
    <w:rsid w:val="003538E9"/>
    <w:rsid w:val="00353C3E"/>
    <w:rsid w:val="00355010"/>
    <w:rsid w:val="00355157"/>
    <w:rsid w:val="003551D0"/>
    <w:rsid w:val="00356545"/>
    <w:rsid w:val="00356819"/>
    <w:rsid w:val="00356868"/>
    <w:rsid w:val="00356950"/>
    <w:rsid w:val="00357003"/>
    <w:rsid w:val="003571BD"/>
    <w:rsid w:val="00357A65"/>
    <w:rsid w:val="00360381"/>
    <w:rsid w:val="003605A3"/>
    <w:rsid w:val="00360775"/>
    <w:rsid w:val="0036212F"/>
    <w:rsid w:val="00362140"/>
    <w:rsid w:val="00362987"/>
    <w:rsid w:val="00362F6B"/>
    <w:rsid w:val="00364B2F"/>
    <w:rsid w:val="00365E50"/>
    <w:rsid w:val="00365EAB"/>
    <w:rsid w:val="00366037"/>
    <w:rsid w:val="00366AE2"/>
    <w:rsid w:val="00366D11"/>
    <w:rsid w:val="00367357"/>
    <w:rsid w:val="00367506"/>
    <w:rsid w:val="00367D0F"/>
    <w:rsid w:val="00367ED8"/>
    <w:rsid w:val="00367F47"/>
    <w:rsid w:val="00370704"/>
    <w:rsid w:val="00370927"/>
    <w:rsid w:val="00370969"/>
    <w:rsid w:val="00371AAE"/>
    <w:rsid w:val="00371DBB"/>
    <w:rsid w:val="00371E24"/>
    <w:rsid w:val="0037220C"/>
    <w:rsid w:val="00372284"/>
    <w:rsid w:val="00372346"/>
    <w:rsid w:val="00372A44"/>
    <w:rsid w:val="00372B87"/>
    <w:rsid w:val="00372BA5"/>
    <w:rsid w:val="003730B6"/>
    <w:rsid w:val="00373935"/>
    <w:rsid w:val="00373C55"/>
    <w:rsid w:val="00374FCD"/>
    <w:rsid w:val="003750E7"/>
    <w:rsid w:val="00375339"/>
    <w:rsid w:val="00375595"/>
    <w:rsid w:val="00375FCA"/>
    <w:rsid w:val="003761D3"/>
    <w:rsid w:val="0037651E"/>
    <w:rsid w:val="00376974"/>
    <w:rsid w:val="00376D4C"/>
    <w:rsid w:val="00377170"/>
    <w:rsid w:val="003771C0"/>
    <w:rsid w:val="00377588"/>
    <w:rsid w:val="0037770C"/>
    <w:rsid w:val="003778BC"/>
    <w:rsid w:val="00377EE4"/>
    <w:rsid w:val="00380CE0"/>
    <w:rsid w:val="00380E1B"/>
    <w:rsid w:val="00381268"/>
    <w:rsid w:val="003815F3"/>
    <w:rsid w:val="00382255"/>
    <w:rsid w:val="003822C3"/>
    <w:rsid w:val="003825EA"/>
    <w:rsid w:val="0038334B"/>
    <w:rsid w:val="003836BA"/>
    <w:rsid w:val="00383D82"/>
    <w:rsid w:val="00383E57"/>
    <w:rsid w:val="00384396"/>
    <w:rsid w:val="00384A39"/>
    <w:rsid w:val="00384A52"/>
    <w:rsid w:val="00385323"/>
    <w:rsid w:val="0038542A"/>
    <w:rsid w:val="00385440"/>
    <w:rsid w:val="00386516"/>
    <w:rsid w:val="003869E7"/>
    <w:rsid w:val="00386AC8"/>
    <w:rsid w:val="00386D25"/>
    <w:rsid w:val="0038743F"/>
    <w:rsid w:val="00387601"/>
    <w:rsid w:val="00387662"/>
    <w:rsid w:val="0038767B"/>
    <w:rsid w:val="003903AC"/>
    <w:rsid w:val="00392427"/>
    <w:rsid w:val="00392430"/>
    <w:rsid w:val="00392AB7"/>
    <w:rsid w:val="00392B4D"/>
    <w:rsid w:val="003932F6"/>
    <w:rsid w:val="00393334"/>
    <w:rsid w:val="0039342C"/>
    <w:rsid w:val="00393977"/>
    <w:rsid w:val="00394DAD"/>
    <w:rsid w:val="003952BE"/>
    <w:rsid w:val="00395BC0"/>
    <w:rsid w:val="00396229"/>
    <w:rsid w:val="00396712"/>
    <w:rsid w:val="0039672A"/>
    <w:rsid w:val="00396842"/>
    <w:rsid w:val="00396CCF"/>
    <w:rsid w:val="0039709C"/>
    <w:rsid w:val="00397C12"/>
    <w:rsid w:val="003A0092"/>
    <w:rsid w:val="003A0630"/>
    <w:rsid w:val="003A0636"/>
    <w:rsid w:val="003A09C3"/>
    <w:rsid w:val="003A09E9"/>
    <w:rsid w:val="003A2169"/>
    <w:rsid w:val="003A2470"/>
    <w:rsid w:val="003A32C1"/>
    <w:rsid w:val="003A358D"/>
    <w:rsid w:val="003A401C"/>
    <w:rsid w:val="003A419C"/>
    <w:rsid w:val="003A427E"/>
    <w:rsid w:val="003A4B18"/>
    <w:rsid w:val="003A4D22"/>
    <w:rsid w:val="003A532C"/>
    <w:rsid w:val="003A54CE"/>
    <w:rsid w:val="003A59C3"/>
    <w:rsid w:val="003A5FF5"/>
    <w:rsid w:val="003A6666"/>
    <w:rsid w:val="003A69FC"/>
    <w:rsid w:val="003A6C26"/>
    <w:rsid w:val="003A6E71"/>
    <w:rsid w:val="003A7519"/>
    <w:rsid w:val="003A79C7"/>
    <w:rsid w:val="003A7C9A"/>
    <w:rsid w:val="003A7D7D"/>
    <w:rsid w:val="003B01EB"/>
    <w:rsid w:val="003B04DB"/>
    <w:rsid w:val="003B09CF"/>
    <w:rsid w:val="003B1553"/>
    <w:rsid w:val="003B19A3"/>
    <w:rsid w:val="003B1D4A"/>
    <w:rsid w:val="003B1ED8"/>
    <w:rsid w:val="003B2753"/>
    <w:rsid w:val="003B2D45"/>
    <w:rsid w:val="003B357A"/>
    <w:rsid w:val="003B3758"/>
    <w:rsid w:val="003B4A64"/>
    <w:rsid w:val="003B52EA"/>
    <w:rsid w:val="003B54B1"/>
    <w:rsid w:val="003B56EB"/>
    <w:rsid w:val="003B57A8"/>
    <w:rsid w:val="003B5EF0"/>
    <w:rsid w:val="003B61D9"/>
    <w:rsid w:val="003B6C77"/>
    <w:rsid w:val="003B6D7E"/>
    <w:rsid w:val="003B7780"/>
    <w:rsid w:val="003C043F"/>
    <w:rsid w:val="003C046B"/>
    <w:rsid w:val="003C07D4"/>
    <w:rsid w:val="003C098A"/>
    <w:rsid w:val="003C1217"/>
    <w:rsid w:val="003C121B"/>
    <w:rsid w:val="003C13E6"/>
    <w:rsid w:val="003C1B3A"/>
    <w:rsid w:val="003C1EBB"/>
    <w:rsid w:val="003C2344"/>
    <w:rsid w:val="003C2E8E"/>
    <w:rsid w:val="003C3002"/>
    <w:rsid w:val="003C368C"/>
    <w:rsid w:val="003C3AE7"/>
    <w:rsid w:val="003C3BE5"/>
    <w:rsid w:val="003C3FAC"/>
    <w:rsid w:val="003C58F7"/>
    <w:rsid w:val="003C6313"/>
    <w:rsid w:val="003C63E0"/>
    <w:rsid w:val="003C66FB"/>
    <w:rsid w:val="003C673F"/>
    <w:rsid w:val="003C6917"/>
    <w:rsid w:val="003C6C67"/>
    <w:rsid w:val="003C71C4"/>
    <w:rsid w:val="003C7E68"/>
    <w:rsid w:val="003C7F22"/>
    <w:rsid w:val="003D13BE"/>
    <w:rsid w:val="003D1895"/>
    <w:rsid w:val="003D1AC5"/>
    <w:rsid w:val="003D2748"/>
    <w:rsid w:val="003D285A"/>
    <w:rsid w:val="003D28FC"/>
    <w:rsid w:val="003D2AEE"/>
    <w:rsid w:val="003D3B47"/>
    <w:rsid w:val="003D3BA1"/>
    <w:rsid w:val="003D3DE0"/>
    <w:rsid w:val="003D3FC1"/>
    <w:rsid w:val="003D5BF8"/>
    <w:rsid w:val="003D5D0E"/>
    <w:rsid w:val="003D5D8D"/>
    <w:rsid w:val="003D66D7"/>
    <w:rsid w:val="003D7148"/>
    <w:rsid w:val="003D7417"/>
    <w:rsid w:val="003D741E"/>
    <w:rsid w:val="003D7A7C"/>
    <w:rsid w:val="003E110D"/>
    <w:rsid w:val="003E1526"/>
    <w:rsid w:val="003E1D5A"/>
    <w:rsid w:val="003E2730"/>
    <w:rsid w:val="003E298B"/>
    <w:rsid w:val="003E2B25"/>
    <w:rsid w:val="003E3592"/>
    <w:rsid w:val="003E369B"/>
    <w:rsid w:val="003E36EA"/>
    <w:rsid w:val="003E3AB0"/>
    <w:rsid w:val="003E424E"/>
    <w:rsid w:val="003E4493"/>
    <w:rsid w:val="003E4817"/>
    <w:rsid w:val="003E4EEC"/>
    <w:rsid w:val="003E5171"/>
    <w:rsid w:val="003E53A8"/>
    <w:rsid w:val="003E5E8F"/>
    <w:rsid w:val="003E5F89"/>
    <w:rsid w:val="003E6002"/>
    <w:rsid w:val="003E639F"/>
    <w:rsid w:val="003E67F5"/>
    <w:rsid w:val="003E6F3F"/>
    <w:rsid w:val="003E6F4C"/>
    <w:rsid w:val="003E7913"/>
    <w:rsid w:val="003F1416"/>
    <w:rsid w:val="003F17D9"/>
    <w:rsid w:val="003F19E6"/>
    <w:rsid w:val="003F1BCE"/>
    <w:rsid w:val="003F1D61"/>
    <w:rsid w:val="003F211E"/>
    <w:rsid w:val="003F2254"/>
    <w:rsid w:val="003F268F"/>
    <w:rsid w:val="003F28F9"/>
    <w:rsid w:val="003F3FB1"/>
    <w:rsid w:val="003F41F7"/>
    <w:rsid w:val="003F424F"/>
    <w:rsid w:val="003F453A"/>
    <w:rsid w:val="003F4F5F"/>
    <w:rsid w:val="003F5173"/>
    <w:rsid w:val="003F5B28"/>
    <w:rsid w:val="003F5CFF"/>
    <w:rsid w:val="003F667E"/>
    <w:rsid w:val="003F6706"/>
    <w:rsid w:val="003F75D6"/>
    <w:rsid w:val="003F7D07"/>
    <w:rsid w:val="003F7FDF"/>
    <w:rsid w:val="00400642"/>
    <w:rsid w:val="0040114B"/>
    <w:rsid w:val="0040166A"/>
    <w:rsid w:val="00401965"/>
    <w:rsid w:val="00401A28"/>
    <w:rsid w:val="00402193"/>
    <w:rsid w:val="004031F8"/>
    <w:rsid w:val="0040333C"/>
    <w:rsid w:val="004049B7"/>
    <w:rsid w:val="00404BC5"/>
    <w:rsid w:val="00404E78"/>
    <w:rsid w:val="004055D7"/>
    <w:rsid w:val="00405841"/>
    <w:rsid w:val="0040590D"/>
    <w:rsid w:val="00406919"/>
    <w:rsid w:val="0040715F"/>
    <w:rsid w:val="0040727B"/>
    <w:rsid w:val="0040745A"/>
    <w:rsid w:val="00407A8E"/>
    <w:rsid w:val="00407D91"/>
    <w:rsid w:val="00407E99"/>
    <w:rsid w:val="004107F5"/>
    <w:rsid w:val="00410865"/>
    <w:rsid w:val="004109C1"/>
    <w:rsid w:val="00410E5F"/>
    <w:rsid w:val="004111A7"/>
    <w:rsid w:val="00411288"/>
    <w:rsid w:val="00411B3F"/>
    <w:rsid w:val="00411EAB"/>
    <w:rsid w:val="004120D0"/>
    <w:rsid w:val="0041256C"/>
    <w:rsid w:val="00413952"/>
    <w:rsid w:val="00413ABD"/>
    <w:rsid w:val="00413EF6"/>
    <w:rsid w:val="004148A0"/>
    <w:rsid w:val="00414DFB"/>
    <w:rsid w:val="004151A7"/>
    <w:rsid w:val="00415277"/>
    <w:rsid w:val="0041535A"/>
    <w:rsid w:val="00415660"/>
    <w:rsid w:val="00415864"/>
    <w:rsid w:val="00415A1A"/>
    <w:rsid w:val="00416215"/>
    <w:rsid w:val="00416D62"/>
    <w:rsid w:val="00417064"/>
    <w:rsid w:val="00417BB4"/>
    <w:rsid w:val="00417BE4"/>
    <w:rsid w:val="00420397"/>
    <w:rsid w:val="00420473"/>
    <w:rsid w:val="004214DC"/>
    <w:rsid w:val="00421533"/>
    <w:rsid w:val="00421A03"/>
    <w:rsid w:val="00421C0E"/>
    <w:rsid w:val="00421F0A"/>
    <w:rsid w:val="0042236B"/>
    <w:rsid w:val="00422674"/>
    <w:rsid w:val="00422675"/>
    <w:rsid w:val="0042277C"/>
    <w:rsid w:val="0042310E"/>
    <w:rsid w:val="00423518"/>
    <w:rsid w:val="0042370D"/>
    <w:rsid w:val="0042383F"/>
    <w:rsid w:val="00423B8A"/>
    <w:rsid w:val="00423CEA"/>
    <w:rsid w:val="00423F30"/>
    <w:rsid w:val="00424542"/>
    <w:rsid w:val="004248EB"/>
    <w:rsid w:val="00424B0E"/>
    <w:rsid w:val="00425325"/>
    <w:rsid w:val="00425677"/>
    <w:rsid w:val="004258EA"/>
    <w:rsid w:val="00426A40"/>
    <w:rsid w:val="00426A75"/>
    <w:rsid w:val="00426CE6"/>
    <w:rsid w:val="004271E6"/>
    <w:rsid w:val="00427423"/>
    <w:rsid w:val="00427622"/>
    <w:rsid w:val="0042773D"/>
    <w:rsid w:val="00427CFD"/>
    <w:rsid w:val="00427F77"/>
    <w:rsid w:val="00430305"/>
    <w:rsid w:val="00430FD0"/>
    <w:rsid w:val="0043143A"/>
    <w:rsid w:val="0043149E"/>
    <w:rsid w:val="00431523"/>
    <w:rsid w:val="004316ED"/>
    <w:rsid w:val="00431940"/>
    <w:rsid w:val="00431BC1"/>
    <w:rsid w:val="00431C3E"/>
    <w:rsid w:val="00431F17"/>
    <w:rsid w:val="00432972"/>
    <w:rsid w:val="00432C7E"/>
    <w:rsid w:val="00433716"/>
    <w:rsid w:val="00433884"/>
    <w:rsid w:val="00433BA4"/>
    <w:rsid w:val="00434E2B"/>
    <w:rsid w:val="00435280"/>
    <w:rsid w:val="00435BAD"/>
    <w:rsid w:val="00435D66"/>
    <w:rsid w:val="00435EB9"/>
    <w:rsid w:val="0043681D"/>
    <w:rsid w:val="00436FE4"/>
    <w:rsid w:val="004370B9"/>
    <w:rsid w:val="00437453"/>
    <w:rsid w:val="0044012E"/>
    <w:rsid w:val="00440AC2"/>
    <w:rsid w:val="00443504"/>
    <w:rsid w:val="00443BEB"/>
    <w:rsid w:val="004440C0"/>
    <w:rsid w:val="00444107"/>
    <w:rsid w:val="004441EF"/>
    <w:rsid w:val="00444435"/>
    <w:rsid w:val="00444565"/>
    <w:rsid w:val="00444CE6"/>
    <w:rsid w:val="00444D6A"/>
    <w:rsid w:val="00444E29"/>
    <w:rsid w:val="00444F0B"/>
    <w:rsid w:val="0044561E"/>
    <w:rsid w:val="0044576D"/>
    <w:rsid w:val="00445792"/>
    <w:rsid w:val="00445BFF"/>
    <w:rsid w:val="004461CB"/>
    <w:rsid w:val="00446C96"/>
    <w:rsid w:val="00447886"/>
    <w:rsid w:val="00450A56"/>
    <w:rsid w:val="00450D81"/>
    <w:rsid w:val="00452109"/>
    <w:rsid w:val="0045255D"/>
    <w:rsid w:val="00452A1A"/>
    <w:rsid w:val="00452D34"/>
    <w:rsid w:val="004530C2"/>
    <w:rsid w:val="00453BDB"/>
    <w:rsid w:val="004543BA"/>
    <w:rsid w:val="004543F8"/>
    <w:rsid w:val="00454F2A"/>
    <w:rsid w:val="0045513D"/>
    <w:rsid w:val="004557DF"/>
    <w:rsid w:val="00455B9E"/>
    <w:rsid w:val="004561F0"/>
    <w:rsid w:val="004569E2"/>
    <w:rsid w:val="0045793B"/>
    <w:rsid w:val="0046023F"/>
    <w:rsid w:val="004602A4"/>
    <w:rsid w:val="004605D1"/>
    <w:rsid w:val="0046085D"/>
    <w:rsid w:val="00460B58"/>
    <w:rsid w:val="00460E31"/>
    <w:rsid w:val="004618FF"/>
    <w:rsid w:val="0046195A"/>
    <w:rsid w:val="004622AD"/>
    <w:rsid w:val="004626EE"/>
    <w:rsid w:val="0046287B"/>
    <w:rsid w:val="00462B07"/>
    <w:rsid w:val="00463008"/>
    <w:rsid w:val="00463553"/>
    <w:rsid w:val="004636C1"/>
    <w:rsid w:val="004639EA"/>
    <w:rsid w:val="00464022"/>
    <w:rsid w:val="00464E6B"/>
    <w:rsid w:val="00465258"/>
    <w:rsid w:val="004656BE"/>
    <w:rsid w:val="004659EF"/>
    <w:rsid w:val="00466CDF"/>
    <w:rsid w:val="004673B8"/>
    <w:rsid w:val="004674E6"/>
    <w:rsid w:val="0047015B"/>
    <w:rsid w:val="0047034E"/>
    <w:rsid w:val="00470C75"/>
    <w:rsid w:val="00470DEB"/>
    <w:rsid w:val="00470F63"/>
    <w:rsid w:val="004713D0"/>
    <w:rsid w:val="00471C5F"/>
    <w:rsid w:val="00472315"/>
    <w:rsid w:val="00472513"/>
    <w:rsid w:val="004726FA"/>
    <w:rsid w:val="00472A67"/>
    <w:rsid w:val="00472F1F"/>
    <w:rsid w:val="00473635"/>
    <w:rsid w:val="004738E7"/>
    <w:rsid w:val="00473CA2"/>
    <w:rsid w:val="00474957"/>
    <w:rsid w:val="00474DE5"/>
    <w:rsid w:val="00475D61"/>
    <w:rsid w:val="00475F59"/>
    <w:rsid w:val="00475FF4"/>
    <w:rsid w:val="00476417"/>
    <w:rsid w:val="00476463"/>
    <w:rsid w:val="00476510"/>
    <w:rsid w:val="004776C3"/>
    <w:rsid w:val="00477928"/>
    <w:rsid w:val="00477AAC"/>
    <w:rsid w:val="00477D02"/>
    <w:rsid w:val="004802EB"/>
    <w:rsid w:val="0048056E"/>
    <w:rsid w:val="00480C0E"/>
    <w:rsid w:val="00480D14"/>
    <w:rsid w:val="004813E9"/>
    <w:rsid w:val="004814DC"/>
    <w:rsid w:val="004822B0"/>
    <w:rsid w:val="00482607"/>
    <w:rsid w:val="0048291F"/>
    <w:rsid w:val="00482AFD"/>
    <w:rsid w:val="00482B27"/>
    <w:rsid w:val="00482BF4"/>
    <w:rsid w:val="00482DB7"/>
    <w:rsid w:val="00482FB5"/>
    <w:rsid w:val="00483347"/>
    <w:rsid w:val="004839BA"/>
    <w:rsid w:val="00484093"/>
    <w:rsid w:val="00484F4D"/>
    <w:rsid w:val="00485483"/>
    <w:rsid w:val="00485F29"/>
    <w:rsid w:val="00486245"/>
    <w:rsid w:val="00486354"/>
    <w:rsid w:val="0048673D"/>
    <w:rsid w:val="0048674B"/>
    <w:rsid w:val="0048685B"/>
    <w:rsid w:val="00486CA4"/>
    <w:rsid w:val="0048725C"/>
    <w:rsid w:val="0049034B"/>
    <w:rsid w:val="0049040E"/>
    <w:rsid w:val="00490A87"/>
    <w:rsid w:val="00491213"/>
    <w:rsid w:val="00491557"/>
    <w:rsid w:val="0049301D"/>
    <w:rsid w:val="004934EB"/>
    <w:rsid w:val="00493816"/>
    <w:rsid w:val="00493BC1"/>
    <w:rsid w:val="00493DD0"/>
    <w:rsid w:val="00494783"/>
    <w:rsid w:val="00494899"/>
    <w:rsid w:val="00495DC3"/>
    <w:rsid w:val="00495EF0"/>
    <w:rsid w:val="00496225"/>
    <w:rsid w:val="00496425"/>
    <w:rsid w:val="004968B9"/>
    <w:rsid w:val="00496E7C"/>
    <w:rsid w:val="00497209"/>
    <w:rsid w:val="004978E8"/>
    <w:rsid w:val="00497BCB"/>
    <w:rsid w:val="004A021E"/>
    <w:rsid w:val="004A0CA2"/>
    <w:rsid w:val="004A0F18"/>
    <w:rsid w:val="004A100F"/>
    <w:rsid w:val="004A137C"/>
    <w:rsid w:val="004A1DB7"/>
    <w:rsid w:val="004A29C9"/>
    <w:rsid w:val="004A3409"/>
    <w:rsid w:val="004A3B6E"/>
    <w:rsid w:val="004A4570"/>
    <w:rsid w:val="004A4D11"/>
    <w:rsid w:val="004A4EFE"/>
    <w:rsid w:val="004A567D"/>
    <w:rsid w:val="004A6B01"/>
    <w:rsid w:val="004A6CA6"/>
    <w:rsid w:val="004A71AE"/>
    <w:rsid w:val="004A71E7"/>
    <w:rsid w:val="004A7322"/>
    <w:rsid w:val="004A73A7"/>
    <w:rsid w:val="004B0746"/>
    <w:rsid w:val="004B108A"/>
    <w:rsid w:val="004B10F6"/>
    <w:rsid w:val="004B13F7"/>
    <w:rsid w:val="004B17CE"/>
    <w:rsid w:val="004B291F"/>
    <w:rsid w:val="004B3087"/>
    <w:rsid w:val="004B318B"/>
    <w:rsid w:val="004B3981"/>
    <w:rsid w:val="004B3EFB"/>
    <w:rsid w:val="004B4BF8"/>
    <w:rsid w:val="004B5103"/>
    <w:rsid w:val="004B5CF0"/>
    <w:rsid w:val="004B5D9E"/>
    <w:rsid w:val="004B6215"/>
    <w:rsid w:val="004B6BC6"/>
    <w:rsid w:val="004B6D60"/>
    <w:rsid w:val="004B7126"/>
    <w:rsid w:val="004B7D04"/>
    <w:rsid w:val="004C07ED"/>
    <w:rsid w:val="004C0A4F"/>
    <w:rsid w:val="004C0F29"/>
    <w:rsid w:val="004C1D9F"/>
    <w:rsid w:val="004C2196"/>
    <w:rsid w:val="004C2216"/>
    <w:rsid w:val="004C243A"/>
    <w:rsid w:val="004C2D57"/>
    <w:rsid w:val="004C43E5"/>
    <w:rsid w:val="004C46E6"/>
    <w:rsid w:val="004C58C5"/>
    <w:rsid w:val="004C5F1A"/>
    <w:rsid w:val="004C61D8"/>
    <w:rsid w:val="004C62E6"/>
    <w:rsid w:val="004C656D"/>
    <w:rsid w:val="004C68C1"/>
    <w:rsid w:val="004C6AFC"/>
    <w:rsid w:val="004C6C18"/>
    <w:rsid w:val="004C75C0"/>
    <w:rsid w:val="004C76AA"/>
    <w:rsid w:val="004C7910"/>
    <w:rsid w:val="004C79CB"/>
    <w:rsid w:val="004C7EEA"/>
    <w:rsid w:val="004D002F"/>
    <w:rsid w:val="004D0812"/>
    <w:rsid w:val="004D0D00"/>
    <w:rsid w:val="004D1727"/>
    <w:rsid w:val="004D173F"/>
    <w:rsid w:val="004D1932"/>
    <w:rsid w:val="004D1A5F"/>
    <w:rsid w:val="004D1CC9"/>
    <w:rsid w:val="004D1FAF"/>
    <w:rsid w:val="004D241B"/>
    <w:rsid w:val="004D2A6E"/>
    <w:rsid w:val="004D2EBB"/>
    <w:rsid w:val="004D2F4F"/>
    <w:rsid w:val="004D316D"/>
    <w:rsid w:val="004D3631"/>
    <w:rsid w:val="004D3D71"/>
    <w:rsid w:val="004D419A"/>
    <w:rsid w:val="004D42F8"/>
    <w:rsid w:val="004D461C"/>
    <w:rsid w:val="004D47FB"/>
    <w:rsid w:val="004D4A6A"/>
    <w:rsid w:val="004D58F1"/>
    <w:rsid w:val="004D59B2"/>
    <w:rsid w:val="004D61B4"/>
    <w:rsid w:val="004D6383"/>
    <w:rsid w:val="004D67C3"/>
    <w:rsid w:val="004D687D"/>
    <w:rsid w:val="004D7871"/>
    <w:rsid w:val="004D7CA4"/>
    <w:rsid w:val="004E0579"/>
    <w:rsid w:val="004E0908"/>
    <w:rsid w:val="004E105E"/>
    <w:rsid w:val="004E14B5"/>
    <w:rsid w:val="004E1F42"/>
    <w:rsid w:val="004E21C6"/>
    <w:rsid w:val="004E24D0"/>
    <w:rsid w:val="004E259E"/>
    <w:rsid w:val="004E259F"/>
    <w:rsid w:val="004E2F3A"/>
    <w:rsid w:val="004E3245"/>
    <w:rsid w:val="004E3E4F"/>
    <w:rsid w:val="004E409A"/>
    <w:rsid w:val="004E44D6"/>
    <w:rsid w:val="004E46EB"/>
    <w:rsid w:val="004E4CBC"/>
    <w:rsid w:val="004E5351"/>
    <w:rsid w:val="004E6BDF"/>
    <w:rsid w:val="004E717E"/>
    <w:rsid w:val="004E74F7"/>
    <w:rsid w:val="004F0244"/>
    <w:rsid w:val="004F02AF"/>
    <w:rsid w:val="004F046E"/>
    <w:rsid w:val="004F0708"/>
    <w:rsid w:val="004F0A1B"/>
    <w:rsid w:val="004F1344"/>
    <w:rsid w:val="004F17F2"/>
    <w:rsid w:val="004F1BEA"/>
    <w:rsid w:val="004F200A"/>
    <w:rsid w:val="004F2050"/>
    <w:rsid w:val="004F207D"/>
    <w:rsid w:val="004F2894"/>
    <w:rsid w:val="004F2D0E"/>
    <w:rsid w:val="004F36B9"/>
    <w:rsid w:val="004F37AA"/>
    <w:rsid w:val="004F3A36"/>
    <w:rsid w:val="004F4CAF"/>
    <w:rsid w:val="004F5104"/>
    <w:rsid w:val="004F565C"/>
    <w:rsid w:val="004F56CD"/>
    <w:rsid w:val="004F6B20"/>
    <w:rsid w:val="004F7CA1"/>
    <w:rsid w:val="004F7CBC"/>
    <w:rsid w:val="004F7EA2"/>
    <w:rsid w:val="005001AE"/>
    <w:rsid w:val="005001B2"/>
    <w:rsid w:val="0050048A"/>
    <w:rsid w:val="00500A38"/>
    <w:rsid w:val="005010BB"/>
    <w:rsid w:val="00501329"/>
    <w:rsid w:val="005017B6"/>
    <w:rsid w:val="00501C76"/>
    <w:rsid w:val="00501DA1"/>
    <w:rsid w:val="00502453"/>
    <w:rsid w:val="00502991"/>
    <w:rsid w:val="00502D03"/>
    <w:rsid w:val="00503B78"/>
    <w:rsid w:val="005046F4"/>
    <w:rsid w:val="00504B0B"/>
    <w:rsid w:val="00504E24"/>
    <w:rsid w:val="005052C2"/>
    <w:rsid w:val="005055EC"/>
    <w:rsid w:val="00505DCE"/>
    <w:rsid w:val="00505DDF"/>
    <w:rsid w:val="00506091"/>
    <w:rsid w:val="005063FD"/>
    <w:rsid w:val="005065D9"/>
    <w:rsid w:val="005068AF"/>
    <w:rsid w:val="00506A1B"/>
    <w:rsid w:val="00506E51"/>
    <w:rsid w:val="00507181"/>
    <w:rsid w:val="00507272"/>
    <w:rsid w:val="00507830"/>
    <w:rsid w:val="005079F5"/>
    <w:rsid w:val="00511529"/>
    <w:rsid w:val="0051163B"/>
    <w:rsid w:val="00511F37"/>
    <w:rsid w:val="005126DB"/>
    <w:rsid w:val="00512998"/>
    <w:rsid w:val="005129D0"/>
    <w:rsid w:val="00512BDB"/>
    <w:rsid w:val="00512F35"/>
    <w:rsid w:val="005136C9"/>
    <w:rsid w:val="00513826"/>
    <w:rsid w:val="00514647"/>
    <w:rsid w:val="0051466F"/>
    <w:rsid w:val="0051562D"/>
    <w:rsid w:val="00515841"/>
    <w:rsid w:val="005158AF"/>
    <w:rsid w:val="0051608B"/>
    <w:rsid w:val="00516F4F"/>
    <w:rsid w:val="00517105"/>
    <w:rsid w:val="00517ABE"/>
    <w:rsid w:val="00517AC6"/>
    <w:rsid w:val="00520A86"/>
    <w:rsid w:val="005211A5"/>
    <w:rsid w:val="005212CB"/>
    <w:rsid w:val="00521851"/>
    <w:rsid w:val="00521B32"/>
    <w:rsid w:val="00522CBA"/>
    <w:rsid w:val="00522DEB"/>
    <w:rsid w:val="00522F40"/>
    <w:rsid w:val="005233BF"/>
    <w:rsid w:val="005236C3"/>
    <w:rsid w:val="0052394C"/>
    <w:rsid w:val="00524044"/>
    <w:rsid w:val="0052412B"/>
    <w:rsid w:val="00524E77"/>
    <w:rsid w:val="00524EC2"/>
    <w:rsid w:val="00525BEE"/>
    <w:rsid w:val="0052698C"/>
    <w:rsid w:val="00526CB5"/>
    <w:rsid w:val="00526D89"/>
    <w:rsid w:val="00527191"/>
    <w:rsid w:val="00527671"/>
    <w:rsid w:val="00527844"/>
    <w:rsid w:val="00527A6B"/>
    <w:rsid w:val="00527C61"/>
    <w:rsid w:val="00527D10"/>
    <w:rsid w:val="00527F52"/>
    <w:rsid w:val="00530828"/>
    <w:rsid w:val="00530D72"/>
    <w:rsid w:val="0053137E"/>
    <w:rsid w:val="005329D4"/>
    <w:rsid w:val="00532A73"/>
    <w:rsid w:val="00532E92"/>
    <w:rsid w:val="005334CC"/>
    <w:rsid w:val="00533568"/>
    <w:rsid w:val="00533A17"/>
    <w:rsid w:val="00534874"/>
    <w:rsid w:val="005351EF"/>
    <w:rsid w:val="00535C92"/>
    <w:rsid w:val="0053615D"/>
    <w:rsid w:val="00536719"/>
    <w:rsid w:val="005369AD"/>
    <w:rsid w:val="00536C7A"/>
    <w:rsid w:val="00536CB4"/>
    <w:rsid w:val="00540543"/>
    <w:rsid w:val="005409C6"/>
    <w:rsid w:val="00540FD7"/>
    <w:rsid w:val="005410EC"/>
    <w:rsid w:val="00541D05"/>
    <w:rsid w:val="00541D0D"/>
    <w:rsid w:val="00542183"/>
    <w:rsid w:val="00543245"/>
    <w:rsid w:val="00543373"/>
    <w:rsid w:val="00544023"/>
    <w:rsid w:val="00544053"/>
    <w:rsid w:val="00544356"/>
    <w:rsid w:val="00545316"/>
    <w:rsid w:val="005460D1"/>
    <w:rsid w:val="00547035"/>
    <w:rsid w:val="005470C8"/>
    <w:rsid w:val="0054727F"/>
    <w:rsid w:val="00550167"/>
    <w:rsid w:val="00550497"/>
    <w:rsid w:val="00550555"/>
    <w:rsid w:val="005509C4"/>
    <w:rsid w:val="0055139C"/>
    <w:rsid w:val="0055192C"/>
    <w:rsid w:val="00551B16"/>
    <w:rsid w:val="00551DAA"/>
    <w:rsid w:val="00552221"/>
    <w:rsid w:val="0055244D"/>
    <w:rsid w:val="0055278D"/>
    <w:rsid w:val="00553159"/>
    <w:rsid w:val="00553E12"/>
    <w:rsid w:val="005543A2"/>
    <w:rsid w:val="005548E1"/>
    <w:rsid w:val="00554F77"/>
    <w:rsid w:val="00555354"/>
    <w:rsid w:val="005557A4"/>
    <w:rsid w:val="005559D0"/>
    <w:rsid w:val="00555E6E"/>
    <w:rsid w:val="00556DB5"/>
    <w:rsid w:val="005570B3"/>
    <w:rsid w:val="00557F31"/>
    <w:rsid w:val="0056018D"/>
    <w:rsid w:val="00560216"/>
    <w:rsid w:val="005604FA"/>
    <w:rsid w:val="005615D5"/>
    <w:rsid w:val="00561904"/>
    <w:rsid w:val="00562240"/>
    <w:rsid w:val="00562A47"/>
    <w:rsid w:val="00562A7B"/>
    <w:rsid w:val="00562F29"/>
    <w:rsid w:val="00563DE1"/>
    <w:rsid w:val="00564ED5"/>
    <w:rsid w:val="0056525C"/>
    <w:rsid w:val="00565D69"/>
    <w:rsid w:val="00565DEA"/>
    <w:rsid w:val="00566216"/>
    <w:rsid w:val="0056621D"/>
    <w:rsid w:val="0056704E"/>
    <w:rsid w:val="005670F0"/>
    <w:rsid w:val="0056777B"/>
    <w:rsid w:val="005708FA"/>
    <w:rsid w:val="00570D1A"/>
    <w:rsid w:val="00571066"/>
    <w:rsid w:val="00571200"/>
    <w:rsid w:val="00571266"/>
    <w:rsid w:val="00571986"/>
    <w:rsid w:val="00572011"/>
    <w:rsid w:val="00572223"/>
    <w:rsid w:val="005724B0"/>
    <w:rsid w:val="005726FF"/>
    <w:rsid w:val="00573300"/>
    <w:rsid w:val="00573704"/>
    <w:rsid w:val="00573E8F"/>
    <w:rsid w:val="00573FFD"/>
    <w:rsid w:val="0057455E"/>
    <w:rsid w:val="00574767"/>
    <w:rsid w:val="005752A7"/>
    <w:rsid w:val="00575391"/>
    <w:rsid w:val="00575693"/>
    <w:rsid w:val="005758FF"/>
    <w:rsid w:val="00575C31"/>
    <w:rsid w:val="0057613E"/>
    <w:rsid w:val="0057636B"/>
    <w:rsid w:val="00577202"/>
    <w:rsid w:val="00577A60"/>
    <w:rsid w:val="005808EC"/>
    <w:rsid w:val="005817CA"/>
    <w:rsid w:val="00581CAF"/>
    <w:rsid w:val="00581FAA"/>
    <w:rsid w:val="005822C3"/>
    <w:rsid w:val="0058234C"/>
    <w:rsid w:val="00582EAC"/>
    <w:rsid w:val="0058325C"/>
    <w:rsid w:val="00583587"/>
    <w:rsid w:val="00584164"/>
    <w:rsid w:val="005841AC"/>
    <w:rsid w:val="00584800"/>
    <w:rsid w:val="005848FE"/>
    <w:rsid w:val="00584AAF"/>
    <w:rsid w:val="00584ED2"/>
    <w:rsid w:val="00585001"/>
    <w:rsid w:val="00585C2E"/>
    <w:rsid w:val="00585C76"/>
    <w:rsid w:val="005864ED"/>
    <w:rsid w:val="00586590"/>
    <w:rsid w:val="00587370"/>
    <w:rsid w:val="005873BC"/>
    <w:rsid w:val="00587660"/>
    <w:rsid w:val="005877DA"/>
    <w:rsid w:val="00587D6C"/>
    <w:rsid w:val="00590419"/>
    <w:rsid w:val="00590BB5"/>
    <w:rsid w:val="00590C0E"/>
    <w:rsid w:val="00590E65"/>
    <w:rsid w:val="00591A3A"/>
    <w:rsid w:val="00591C88"/>
    <w:rsid w:val="0059310E"/>
    <w:rsid w:val="00593834"/>
    <w:rsid w:val="00593885"/>
    <w:rsid w:val="0059395B"/>
    <w:rsid w:val="0059396A"/>
    <w:rsid w:val="00594489"/>
    <w:rsid w:val="0059476A"/>
    <w:rsid w:val="00594D85"/>
    <w:rsid w:val="00595F85"/>
    <w:rsid w:val="005962BE"/>
    <w:rsid w:val="00596861"/>
    <w:rsid w:val="00597139"/>
    <w:rsid w:val="00597555"/>
    <w:rsid w:val="0059759E"/>
    <w:rsid w:val="00597CC5"/>
    <w:rsid w:val="005A0186"/>
    <w:rsid w:val="005A0703"/>
    <w:rsid w:val="005A11FA"/>
    <w:rsid w:val="005A140E"/>
    <w:rsid w:val="005A1AAC"/>
    <w:rsid w:val="005A290F"/>
    <w:rsid w:val="005A2D01"/>
    <w:rsid w:val="005A2F29"/>
    <w:rsid w:val="005A317B"/>
    <w:rsid w:val="005A3422"/>
    <w:rsid w:val="005A34C8"/>
    <w:rsid w:val="005A3767"/>
    <w:rsid w:val="005A4049"/>
    <w:rsid w:val="005A43EE"/>
    <w:rsid w:val="005A524E"/>
    <w:rsid w:val="005A52CF"/>
    <w:rsid w:val="005A53DB"/>
    <w:rsid w:val="005A5C59"/>
    <w:rsid w:val="005A5F4A"/>
    <w:rsid w:val="005A61D7"/>
    <w:rsid w:val="005A6452"/>
    <w:rsid w:val="005A69C3"/>
    <w:rsid w:val="005A6D54"/>
    <w:rsid w:val="005A7A77"/>
    <w:rsid w:val="005B04F6"/>
    <w:rsid w:val="005B0A05"/>
    <w:rsid w:val="005B184A"/>
    <w:rsid w:val="005B19B5"/>
    <w:rsid w:val="005B2030"/>
    <w:rsid w:val="005B2201"/>
    <w:rsid w:val="005B26C6"/>
    <w:rsid w:val="005B2A02"/>
    <w:rsid w:val="005B32CD"/>
    <w:rsid w:val="005B3410"/>
    <w:rsid w:val="005B3566"/>
    <w:rsid w:val="005B3679"/>
    <w:rsid w:val="005B3EE5"/>
    <w:rsid w:val="005B4B3C"/>
    <w:rsid w:val="005B4D75"/>
    <w:rsid w:val="005B59E7"/>
    <w:rsid w:val="005B63E0"/>
    <w:rsid w:val="005B7158"/>
    <w:rsid w:val="005B7279"/>
    <w:rsid w:val="005B76EB"/>
    <w:rsid w:val="005C0FE9"/>
    <w:rsid w:val="005C1221"/>
    <w:rsid w:val="005C1908"/>
    <w:rsid w:val="005C279A"/>
    <w:rsid w:val="005C2EC8"/>
    <w:rsid w:val="005C316D"/>
    <w:rsid w:val="005C369F"/>
    <w:rsid w:val="005C3AB5"/>
    <w:rsid w:val="005C4597"/>
    <w:rsid w:val="005C500E"/>
    <w:rsid w:val="005C5306"/>
    <w:rsid w:val="005C5A39"/>
    <w:rsid w:val="005C5B0A"/>
    <w:rsid w:val="005C5C4C"/>
    <w:rsid w:val="005C61B2"/>
    <w:rsid w:val="005C64AB"/>
    <w:rsid w:val="005C70F2"/>
    <w:rsid w:val="005C74FA"/>
    <w:rsid w:val="005C78C0"/>
    <w:rsid w:val="005D049F"/>
    <w:rsid w:val="005D0CEB"/>
    <w:rsid w:val="005D144C"/>
    <w:rsid w:val="005D164D"/>
    <w:rsid w:val="005D23F9"/>
    <w:rsid w:val="005D2446"/>
    <w:rsid w:val="005D2630"/>
    <w:rsid w:val="005D2995"/>
    <w:rsid w:val="005D3019"/>
    <w:rsid w:val="005D3518"/>
    <w:rsid w:val="005D4679"/>
    <w:rsid w:val="005D4AE0"/>
    <w:rsid w:val="005D4AE3"/>
    <w:rsid w:val="005D4E03"/>
    <w:rsid w:val="005D501E"/>
    <w:rsid w:val="005D58F2"/>
    <w:rsid w:val="005D5D90"/>
    <w:rsid w:val="005D65FC"/>
    <w:rsid w:val="005D6981"/>
    <w:rsid w:val="005D6E93"/>
    <w:rsid w:val="005D703B"/>
    <w:rsid w:val="005D7C2E"/>
    <w:rsid w:val="005E045F"/>
    <w:rsid w:val="005E1274"/>
    <w:rsid w:val="005E1281"/>
    <w:rsid w:val="005E1BA3"/>
    <w:rsid w:val="005E1F14"/>
    <w:rsid w:val="005E2138"/>
    <w:rsid w:val="005E2692"/>
    <w:rsid w:val="005E2C22"/>
    <w:rsid w:val="005E2DC0"/>
    <w:rsid w:val="005E2ECF"/>
    <w:rsid w:val="005E38B1"/>
    <w:rsid w:val="005E3DD5"/>
    <w:rsid w:val="005E48BC"/>
    <w:rsid w:val="005E5D5E"/>
    <w:rsid w:val="005E5D70"/>
    <w:rsid w:val="005E6836"/>
    <w:rsid w:val="005E68DA"/>
    <w:rsid w:val="005E6E84"/>
    <w:rsid w:val="005E7D27"/>
    <w:rsid w:val="005E7D6E"/>
    <w:rsid w:val="005F0ABD"/>
    <w:rsid w:val="005F1471"/>
    <w:rsid w:val="005F1D7C"/>
    <w:rsid w:val="005F22C4"/>
    <w:rsid w:val="005F2A5A"/>
    <w:rsid w:val="005F3144"/>
    <w:rsid w:val="005F3F1D"/>
    <w:rsid w:val="005F4EE8"/>
    <w:rsid w:val="005F58CC"/>
    <w:rsid w:val="005F5BBB"/>
    <w:rsid w:val="005F5F0A"/>
    <w:rsid w:val="005F67C4"/>
    <w:rsid w:val="005F686C"/>
    <w:rsid w:val="005F6C53"/>
    <w:rsid w:val="005F6E69"/>
    <w:rsid w:val="005F761B"/>
    <w:rsid w:val="005F7C4B"/>
    <w:rsid w:val="0060032E"/>
    <w:rsid w:val="006003D1"/>
    <w:rsid w:val="0060059A"/>
    <w:rsid w:val="0060061D"/>
    <w:rsid w:val="00601035"/>
    <w:rsid w:val="0060108E"/>
    <w:rsid w:val="006018D6"/>
    <w:rsid w:val="00601C2E"/>
    <w:rsid w:val="00601EB1"/>
    <w:rsid w:val="00602126"/>
    <w:rsid w:val="00602551"/>
    <w:rsid w:val="0060309E"/>
    <w:rsid w:val="00603562"/>
    <w:rsid w:val="0060408D"/>
    <w:rsid w:val="006045BF"/>
    <w:rsid w:val="00604DB1"/>
    <w:rsid w:val="006061F2"/>
    <w:rsid w:val="00606939"/>
    <w:rsid w:val="00606C37"/>
    <w:rsid w:val="006072A9"/>
    <w:rsid w:val="00607498"/>
    <w:rsid w:val="00607BBE"/>
    <w:rsid w:val="00610057"/>
    <w:rsid w:val="00610297"/>
    <w:rsid w:val="00613069"/>
    <w:rsid w:val="006137CB"/>
    <w:rsid w:val="0061417D"/>
    <w:rsid w:val="006142BA"/>
    <w:rsid w:val="006143AC"/>
    <w:rsid w:val="006144A8"/>
    <w:rsid w:val="0061588B"/>
    <w:rsid w:val="006158C1"/>
    <w:rsid w:val="0061594D"/>
    <w:rsid w:val="00615B74"/>
    <w:rsid w:val="00615E78"/>
    <w:rsid w:val="00615F33"/>
    <w:rsid w:val="00615FDB"/>
    <w:rsid w:val="00616706"/>
    <w:rsid w:val="00617441"/>
    <w:rsid w:val="0061790A"/>
    <w:rsid w:val="00617C65"/>
    <w:rsid w:val="00620645"/>
    <w:rsid w:val="006206F3"/>
    <w:rsid w:val="00620AC0"/>
    <w:rsid w:val="00620BA6"/>
    <w:rsid w:val="00620BE5"/>
    <w:rsid w:val="0062179A"/>
    <w:rsid w:val="0062215D"/>
    <w:rsid w:val="0062226E"/>
    <w:rsid w:val="0062263D"/>
    <w:rsid w:val="006228A5"/>
    <w:rsid w:val="00622DD8"/>
    <w:rsid w:val="00622FC1"/>
    <w:rsid w:val="0062328F"/>
    <w:rsid w:val="0062368D"/>
    <w:rsid w:val="00624192"/>
    <w:rsid w:val="006242A1"/>
    <w:rsid w:val="006245E7"/>
    <w:rsid w:val="00624D52"/>
    <w:rsid w:val="006256FB"/>
    <w:rsid w:val="00625FD4"/>
    <w:rsid w:val="0062606C"/>
    <w:rsid w:val="006263D7"/>
    <w:rsid w:val="006277C7"/>
    <w:rsid w:val="00630182"/>
    <w:rsid w:val="0063019C"/>
    <w:rsid w:val="006308C1"/>
    <w:rsid w:val="00630C7A"/>
    <w:rsid w:val="006310AF"/>
    <w:rsid w:val="00632856"/>
    <w:rsid w:val="006332D2"/>
    <w:rsid w:val="00633900"/>
    <w:rsid w:val="0063455C"/>
    <w:rsid w:val="006348D0"/>
    <w:rsid w:val="00634942"/>
    <w:rsid w:val="00634FB8"/>
    <w:rsid w:val="0063500E"/>
    <w:rsid w:val="00635755"/>
    <w:rsid w:val="006358E1"/>
    <w:rsid w:val="00635C17"/>
    <w:rsid w:val="00636243"/>
    <w:rsid w:val="00636736"/>
    <w:rsid w:val="00636E57"/>
    <w:rsid w:val="0063705D"/>
    <w:rsid w:val="0063723A"/>
    <w:rsid w:val="0063760C"/>
    <w:rsid w:val="006402D2"/>
    <w:rsid w:val="006405FB"/>
    <w:rsid w:val="006414D6"/>
    <w:rsid w:val="00641754"/>
    <w:rsid w:val="0064198A"/>
    <w:rsid w:val="00641B85"/>
    <w:rsid w:val="00642138"/>
    <w:rsid w:val="0064270D"/>
    <w:rsid w:val="00643C40"/>
    <w:rsid w:val="006440AC"/>
    <w:rsid w:val="00644749"/>
    <w:rsid w:val="00644E6C"/>
    <w:rsid w:val="0064547F"/>
    <w:rsid w:val="006455D5"/>
    <w:rsid w:val="00645C36"/>
    <w:rsid w:val="006461B6"/>
    <w:rsid w:val="00646273"/>
    <w:rsid w:val="0064657C"/>
    <w:rsid w:val="00646691"/>
    <w:rsid w:val="00646A18"/>
    <w:rsid w:val="00646DC0"/>
    <w:rsid w:val="00646E60"/>
    <w:rsid w:val="006470CC"/>
    <w:rsid w:val="006504BD"/>
    <w:rsid w:val="00650A0E"/>
    <w:rsid w:val="00650EC0"/>
    <w:rsid w:val="006510E1"/>
    <w:rsid w:val="0065120C"/>
    <w:rsid w:val="00651DB9"/>
    <w:rsid w:val="006527CB"/>
    <w:rsid w:val="006530CE"/>
    <w:rsid w:val="0065331D"/>
    <w:rsid w:val="00653D40"/>
    <w:rsid w:val="00653DE8"/>
    <w:rsid w:val="006540AD"/>
    <w:rsid w:val="00654176"/>
    <w:rsid w:val="006541BA"/>
    <w:rsid w:val="00654275"/>
    <w:rsid w:val="006542A7"/>
    <w:rsid w:val="0065556A"/>
    <w:rsid w:val="006556FE"/>
    <w:rsid w:val="006564D6"/>
    <w:rsid w:val="0065664A"/>
    <w:rsid w:val="00656D06"/>
    <w:rsid w:val="00656F8F"/>
    <w:rsid w:val="00657C57"/>
    <w:rsid w:val="00657CE6"/>
    <w:rsid w:val="0066025B"/>
    <w:rsid w:val="006602D6"/>
    <w:rsid w:val="00660303"/>
    <w:rsid w:val="006603F7"/>
    <w:rsid w:val="006613C3"/>
    <w:rsid w:val="006616F4"/>
    <w:rsid w:val="00661913"/>
    <w:rsid w:val="00661B10"/>
    <w:rsid w:val="00662F6C"/>
    <w:rsid w:val="00663585"/>
    <w:rsid w:val="006641DE"/>
    <w:rsid w:val="00664574"/>
    <w:rsid w:val="006645AF"/>
    <w:rsid w:val="00664984"/>
    <w:rsid w:val="006649E9"/>
    <w:rsid w:val="006658C2"/>
    <w:rsid w:val="0066632C"/>
    <w:rsid w:val="00666493"/>
    <w:rsid w:val="006678B2"/>
    <w:rsid w:val="006679AB"/>
    <w:rsid w:val="006679D4"/>
    <w:rsid w:val="00670A62"/>
    <w:rsid w:val="00670AFE"/>
    <w:rsid w:val="0067194E"/>
    <w:rsid w:val="00671A86"/>
    <w:rsid w:val="00671C27"/>
    <w:rsid w:val="00672B78"/>
    <w:rsid w:val="00674282"/>
    <w:rsid w:val="00674402"/>
    <w:rsid w:val="006745A6"/>
    <w:rsid w:val="006759A6"/>
    <w:rsid w:val="00675C42"/>
    <w:rsid w:val="00675D81"/>
    <w:rsid w:val="006771FD"/>
    <w:rsid w:val="006779D0"/>
    <w:rsid w:val="00677BCF"/>
    <w:rsid w:val="00677E3C"/>
    <w:rsid w:val="00677FAB"/>
    <w:rsid w:val="006809D5"/>
    <w:rsid w:val="00680C82"/>
    <w:rsid w:val="006810A2"/>
    <w:rsid w:val="006816FD"/>
    <w:rsid w:val="0068217C"/>
    <w:rsid w:val="0068356B"/>
    <w:rsid w:val="00683EC2"/>
    <w:rsid w:val="0068491A"/>
    <w:rsid w:val="006849A6"/>
    <w:rsid w:val="00685C45"/>
    <w:rsid w:val="00685D55"/>
    <w:rsid w:val="00685DBE"/>
    <w:rsid w:val="006860F5"/>
    <w:rsid w:val="006871B3"/>
    <w:rsid w:val="00687D89"/>
    <w:rsid w:val="006902B1"/>
    <w:rsid w:val="0069089E"/>
    <w:rsid w:val="00690CB7"/>
    <w:rsid w:val="00691516"/>
    <w:rsid w:val="006916C7"/>
    <w:rsid w:val="00691AE0"/>
    <w:rsid w:val="00692B26"/>
    <w:rsid w:val="006932A8"/>
    <w:rsid w:val="006933CB"/>
    <w:rsid w:val="00693738"/>
    <w:rsid w:val="00693D5D"/>
    <w:rsid w:val="0069426A"/>
    <w:rsid w:val="00694B21"/>
    <w:rsid w:val="00694E90"/>
    <w:rsid w:val="00694EE4"/>
    <w:rsid w:val="00694FD4"/>
    <w:rsid w:val="0069521A"/>
    <w:rsid w:val="006953FF"/>
    <w:rsid w:val="00695C28"/>
    <w:rsid w:val="00696131"/>
    <w:rsid w:val="006966C5"/>
    <w:rsid w:val="00696C4E"/>
    <w:rsid w:val="00696DEE"/>
    <w:rsid w:val="006973AC"/>
    <w:rsid w:val="006978C9"/>
    <w:rsid w:val="00697DF0"/>
    <w:rsid w:val="006A1149"/>
    <w:rsid w:val="006A1237"/>
    <w:rsid w:val="006A14C6"/>
    <w:rsid w:val="006A15C0"/>
    <w:rsid w:val="006A1F0B"/>
    <w:rsid w:val="006A2354"/>
    <w:rsid w:val="006A27CE"/>
    <w:rsid w:val="006A2DDD"/>
    <w:rsid w:val="006A302F"/>
    <w:rsid w:val="006A3810"/>
    <w:rsid w:val="006A3C1C"/>
    <w:rsid w:val="006A4217"/>
    <w:rsid w:val="006A4221"/>
    <w:rsid w:val="006A4D9A"/>
    <w:rsid w:val="006A5038"/>
    <w:rsid w:val="006A508D"/>
    <w:rsid w:val="006A5F46"/>
    <w:rsid w:val="006A69E2"/>
    <w:rsid w:val="006A6D0F"/>
    <w:rsid w:val="006A6DD4"/>
    <w:rsid w:val="006A6E0D"/>
    <w:rsid w:val="006A74EE"/>
    <w:rsid w:val="006A7980"/>
    <w:rsid w:val="006A7A38"/>
    <w:rsid w:val="006B066E"/>
    <w:rsid w:val="006B1150"/>
    <w:rsid w:val="006B1E3C"/>
    <w:rsid w:val="006B20F4"/>
    <w:rsid w:val="006B210F"/>
    <w:rsid w:val="006B28F3"/>
    <w:rsid w:val="006B2EE4"/>
    <w:rsid w:val="006B45E1"/>
    <w:rsid w:val="006B46D2"/>
    <w:rsid w:val="006B4F84"/>
    <w:rsid w:val="006B5546"/>
    <w:rsid w:val="006B598C"/>
    <w:rsid w:val="006B5EB8"/>
    <w:rsid w:val="006B614D"/>
    <w:rsid w:val="006B61DF"/>
    <w:rsid w:val="006B6271"/>
    <w:rsid w:val="006B749E"/>
    <w:rsid w:val="006B7598"/>
    <w:rsid w:val="006B7C24"/>
    <w:rsid w:val="006B7E79"/>
    <w:rsid w:val="006C094E"/>
    <w:rsid w:val="006C110C"/>
    <w:rsid w:val="006C1446"/>
    <w:rsid w:val="006C2024"/>
    <w:rsid w:val="006C25C5"/>
    <w:rsid w:val="006C2E00"/>
    <w:rsid w:val="006C374D"/>
    <w:rsid w:val="006C3B81"/>
    <w:rsid w:val="006C3E21"/>
    <w:rsid w:val="006C40B6"/>
    <w:rsid w:val="006C421C"/>
    <w:rsid w:val="006C43D0"/>
    <w:rsid w:val="006C4917"/>
    <w:rsid w:val="006C507F"/>
    <w:rsid w:val="006C5BBE"/>
    <w:rsid w:val="006C5E47"/>
    <w:rsid w:val="006C5F6E"/>
    <w:rsid w:val="006C60BC"/>
    <w:rsid w:val="006C63AE"/>
    <w:rsid w:val="006C6832"/>
    <w:rsid w:val="006C6B79"/>
    <w:rsid w:val="006C6DF0"/>
    <w:rsid w:val="006C7783"/>
    <w:rsid w:val="006D02EC"/>
    <w:rsid w:val="006D2536"/>
    <w:rsid w:val="006D2B54"/>
    <w:rsid w:val="006D2D79"/>
    <w:rsid w:val="006D3729"/>
    <w:rsid w:val="006D3C4E"/>
    <w:rsid w:val="006D3C8B"/>
    <w:rsid w:val="006D411A"/>
    <w:rsid w:val="006D450E"/>
    <w:rsid w:val="006D4543"/>
    <w:rsid w:val="006D4782"/>
    <w:rsid w:val="006D48B2"/>
    <w:rsid w:val="006D4F53"/>
    <w:rsid w:val="006D5B6C"/>
    <w:rsid w:val="006D5E32"/>
    <w:rsid w:val="006D5F2A"/>
    <w:rsid w:val="006D6CCA"/>
    <w:rsid w:val="006D7196"/>
    <w:rsid w:val="006D7F0C"/>
    <w:rsid w:val="006E0034"/>
    <w:rsid w:val="006E0396"/>
    <w:rsid w:val="006E0F88"/>
    <w:rsid w:val="006E15B3"/>
    <w:rsid w:val="006E19A1"/>
    <w:rsid w:val="006E23B4"/>
    <w:rsid w:val="006E3D59"/>
    <w:rsid w:val="006E4423"/>
    <w:rsid w:val="006E4AD0"/>
    <w:rsid w:val="006E4B81"/>
    <w:rsid w:val="006E5482"/>
    <w:rsid w:val="006E5984"/>
    <w:rsid w:val="006E5BC8"/>
    <w:rsid w:val="006E615D"/>
    <w:rsid w:val="006E65BB"/>
    <w:rsid w:val="006E680C"/>
    <w:rsid w:val="006E68F2"/>
    <w:rsid w:val="006E6EE1"/>
    <w:rsid w:val="006E70AF"/>
    <w:rsid w:val="006E7976"/>
    <w:rsid w:val="006E79D5"/>
    <w:rsid w:val="006F09CC"/>
    <w:rsid w:val="006F1339"/>
    <w:rsid w:val="006F1865"/>
    <w:rsid w:val="006F18EB"/>
    <w:rsid w:val="006F1945"/>
    <w:rsid w:val="006F1B0E"/>
    <w:rsid w:val="006F1C59"/>
    <w:rsid w:val="006F1E88"/>
    <w:rsid w:val="006F218B"/>
    <w:rsid w:val="006F221F"/>
    <w:rsid w:val="006F2314"/>
    <w:rsid w:val="006F3B50"/>
    <w:rsid w:val="006F3F1F"/>
    <w:rsid w:val="006F4684"/>
    <w:rsid w:val="006F48A9"/>
    <w:rsid w:val="006F4C56"/>
    <w:rsid w:val="006F594F"/>
    <w:rsid w:val="006F5C11"/>
    <w:rsid w:val="006F640A"/>
    <w:rsid w:val="006F7A29"/>
    <w:rsid w:val="006F7FDF"/>
    <w:rsid w:val="00700072"/>
    <w:rsid w:val="0070024A"/>
    <w:rsid w:val="007006B7"/>
    <w:rsid w:val="0070120F"/>
    <w:rsid w:val="00701ED3"/>
    <w:rsid w:val="0070237A"/>
    <w:rsid w:val="00702DD5"/>
    <w:rsid w:val="00702F57"/>
    <w:rsid w:val="0070376E"/>
    <w:rsid w:val="007037B1"/>
    <w:rsid w:val="007043B7"/>
    <w:rsid w:val="0070473D"/>
    <w:rsid w:val="007049F9"/>
    <w:rsid w:val="00704D47"/>
    <w:rsid w:val="00706A57"/>
    <w:rsid w:val="00706EB0"/>
    <w:rsid w:val="00707AD9"/>
    <w:rsid w:val="00707B7C"/>
    <w:rsid w:val="00710ACC"/>
    <w:rsid w:val="00710BCE"/>
    <w:rsid w:val="00710D28"/>
    <w:rsid w:val="00711004"/>
    <w:rsid w:val="00711639"/>
    <w:rsid w:val="00711AB7"/>
    <w:rsid w:val="00711B9D"/>
    <w:rsid w:val="007123AF"/>
    <w:rsid w:val="00712551"/>
    <w:rsid w:val="00712DC6"/>
    <w:rsid w:val="00713CBD"/>
    <w:rsid w:val="00713ED7"/>
    <w:rsid w:val="00714191"/>
    <w:rsid w:val="00714491"/>
    <w:rsid w:val="0071493D"/>
    <w:rsid w:val="00714972"/>
    <w:rsid w:val="007150D4"/>
    <w:rsid w:val="007152EF"/>
    <w:rsid w:val="007156E1"/>
    <w:rsid w:val="007161D1"/>
    <w:rsid w:val="00717121"/>
    <w:rsid w:val="00717179"/>
    <w:rsid w:val="007171A9"/>
    <w:rsid w:val="0071727B"/>
    <w:rsid w:val="0071751A"/>
    <w:rsid w:val="00717A42"/>
    <w:rsid w:val="00717A7D"/>
    <w:rsid w:val="00720ACF"/>
    <w:rsid w:val="00720B6E"/>
    <w:rsid w:val="00720CE3"/>
    <w:rsid w:val="00720D58"/>
    <w:rsid w:val="007212F8"/>
    <w:rsid w:val="007217FC"/>
    <w:rsid w:val="00721CD3"/>
    <w:rsid w:val="00722932"/>
    <w:rsid w:val="00722DC9"/>
    <w:rsid w:val="00722E5E"/>
    <w:rsid w:val="00722F78"/>
    <w:rsid w:val="00723CE2"/>
    <w:rsid w:val="00723E4A"/>
    <w:rsid w:val="00724348"/>
    <w:rsid w:val="00724A7B"/>
    <w:rsid w:val="00724F7F"/>
    <w:rsid w:val="00725C83"/>
    <w:rsid w:val="00725D6E"/>
    <w:rsid w:val="00725FB7"/>
    <w:rsid w:val="007267A6"/>
    <w:rsid w:val="00726B7D"/>
    <w:rsid w:val="00727226"/>
    <w:rsid w:val="00727574"/>
    <w:rsid w:val="00730ECC"/>
    <w:rsid w:val="00731A28"/>
    <w:rsid w:val="00731B14"/>
    <w:rsid w:val="007322B0"/>
    <w:rsid w:val="00732A78"/>
    <w:rsid w:val="00733B3D"/>
    <w:rsid w:val="007343E2"/>
    <w:rsid w:val="007345C4"/>
    <w:rsid w:val="00734719"/>
    <w:rsid w:val="00734B58"/>
    <w:rsid w:val="00734D1F"/>
    <w:rsid w:val="00734E59"/>
    <w:rsid w:val="00735707"/>
    <w:rsid w:val="0073616D"/>
    <w:rsid w:val="00736305"/>
    <w:rsid w:val="007367EC"/>
    <w:rsid w:val="007370B3"/>
    <w:rsid w:val="00737887"/>
    <w:rsid w:val="00737FD3"/>
    <w:rsid w:val="007405C2"/>
    <w:rsid w:val="007409BE"/>
    <w:rsid w:val="00740AE2"/>
    <w:rsid w:val="007413C7"/>
    <w:rsid w:val="007414D8"/>
    <w:rsid w:val="00741BDE"/>
    <w:rsid w:val="0074347E"/>
    <w:rsid w:val="007438D2"/>
    <w:rsid w:val="00743B20"/>
    <w:rsid w:val="007441D9"/>
    <w:rsid w:val="00744509"/>
    <w:rsid w:val="00744CFC"/>
    <w:rsid w:val="00744D77"/>
    <w:rsid w:val="00744EA9"/>
    <w:rsid w:val="007453D9"/>
    <w:rsid w:val="00745A2F"/>
    <w:rsid w:val="00745FA8"/>
    <w:rsid w:val="00746732"/>
    <w:rsid w:val="00746AB4"/>
    <w:rsid w:val="00747C78"/>
    <w:rsid w:val="00750296"/>
    <w:rsid w:val="007504BD"/>
    <w:rsid w:val="00750C3A"/>
    <w:rsid w:val="00750CAD"/>
    <w:rsid w:val="007510D4"/>
    <w:rsid w:val="007510DA"/>
    <w:rsid w:val="00751379"/>
    <w:rsid w:val="0075158E"/>
    <w:rsid w:val="0075208C"/>
    <w:rsid w:val="00752369"/>
    <w:rsid w:val="007527AB"/>
    <w:rsid w:val="00752A01"/>
    <w:rsid w:val="00752D39"/>
    <w:rsid w:val="0075307B"/>
    <w:rsid w:val="00753212"/>
    <w:rsid w:val="00754149"/>
    <w:rsid w:val="007545E4"/>
    <w:rsid w:val="00754E45"/>
    <w:rsid w:val="00755438"/>
    <w:rsid w:val="0075568C"/>
    <w:rsid w:val="00755D2F"/>
    <w:rsid w:val="00756484"/>
    <w:rsid w:val="00756590"/>
    <w:rsid w:val="007566D4"/>
    <w:rsid w:val="00756B5B"/>
    <w:rsid w:val="00756B71"/>
    <w:rsid w:val="00756D26"/>
    <w:rsid w:val="00756D6E"/>
    <w:rsid w:val="0075762C"/>
    <w:rsid w:val="00760686"/>
    <w:rsid w:val="0076099A"/>
    <w:rsid w:val="00760C23"/>
    <w:rsid w:val="007617C4"/>
    <w:rsid w:val="00761A6B"/>
    <w:rsid w:val="00761FE7"/>
    <w:rsid w:val="007620A0"/>
    <w:rsid w:val="007621B9"/>
    <w:rsid w:val="00762B7E"/>
    <w:rsid w:val="00763A89"/>
    <w:rsid w:val="007645EB"/>
    <w:rsid w:val="007645F6"/>
    <w:rsid w:val="00764B37"/>
    <w:rsid w:val="00765756"/>
    <w:rsid w:val="00765C0F"/>
    <w:rsid w:val="00766614"/>
    <w:rsid w:val="00766817"/>
    <w:rsid w:val="007670F4"/>
    <w:rsid w:val="007672D8"/>
    <w:rsid w:val="007674C1"/>
    <w:rsid w:val="00767747"/>
    <w:rsid w:val="00767D09"/>
    <w:rsid w:val="00767F09"/>
    <w:rsid w:val="007702A6"/>
    <w:rsid w:val="00770342"/>
    <w:rsid w:val="007704F5"/>
    <w:rsid w:val="00770593"/>
    <w:rsid w:val="0077083F"/>
    <w:rsid w:val="007710F7"/>
    <w:rsid w:val="0077291E"/>
    <w:rsid w:val="00773A8B"/>
    <w:rsid w:val="00775005"/>
    <w:rsid w:val="00775134"/>
    <w:rsid w:val="007757E3"/>
    <w:rsid w:val="00775BEF"/>
    <w:rsid w:val="00775C11"/>
    <w:rsid w:val="00775D50"/>
    <w:rsid w:val="00775E78"/>
    <w:rsid w:val="00776587"/>
    <w:rsid w:val="00776598"/>
    <w:rsid w:val="007772CB"/>
    <w:rsid w:val="007776B4"/>
    <w:rsid w:val="00777FAB"/>
    <w:rsid w:val="0078041E"/>
    <w:rsid w:val="00780801"/>
    <w:rsid w:val="00780FF4"/>
    <w:rsid w:val="007816A3"/>
    <w:rsid w:val="0078186F"/>
    <w:rsid w:val="0078198C"/>
    <w:rsid w:val="00782A16"/>
    <w:rsid w:val="00782A17"/>
    <w:rsid w:val="00782EEF"/>
    <w:rsid w:val="00782FB3"/>
    <w:rsid w:val="0078329B"/>
    <w:rsid w:val="007835B4"/>
    <w:rsid w:val="007836DB"/>
    <w:rsid w:val="00783D4D"/>
    <w:rsid w:val="00783E8E"/>
    <w:rsid w:val="007840F8"/>
    <w:rsid w:val="00784416"/>
    <w:rsid w:val="00784C34"/>
    <w:rsid w:val="007851FC"/>
    <w:rsid w:val="00785C0A"/>
    <w:rsid w:val="00785D49"/>
    <w:rsid w:val="00786021"/>
    <w:rsid w:val="00792078"/>
    <w:rsid w:val="00792474"/>
    <w:rsid w:val="00792654"/>
    <w:rsid w:val="00792697"/>
    <w:rsid w:val="00792D90"/>
    <w:rsid w:val="00792DA9"/>
    <w:rsid w:val="007931E0"/>
    <w:rsid w:val="00793466"/>
    <w:rsid w:val="00794DA5"/>
    <w:rsid w:val="00795353"/>
    <w:rsid w:val="0079565E"/>
    <w:rsid w:val="00795C6B"/>
    <w:rsid w:val="00795D50"/>
    <w:rsid w:val="00796475"/>
    <w:rsid w:val="00796C89"/>
    <w:rsid w:val="00796E05"/>
    <w:rsid w:val="00796FE3"/>
    <w:rsid w:val="00797491"/>
    <w:rsid w:val="00797E46"/>
    <w:rsid w:val="00797ECA"/>
    <w:rsid w:val="007A0462"/>
    <w:rsid w:val="007A05D2"/>
    <w:rsid w:val="007A0AA7"/>
    <w:rsid w:val="007A0E56"/>
    <w:rsid w:val="007A14EF"/>
    <w:rsid w:val="007A1DCF"/>
    <w:rsid w:val="007A1DF9"/>
    <w:rsid w:val="007A1E0E"/>
    <w:rsid w:val="007A24F3"/>
    <w:rsid w:val="007A2700"/>
    <w:rsid w:val="007A2C74"/>
    <w:rsid w:val="007A2CDA"/>
    <w:rsid w:val="007A36DB"/>
    <w:rsid w:val="007A3B84"/>
    <w:rsid w:val="007A3F06"/>
    <w:rsid w:val="007A4829"/>
    <w:rsid w:val="007A4D0A"/>
    <w:rsid w:val="007A514C"/>
    <w:rsid w:val="007A554D"/>
    <w:rsid w:val="007A5648"/>
    <w:rsid w:val="007A5C86"/>
    <w:rsid w:val="007A5F08"/>
    <w:rsid w:val="007A6653"/>
    <w:rsid w:val="007A69E7"/>
    <w:rsid w:val="007A728A"/>
    <w:rsid w:val="007A77B4"/>
    <w:rsid w:val="007A7ABB"/>
    <w:rsid w:val="007B03D4"/>
    <w:rsid w:val="007B05A4"/>
    <w:rsid w:val="007B070F"/>
    <w:rsid w:val="007B0DEB"/>
    <w:rsid w:val="007B1485"/>
    <w:rsid w:val="007B1F12"/>
    <w:rsid w:val="007B28C3"/>
    <w:rsid w:val="007B2A54"/>
    <w:rsid w:val="007B2DA8"/>
    <w:rsid w:val="007B3125"/>
    <w:rsid w:val="007B443E"/>
    <w:rsid w:val="007B470F"/>
    <w:rsid w:val="007B4781"/>
    <w:rsid w:val="007B4A23"/>
    <w:rsid w:val="007B4DFE"/>
    <w:rsid w:val="007B4E60"/>
    <w:rsid w:val="007B55F3"/>
    <w:rsid w:val="007B5C9F"/>
    <w:rsid w:val="007B636B"/>
    <w:rsid w:val="007B63F7"/>
    <w:rsid w:val="007B648E"/>
    <w:rsid w:val="007B6E97"/>
    <w:rsid w:val="007B7AB4"/>
    <w:rsid w:val="007C07F5"/>
    <w:rsid w:val="007C0C13"/>
    <w:rsid w:val="007C0FE8"/>
    <w:rsid w:val="007C1877"/>
    <w:rsid w:val="007C18D8"/>
    <w:rsid w:val="007C2445"/>
    <w:rsid w:val="007C244E"/>
    <w:rsid w:val="007C26B0"/>
    <w:rsid w:val="007C2932"/>
    <w:rsid w:val="007C2C84"/>
    <w:rsid w:val="007C3177"/>
    <w:rsid w:val="007C3592"/>
    <w:rsid w:val="007C497A"/>
    <w:rsid w:val="007C4FF3"/>
    <w:rsid w:val="007C5A9C"/>
    <w:rsid w:val="007C5D2E"/>
    <w:rsid w:val="007C61DF"/>
    <w:rsid w:val="007C6953"/>
    <w:rsid w:val="007C729A"/>
    <w:rsid w:val="007D06F5"/>
    <w:rsid w:val="007D1487"/>
    <w:rsid w:val="007D19FD"/>
    <w:rsid w:val="007D1C7B"/>
    <w:rsid w:val="007D2124"/>
    <w:rsid w:val="007D2529"/>
    <w:rsid w:val="007D2A85"/>
    <w:rsid w:val="007D32F8"/>
    <w:rsid w:val="007D49CE"/>
    <w:rsid w:val="007D4F94"/>
    <w:rsid w:val="007D5183"/>
    <w:rsid w:val="007D54E3"/>
    <w:rsid w:val="007D55F3"/>
    <w:rsid w:val="007D5954"/>
    <w:rsid w:val="007D5EF3"/>
    <w:rsid w:val="007D74EF"/>
    <w:rsid w:val="007D7ACF"/>
    <w:rsid w:val="007D7BE8"/>
    <w:rsid w:val="007D7E17"/>
    <w:rsid w:val="007D7E44"/>
    <w:rsid w:val="007E0574"/>
    <w:rsid w:val="007E05D1"/>
    <w:rsid w:val="007E0CCC"/>
    <w:rsid w:val="007E1222"/>
    <w:rsid w:val="007E2B84"/>
    <w:rsid w:val="007E2E81"/>
    <w:rsid w:val="007E421E"/>
    <w:rsid w:val="007E42DE"/>
    <w:rsid w:val="007E4947"/>
    <w:rsid w:val="007E57D0"/>
    <w:rsid w:val="007E5811"/>
    <w:rsid w:val="007E5E00"/>
    <w:rsid w:val="007E6482"/>
    <w:rsid w:val="007E6E45"/>
    <w:rsid w:val="007E7040"/>
    <w:rsid w:val="007E78C3"/>
    <w:rsid w:val="007F0B50"/>
    <w:rsid w:val="007F0B77"/>
    <w:rsid w:val="007F1B42"/>
    <w:rsid w:val="007F1D6D"/>
    <w:rsid w:val="007F341C"/>
    <w:rsid w:val="007F345B"/>
    <w:rsid w:val="007F40AE"/>
    <w:rsid w:val="007F4347"/>
    <w:rsid w:val="007F50EC"/>
    <w:rsid w:val="007F583A"/>
    <w:rsid w:val="007F630D"/>
    <w:rsid w:val="007F6B83"/>
    <w:rsid w:val="007F6C47"/>
    <w:rsid w:val="007F741C"/>
    <w:rsid w:val="007F7586"/>
    <w:rsid w:val="007F7B72"/>
    <w:rsid w:val="007F7BF9"/>
    <w:rsid w:val="007F7D91"/>
    <w:rsid w:val="00800166"/>
    <w:rsid w:val="0080047D"/>
    <w:rsid w:val="008005BD"/>
    <w:rsid w:val="0080073E"/>
    <w:rsid w:val="008018D2"/>
    <w:rsid w:val="00802141"/>
    <w:rsid w:val="00803201"/>
    <w:rsid w:val="00803377"/>
    <w:rsid w:val="0080347F"/>
    <w:rsid w:val="008036FD"/>
    <w:rsid w:val="00803AA7"/>
    <w:rsid w:val="008040FD"/>
    <w:rsid w:val="008045AB"/>
    <w:rsid w:val="00804C00"/>
    <w:rsid w:val="008055DA"/>
    <w:rsid w:val="0080560D"/>
    <w:rsid w:val="00805A3C"/>
    <w:rsid w:val="008068DD"/>
    <w:rsid w:val="0080713A"/>
    <w:rsid w:val="00807358"/>
    <w:rsid w:val="0080766D"/>
    <w:rsid w:val="00807B26"/>
    <w:rsid w:val="008105FF"/>
    <w:rsid w:val="008109E7"/>
    <w:rsid w:val="008118EC"/>
    <w:rsid w:val="00811E16"/>
    <w:rsid w:val="00812540"/>
    <w:rsid w:val="008126CA"/>
    <w:rsid w:val="008129FD"/>
    <w:rsid w:val="008139B2"/>
    <w:rsid w:val="008139D0"/>
    <w:rsid w:val="00813CBE"/>
    <w:rsid w:val="00814708"/>
    <w:rsid w:val="008147A0"/>
    <w:rsid w:val="00815BA7"/>
    <w:rsid w:val="008161BF"/>
    <w:rsid w:val="008162C2"/>
    <w:rsid w:val="008179E5"/>
    <w:rsid w:val="00817B73"/>
    <w:rsid w:val="00817F86"/>
    <w:rsid w:val="00822555"/>
    <w:rsid w:val="00822697"/>
    <w:rsid w:val="008229A2"/>
    <w:rsid w:val="00822C28"/>
    <w:rsid w:val="00822FF3"/>
    <w:rsid w:val="008230FD"/>
    <w:rsid w:val="00823364"/>
    <w:rsid w:val="00823532"/>
    <w:rsid w:val="00823DF7"/>
    <w:rsid w:val="00823EC8"/>
    <w:rsid w:val="008240B2"/>
    <w:rsid w:val="00824983"/>
    <w:rsid w:val="00824B67"/>
    <w:rsid w:val="00825009"/>
    <w:rsid w:val="00825678"/>
    <w:rsid w:val="00825A17"/>
    <w:rsid w:val="008269D8"/>
    <w:rsid w:val="008271B3"/>
    <w:rsid w:val="008274B1"/>
    <w:rsid w:val="0082767A"/>
    <w:rsid w:val="00830B12"/>
    <w:rsid w:val="0083128B"/>
    <w:rsid w:val="0083128C"/>
    <w:rsid w:val="0083163C"/>
    <w:rsid w:val="00831AD6"/>
    <w:rsid w:val="00831C33"/>
    <w:rsid w:val="00831D01"/>
    <w:rsid w:val="00832499"/>
    <w:rsid w:val="00834897"/>
    <w:rsid w:val="00834A18"/>
    <w:rsid w:val="00834AC7"/>
    <w:rsid w:val="00835CC8"/>
    <w:rsid w:val="00835D70"/>
    <w:rsid w:val="00837622"/>
    <w:rsid w:val="0083765E"/>
    <w:rsid w:val="0083794C"/>
    <w:rsid w:val="00837A14"/>
    <w:rsid w:val="00837D33"/>
    <w:rsid w:val="00840342"/>
    <w:rsid w:val="0084047D"/>
    <w:rsid w:val="008412EA"/>
    <w:rsid w:val="00841543"/>
    <w:rsid w:val="008415AA"/>
    <w:rsid w:val="00841740"/>
    <w:rsid w:val="00841DA8"/>
    <w:rsid w:val="00841ECD"/>
    <w:rsid w:val="0084231C"/>
    <w:rsid w:val="008429C8"/>
    <w:rsid w:val="00843682"/>
    <w:rsid w:val="00843CEC"/>
    <w:rsid w:val="0084401B"/>
    <w:rsid w:val="00844E96"/>
    <w:rsid w:val="008450F8"/>
    <w:rsid w:val="008452B2"/>
    <w:rsid w:val="00845489"/>
    <w:rsid w:val="00845534"/>
    <w:rsid w:val="00845CA4"/>
    <w:rsid w:val="008462C9"/>
    <w:rsid w:val="00846A95"/>
    <w:rsid w:val="00846F32"/>
    <w:rsid w:val="00847425"/>
    <w:rsid w:val="008475A4"/>
    <w:rsid w:val="008475C8"/>
    <w:rsid w:val="0084776C"/>
    <w:rsid w:val="00850F26"/>
    <w:rsid w:val="00851272"/>
    <w:rsid w:val="0085137C"/>
    <w:rsid w:val="00852560"/>
    <w:rsid w:val="00852D21"/>
    <w:rsid w:val="00852D68"/>
    <w:rsid w:val="008538E1"/>
    <w:rsid w:val="00853965"/>
    <w:rsid w:val="00853D38"/>
    <w:rsid w:val="00854E21"/>
    <w:rsid w:val="008550DF"/>
    <w:rsid w:val="00855176"/>
    <w:rsid w:val="00855571"/>
    <w:rsid w:val="008559E6"/>
    <w:rsid w:val="00855EF1"/>
    <w:rsid w:val="00857158"/>
    <w:rsid w:val="0085715E"/>
    <w:rsid w:val="00857296"/>
    <w:rsid w:val="0086019C"/>
    <w:rsid w:val="008601D1"/>
    <w:rsid w:val="00861D0B"/>
    <w:rsid w:val="00862062"/>
    <w:rsid w:val="00862281"/>
    <w:rsid w:val="0086280A"/>
    <w:rsid w:val="00862D2D"/>
    <w:rsid w:val="00863E46"/>
    <w:rsid w:val="008643A7"/>
    <w:rsid w:val="0086491C"/>
    <w:rsid w:val="008651FF"/>
    <w:rsid w:val="008656FC"/>
    <w:rsid w:val="0086621F"/>
    <w:rsid w:val="008662C4"/>
    <w:rsid w:val="00866535"/>
    <w:rsid w:val="0086662B"/>
    <w:rsid w:val="00866683"/>
    <w:rsid w:val="00866A40"/>
    <w:rsid w:val="00866AD1"/>
    <w:rsid w:val="00867149"/>
    <w:rsid w:val="008673E9"/>
    <w:rsid w:val="00867406"/>
    <w:rsid w:val="008675F9"/>
    <w:rsid w:val="0086766F"/>
    <w:rsid w:val="00867C23"/>
    <w:rsid w:val="00872A2C"/>
    <w:rsid w:val="00872C37"/>
    <w:rsid w:val="00873A94"/>
    <w:rsid w:val="00874040"/>
    <w:rsid w:val="0087427D"/>
    <w:rsid w:val="00874466"/>
    <w:rsid w:val="008745AE"/>
    <w:rsid w:val="00874B65"/>
    <w:rsid w:val="008755F2"/>
    <w:rsid w:val="00875854"/>
    <w:rsid w:val="00875BA6"/>
    <w:rsid w:val="00875E5B"/>
    <w:rsid w:val="00876585"/>
    <w:rsid w:val="00876845"/>
    <w:rsid w:val="00876BD5"/>
    <w:rsid w:val="00876FEA"/>
    <w:rsid w:val="0087744A"/>
    <w:rsid w:val="00877879"/>
    <w:rsid w:val="00880470"/>
    <w:rsid w:val="00880EEA"/>
    <w:rsid w:val="0088183B"/>
    <w:rsid w:val="00881A13"/>
    <w:rsid w:val="00881C5F"/>
    <w:rsid w:val="00882242"/>
    <w:rsid w:val="00882A3A"/>
    <w:rsid w:val="00882A4E"/>
    <w:rsid w:val="00882CF8"/>
    <w:rsid w:val="00882E34"/>
    <w:rsid w:val="00882F66"/>
    <w:rsid w:val="00883301"/>
    <w:rsid w:val="0088362B"/>
    <w:rsid w:val="0088390F"/>
    <w:rsid w:val="00883F25"/>
    <w:rsid w:val="008849B3"/>
    <w:rsid w:val="00885271"/>
    <w:rsid w:val="00885CCB"/>
    <w:rsid w:val="00886B2C"/>
    <w:rsid w:val="00886B72"/>
    <w:rsid w:val="00886B81"/>
    <w:rsid w:val="00886F4C"/>
    <w:rsid w:val="0088783B"/>
    <w:rsid w:val="00887C93"/>
    <w:rsid w:val="00887F50"/>
    <w:rsid w:val="00890657"/>
    <w:rsid w:val="0089065C"/>
    <w:rsid w:val="00890755"/>
    <w:rsid w:val="00890C99"/>
    <w:rsid w:val="00890CCD"/>
    <w:rsid w:val="0089150D"/>
    <w:rsid w:val="00891B47"/>
    <w:rsid w:val="00891CEC"/>
    <w:rsid w:val="00891E41"/>
    <w:rsid w:val="0089223A"/>
    <w:rsid w:val="00892312"/>
    <w:rsid w:val="008925A2"/>
    <w:rsid w:val="00892857"/>
    <w:rsid w:val="00892A63"/>
    <w:rsid w:val="008930C0"/>
    <w:rsid w:val="0089390B"/>
    <w:rsid w:val="008939B8"/>
    <w:rsid w:val="00893F1F"/>
    <w:rsid w:val="0089416B"/>
    <w:rsid w:val="00894A0F"/>
    <w:rsid w:val="00894C26"/>
    <w:rsid w:val="00894F96"/>
    <w:rsid w:val="00895423"/>
    <w:rsid w:val="0089563A"/>
    <w:rsid w:val="00896434"/>
    <w:rsid w:val="00896A1A"/>
    <w:rsid w:val="00896A58"/>
    <w:rsid w:val="00896B12"/>
    <w:rsid w:val="008970C3"/>
    <w:rsid w:val="00897242"/>
    <w:rsid w:val="008972A6"/>
    <w:rsid w:val="008A05ED"/>
    <w:rsid w:val="008A0A06"/>
    <w:rsid w:val="008A0BC5"/>
    <w:rsid w:val="008A0EA7"/>
    <w:rsid w:val="008A2E23"/>
    <w:rsid w:val="008A315A"/>
    <w:rsid w:val="008A362F"/>
    <w:rsid w:val="008A3671"/>
    <w:rsid w:val="008A394B"/>
    <w:rsid w:val="008A3FCB"/>
    <w:rsid w:val="008A4BE4"/>
    <w:rsid w:val="008A4CC6"/>
    <w:rsid w:val="008A5039"/>
    <w:rsid w:val="008A5AAA"/>
    <w:rsid w:val="008A5EE5"/>
    <w:rsid w:val="008A653D"/>
    <w:rsid w:val="008A66E0"/>
    <w:rsid w:val="008A7136"/>
    <w:rsid w:val="008A72D6"/>
    <w:rsid w:val="008A75E0"/>
    <w:rsid w:val="008B113D"/>
    <w:rsid w:val="008B11D2"/>
    <w:rsid w:val="008B13E9"/>
    <w:rsid w:val="008B1FE9"/>
    <w:rsid w:val="008B260F"/>
    <w:rsid w:val="008B2E76"/>
    <w:rsid w:val="008B31EF"/>
    <w:rsid w:val="008B3791"/>
    <w:rsid w:val="008B3906"/>
    <w:rsid w:val="008B3D74"/>
    <w:rsid w:val="008B4388"/>
    <w:rsid w:val="008B48B5"/>
    <w:rsid w:val="008B49ED"/>
    <w:rsid w:val="008B4DA5"/>
    <w:rsid w:val="008B526D"/>
    <w:rsid w:val="008B5486"/>
    <w:rsid w:val="008B59D9"/>
    <w:rsid w:val="008B5AE1"/>
    <w:rsid w:val="008B5C20"/>
    <w:rsid w:val="008B6384"/>
    <w:rsid w:val="008B6888"/>
    <w:rsid w:val="008B71D5"/>
    <w:rsid w:val="008B71FD"/>
    <w:rsid w:val="008B730C"/>
    <w:rsid w:val="008B740B"/>
    <w:rsid w:val="008B758C"/>
    <w:rsid w:val="008B774D"/>
    <w:rsid w:val="008C0448"/>
    <w:rsid w:val="008C0854"/>
    <w:rsid w:val="008C0C6C"/>
    <w:rsid w:val="008C1638"/>
    <w:rsid w:val="008C18A9"/>
    <w:rsid w:val="008C225C"/>
    <w:rsid w:val="008C25A7"/>
    <w:rsid w:val="008C32AF"/>
    <w:rsid w:val="008C352F"/>
    <w:rsid w:val="008C3600"/>
    <w:rsid w:val="008C41C2"/>
    <w:rsid w:val="008C421A"/>
    <w:rsid w:val="008C4C92"/>
    <w:rsid w:val="008C538E"/>
    <w:rsid w:val="008C65CA"/>
    <w:rsid w:val="008C6C42"/>
    <w:rsid w:val="008C6F84"/>
    <w:rsid w:val="008C707F"/>
    <w:rsid w:val="008D0863"/>
    <w:rsid w:val="008D098E"/>
    <w:rsid w:val="008D0F57"/>
    <w:rsid w:val="008D1632"/>
    <w:rsid w:val="008D16DC"/>
    <w:rsid w:val="008D199A"/>
    <w:rsid w:val="008D26AD"/>
    <w:rsid w:val="008D2ADD"/>
    <w:rsid w:val="008D2EC6"/>
    <w:rsid w:val="008D32DA"/>
    <w:rsid w:val="008D37F4"/>
    <w:rsid w:val="008D384C"/>
    <w:rsid w:val="008D3953"/>
    <w:rsid w:val="008D3FCA"/>
    <w:rsid w:val="008D4FFD"/>
    <w:rsid w:val="008D5028"/>
    <w:rsid w:val="008D50F6"/>
    <w:rsid w:val="008D56DC"/>
    <w:rsid w:val="008D5B0C"/>
    <w:rsid w:val="008D5D7E"/>
    <w:rsid w:val="008D663A"/>
    <w:rsid w:val="008D6BAE"/>
    <w:rsid w:val="008D707F"/>
    <w:rsid w:val="008D73B7"/>
    <w:rsid w:val="008D74DE"/>
    <w:rsid w:val="008E05A3"/>
    <w:rsid w:val="008E083E"/>
    <w:rsid w:val="008E14D3"/>
    <w:rsid w:val="008E20FA"/>
    <w:rsid w:val="008E211A"/>
    <w:rsid w:val="008E29CF"/>
    <w:rsid w:val="008E30DD"/>
    <w:rsid w:val="008E3105"/>
    <w:rsid w:val="008E33E4"/>
    <w:rsid w:val="008E3760"/>
    <w:rsid w:val="008E3D00"/>
    <w:rsid w:val="008E3F47"/>
    <w:rsid w:val="008E423D"/>
    <w:rsid w:val="008E52C3"/>
    <w:rsid w:val="008E5B0A"/>
    <w:rsid w:val="008E5C52"/>
    <w:rsid w:val="008E5EAF"/>
    <w:rsid w:val="008E621C"/>
    <w:rsid w:val="008E62BA"/>
    <w:rsid w:val="008E6863"/>
    <w:rsid w:val="008E6CC2"/>
    <w:rsid w:val="008E7042"/>
    <w:rsid w:val="008E7348"/>
    <w:rsid w:val="008E7476"/>
    <w:rsid w:val="008E7693"/>
    <w:rsid w:val="008E7BCF"/>
    <w:rsid w:val="008F0375"/>
    <w:rsid w:val="008F0568"/>
    <w:rsid w:val="008F067A"/>
    <w:rsid w:val="008F0999"/>
    <w:rsid w:val="008F1692"/>
    <w:rsid w:val="008F175C"/>
    <w:rsid w:val="008F252B"/>
    <w:rsid w:val="008F2A3C"/>
    <w:rsid w:val="008F2C73"/>
    <w:rsid w:val="008F2CDE"/>
    <w:rsid w:val="008F2CEC"/>
    <w:rsid w:val="008F2EF5"/>
    <w:rsid w:val="008F2F6F"/>
    <w:rsid w:val="008F30C8"/>
    <w:rsid w:val="008F3256"/>
    <w:rsid w:val="008F386B"/>
    <w:rsid w:val="008F3CF7"/>
    <w:rsid w:val="008F47EB"/>
    <w:rsid w:val="008F53BC"/>
    <w:rsid w:val="008F558B"/>
    <w:rsid w:val="008F5740"/>
    <w:rsid w:val="008F5971"/>
    <w:rsid w:val="008F5991"/>
    <w:rsid w:val="008F5C04"/>
    <w:rsid w:val="008F5EE4"/>
    <w:rsid w:val="008F616B"/>
    <w:rsid w:val="008F647D"/>
    <w:rsid w:val="008F6E71"/>
    <w:rsid w:val="008F76ED"/>
    <w:rsid w:val="008F7A26"/>
    <w:rsid w:val="009006E1"/>
    <w:rsid w:val="00901BB4"/>
    <w:rsid w:val="00901DAE"/>
    <w:rsid w:val="00902207"/>
    <w:rsid w:val="0090267E"/>
    <w:rsid w:val="00902A7D"/>
    <w:rsid w:val="00902AF6"/>
    <w:rsid w:val="00903408"/>
    <w:rsid w:val="00903AD5"/>
    <w:rsid w:val="00903B52"/>
    <w:rsid w:val="00903F0B"/>
    <w:rsid w:val="0090404F"/>
    <w:rsid w:val="00904513"/>
    <w:rsid w:val="00904FCD"/>
    <w:rsid w:val="0090544E"/>
    <w:rsid w:val="0090579C"/>
    <w:rsid w:val="00905A4F"/>
    <w:rsid w:val="00905A9A"/>
    <w:rsid w:val="00905C9B"/>
    <w:rsid w:val="0090611E"/>
    <w:rsid w:val="0090638D"/>
    <w:rsid w:val="00906C76"/>
    <w:rsid w:val="00907215"/>
    <w:rsid w:val="00907F50"/>
    <w:rsid w:val="009104C9"/>
    <w:rsid w:val="00911368"/>
    <w:rsid w:val="00911989"/>
    <w:rsid w:val="009120DE"/>
    <w:rsid w:val="00912431"/>
    <w:rsid w:val="00912703"/>
    <w:rsid w:val="00912C4D"/>
    <w:rsid w:val="00912CEA"/>
    <w:rsid w:val="00913BBE"/>
    <w:rsid w:val="00914F5F"/>
    <w:rsid w:val="00915504"/>
    <w:rsid w:val="0091575D"/>
    <w:rsid w:val="009157EF"/>
    <w:rsid w:val="009160C8"/>
    <w:rsid w:val="009160FF"/>
    <w:rsid w:val="00916BD5"/>
    <w:rsid w:val="00916BE8"/>
    <w:rsid w:val="00916C79"/>
    <w:rsid w:val="0091724F"/>
    <w:rsid w:val="00917337"/>
    <w:rsid w:val="0091764A"/>
    <w:rsid w:val="009200EB"/>
    <w:rsid w:val="009202CA"/>
    <w:rsid w:val="00920432"/>
    <w:rsid w:val="00920469"/>
    <w:rsid w:val="009205F6"/>
    <w:rsid w:val="00920C00"/>
    <w:rsid w:val="00921178"/>
    <w:rsid w:val="00921741"/>
    <w:rsid w:val="009227F4"/>
    <w:rsid w:val="0092286E"/>
    <w:rsid w:val="009228BF"/>
    <w:rsid w:val="0092305A"/>
    <w:rsid w:val="00923450"/>
    <w:rsid w:val="0092383F"/>
    <w:rsid w:val="00923B83"/>
    <w:rsid w:val="00924F08"/>
    <w:rsid w:val="009252CD"/>
    <w:rsid w:val="00925575"/>
    <w:rsid w:val="009260DB"/>
    <w:rsid w:val="00926411"/>
    <w:rsid w:val="00926609"/>
    <w:rsid w:val="009268D0"/>
    <w:rsid w:val="00926BA7"/>
    <w:rsid w:val="00926F00"/>
    <w:rsid w:val="00927587"/>
    <w:rsid w:val="0092765F"/>
    <w:rsid w:val="00930884"/>
    <w:rsid w:val="009309B7"/>
    <w:rsid w:val="00931EA4"/>
    <w:rsid w:val="0093238F"/>
    <w:rsid w:val="00932985"/>
    <w:rsid w:val="00932A7F"/>
    <w:rsid w:val="00932B51"/>
    <w:rsid w:val="00932EF2"/>
    <w:rsid w:val="009331EC"/>
    <w:rsid w:val="00933592"/>
    <w:rsid w:val="00933E7C"/>
    <w:rsid w:val="0093457F"/>
    <w:rsid w:val="009350AD"/>
    <w:rsid w:val="009358C4"/>
    <w:rsid w:val="00935A53"/>
    <w:rsid w:val="00935BF2"/>
    <w:rsid w:val="00936018"/>
    <w:rsid w:val="00936595"/>
    <w:rsid w:val="009365D2"/>
    <w:rsid w:val="00936EDB"/>
    <w:rsid w:val="009372F7"/>
    <w:rsid w:val="009376B4"/>
    <w:rsid w:val="00937A11"/>
    <w:rsid w:val="00937B29"/>
    <w:rsid w:val="00937E80"/>
    <w:rsid w:val="009401B0"/>
    <w:rsid w:val="00940316"/>
    <w:rsid w:val="00940DDD"/>
    <w:rsid w:val="00941A8A"/>
    <w:rsid w:val="009425FB"/>
    <w:rsid w:val="00942CD8"/>
    <w:rsid w:val="00942DEF"/>
    <w:rsid w:val="009445FA"/>
    <w:rsid w:val="00944C30"/>
    <w:rsid w:val="00945128"/>
    <w:rsid w:val="00945189"/>
    <w:rsid w:val="009453DA"/>
    <w:rsid w:val="0094578F"/>
    <w:rsid w:val="00946D55"/>
    <w:rsid w:val="00947458"/>
    <w:rsid w:val="0094751B"/>
    <w:rsid w:val="0094785B"/>
    <w:rsid w:val="00947951"/>
    <w:rsid w:val="00947EBC"/>
    <w:rsid w:val="00950098"/>
    <w:rsid w:val="00950E1D"/>
    <w:rsid w:val="0095102B"/>
    <w:rsid w:val="0095116F"/>
    <w:rsid w:val="009521A0"/>
    <w:rsid w:val="00952500"/>
    <w:rsid w:val="00952754"/>
    <w:rsid w:val="00953D73"/>
    <w:rsid w:val="00954674"/>
    <w:rsid w:val="009547BE"/>
    <w:rsid w:val="00954C12"/>
    <w:rsid w:val="00954C3C"/>
    <w:rsid w:val="00954EEC"/>
    <w:rsid w:val="00955740"/>
    <w:rsid w:val="00956D1F"/>
    <w:rsid w:val="00961133"/>
    <w:rsid w:val="0096150F"/>
    <w:rsid w:val="00961D27"/>
    <w:rsid w:val="00961D3F"/>
    <w:rsid w:val="00961F66"/>
    <w:rsid w:val="00962150"/>
    <w:rsid w:val="00962217"/>
    <w:rsid w:val="00962871"/>
    <w:rsid w:val="00962CC2"/>
    <w:rsid w:val="009631AF"/>
    <w:rsid w:val="009636BA"/>
    <w:rsid w:val="00964068"/>
    <w:rsid w:val="00964319"/>
    <w:rsid w:val="00964531"/>
    <w:rsid w:val="009647DF"/>
    <w:rsid w:val="00964B0B"/>
    <w:rsid w:val="00964BB8"/>
    <w:rsid w:val="00964FCC"/>
    <w:rsid w:val="00964FF3"/>
    <w:rsid w:val="00966205"/>
    <w:rsid w:val="00966230"/>
    <w:rsid w:val="009669B0"/>
    <w:rsid w:val="00966B6C"/>
    <w:rsid w:val="00966B7E"/>
    <w:rsid w:val="00966FBB"/>
    <w:rsid w:val="00967181"/>
    <w:rsid w:val="009673BF"/>
    <w:rsid w:val="009678A5"/>
    <w:rsid w:val="00967995"/>
    <w:rsid w:val="009703C1"/>
    <w:rsid w:val="009709C0"/>
    <w:rsid w:val="00970FC7"/>
    <w:rsid w:val="009713A9"/>
    <w:rsid w:val="00971F21"/>
    <w:rsid w:val="009725C3"/>
    <w:rsid w:val="00972BC9"/>
    <w:rsid w:val="00972FE9"/>
    <w:rsid w:val="00973201"/>
    <w:rsid w:val="0097372C"/>
    <w:rsid w:val="009737A1"/>
    <w:rsid w:val="009739EA"/>
    <w:rsid w:val="0097442D"/>
    <w:rsid w:val="0097450B"/>
    <w:rsid w:val="0097476F"/>
    <w:rsid w:val="00974C35"/>
    <w:rsid w:val="00975CEC"/>
    <w:rsid w:val="00975DE9"/>
    <w:rsid w:val="00975F72"/>
    <w:rsid w:val="00976375"/>
    <w:rsid w:val="0097699B"/>
    <w:rsid w:val="00977411"/>
    <w:rsid w:val="009777A9"/>
    <w:rsid w:val="009802EF"/>
    <w:rsid w:val="0098037E"/>
    <w:rsid w:val="009803A4"/>
    <w:rsid w:val="00980BAB"/>
    <w:rsid w:val="00980CCD"/>
    <w:rsid w:val="009812D7"/>
    <w:rsid w:val="0098164A"/>
    <w:rsid w:val="00981793"/>
    <w:rsid w:val="009817A4"/>
    <w:rsid w:val="00981ED7"/>
    <w:rsid w:val="00982050"/>
    <w:rsid w:val="009826E3"/>
    <w:rsid w:val="00982873"/>
    <w:rsid w:val="00983321"/>
    <w:rsid w:val="00983936"/>
    <w:rsid w:val="00984DF4"/>
    <w:rsid w:val="0098696F"/>
    <w:rsid w:val="009901ED"/>
    <w:rsid w:val="00990A1C"/>
    <w:rsid w:val="009911AD"/>
    <w:rsid w:val="009911D4"/>
    <w:rsid w:val="00991473"/>
    <w:rsid w:val="00991F0E"/>
    <w:rsid w:val="009930DE"/>
    <w:rsid w:val="00994594"/>
    <w:rsid w:val="009954CA"/>
    <w:rsid w:val="00995E70"/>
    <w:rsid w:val="00995EFB"/>
    <w:rsid w:val="009962D3"/>
    <w:rsid w:val="00996894"/>
    <w:rsid w:val="00996FE9"/>
    <w:rsid w:val="0099712C"/>
    <w:rsid w:val="00997406"/>
    <w:rsid w:val="0099744B"/>
    <w:rsid w:val="00997609"/>
    <w:rsid w:val="00997902"/>
    <w:rsid w:val="009A005A"/>
    <w:rsid w:val="009A0AEA"/>
    <w:rsid w:val="009A0E85"/>
    <w:rsid w:val="009A19C0"/>
    <w:rsid w:val="009A1AC7"/>
    <w:rsid w:val="009A1C1D"/>
    <w:rsid w:val="009A1ED0"/>
    <w:rsid w:val="009A21C8"/>
    <w:rsid w:val="009A2F42"/>
    <w:rsid w:val="009A46A8"/>
    <w:rsid w:val="009A4E80"/>
    <w:rsid w:val="009A51A5"/>
    <w:rsid w:val="009A53CC"/>
    <w:rsid w:val="009A5435"/>
    <w:rsid w:val="009A57B6"/>
    <w:rsid w:val="009A5CC3"/>
    <w:rsid w:val="009A69B4"/>
    <w:rsid w:val="009A71AF"/>
    <w:rsid w:val="009B0569"/>
    <w:rsid w:val="009B0A02"/>
    <w:rsid w:val="009B0EA4"/>
    <w:rsid w:val="009B1957"/>
    <w:rsid w:val="009B1CBE"/>
    <w:rsid w:val="009B1DCD"/>
    <w:rsid w:val="009B2757"/>
    <w:rsid w:val="009B2CA9"/>
    <w:rsid w:val="009B3077"/>
    <w:rsid w:val="009B3B43"/>
    <w:rsid w:val="009B42A8"/>
    <w:rsid w:val="009B48C6"/>
    <w:rsid w:val="009B4DB5"/>
    <w:rsid w:val="009B508A"/>
    <w:rsid w:val="009B51FE"/>
    <w:rsid w:val="009B5CA9"/>
    <w:rsid w:val="009B61F5"/>
    <w:rsid w:val="009B6AAD"/>
    <w:rsid w:val="009B6D82"/>
    <w:rsid w:val="009B7D44"/>
    <w:rsid w:val="009C0513"/>
    <w:rsid w:val="009C0C06"/>
    <w:rsid w:val="009C0EAA"/>
    <w:rsid w:val="009C1785"/>
    <w:rsid w:val="009C1C2C"/>
    <w:rsid w:val="009C239D"/>
    <w:rsid w:val="009C28A2"/>
    <w:rsid w:val="009C2D43"/>
    <w:rsid w:val="009C36C3"/>
    <w:rsid w:val="009C3977"/>
    <w:rsid w:val="009C3DC3"/>
    <w:rsid w:val="009C3EC9"/>
    <w:rsid w:val="009C417E"/>
    <w:rsid w:val="009C42E7"/>
    <w:rsid w:val="009C552A"/>
    <w:rsid w:val="009C5B69"/>
    <w:rsid w:val="009C5C1E"/>
    <w:rsid w:val="009C5FD8"/>
    <w:rsid w:val="009C6153"/>
    <w:rsid w:val="009C669C"/>
    <w:rsid w:val="009C6CD0"/>
    <w:rsid w:val="009C72AD"/>
    <w:rsid w:val="009C7F3D"/>
    <w:rsid w:val="009C7F58"/>
    <w:rsid w:val="009D0847"/>
    <w:rsid w:val="009D10EC"/>
    <w:rsid w:val="009D1892"/>
    <w:rsid w:val="009D222D"/>
    <w:rsid w:val="009D24F6"/>
    <w:rsid w:val="009D264C"/>
    <w:rsid w:val="009D37A7"/>
    <w:rsid w:val="009D45F9"/>
    <w:rsid w:val="009D5D69"/>
    <w:rsid w:val="009D5F96"/>
    <w:rsid w:val="009D6369"/>
    <w:rsid w:val="009D6D6E"/>
    <w:rsid w:val="009D734D"/>
    <w:rsid w:val="009D7585"/>
    <w:rsid w:val="009D7C21"/>
    <w:rsid w:val="009D7F2C"/>
    <w:rsid w:val="009E1189"/>
    <w:rsid w:val="009E1C03"/>
    <w:rsid w:val="009E1E79"/>
    <w:rsid w:val="009E235A"/>
    <w:rsid w:val="009E384B"/>
    <w:rsid w:val="009E3EDC"/>
    <w:rsid w:val="009E4243"/>
    <w:rsid w:val="009E46B4"/>
    <w:rsid w:val="009E55CE"/>
    <w:rsid w:val="009E57F7"/>
    <w:rsid w:val="009E5B37"/>
    <w:rsid w:val="009E5C44"/>
    <w:rsid w:val="009E6447"/>
    <w:rsid w:val="009E64A0"/>
    <w:rsid w:val="009E6FCE"/>
    <w:rsid w:val="009F0034"/>
    <w:rsid w:val="009F078B"/>
    <w:rsid w:val="009F0BB8"/>
    <w:rsid w:val="009F1640"/>
    <w:rsid w:val="009F18A5"/>
    <w:rsid w:val="009F1E21"/>
    <w:rsid w:val="009F2064"/>
    <w:rsid w:val="009F2488"/>
    <w:rsid w:val="009F24E5"/>
    <w:rsid w:val="009F2790"/>
    <w:rsid w:val="009F37B2"/>
    <w:rsid w:val="009F3832"/>
    <w:rsid w:val="009F385E"/>
    <w:rsid w:val="009F3ACC"/>
    <w:rsid w:val="009F3D5C"/>
    <w:rsid w:val="009F44DE"/>
    <w:rsid w:val="009F62B0"/>
    <w:rsid w:val="009F65E6"/>
    <w:rsid w:val="009F6796"/>
    <w:rsid w:val="009F757B"/>
    <w:rsid w:val="009F79A3"/>
    <w:rsid w:val="009F7A1F"/>
    <w:rsid w:val="009F7B59"/>
    <w:rsid w:val="009F7F1B"/>
    <w:rsid w:val="00A00063"/>
    <w:rsid w:val="00A00090"/>
    <w:rsid w:val="00A004C5"/>
    <w:rsid w:val="00A016BF"/>
    <w:rsid w:val="00A01F82"/>
    <w:rsid w:val="00A020F5"/>
    <w:rsid w:val="00A02761"/>
    <w:rsid w:val="00A02FC3"/>
    <w:rsid w:val="00A044F6"/>
    <w:rsid w:val="00A04FDA"/>
    <w:rsid w:val="00A050C0"/>
    <w:rsid w:val="00A05299"/>
    <w:rsid w:val="00A05776"/>
    <w:rsid w:val="00A0579C"/>
    <w:rsid w:val="00A06283"/>
    <w:rsid w:val="00A0768D"/>
    <w:rsid w:val="00A07A78"/>
    <w:rsid w:val="00A10190"/>
    <w:rsid w:val="00A101B4"/>
    <w:rsid w:val="00A10814"/>
    <w:rsid w:val="00A10E52"/>
    <w:rsid w:val="00A10F9B"/>
    <w:rsid w:val="00A1177C"/>
    <w:rsid w:val="00A11A9D"/>
    <w:rsid w:val="00A11C8A"/>
    <w:rsid w:val="00A12621"/>
    <w:rsid w:val="00A129FE"/>
    <w:rsid w:val="00A12B84"/>
    <w:rsid w:val="00A131FB"/>
    <w:rsid w:val="00A135A3"/>
    <w:rsid w:val="00A13A23"/>
    <w:rsid w:val="00A13AD5"/>
    <w:rsid w:val="00A13F99"/>
    <w:rsid w:val="00A1426D"/>
    <w:rsid w:val="00A14B83"/>
    <w:rsid w:val="00A156F3"/>
    <w:rsid w:val="00A1608F"/>
    <w:rsid w:val="00A1611D"/>
    <w:rsid w:val="00A163C4"/>
    <w:rsid w:val="00A1768A"/>
    <w:rsid w:val="00A17EDB"/>
    <w:rsid w:val="00A2033A"/>
    <w:rsid w:val="00A207E9"/>
    <w:rsid w:val="00A20B68"/>
    <w:rsid w:val="00A21643"/>
    <w:rsid w:val="00A21A26"/>
    <w:rsid w:val="00A21D31"/>
    <w:rsid w:val="00A21D34"/>
    <w:rsid w:val="00A22521"/>
    <w:rsid w:val="00A225A5"/>
    <w:rsid w:val="00A22633"/>
    <w:rsid w:val="00A22C9A"/>
    <w:rsid w:val="00A22D72"/>
    <w:rsid w:val="00A232A7"/>
    <w:rsid w:val="00A234CF"/>
    <w:rsid w:val="00A23794"/>
    <w:rsid w:val="00A23D4C"/>
    <w:rsid w:val="00A23D53"/>
    <w:rsid w:val="00A23D9A"/>
    <w:rsid w:val="00A23FA8"/>
    <w:rsid w:val="00A24274"/>
    <w:rsid w:val="00A243F7"/>
    <w:rsid w:val="00A24747"/>
    <w:rsid w:val="00A25492"/>
    <w:rsid w:val="00A2591E"/>
    <w:rsid w:val="00A25DE4"/>
    <w:rsid w:val="00A260D8"/>
    <w:rsid w:val="00A268F6"/>
    <w:rsid w:val="00A271D5"/>
    <w:rsid w:val="00A2746B"/>
    <w:rsid w:val="00A279F1"/>
    <w:rsid w:val="00A3058C"/>
    <w:rsid w:val="00A30A1E"/>
    <w:rsid w:val="00A31043"/>
    <w:rsid w:val="00A311A7"/>
    <w:rsid w:val="00A31685"/>
    <w:rsid w:val="00A316FB"/>
    <w:rsid w:val="00A31A08"/>
    <w:rsid w:val="00A31F8E"/>
    <w:rsid w:val="00A32166"/>
    <w:rsid w:val="00A322BD"/>
    <w:rsid w:val="00A330BC"/>
    <w:rsid w:val="00A33933"/>
    <w:rsid w:val="00A33F9D"/>
    <w:rsid w:val="00A348FF"/>
    <w:rsid w:val="00A34946"/>
    <w:rsid w:val="00A34F78"/>
    <w:rsid w:val="00A35375"/>
    <w:rsid w:val="00A35CFF"/>
    <w:rsid w:val="00A35EA2"/>
    <w:rsid w:val="00A35FCD"/>
    <w:rsid w:val="00A367EC"/>
    <w:rsid w:val="00A36FDF"/>
    <w:rsid w:val="00A370BF"/>
    <w:rsid w:val="00A40127"/>
    <w:rsid w:val="00A4082F"/>
    <w:rsid w:val="00A40BD3"/>
    <w:rsid w:val="00A40ECE"/>
    <w:rsid w:val="00A41B3B"/>
    <w:rsid w:val="00A41C5B"/>
    <w:rsid w:val="00A41E40"/>
    <w:rsid w:val="00A42B92"/>
    <w:rsid w:val="00A43A71"/>
    <w:rsid w:val="00A43A92"/>
    <w:rsid w:val="00A43CC5"/>
    <w:rsid w:val="00A44603"/>
    <w:rsid w:val="00A45443"/>
    <w:rsid w:val="00A4574A"/>
    <w:rsid w:val="00A47D46"/>
    <w:rsid w:val="00A50B0B"/>
    <w:rsid w:val="00A5103F"/>
    <w:rsid w:val="00A513FC"/>
    <w:rsid w:val="00A514EA"/>
    <w:rsid w:val="00A5173D"/>
    <w:rsid w:val="00A517EC"/>
    <w:rsid w:val="00A51814"/>
    <w:rsid w:val="00A52199"/>
    <w:rsid w:val="00A52347"/>
    <w:rsid w:val="00A53064"/>
    <w:rsid w:val="00A53426"/>
    <w:rsid w:val="00A541DE"/>
    <w:rsid w:val="00A543E2"/>
    <w:rsid w:val="00A54651"/>
    <w:rsid w:val="00A54B5D"/>
    <w:rsid w:val="00A54FC6"/>
    <w:rsid w:val="00A55542"/>
    <w:rsid w:val="00A555A2"/>
    <w:rsid w:val="00A557D1"/>
    <w:rsid w:val="00A55AF3"/>
    <w:rsid w:val="00A56921"/>
    <w:rsid w:val="00A569FF"/>
    <w:rsid w:val="00A57C04"/>
    <w:rsid w:val="00A57C85"/>
    <w:rsid w:val="00A57EB4"/>
    <w:rsid w:val="00A57F3C"/>
    <w:rsid w:val="00A601CC"/>
    <w:rsid w:val="00A60CFD"/>
    <w:rsid w:val="00A6126A"/>
    <w:rsid w:val="00A61D98"/>
    <w:rsid w:val="00A62DF9"/>
    <w:rsid w:val="00A63A5B"/>
    <w:rsid w:val="00A63C01"/>
    <w:rsid w:val="00A63CCC"/>
    <w:rsid w:val="00A63F94"/>
    <w:rsid w:val="00A642CF"/>
    <w:rsid w:val="00A64E57"/>
    <w:rsid w:val="00A657B3"/>
    <w:rsid w:val="00A65A0A"/>
    <w:rsid w:val="00A669F4"/>
    <w:rsid w:val="00A676D1"/>
    <w:rsid w:val="00A67908"/>
    <w:rsid w:val="00A6799A"/>
    <w:rsid w:val="00A679F6"/>
    <w:rsid w:val="00A7080B"/>
    <w:rsid w:val="00A70E38"/>
    <w:rsid w:val="00A71108"/>
    <w:rsid w:val="00A71273"/>
    <w:rsid w:val="00A72E2F"/>
    <w:rsid w:val="00A73364"/>
    <w:rsid w:val="00A7387F"/>
    <w:rsid w:val="00A739F7"/>
    <w:rsid w:val="00A73D85"/>
    <w:rsid w:val="00A742F3"/>
    <w:rsid w:val="00A74974"/>
    <w:rsid w:val="00A74F32"/>
    <w:rsid w:val="00A754B0"/>
    <w:rsid w:val="00A76E10"/>
    <w:rsid w:val="00A77B53"/>
    <w:rsid w:val="00A77C7A"/>
    <w:rsid w:val="00A80977"/>
    <w:rsid w:val="00A80E75"/>
    <w:rsid w:val="00A81014"/>
    <w:rsid w:val="00A8115E"/>
    <w:rsid w:val="00A8194B"/>
    <w:rsid w:val="00A81C14"/>
    <w:rsid w:val="00A82124"/>
    <w:rsid w:val="00A82232"/>
    <w:rsid w:val="00A8312C"/>
    <w:rsid w:val="00A831C3"/>
    <w:rsid w:val="00A83A95"/>
    <w:rsid w:val="00A83EE2"/>
    <w:rsid w:val="00A83FF1"/>
    <w:rsid w:val="00A84234"/>
    <w:rsid w:val="00A8476F"/>
    <w:rsid w:val="00A853E0"/>
    <w:rsid w:val="00A85684"/>
    <w:rsid w:val="00A85E74"/>
    <w:rsid w:val="00A8622D"/>
    <w:rsid w:val="00A86C48"/>
    <w:rsid w:val="00A86F4A"/>
    <w:rsid w:val="00A870F5"/>
    <w:rsid w:val="00A8722E"/>
    <w:rsid w:val="00A8740A"/>
    <w:rsid w:val="00A87BB7"/>
    <w:rsid w:val="00A87F5A"/>
    <w:rsid w:val="00A90F6D"/>
    <w:rsid w:val="00A913C8"/>
    <w:rsid w:val="00A918AF"/>
    <w:rsid w:val="00A91B24"/>
    <w:rsid w:val="00A922F0"/>
    <w:rsid w:val="00A928ED"/>
    <w:rsid w:val="00A929C2"/>
    <w:rsid w:val="00A92BA4"/>
    <w:rsid w:val="00A92D53"/>
    <w:rsid w:val="00A92EA9"/>
    <w:rsid w:val="00A92F02"/>
    <w:rsid w:val="00A92F1F"/>
    <w:rsid w:val="00A93133"/>
    <w:rsid w:val="00A9320C"/>
    <w:rsid w:val="00A93D18"/>
    <w:rsid w:val="00A93F06"/>
    <w:rsid w:val="00A949CE"/>
    <w:rsid w:val="00A94B6D"/>
    <w:rsid w:val="00A94E4C"/>
    <w:rsid w:val="00A94E66"/>
    <w:rsid w:val="00A94EAF"/>
    <w:rsid w:val="00A954A5"/>
    <w:rsid w:val="00A9596E"/>
    <w:rsid w:val="00A9620F"/>
    <w:rsid w:val="00A96AF9"/>
    <w:rsid w:val="00A96B71"/>
    <w:rsid w:val="00A96F4D"/>
    <w:rsid w:val="00A97237"/>
    <w:rsid w:val="00AA0E2D"/>
    <w:rsid w:val="00AA1292"/>
    <w:rsid w:val="00AA15BB"/>
    <w:rsid w:val="00AA1744"/>
    <w:rsid w:val="00AA18A7"/>
    <w:rsid w:val="00AA18BB"/>
    <w:rsid w:val="00AA205A"/>
    <w:rsid w:val="00AA247D"/>
    <w:rsid w:val="00AA24A0"/>
    <w:rsid w:val="00AA32E1"/>
    <w:rsid w:val="00AA3A3C"/>
    <w:rsid w:val="00AA3B81"/>
    <w:rsid w:val="00AA3D88"/>
    <w:rsid w:val="00AA3FE5"/>
    <w:rsid w:val="00AA4427"/>
    <w:rsid w:val="00AA47D1"/>
    <w:rsid w:val="00AA484D"/>
    <w:rsid w:val="00AA48A1"/>
    <w:rsid w:val="00AA4B84"/>
    <w:rsid w:val="00AA4F93"/>
    <w:rsid w:val="00AA558B"/>
    <w:rsid w:val="00AA5A30"/>
    <w:rsid w:val="00AA5E2E"/>
    <w:rsid w:val="00AA5E5C"/>
    <w:rsid w:val="00AA6008"/>
    <w:rsid w:val="00AA70B3"/>
    <w:rsid w:val="00AA72AE"/>
    <w:rsid w:val="00AA7A9A"/>
    <w:rsid w:val="00AB0136"/>
    <w:rsid w:val="00AB0591"/>
    <w:rsid w:val="00AB0660"/>
    <w:rsid w:val="00AB077B"/>
    <w:rsid w:val="00AB0BE1"/>
    <w:rsid w:val="00AB1039"/>
    <w:rsid w:val="00AB10D9"/>
    <w:rsid w:val="00AB10DC"/>
    <w:rsid w:val="00AB1893"/>
    <w:rsid w:val="00AB1EC0"/>
    <w:rsid w:val="00AB2181"/>
    <w:rsid w:val="00AB2625"/>
    <w:rsid w:val="00AB3657"/>
    <w:rsid w:val="00AB379E"/>
    <w:rsid w:val="00AB3B8D"/>
    <w:rsid w:val="00AB42EB"/>
    <w:rsid w:val="00AB43E1"/>
    <w:rsid w:val="00AB4CA4"/>
    <w:rsid w:val="00AB5321"/>
    <w:rsid w:val="00AB55DA"/>
    <w:rsid w:val="00AB5861"/>
    <w:rsid w:val="00AB5C2B"/>
    <w:rsid w:val="00AB5CF3"/>
    <w:rsid w:val="00AB621A"/>
    <w:rsid w:val="00AB65BE"/>
    <w:rsid w:val="00AB7683"/>
    <w:rsid w:val="00AB788A"/>
    <w:rsid w:val="00AC0129"/>
    <w:rsid w:val="00AC03DC"/>
    <w:rsid w:val="00AC0469"/>
    <w:rsid w:val="00AC0744"/>
    <w:rsid w:val="00AC0DE8"/>
    <w:rsid w:val="00AC0F41"/>
    <w:rsid w:val="00AC1042"/>
    <w:rsid w:val="00AC228C"/>
    <w:rsid w:val="00AC22B4"/>
    <w:rsid w:val="00AC2719"/>
    <w:rsid w:val="00AC2BDB"/>
    <w:rsid w:val="00AC2DCA"/>
    <w:rsid w:val="00AC3115"/>
    <w:rsid w:val="00AC3FB4"/>
    <w:rsid w:val="00AC43BB"/>
    <w:rsid w:val="00AC4C17"/>
    <w:rsid w:val="00AC52A4"/>
    <w:rsid w:val="00AC5409"/>
    <w:rsid w:val="00AC5541"/>
    <w:rsid w:val="00AC56DB"/>
    <w:rsid w:val="00AC589B"/>
    <w:rsid w:val="00AC72E9"/>
    <w:rsid w:val="00AD07F3"/>
    <w:rsid w:val="00AD15FB"/>
    <w:rsid w:val="00AD195E"/>
    <w:rsid w:val="00AD1C47"/>
    <w:rsid w:val="00AD1CE3"/>
    <w:rsid w:val="00AD2063"/>
    <w:rsid w:val="00AD28C2"/>
    <w:rsid w:val="00AD3088"/>
    <w:rsid w:val="00AD32FE"/>
    <w:rsid w:val="00AD3555"/>
    <w:rsid w:val="00AD36CC"/>
    <w:rsid w:val="00AD4124"/>
    <w:rsid w:val="00AD464F"/>
    <w:rsid w:val="00AD58E7"/>
    <w:rsid w:val="00AD62BD"/>
    <w:rsid w:val="00AD67F9"/>
    <w:rsid w:val="00AD6828"/>
    <w:rsid w:val="00AD6FBE"/>
    <w:rsid w:val="00AD7DA1"/>
    <w:rsid w:val="00AE0082"/>
    <w:rsid w:val="00AE0578"/>
    <w:rsid w:val="00AE0D30"/>
    <w:rsid w:val="00AE126A"/>
    <w:rsid w:val="00AE12DE"/>
    <w:rsid w:val="00AE1393"/>
    <w:rsid w:val="00AE1AAF"/>
    <w:rsid w:val="00AE1B23"/>
    <w:rsid w:val="00AE21DB"/>
    <w:rsid w:val="00AE3F79"/>
    <w:rsid w:val="00AE4068"/>
    <w:rsid w:val="00AE41CE"/>
    <w:rsid w:val="00AE4CDC"/>
    <w:rsid w:val="00AE4F16"/>
    <w:rsid w:val="00AE5576"/>
    <w:rsid w:val="00AE605E"/>
    <w:rsid w:val="00AE62C6"/>
    <w:rsid w:val="00AE6681"/>
    <w:rsid w:val="00AE7A90"/>
    <w:rsid w:val="00AE7E56"/>
    <w:rsid w:val="00AF0084"/>
    <w:rsid w:val="00AF009B"/>
    <w:rsid w:val="00AF1744"/>
    <w:rsid w:val="00AF18FE"/>
    <w:rsid w:val="00AF1A7E"/>
    <w:rsid w:val="00AF202F"/>
    <w:rsid w:val="00AF21A6"/>
    <w:rsid w:val="00AF29BC"/>
    <w:rsid w:val="00AF50F8"/>
    <w:rsid w:val="00AF553C"/>
    <w:rsid w:val="00AF561D"/>
    <w:rsid w:val="00AF5C0E"/>
    <w:rsid w:val="00AF5FC4"/>
    <w:rsid w:val="00AF61C0"/>
    <w:rsid w:val="00AF67A8"/>
    <w:rsid w:val="00AF7206"/>
    <w:rsid w:val="00AF72F6"/>
    <w:rsid w:val="00AF76E4"/>
    <w:rsid w:val="00AF7A30"/>
    <w:rsid w:val="00AF7B80"/>
    <w:rsid w:val="00AF7EA3"/>
    <w:rsid w:val="00B00619"/>
    <w:rsid w:val="00B029BB"/>
    <w:rsid w:val="00B0351F"/>
    <w:rsid w:val="00B040D7"/>
    <w:rsid w:val="00B044CF"/>
    <w:rsid w:val="00B04C7A"/>
    <w:rsid w:val="00B0561E"/>
    <w:rsid w:val="00B05FD2"/>
    <w:rsid w:val="00B060DA"/>
    <w:rsid w:val="00B0762C"/>
    <w:rsid w:val="00B07685"/>
    <w:rsid w:val="00B07F47"/>
    <w:rsid w:val="00B105DC"/>
    <w:rsid w:val="00B1064A"/>
    <w:rsid w:val="00B10795"/>
    <w:rsid w:val="00B11012"/>
    <w:rsid w:val="00B110AF"/>
    <w:rsid w:val="00B11582"/>
    <w:rsid w:val="00B117CE"/>
    <w:rsid w:val="00B11B90"/>
    <w:rsid w:val="00B121EB"/>
    <w:rsid w:val="00B12A24"/>
    <w:rsid w:val="00B12C98"/>
    <w:rsid w:val="00B12E9D"/>
    <w:rsid w:val="00B13924"/>
    <w:rsid w:val="00B13F11"/>
    <w:rsid w:val="00B14BD4"/>
    <w:rsid w:val="00B14EB0"/>
    <w:rsid w:val="00B14FE5"/>
    <w:rsid w:val="00B155F0"/>
    <w:rsid w:val="00B15758"/>
    <w:rsid w:val="00B15B8F"/>
    <w:rsid w:val="00B15D0C"/>
    <w:rsid w:val="00B16315"/>
    <w:rsid w:val="00B164DF"/>
    <w:rsid w:val="00B17038"/>
    <w:rsid w:val="00B1766C"/>
    <w:rsid w:val="00B17AB2"/>
    <w:rsid w:val="00B201D0"/>
    <w:rsid w:val="00B20351"/>
    <w:rsid w:val="00B20CED"/>
    <w:rsid w:val="00B20F2C"/>
    <w:rsid w:val="00B2110B"/>
    <w:rsid w:val="00B21483"/>
    <w:rsid w:val="00B218CC"/>
    <w:rsid w:val="00B21A73"/>
    <w:rsid w:val="00B21B37"/>
    <w:rsid w:val="00B21D62"/>
    <w:rsid w:val="00B21DDC"/>
    <w:rsid w:val="00B226B8"/>
    <w:rsid w:val="00B22996"/>
    <w:rsid w:val="00B22AED"/>
    <w:rsid w:val="00B238D8"/>
    <w:rsid w:val="00B23997"/>
    <w:rsid w:val="00B241B7"/>
    <w:rsid w:val="00B242D7"/>
    <w:rsid w:val="00B243A5"/>
    <w:rsid w:val="00B24A5C"/>
    <w:rsid w:val="00B24B97"/>
    <w:rsid w:val="00B251F6"/>
    <w:rsid w:val="00B2549D"/>
    <w:rsid w:val="00B25AF2"/>
    <w:rsid w:val="00B25B3B"/>
    <w:rsid w:val="00B25B8D"/>
    <w:rsid w:val="00B263BC"/>
    <w:rsid w:val="00B26689"/>
    <w:rsid w:val="00B2693A"/>
    <w:rsid w:val="00B26F08"/>
    <w:rsid w:val="00B2758A"/>
    <w:rsid w:val="00B3029F"/>
    <w:rsid w:val="00B3076F"/>
    <w:rsid w:val="00B30F6A"/>
    <w:rsid w:val="00B31B02"/>
    <w:rsid w:val="00B31CAF"/>
    <w:rsid w:val="00B31F5C"/>
    <w:rsid w:val="00B3240A"/>
    <w:rsid w:val="00B3284F"/>
    <w:rsid w:val="00B334CF"/>
    <w:rsid w:val="00B338FC"/>
    <w:rsid w:val="00B33D14"/>
    <w:rsid w:val="00B34FD8"/>
    <w:rsid w:val="00B3535A"/>
    <w:rsid w:val="00B35377"/>
    <w:rsid w:val="00B35796"/>
    <w:rsid w:val="00B359C2"/>
    <w:rsid w:val="00B35CDE"/>
    <w:rsid w:val="00B35F86"/>
    <w:rsid w:val="00B361A6"/>
    <w:rsid w:val="00B36929"/>
    <w:rsid w:val="00B36EFC"/>
    <w:rsid w:val="00B36F7F"/>
    <w:rsid w:val="00B370CA"/>
    <w:rsid w:val="00B37148"/>
    <w:rsid w:val="00B37802"/>
    <w:rsid w:val="00B37C21"/>
    <w:rsid w:val="00B37D6E"/>
    <w:rsid w:val="00B37F96"/>
    <w:rsid w:val="00B403A0"/>
    <w:rsid w:val="00B404FA"/>
    <w:rsid w:val="00B40609"/>
    <w:rsid w:val="00B4184B"/>
    <w:rsid w:val="00B4189B"/>
    <w:rsid w:val="00B43A50"/>
    <w:rsid w:val="00B446C9"/>
    <w:rsid w:val="00B4475C"/>
    <w:rsid w:val="00B44A7A"/>
    <w:rsid w:val="00B44FF9"/>
    <w:rsid w:val="00B4549E"/>
    <w:rsid w:val="00B4557B"/>
    <w:rsid w:val="00B45DA6"/>
    <w:rsid w:val="00B45EE9"/>
    <w:rsid w:val="00B466E4"/>
    <w:rsid w:val="00B46FB0"/>
    <w:rsid w:val="00B474B5"/>
    <w:rsid w:val="00B4751F"/>
    <w:rsid w:val="00B47D02"/>
    <w:rsid w:val="00B50517"/>
    <w:rsid w:val="00B50929"/>
    <w:rsid w:val="00B50DDE"/>
    <w:rsid w:val="00B5178F"/>
    <w:rsid w:val="00B51B01"/>
    <w:rsid w:val="00B52665"/>
    <w:rsid w:val="00B52748"/>
    <w:rsid w:val="00B528A1"/>
    <w:rsid w:val="00B53794"/>
    <w:rsid w:val="00B53BDC"/>
    <w:rsid w:val="00B5418A"/>
    <w:rsid w:val="00B54846"/>
    <w:rsid w:val="00B54E14"/>
    <w:rsid w:val="00B554E4"/>
    <w:rsid w:val="00B5580D"/>
    <w:rsid w:val="00B55AEE"/>
    <w:rsid w:val="00B56394"/>
    <w:rsid w:val="00B56890"/>
    <w:rsid w:val="00B568BD"/>
    <w:rsid w:val="00B56ADC"/>
    <w:rsid w:val="00B56EC7"/>
    <w:rsid w:val="00B574D7"/>
    <w:rsid w:val="00B57531"/>
    <w:rsid w:val="00B57C78"/>
    <w:rsid w:val="00B60094"/>
    <w:rsid w:val="00B6061D"/>
    <w:rsid w:val="00B609B1"/>
    <w:rsid w:val="00B609F7"/>
    <w:rsid w:val="00B60B8E"/>
    <w:rsid w:val="00B60F2D"/>
    <w:rsid w:val="00B61ADA"/>
    <w:rsid w:val="00B61ADF"/>
    <w:rsid w:val="00B629E9"/>
    <w:rsid w:val="00B63299"/>
    <w:rsid w:val="00B63461"/>
    <w:rsid w:val="00B63568"/>
    <w:rsid w:val="00B63CF0"/>
    <w:rsid w:val="00B63DA0"/>
    <w:rsid w:val="00B64255"/>
    <w:rsid w:val="00B64A4A"/>
    <w:rsid w:val="00B64C3D"/>
    <w:rsid w:val="00B64DBE"/>
    <w:rsid w:val="00B64DD2"/>
    <w:rsid w:val="00B6532D"/>
    <w:rsid w:val="00B65963"/>
    <w:rsid w:val="00B65E13"/>
    <w:rsid w:val="00B6697F"/>
    <w:rsid w:val="00B6719A"/>
    <w:rsid w:val="00B67972"/>
    <w:rsid w:val="00B67AD0"/>
    <w:rsid w:val="00B70CAE"/>
    <w:rsid w:val="00B712AC"/>
    <w:rsid w:val="00B71470"/>
    <w:rsid w:val="00B719B1"/>
    <w:rsid w:val="00B721DB"/>
    <w:rsid w:val="00B72391"/>
    <w:rsid w:val="00B73E58"/>
    <w:rsid w:val="00B7457C"/>
    <w:rsid w:val="00B74E13"/>
    <w:rsid w:val="00B75667"/>
    <w:rsid w:val="00B75B59"/>
    <w:rsid w:val="00B75FA0"/>
    <w:rsid w:val="00B761E7"/>
    <w:rsid w:val="00B763A5"/>
    <w:rsid w:val="00B766C5"/>
    <w:rsid w:val="00B7672A"/>
    <w:rsid w:val="00B76888"/>
    <w:rsid w:val="00B77A32"/>
    <w:rsid w:val="00B80B5F"/>
    <w:rsid w:val="00B8158D"/>
    <w:rsid w:val="00B81738"/>
    <w:rsid w:val="00B81966"/>
    <w:rsid w:val="00B81AB6"/>
    <w:rsid w:val="00B81C92"/>
    <w:rsid w:val="00B82DBA"/>
    <w:rsid w:val="00B82F7D"/>
    <w:rsid w:val="00B832EE"/>
    <w:rsid w:val="00B835C4"/>
    <w:rsid w:val="00B842FF"/>
    <w:rsid w:val="00B84807"/>
    <w:rsid w:val="00B857FB"/>
    <w:rsid w:val="00B85A5D"/>
    <w:rsid w:val="00B861D2"/>
    <w:rsid w:val="00B86313"/>
    <w:rsid w:val="00B8642E"/>
    <w:rsid w:val="00B86BEE"/>
    <w:rsid w:val="00B87449"/>
    <w:rsid w:val="00B87CF0"/>
    <w:rsid w:val="00B910CA"/>
    <w:rsid w:val="00B912F7"/>
    <w:rsid w:val="00B915F4"/>
    <w:rsid w:val="00B91904"/>
    <w:rsid w:val="00B9241A"/>
    <w:rsid w:val="00B92FDF"/>
    <w:rsid w:val="00B93615"/>
    <w:rsid w:val="00B9383A"/>
    <w:rsid w:val="00B938DA"/>
    <w:rsid w:val="00B93E45"/>
    <w:rsid w:val="00B940BB"/>
    <w:rsid w:val="00B94220"/>
    <w:rsid w:val="00B94D0C"/>
    <w:rsid w:val="00B9534E"/>
    <w:rsid w:val="00B958C5"/>
    <w:rsid w:val="00B964F9"/>
    <w:rsid w:val="00B965AD"/>
    <w:rsid w:val="00B96F6B"/>
    <w:rsid w:val="00B97489"/>
    <w:rsid w:val="00B9796A"/>
    <w:rsid w:val="00B97FA9"/>
    <w:rsid w:val="00BA03A9"/>
    <w:rsid w:val="00BA0EB3"/>
    <w:rsid w:val="00BA17BB"/>
    <w:rsid w:val="00BA197D"/>
    <w:rsid w:val="00BA19BB"/>
    <w:rsid w:val="00BA1B8B"/>
    <w:rsid w:val="00BA1B91"/>
    <w:rsid w:val="00BA2125"/>
    <w:rsid w:val="00BA22F9"/>
    <w:rsid w:val="00BA2335"/>
    <w:rsid w:val="00BA283C"/>
    <w:rsid w:val="00BA3637"/>
    <w:rsid w:val="00BA3E01"/>
    <w:rsid w:val="00BA402B"/>
    <w:rsid w:val="00BA50A0"/>
    <w:rsid w:val="00BA53A3"/>
    <w:rsid w:val="00BA57AF"/>
    <w:rsid w:val="00BA596C"/>
    <w:rsid w:val="00BA5E8D"/>
    <w:rsid w:val="00BA67F4"/>
    <w:rsid w:val="00BA7273"/>
    <w:rsid w:val="00BA75F6"/>
    <w:rsid w:val="00BA76F5"/>
    <w:rsid w:val="00BA770C"/>
    <w:rsid w:val="00BA7843"/>
    <w:rsid w:val="00BA7995"/>
    <w:rsid w:val="00BA7D85"/>
    <w:rsid w:val="00BA7FEF"/>
    <w:rsid w:val="00BB00F5"/>
    <w:rsid w:val="00BB056C"/>
    <w:rsid w:val="00BB0994"/>
    <w:rsid w:val="00BB0A36"/>
    <w:rsid w:val="00BB0E29"/>
    <w:rsid w:val="00BB13B4"/>
    <w:rsid w:val="00BB1762"/>
    <w:rsid w:val="00BB1A34"/>
    <w:rsid w:val="00BB1D62"/>
    <w:rsid w:val="00BB1EE1"/>
    <w:rsid w:val="00BB2070"/>
    <w:rsid w:val="00BB233B"/>
    <w:rsid w:val="00BB2985"/>
    <w:rsid w:val="00BB3102"/>
    <w:rsid w:val="00BB31BD"/>
    <w:rsid w:val="00BB4AE2"/>
    <w:rsid w:val="00BB5241"/>
    <w:rsid w:val="00BB5AFC"/>
    <w:rsid w:val="00BB5D4E"/>
    <w:rsid w:val="00BB6E91"/>
    <w:rsid w:val="00BB747E"/>
    <w:rsid w:val="00BB7CA0"/>
    <w:rsid w:val="00BC05C0"/>
    <w:rsid w:val="00BC0635"/>
    <w:rsid w:val="00BC1877"/>
    <w:rsid w:val="00BC1917"/>
    <w:rsid w:val="00BC1971"/>
    <w:rsid w:val="00BC1CD1"/>
    <w:rsid w:val="00BC22C9"/>
    <w:rsid w:val="00BC232A"/>
    <w:rsid w:val="00BC260E"/>
    <w:rsid w:val="00BC3458"/>
    <w:rsid w:val="00BC3756"/>
    <w:rsid w:val="00BC3851"/>
    <w:rsid w:val="00BC457C"/>
    <w:rsid w:val="00BC49C0"/>
    <w:rsid w:val="00BC5238"/>
    <w:rsid w:val="00BC56E2"/>
    <w:rsid w:val="00BC5D4E"/>
    <w:rsid w:val="00BC60CB"/>
    <w:rsid w:val="00BC62A3"/>
    <w:rsid w:val="00BC6426"/>
    <w:rsid w:val="00BC691A"/>
    <w:rsid w:val="00BC6AFB"/>
    <w:rsid w:val="00BC746F"/>
    <w:rsid w:val="00BC758E"/>
    <w:rsid w:val="00BC7BCD"/>
    <w:rsid w:val="00BD00FB"/>
    <w:rsid w:val="00BD13BA"/>
    <w:rsid w:val="00BD1D11"/>
    <w:rsid w:val="00BD2B59"/>
    <w:rsid w:val="00BD2D47"/>
    <w:rsid w:val="00BD3135"/>
    <w:rsid w:val="00BD337B"/>
    <w:rsid w:val="00BD3B4C"/>
    <w:rsid w:val="00BD4260"/>
    <w:rsid w:val="00BD443F"/>
    <w:rsid w:val="00BD497A"/>
    <w:rsid w:val="00BD53CB"/>
    <w:rsid w:val="00BD5659"/>
    <w:rsid w:val="00BD56AC"/>
    <w:rsid w:val="00BD5C7E"/>
    <w:rsid w:val="00BD62B1"/>
    <w:rsid w:val="00BD6836"/>
    <w:rsid w:val="00BD7183"/>
    <w:rsid w:val="00BD765D"/>
    <w:rsid w:val="00BD7A4B"/>
    <w:rsid w:val="00BD7ED6"/>
    <w:rsid w:val="00BE04EA"/>
    <w:rsid w:val="00BE0890"/>
    <w:rsid w:val="00BE0A77"/>
    <w:rsid w:val="00BE0CA5"/>
    <w:rsid w:val="00BE1236"/>
    <w:rsid w:val="00BE13AA"/>
    <w:rsid w:val="00BE140E"/>
    <w:rsid w:val="00BE17F4"/>
    <w:rsid w:val="00BE1881"/>
    <w:rsid w:val="00BE19E3"/>
    <w:rsid w:val="00BE1C88"/>
    <w:rsid w:val="00BE1E99"/>
    <w:rsid w:val="00BE3900"/>
    <w:rsid w:val="00BE3CC2"/>
    <w:rsid w:val="00BE3FCF"/>
    <w:rsid w:val="00BE4DEC"/>
    <w:rsid w:val="00BE57F1"/>
    <w:rsid w:val="00BE6D00"/>
    <w:rsid w:val="00BE730F"/>
    <w:rsid w:val="00BE7968"/>
    <w:rsid w:val="00BE7A01"/>
    <w:rsid w:val="00BF051A"/>
    <w:rsid w:val="00BF07A8"/>
    <w:rsid w:val="00BF0CD2"/>
    <w:rsid w:val="00BF10D0"/>
    <w:rsid w:val="00BF1A91"/>
    <w:rsid w:val="00BF1EF5"/>
    <w:rsid w:val="00BF20FD"/>
    <w:rsid w:val="00BF2337"/>
    <w:rsid w:val="00BF2A46"/>
    <w:rsid w:val="00BF2D78"/>
    <w:rsid w:val="00BF3180"/>
    <w:rsid w:val="00BF3817"/>
    <w:rsid w:val="00BF3A6C"/>
    <w:rsid w:val="00BF4B08"/>
    <w:rsid w:val="00BF4C86"/>
    <w:rsid w:val="00BF5E1E"/>
    <w:rsid w:val="00BF5FA1"/>
    <w:rsid w:val="00BF6B4E"/>
    <w:rsid w:val="00BF7190"/>
    <w:rsid w:val="00BF748D"/>
    <w:rsid w:val="00BF749D"/>
    <w:rsid w:val="00BF7711"/>
    <w:rsid w:val="00BF7855"/>
    <w:rsid w:val="00BF78A6"/>
    <w:rsid w:val="00C00569"/>
    <w:rsid w:val="00C00788"/>
    <w:rsid w:val="00C00B28"/>
    <w:rsid w:val="00C00D8A"/>
    <w:rsid w:val="00C025E8"/>
    <w:rsid w:val="00C03595"/>
    <w:rsid w:val="00C04649"/>
    <w:rsid w:val="00C05628"/>
    <w:rsid w:val="00C05BCB"/>
    <w:rsid w:val="00C05DA0"/>
    <w:rsid w:val="00C067AC"/>
    <w:rsid w:val="00C0713F"/>
    <w:rsid w:val="00C07550"/>
    <w:rsid w:val="00C10ECF"/>
    <w:rsid w:val="00C12023"/>
    <w:rsid w:val="00C124E1"/>
    <w:rsid w:val="00C12C94"/>
    <w:rsid w:val="00C12DC9"/>
    <w:rsid w:val="00C13D7C"/>
    <w:rsid w:val="00C143DF"/>
    <w:rsid w:val="00C14CE9"/>
    <w:rsid w:val="00C14E6B"/>
    <w:rsid w:val="00C1500B"/>
    <w:rsid w:val="00C150B0"/>
    <w:rsid w:val="00C15186"/>
    <w:rsid w:val="00C15DA1"/>
    <w:rsid w:val="00C15FD4"/>
    <w:rsid w:val="00C1602E"/>
    <w:rsid w:val="00C16172"/>
    <w:rsid w:val="00C16212"/>
    <w:rsid w:val="00C163B6"/>
    <w:rsid w:val="00C16F86"/>
    <w:rsid w:val="00C16FB1"/>
    <w:rsid w:val="00C1742A"/>
    <w:rsid w:val="00C1764C"/>
    <w:rsid w:val="00C176B8"/>
    <w:rsid w:val="00C202B8"/>
    <w:rsid w:val="00C207EC"/>
    <w:rsid w:val="00C20B23"/>
    <w:rsid w:val="00C20C9F"/>
    <w:rsid w:val="00C21651"/>
    <w:rsid w:val="00C2213A"/>
    <w:rsid w:val="00C225B7"/>
    <w:rsid w:val="00C2273D"/>
    <w:rsid w:val="00C22965"/>
    <w:rsid w:val="00C22B79"/>
    <w:rsid w:val="00C22E38"/>
    <w:rsid w:val="00C2375E"/>
    <w:rsid w:val="00C23DBA"/>
    <w:rsid w:val="00C23E2A"/>
    <w:rsid w:val="00C2433F"/>
    <w:rsid w:val="00C2486A"/>
    <w:rsid w:val="00C248E6"/>
    <w:rsid w:val="00C24B6A"/>
    <w:rsid w:val="00C2577F"/>
    <w:rsid w:val="00C2611A"/>
    <w:rsid w:val="00C2648D"/>
    <w:rsid w:val="00C27A36"/>
    <w:rsid w:val="00C27FF8"/>
    <w:rsid w:val="00C308F6"/>
    <w:rsid w:val="00C30B94"/>
    <w:rsid w:val="00C31C6F"/>
    <w:rsid w:val="00C31E11"/>
    <w:rsid w:val="00C32705"/>
    <w:rsid w:val="00C331D1"/>
    <w:rsid w:val="00C331F2"/>
    <w:rsid w:val="00C34A6B"/>
    <w:rsid w:val="00C34CB4"/>
    <w:rsid w:val="00C35621"/>
    <w:rsid w:val="00C3567F"/>
    <w:rsid w:val="00C35BCE"/>
    <w:rsid w:val="00C35BE9"/>
    <w:rsid w:val="00C378FD"/>
    <w:rsid w:val="00C40045"/>
    <w:rsid w:val="00C40081"/>
    <w:rsid w:val="00C401E0"/>
    <w:rsid w:val="00C40472"/>
    <w:rsid w:val="00C40694"/>
    <w:rsid w:val="00C40E30"/>
    <w:rsid w:val="00C4131C"/>
    <w:rsid w:val="00C41AC6"/>
    <w:rsid w:val="00C4230B"/>
    <w:rsid w:val="00C42391"/>
    <w:rsid w:val="00C42790"/>
    <w:rsid w:val="00C42992"/>
    <w:rsid w:val="00C43082"/>
    <w:rsid w:val="00C43150"/>
    <w:rsid w:val="00C439C2"/>
    <w:rsid w:val="00C441A1"/>
    <w:rsid w:val="00C4468B"/>
    <w:rsid w:val="00C44C77"/>
    <w:rsid w:val="00C46174"/>
    <w:rsid w:val="00C47A46"/>
    <w:rsid w:val="00C502DE"/>
    <w:rsid w:val="00C50D33"/>
    <w:rsid w:val="00C517A6"/>
    <w:rsid w:val="00C51AA8"/>
    <w:rsid w:val="00C51E9B"/>
    <w:rsid w:val="00C5306B"/>
    <w:rsid w:val="00C531C6"/>
    <w:rsid w:val="00C538DB"/>
    <w:rsid w:val="00C54904"/>
    <w:rsid w:val="00C5493B"/>
    <w:rsid w:val="00C549F5"/>
    <w:rsid w:val="00C54F75"/>
    <w:rsid w:val="00C56F97"/>
    <w:rsid w:val="00C5707C"/>
    <w:rsid w:val="00C570EC"/>
    <w:rsid w:val="00C575F0"/>
    <w:rsid w:val="00C600DE"/>
    <w:rsid w:val="00C60330"/>
    <w:rsid w:val="00C60570"/>
    <w:rsid w:val="00C608DB"/>
    <w:rsid w:val="00C60B68"/>
    <w:rsid w:val="00C60C42"/>
    <w:rsid w:val="00C60CFD"/>
    <w:rsid w:val="00C60F3E"/>
    <w:rsid w:val="00C624E0"/>
    <w:rsid w:val="00C63141"/>
    <w:rsid w:val="00C635D2"/>
    <w:rsid w:val="00C63844"/>
    <w:rsid w:val="00C63A0C"/>
    <w:rsid w:val="00C6440E"/>
    <w:rsid w:val="00C64ADB"/>
    <w:rsid w:val="00C64B3C"/>
    <w:rsid w:val="00C64B58"/>
    <w:rsid w:val="00C64E2E"/>
    <w:rsid w:val="00C65282"/>
    <w:rsid w:val="00C65564"/>
    <w:rsid w:val="00C65AE0"/>
    <w:rsid w:val="00C66211"/>
    <w:rsid w:val="00C66248"/>
    <w:rsid w:val="00C7096B"/>
    <w:rsid w:val="00C71748"/>
    <w:rsid w:val="00C717FC"/>
    <w:rsid w:val="00C7188F"/>
    <w:rsid w:val="00C71D90"/>
    <w:rsid w:val="00C727E2"/>
    <w:rsid w:val="00C72D24"/>
    <w:rsid w:val="00C72DA6"/>
    <w:rsid w:val="00C738AC"/>
    <w:rsid w:val="00C746E4"/>
    <w:rsid w:val="00C74867"/>
    <w:rsid w:val="00C74D65"/>
    <w:rsid w:val="00C76681"/>
    <w:rsid w:val="00C76A3E"/>
    <w:rsid w:val="00C77563"/>
    <w:rsid w:val="00C77BE3"/>
    <w:rsid w:val="00C801A0"/>
    <w:rsid w:val="00C802AD"/>
    <w:rsid w:val="00C80399"/>
    <w:rsid w:val="00C81276"/>
    <w:rsid w:val="00C81435"/>
    <w:rsid w:val="00C82175"/>
    <w:rsid w:val="00C82325"/>
    <w:rsid w:val="00C82F3D"/>
    <w:rsid w:val="00C83172"/>
    <w:rsid w:val="00C83346"/>
    <w:rsid w:val="00C83498"/>
    <w:rsid w:val="00C841B0"/>
    <w:rsid w:val="00C84269"/>
    <w:rsid w:val="00C84348"/>
    <w:rsid w:val="00C84F3B"/>
    <w:rsid w:val="00C85195"/>
    <w:rsid w:val="00C8555D"/>
    <w:rsid w:val="00C85992"/>
    <w:rsid w:val="00C85A2A"/>
    <w:rsid w:val="00C85A69"/>
    <w:rsid w:val="00C85B87"/>
    <w:rsid w:val="00C86327"/>
    <w:rsid w:val="00C86590"/>
    <w:rsid w:val="00C86AAC"/>
    <w:rsid w:val="00C86D1D"/>
    <w:rsid w:val="00C87BF6"/>
    <w:rsid w:val="00C90B8E"/>
    <w:rsid w:val="00C91957"/>
    <w:rsid w:val="00C91DB1"/>
    <w:rsid w:val="00C92450"/>
    <w:rsid w:val="00C92699"/>
    <w:rsid w:val="00C92C1F"/>
    <w:rsid w:val="00C9359F"/>
    <w:rsid w:val="00C94079"/>
    <w:rsid w:val="00C9417F"/>
    <w:rsid w:val="00C944E3"/>
    <w:rsid w:val="00C94530"/>
    <w:rsid w:val="00C94C19"/>
    <w:rsid w:val="00C94D6F"/>
    <w:rsid w:val="00C9548E"/>
    <w:rsid w:val="00C95E70"/>
    <w:rsid w:val="00C96A32"/>
    <w:rsid w:val="00C96D23"/>
    <w:rsid w:val="00C96E6E"/>
    <w:rsid w:val="00C97533"/>
    <w:rsid w:val="00C97584"/>
    <w:rsid w:val="00C976C6"/>
    <w:rsid w:val="00C976DD"/>
    <w:rsid w:val="00C97DF5"/>
    <w:rsid w:val="00CA0119"/>
    <w:rsid w:val="00CA09E9"/>
    <w:rsid w:val="00CA13B7"/>
    <w:rsid w:val="00CA188D"/>
    <w:rsid w:val="00CA189E"/>
    <w:rsid w:val="00CA1AE1"/>
    <w:rsid w:val="00CA1D2A"/>
    <w:rsid w:val="00CA21F7"/>
    <w:rsid w:val="00CA2953"/>
    <w:rsid w:val="00CA2ED5"/>
    <w:rsid w:val="00CA3189"/>
    <w:rsid w:val="00CA3B90"/>
    <w:rsid w:val="00CA3E4F"/>
    <w:rsid w:val="00CA4324"/>
    <w:rsid w:val="00CA44CD"/>
    <w:rsid w:val="00CA51DC"/>
    <w:rsid w:val="00CA58A2"/>
    <w:rsid w:val="00CA60D2"/>
    <w:rsid w:val="00CA656C"/>
    <w:rsid w:val="00CA689F"/>
    <w:rsid w:val="00CA6C6B"/>
    <w:rsid w:val="00CA70A1"/>
    <w:rsid w:val="00CA795A"/>
    <w:rsid w:val="00CA7E9D"/>
    <w:rsid w:val="00CA7F6D"/>
    <w:rsid w:val="00CB0212"/>
    <w:rsid w:val="00CB08AF"/>
    <w:rsid w:val="00CB0EF8"/>
    <w:rsid w:val="00CB13D3"/>
    <w:rsid w:val="00CB16FC"/>
    <w:rsid w:val="00CB16FE"/>
    <w:rsid w:val="00CB1A0E"/>
    <w:rsid w:val="00CB1C86"/>
    <w:rsid w:val="00CB271A"/>
    <w:rsid w:val="00CB27B6"/>
    <w:rsid w:val="00CB2E55"/>
    <w:rsid w:val="00CB2E8F"/>
    <w:rsid w:val="00CB35A5"/>
    <w:rsid w:val="00CB42DA"/>
    <w:rsid w:val="00CB55ED"/>
    <w:rsid w:val="00CB57CC"/>
    <w:rsid w:val="00CB585D"/>
    <w:rsid w:val="00CB5909"/>
    <w:rsid w:val="00CB75E4"/>
    <w:rsid w:val="00CB770F"/>
    <w:rsid w:val="00CC01F0"/>
    <w:rsid w:val="00CC060E"/>
    <w:rsid w:val="00CC0DED"/>
    <w:rsid w:val="00CC12CF"/>
    <w:rsid w:val="00CC1F83"/>
    <w:rsid w:val="00CC2115"/>
    <w:rsid w:val="00CC22DA"/>
    <w:rsid w:val="00CC2371"/>
    <w:rsid w:val="00CC253F"/>
    <w:rsid w:val="00CC3147"/>
    <w:rsid w:val="00CC36BA"/>
    <w:rsid w:val="00CC3A87"/>
    <w:rsid w:val="00CC42DE"/>
    <w:rsid w:val="00CC525D"/>
    <w:rsid w:val="00CC53E1"/>
    <w:rsid w:val="00CC577D"/>
    <w:rsid w:val="00CC57B1"/>
    <w:rsid w:val="00CC5FF3"/>
    <w:rsid w:val="00CC6190"/>
    <w:rsid w:val="00CC6256"/>
    <w:rsid w:val="00CC63C9"/>
    <w:rsid w:val="00CC67E5"/>
    <w:rsid w:val="00CC6AB7"/>
    <w:rsid w:val="00CC6C50"/>
    <w:rsid w:val="00CC6F0D"/>
    <w:rsid w:val="00CC75DE"/>
    <w:rsid w:val="00CC788B"/>
    <w:rsid w:val="00CC78A4"/>
    <w:rsid w:val="00CC7BDF"/>
    <w:rsid w:val="00CC7F5B"/>
    <w:rsid w:val="00CD0613"/>
    <w:rsid w:val="00CD0BCB"/>
    <w:rsid w:val="00CD0E86"/>
    <w:rsid w:val="00CD206A"/>
    <w:rsid w:val="00CD2355"/>
    <w:rsid w:val="00CD2490"/>
    <w:rsid w:val="00CD2984"/>
    <w:rsid w:val="00CD2CF6"/>
    <w:rsid w:val="00CD30DF"/>
    <w:rsid w:val="00CD3E98"/>
    <w:rsid w:val="00CD46A7"/>
    <w:rsid w:val="00CD46B5"/>
    <w:rsid w:val="00CD4C07"/>
    <w:rsid w:val="00CD54B2"/>
    <w:rsid w:val="00CD5EC7"/>
    <w:rsid w:val="00CD60EC"/>
    <w:rsid w:val="00CD6806"/>
    <w:rsid w:val="00CD69E0"/>
    <w:rsid w:val="00CD6BC0"/>
    <w:rsid w:val="00CD6CB1"/>
    <w:rsid w:val="00CD720E"/>
    <w:rsid w:val="00CD79BC"/>
    <w:rsid w:val="00CE04AD"/>
    <w:rsid w:val="00CE06F2"/>
    <w:rsid w:val="00CE0FA7"/>
    <w:rsid w:val="00CE1595"/>
    <w:rsid w:val="00CE1725"/>
    <w:rsid w:val="00CE1C19"/>
    <w:rsid w:val="00CE3A11"/>
    <w:rsid w:val="00CE3CA9"/>
    <w:rsid w:val="00CE3E63"/>
    <w:rsid w:val="00CE481F"/>
    <w:rsid w:val="00CE4BD8"/>
    <w:rsid w:val="00CE4BE7"/>
    <w:rsid w:val="00CE583E"/>
    <w:rsid w:val="00CE5E4B"/>
    <w:rsid w:val="00CE5F55"/>
    <w:rsid w:val="00CE638C"/>
    <w:rsid w:val="00CE7446"/>
    <w:rsid w:val="00CE7768"/>
    <w:rsid w:val="00CF03F2"/>
    <w:rsid w:val="00CF09D5"/>
    <w:rsid w:val="00CF0AEB"/>
    <w:rsid w:val="00CF0D54"/>
    <w:rsid w:val="00CF164D"/>
    <w:rsid w:val="00CF2032"/>
    <w:rsid w:val="00CF229A"/>
    <w:rsid w:val="00CF2762"/>
    <w:rsid w:val="00CF298F"/>
    <w:rsid w:val="00CF38EF"/>
    <w:rsid w:val="00CF3BE9"/>
    <w:rsid w:val="00CF3F45"/>
    <w:rsid w:val="00CF44DD"/>
    <w:rsid w:val="00CF47DA"/>
    <w:rsid w:val="00CF49C3"/>
    <w:rsid w:val="00CF5445"/>
    <w:rsid w:val="00CF5639"/>
    <w:rsid w:val="00CF563F"/>
    <w:rsid w:val="00CF708F"/>
    <w:rsid w:val="00CF70AA"/>
    <w:rsid w:val="00CF7306"/>
    <w:rsid w:val="00CF7954"/>
    <w:rsid w:val="00CF7F84"/>
    <w:rsid w:val="00D00623"/>
    <w:rsid w:val="00D0071E"/>
    <w:rsid w:val="00D009D8"/>
    <w:rsid w:val="00D01A8C"/>
    <w:rsid w:val="00D028AC"/>
    <w:rsid w:val="00D02D28"/>
    <w:rsid w:val="00D02DDC"/>
    <w:rsid w:val="00D02F37"/>
    <w:rsid w:val="00D0378D"/>
    <w:rsid w:val="00D03EDE"/>
    <w:rsid w:val="00D0401E"/>
    <w:rsid w:val="00D0434D"/>
    <w:rsid w:val="00D0437F"/>
    <w:rsid w:val="00D04D91"/>
    <w:rsid w:val="00D05123"/>
    <w:rsid w:val="00D052EF"/>
    <w:rsid w:val="00D05951"/>
    <w:rsid w:val="00D05EA1"/>
    <w:rsid w:val="00D06414"/>
    <w:rsid w:val="00D06724"/>
    <w:rsid w:val="00D06D07"/>
    <w:rsid w:val="00D07713"/>
    <w:rsid w:val="00D078D9"/>
    <w:rsid w:val="00D10025"/>
    <w:rsid w:val="00D10334"/>
    <w:rsid w:val="00D103D1"/>
    <w:rsid w:val="00D107B8"/>
    <w:rsid w:val="00D11D0D"/>
    <w:rsid w:val="00D11E31"/>
    <w:rsid w:val="00D12237"/>
    <w:rsid w:val="00D1290E"/>
    <w:rsid w:val="00D1294C"/>
    <w:rsid w:val="00D12E2E"/>
    <w:rsid w:val="00D133F6"/>
    <w:rsid w:val="00D136F3"/>
    <w:rsid w:val="00D13857"/>
    <w:rsid w:val="00D13B7A"/>
    <w:rsid w:val="00D14199"/>
    <w:rsid w:val="00D1442D"/>
    <w:rsid w:val="00D14C81"/>
    <w:rsid w:val="00D15818"/>
    <w:rsid w:val="00D15F96"/>
    <w:rsid w:val="00D161C1"/>
    <w:rsid w:val="00D17362"/>
    <w:rsid w:val="00D1794B"/>
    <w:rsid w:val="00D20182"/>
    <w:rsid w:val="00D2088B"/>
    <w:rsid w:val="00D20DB0"/>
    <w:rsid w:val="00D21E43"/>
    <w:rsid w:val="00D221FE"/>
    <w:rsid w:val="00D22444"/>
    <w:rsid w:val="00D22DE9"/>
    <w:rsid w:val="00D230A3"/>
    <w:rsid w:val="00D23330"/>
    <w:rsid w:val="00D2335D"/>
    <w:rsid w:val="00D233C8"/>
    <w:rsid w:val="00D23C55"/>
    <w:rsid w:val="00D249B7"/>
    <w:rsid w:val="00D24A3B"/>
    <w:rsid w:val="00D24ED3"/>
    <w:rsid w:val="00D25209"/>
    <w:rsid w:val="00D252E7"/>
    <w:rsid w:val="00D2573E"/>
    <w:rsid w:val="00D258A3"/>
    <w:rsid w:val="00D25958"/>
    <w:rsid w:val="00D25B8E"/>
    <w:rsid w:val="00D2633D"/>
    <w:rsid w:val="00D26865"/>
    <w:rsid w:val="00D26BE9"/>
    <w:rsid w:val="00D26F46"/>
    <w:rsid w:val="00D31078"/>
    <w:rsid w:val="00D31689"/>
    <w:rsid w:val="00D31876"/>
    <w:rsid w:val="00D321D2"/>
    <w:rsid w:val="00D328CE"/>
    <w:rsid w:val="00D32B00"/>
    <w:rsid w:val="00D32ED7"/>
    <w:rsid w:val="00D33FC9"/>
    <w:rsid w:val="00D340FF"/>
    <w:rsid w:val="00D34226"/>
    <w:rsid w:val="00D34CFB"/>
    <w:rsid w:val="00D34E10"/>
    <w:rsid w:val="00D35482"/>
    <w:rsid w:val="00D35C68"/>
    <w:rsid w:val="00D35F8D"/>
    <w:rsid w:val="00D37076"/>
    <w:rsid w:val="00D375A5"/>
    <w:rsid w:val="00D376C1"/>
    <w:rsid w:val="00D379DE"/>
    <w:rsid w:val="00D40067"/>
    <w:rsid w:val="00D40151"/>
    <w:rsid w:val="00D41693"/>
    <w:rsid w:val="00D4206C"/>
    <w:rsid w:val="00D42171"/>
    <w:rsid w:val="00D42A02"/>
    <w:rsid w:val="00D42D8C"/>
    <w:rsid w:val="00D43111"/>
    <w:rsid w:val="00D43D2F"/>
    <w:rsid w:val="00D43F5E"/>
    <w:rsid w:val="00D45263"/>
    <w:rsid w:val="00D45467"/>
    <w:rsid w:val="00D457F9"/>
    <w:rsid w:val="00D45803"/>
    <w:rsid w:val="00D46830"/>
    <w:rsid w:val="00D47953"/>
    <w:rsid w:val="00D47AA5"/>
    <w:rsid w:val="00D50AB0"/>
    <w:rsid w:val="00D515EC"/>
    <w:rsid w:val="00D51704"/>
    <w:rsid w:val="00D520DB"/>
    <w:rsid w:val="00D52F4A"/>
    <w:rsid w:val="00D5395E"/>
    <w:rsid w:val="00D539B6"/>
    <w:rsid w:val="00D53D29"/>
    <w:rsid w:val="00D554DD"/>
    <w:rsid w:val="00D555E8"/>
    <w:rsid w:val="00D55EF2"/>
    <w:rsid w:val="00D56B23"/>
    <w:rsid w:val="00D572C4"/>
    <w:rsid w:val="00D575F5"/>
    <w:rsid w:val="00D57E23"/>
    <w:rsid w:val="00D57E2E"/>
    <w:rsid w:val="00D60154"/>
    <w:rsid w:val="00D60171"/>
    <w:rsid w:val="00D614AA"/>
    <w:rsid w:val="00D6165C"/>
    <w:rsid w:val="00D61917"/>
    <w:rsid w:val="00D62962"/>
    <w:rsid w:val="00D62C41"/>
    <w:rsid w:val="00D62E9E"/>
    <w:rsid w:val="00D630E5"/>
    <w:rsid w:val="00D63169"/>
    <w:rsid w:val="00D63F2A"/>
    <w:rsid w:val="00D645DD"/>
    <w:rsid w:val="00D64C48"/>
    <w:rsid w:val="00D64DA2"/>
    <w:rsid w:val="00D65DDA"/>
    <w:rsid w:val="00D65EFA"/>
    <w:rsid w:val="00D660BC"/>
    <w:rsid w:val="00D66205"/>
    <w:rsid w:val="00D66539"/>
    <w:rsid w:val="00D6720D"/>
    <w:rsid w:val="00D67EC7"/>
    <w:rsid w:val="00D70A16"/>
    <w:rsid w:val="00D712E6"/>
    <w:rsid w:val="00D714F1"/>
    <w:rsid w:val="00D71861"/>
    <w:rsid w:val="00D71C7E"/>
    <w:rsid w:val="00D71DE4"/>
    <w:rsid w:val="00D71FBF"/>
    <w:rsid w:val="00D72615"/>
    <w:rsid w:val="00D72670"/>
    <w:rsid w:val="00D72ABC"/>
    <w:rsid w:val="00D72B86"/>
    <w:rsid w:val="00D72D23"/>
    <w:rsid w:val="00D735BB"/>
    <w:rsid w:val="00D7407E"/>
    <w:rsid w:val="00D7472F"/>
    <w:rsid w:val="00D74946"/>
    <w:rsid w:val="00D74AAE"/>
    <w:rsid w:val="00D74BBA"/>
    <w:rsid w:val="00D751FB"/>
    <w:rsid w:val="00D753DC"/>
    <w:rsid w:val="00D75540"/>
    <w:rsid w:val="00D7606F"/>
    <w:rsid w:val="00D762C1"/>
    <w:rsid w:val="00D76EBB"/>
    <w:rsid w:val="00D77112"/>
    <w:rsid w:val="00D77486"/>
    <w:rsid w:val="00D8036B"/>
    <w:rsid w:val="00D80900"/>
    <w:rsid w:val="00D810F7"/>
    <w:rsid w:val="00D82E7B"/>
    <w:rsid w:val="00D837BD"/>
    <w:rsid w:val="00D8385B"/>
    <w:rsid w:val="00D83B25"/>
    <w:rsid w:val="00D83B3E"/>
    <w:rsid w:val="00D83D44"/>
    <w:rsid w:val="00D84136"/>
    <w:rsid w:val="00D854FA"/>
    <w:rsid w:val="00D85524"/>
    <w:rsid w:val="00D85629"/>
    <w:rsid w:val="00D85992"/>
    <w:rsid w:val="00D85E79"/>
    <w:rsid w:val="00D85F65"/>
    <w:rsid w:val="00D85F79"/>
    <w:rsid w:val="00D86180"/>
    <w:rsid w:val="00D867D3"/>
    <w:rsid w:val="00D870F3"/>
    <w:rsid w:val="00D903E6"/>
    <w:rsid w:val="00D90723"/>
    <w:rsid w:val="00D90921"/>
    <w:rsid w:val="00D90AA5"/>
    <w:rsid w:val="00D90B33"/>
    <w:rsid w:val="00D90D63"/>
    <w:rsid w:val="00D91B59"/>
    <w:rsid w:val="00D91D1C"/>
    <w:rsid w:val="00D924E6"/>
    <w:rsid w:val="00D930EE"/>
    <w:rsid w:val="00D93663"/>
    <w:rsid w:val="00D9371D"/>
    <w:rsid w:val="00D94723"/>
    <w:rsid w:val="00D94BB4"/>
    <w:rsid w:val="00D94BBC"/>
    <w:rsid w:val="00D94DA8"/>
    <w:rsid w:val="00D95468"/>
    <w:rsid w:val="00D95A48"/>
    <w:rsid w:val="00D95C0E"/>
    <w:rsid w:val="00D96798"/>
    <w:rsid w:val="00D96FC4"/>
    <w:rsid w:val="00D97085"/>
    <w:rsid w:val="00D97106"/>
    <w:rsid w:val="00DA0053"/>
    <w:rsid w:val="00DA0309"/>
    <w:rsid w:val="00DA09DE"/>
    <w:rsid w:val="00DA0CB2"/>
    <w:rsid w:val="00DA1018"/>
    <w:rsid w:val="00DA14C9"/>
    <w:rsid w:val="00DA19F1"/>
    <w:rsid w:val="00DA2EFE"/>
    <w:rsid w:val="00DA2F91"/>
    <w:rsid w:val="00DA3479"/>
    <w:rsid w:val="00DA3786"/>
    <w:rsid w:val="00DA37C5"/>
    <w:rsid w:val="00DA4E88"/>
    <w:rsid w:val="00DA51C7"/>
    <w:rsid w:val="00DA5310"/>
    <w:rsid w:val="00DA5799"/>
    <w:rsid w:val="00DA5B9C"/>
    <w:rsid w:val="00DA5ECF"/>
    <w:rsid w:val="00DA61CD"/>
    <w:rsid w:val="00DA64F3"/>
    <w:rsid w:val="00DA6CEF"/>
    <w:rsid w:val="00DA71D7"/>
    <w:rsid w:val="00DA72B2"/>
    <w:rsid w:val="00DA7998"/>
    <w:rsid w:val="00DB000E"/>
    <w:rsid w:val="00DB077A"/>
    <w:rsid w:val="00DB0F86"/>
    <w:rsid w:val="00DB124A"/>
    <w:rsid w:val="00DB1F87"/>
    <w:rsid w:val="00DB268D"/>
    <w:rsid w:val="00DB2846"/>
    <w:rsid w:val="00DB3761"/>
    <w:rsid w:val="00DB3B5E"/>
    <w:rsid w:val="00DB3EDD"/>
    <w:rsid w:val="00DB4287"/>
    <w:rsid w:val="00DB4BBB"/>
    <w:rsid w:val="00DB5132"/>
    <w:rsid w:val="00DB5135"/>
    <w:rsid w:val="00DB514A"/>
    <w:rsid w:val="00DB6594"/>
    <w:rsid w:val="00DB6703"/>
    <w:rsid w:val="00DB67EC"/>
    <w:rsid w:val="00DB7AB4"/>
    <w:rsid w:val="00DB7C7E"/>
    <w:rsid w:val="00DC0135"/>
    <w:rsid w:val="00DC0B9B"/>
    <w:rsid w:val="00DC0C49"/>
    <w:rsid w:val="00DC0D1D"/>
    <w:rsid w:val="00DC1539"/>
    <w:rsid w:val="00DC18A5"/>
    <w:rsid w:val="00DC1E15"/>
    <w:rsid w:val="00DC25EF"/>
    <w:rsid w:val="00DC2629"/>
    <w:rsid w:val="00DC26C9"/>
    <w:rsid w:val="00DC2783"/>
    <w:rsid w:val="00DC353E"/>
    <w:rsid w:val="00DC3DFA"/>
    <w:rsid w:val="00DC41E8"/>
    <w:rsid w:val="00DC4783"/>
    <w:rsid w:val="00DC4A93"/>
    <w:rsid w:val="00DC5288"/>
    <w:rsid w:val="00DC5B8C"/>
    <w:rsid w:val="00DC634F"/>
    <w:rsid w:val="00DC6761"/>
    <w:rsid w:val="00DC6BD9"/>
    <w:rsid w:val="00DC703F"/>
    <w:rsid w:val="00DC71FD"/>
    <w:rsid w:val="00DC791F"/>
    <w:rsid w:val="00DD010B"/>
    <w:rsid w:val="00DD0760"/>
    <w:rsid w:val="00DD0865"/>
    <w:rsid w:val="00DD0BE1"/>
    <w:rsid w:val="00DD0F3D"/>
    <w:rsid w:val="00DD19FF"/>
    <w:rsid w:val="00DD218E"/>
    <w:rsid w:val="00DD27D7"/>
    <w:rsid w:val="00DD3079"/>
    <w:rsid w:val="00DD3707"/>
    <w:rsid w:val="00DD44CC"/>
    <w:rsid w:val="00DD44EB"/>
    <w:rsid w:val="00DD455A"/>
    <w:rsid w:val="00DD489A"/>
    <w:rsid w:val="00DD4B6D"/>
    <w:rsid w:val="00DD4D46"/>
    <w:rsid w:val="00DD562A"/>
    <w:rsid w:val="00DD610C"/>
    <w:rsid w:val="00DD618E"/>
    <w:rsid w:val="00DD62B2"/>
    <w:rsid w:val="00DD6335"/>
    <w:rsid w:val="00DD6375"/>
    <w:rsid w:val="00DD6403"/>
    <w:rsid w:val="00DD71BF"/>
    <w:rsid w:val="00DD7880"/>
    <w:rsid w:val="00DE11AF"/>
    <w:rsid w:val="00DE1285"/>
    <w:rsid w:val="00DE23B9"/>
    <w:rsid w:val="00DE277C"/>
    <w:rsid w:val="00DE2CAA"/>
    <w:rsid w:val="00DE2F76"/>
    <w:rsid w:val="00DE344A"/>
    <w:rsid w:val="00DE3512"/>
    <w:rsid w:val="00DE3E1E"/>
    <w:rsid w:val="00DE4065"/>
    <w:rsid w:val="00DE4211"/>
    <w:rsid w:val="00DE4491"/>
    <w:rsid w:val="00DE44B8"/>
    <w:rsid w:val="00DE45C3"/>
    <w:rsid w:val="00DE46C2"/>
    <w:rsid w:val="00DE52F2"/>
    <w:rsid w:val="00DE560D"/>
    <w:rsid w:val="00DE567F"/>
    <w:rsid w:val="00DE6301"/>
    <w:rsid w:val="00DE68DB"/>
    <w:rsid w:val="00DE6D3D"/>
    <w:rsid w:val="00DE723F"/>
    <w:rsid w:val="00DE7B17"/>
    <w:rsid w:val="00DF095D"/>
    <w:rsid w:val="00DF0CF2"/>
    <w:rsid w:val="00DF0F96"/>
    <w:rsid w:val="00DF1434"/>
    <w:rsid w:val="00DF38A5"/>
    <w:rsid w:val="00DF396C"/>
    <w:rsid w:val="00DF3F4B"/>
    <w:rsid w:val="00DF3F8A"/>
    <w:rsid w:val="00DF51F7"/>
    <w:rsid w:val="00DF5737"/>
    <w:rsid w:val="00DF626D"/>
    <w:rsid w:val="00DF630C"/>
    <w:rsid w:val="00DF73CD"/>
    <w:rsid w:val="00DF794F"/>
    <w:rsid w:val="00DF7B89"/>
    <w:rsid w:val="00DF7FBE"/>
    <w:rsid w:val="00E00AB8"/>
    <w:rsid w:val="00E00E32"/>
    <w:rsid w:val="00E011F7"/>
    <w:rsid w:val="00E01FAD"/>
    <w:rsid w:val="00E02570"/>
    <w:rsid w:val="00E026BF"/>
    <w:rsid w:val="00E02883"/>
    <w:rsid w:val="00E03083"/>
    <w:rsid w:val="00E044BE"/>
    <w:rsid w:val="00E04986"/>
    <w:rsid w:val="00E05BCB"/>
    <w:rsid w:val="00E06F18"/>
    <w:rsid w:val="00E07433"/>
    <w:rsid w:val="00E0796B"/>
    <w:rsid w:val="00E07A96"/>
    <w:rsid w:val="00E07F25"/>
    <w:rsid w:val="00E1008A"/>
    <w:rsid w:val="00E10561"/>
    <w:rsid w:val="00E1126E"/>
    <w:rsid w:val="00E112EF"/>
    <w:rsid w:val="00E11850"/>
    <w:rsid w:val="00E11935"/>
    <w:rsid w:val="00E11C6B"/>
    <w:rsid w:val="00E120E7"/>
    <w:rsid w:val="00E12532"/>
    <w:rsid w:val="00E12655"/>
    <w:rsid w:val="00E129B4"/>
    <w:rsid w:val="00E13320"/>
    <w:rsid w:val="00E134BA"/>
    <w:rsid w:val="00E137ED"/>
    <w:rsid w:val="00E1384D"/>
    <w:rsid w:val="00E13F82"/>
    <w:rsid w:val="00E1424D"/>
    <w:rsid w:val="00E14C4F"/>
    <w:rsid w:val="00E15D17"/>
    <w:rsid w:val="00E1671E"/>
    <w:rsid w:val="00E17008"/>
    <w:rsid w:val="00E17614"/>
    <w:rsid w:val="00E17E65"/>
    <w:rsid w:val="00E20634"/>
    <w:rsid w:val="00E21326"/>
    <w:rsid w:val="00E23228"/>
    <w:rsid w:val="00E2379D"/>
    <w:rsid w:val="00E24A64"/>
    <w:rsid w:val="00E24FAD"/>
    <w:rsid w:val="00E24FCA"/>
    <w:rsid w:val="00E25160"/>
    <w:rsid w:val="00E254A6"/>
    <w:rsid w:val="00E25A0A"/>
    <w:rsid w:val="00E25CFA"/>
    <w:rsid w:val="00E25D0D"/>
    <w:rsid w:val="00E25E92"/>
    <w:rsid w:val="00E2619E"/>
    <w:rsid w:val="00E261B7"/>
    <w:rsid w:val="00E26BBC"/>
    <w:rsid w:val="00E26BBF"/>
    <w:rsid w:val="00E26EE1"/>
    <w:rsid w:val="00E309A4"/>
    <w:rsid w:val="00E30E23"/>
    <w:rsid w:val="00E31643"/>
    <w:rsid w:val="00E318C4"/>
    <w:rsid w:val="00E31E50"/>
    <w:rsid w:val="00E32656"/>
    <w:rsid w:val="00E32D27"/>
    <w:rsid w:val="00E32DA3"/>
    <w:rsid w:val="00E33279"/>
    <w:rsid w:val="00E3381E"/>
    <w:rsid w:val="00E33880"/>
    <w:rsid w:val="00E3394C"/>
    <w:rsid w:val="00E33A74"/>
    <w:rsid w:val="00E34082"/>
    <w:rsid w:val="00E3424D"/>
    <w:rsid w:val="00E342E5"/>
    <w:rsid w:val="00E348D3"/>
    <w:rsid w:val="00E34BE3"/>
    <w:rsid w:val="00E34F1E"/>
    <w:rsid w:val="00E35166"/>
    <w:rsid w:val="00E35C2C"/>
    <w:rsid w:val="00E3633D"/>
    <w:rsid w:val="00E368BB"/>
    <w:rsid w:val="00E36B75"/>
    <w:rsid w:val="00E36F53"/>
    <w:rsid w:val="00E37642"/>
    <w:rsid w:val="00E37B87"/>
    <w:rsid w:val="00E37BB8"/>
    <w:rsid w:val="00E37ECB"/>
    <w:rsid w:val="00E37FE8"/>
    <w:rsid w:val="00E400E1"/>
    <w:rsid w:val="00E4056A"/>
    <w:rsid w:val="00E40B72"/>
    <w:rsid w:val="00E41938"/>
    <w:rsid w:val="00E4219A"/>
    <w:rsid w:val="00E422A1"/>
    <w:rsid w:val="00E422A2"/>
    <w:rsid w:val="00E4230A"/>
    <w:rsid w:val="00E424C4"/>
    <w:rsid w:val="00E42A84"/>
    <w:rsid w:val="00E42B70"/>
    <w:rsid w:val="00E431E9"/>
    <w:rsid w:val="00E4350A"/>
    <w:rsid w:val="00E43974"/>
    <w:rsid w:val="00E43BDB"/>
    <w:rsid w:val="00E445F5"/>
    <w:rsid w:val="00E44719"/>
    <w:rsid w:val="00E44BE3"/>
    <w:rsid w:val="00E4532A"/>
    <w:rsid w:val="00E4533C"/>
    <w:rsid w:val="00E456E5"/>
    <w:rsid w:val="00E465BC"/>
    <w:rsid w:val="00E46B19"/>
    <w:rsid w:val="00E46DEA"/>
    <w:rsid w:val="00E471E3"/>
    <w:rsid w:val="00E473D6"/>
    <w:rsid w:val="00E474B6"/>
    <w:rsid w:val="00E476E8"/>
    <w:rsid w:val="00E4780D"/>
    <w:rsid w:val="00E479D9"/>
    <w:rsid w:val="00E47FEE"/>
    <w:rsid w:val="00E50DFE"/>
    <w:rsid w:val="00E50E32"/>
    <w:rsid w:val="00E5166A"/>
    <w:rsid w:val="00E518C5"/>
    <w:rsid w:val="00E51DB7"/>
    <w:rsid w:val="00E51E44"/>
    <w:rsid w:val="00E520C0"/>
    <w:rsid w:val="00E558E1"/>
    <w:rsid w:val="00E55B72"/>
    <w:rsid w:val="00E55D65"/>
    <w:rsid w:val="00E5606A"/>
    <w:rsid w:val="00E56730"/>
    <w:rsid w:val="00E5689E"/>
    <w:rsid w:val="00E574E1"/>
    <w:rsid w:val="00E5775E"/>
    <w:rsid w:val="00E578E3"/>
    <w:rsid w:val="00E57E3D"/>
    <w:rsid w:val="00E60451"/>
    <w:rsid w:val="00E61233"/>
    <w:rsid w:val="00E61332"/>
    <w:rsid w:val="00E62E0B"/>
    <w:rsid w:val="00E63509"/>
    <w:rsid w:val="00E63577"/>
    <w:rsid w:val="00E6377A"/>
    <w:rsid w:val="00E63A46"/>
    <w:rsid w:val="00E64108"/>
    <w:rsid w:val="00E6430B"/>
    <w:rsid w:val="00E64B60"/>
    <w:rsid w:val="00E65E60"/>
    <w:rsid w:val="00E66110"/>
    <w:rsid w:val="00E6660E"/>
    <w:rsid w:val="00E6664B"/>
    <w:rsid w:val="00E67137"/>
    <w:rsid w:val="00E672F2"/>
    <w:rsid w:val="00E67A77"/>
    <w:rsid w:val="00E67DE3"/>
    <w:rsid w:val="00E70210"/>
    <w:rsid w:val="00E7151D"/>
    <w:rsid w:val="00E71834"/>
    <w:rsid w:val="00E71FF3"/>
    <w:rsid w:val="00E723F3"/>
    <w:rsid w:val="00E72833"/>
    <w:rsid w:val="00E72CDA"/>
    <w:rsid w:val="00E742BF"/>
    <w:rsid w:val="00E74EF8"/>
    <w:rsid w:val="00E757C2"/>
    <w:rsid w:val="00E75B71"/>
    <w:rsid w:val="00E75F42"/>
    <w:rsid w:val="00E763C3"/>
    <w:rsid w:val="00E76508"/>
    <w:rsid w:val="00E768AA"/>
    <w:rsid w:val="00E76A86"/>
    <w:rsid w:val="00E76F4A"/>
    <w:rsid w:val="00E7709A"/>
    <w:rsid w:val="00E806BB"/>
    <w:rsid w:val="00E80938"/>
    <w:rsid w:val="00E8134E"/>
    <w:rsid w:val="00E83183"/>
    <w:rsid w:val="00E831D6"/>
    <w:rsid w:val="00E83AA7"/>
    <w:rsid w:val="00E83B29"/>
    <w:rsid w:val="00E841D6"/>
    <w:rsid w:val="00E84295"/>
    <w:rsid w:val="00E84D5D"/>
    <w:rsid w:val="00E85462"/>
    <w:rsid w:val="00E8594C"/>
    <w:rsid w:val="00E86287"/>
    <w:rsid w:val="00E862CD"/>
    <w:rsid w:val="00E8663B"/>
    <w:rsid w:val="00E86E22"/>
    <w:rsid w:val="00E871A3"/>
    <w:rsid w:val="00E873C7"/>
    <w:rsid w:val="00E87F58"/>
    <w:rsid w:val="00E87FBF"/>
    <w:rsid w:val="00E87FED"/>
    <w:rsid w:val="00E9075D"/>
    <w:rsid w:val="00E90BE4"/>
    <w:rsid w:val="00E90E11"/>
    <w:rsid w:val="00E90E39"/>
    <w:rsid w:val="00E9104F"/>
    <w:rsid w:val="00E91087"/>
    <w:rsid w:val="00E913AF"/>
    <w:rsid w:val="00E91505"/>
    <w:rsid w:val="00E91B0B"/>
    <w:rsid w:val="00E9249E"/>
    <w:rsid w:val="00E924A2"/>
    <w:rsid w:val="00E92868"/>
    <w:rsid w:val="00E929DA"/>
    <w:rsid w:val="00E92B86"/>
    <w:rsid w:val="00E934FC"/>
    <w:rsid w:val="00E943A6"/>
    <w:rsid w:val="00E9448F"/>
    <w:rsid w:val="00E94AE4"/>
    <w:rsid w:val="00E94C8F"/>
    <w:rsid w:val="00E94D74"/>
    <w:rsid w:val="00E9529F"/>
    <w:rsid w:val="00E95DDA"/>
    <w:rsid w:val="00E963A3"/>
    <w:rsid w:val="00E96D8E"/>
    <w:rsid w:val="00E9707D"/>
    <w:rsid w:val="00E97267"/>
    <w:rsid w:val="00E974D9"/>
    <w:rsid w:val="00E975C5"/>
    <w:rsid w:val="00E977ED"/>
    <w:rsid w:val="00E978E8"/>
    <w:rsid w:val="00E97D1C"/>
    <w:rsid w:val="00EA0AF4"/>
    <w:rsid w:val="00EA1192"/>
    <w:rsid w:val="00EA1BC0"/>
    <w:rsid w:val="00EA1BD5"/>
    <w:rsid w:val="00EA1E08"/>
    <w:rsid w:val="00EA219F"/>
    <w:rsid w:val="00EA2CAC"/>
    <w:rsid w:val="00EA2FBF"/>
    <w:rsid w:val="00EA3145"/>
    <w:rsid w:val="00EA38D0"/>
    <w:rsid w:val="00EA395A"/>
    <w:rsid w:val="00EA478F"/>
    <w:rsid w:val="00EA49D0"/>
    <w:rsid w:val="00EA4C23"/>
    <w:rsid w:val="00EA53D0"/>
    <w:rsid w:val="00EA69AC"/>
    <w:rsid w:val="00EA69F9"/>
    <w:rsid w:val="00EA6A38"/>
    <w:rsid w:val="00EA6C6C"/>
    <w:rsid w:val="00EA7BA2"/>
    <w:rsid w:val="00EB02C5"/>
    <w:rsid w:val="00EB06BC"/>
    <w:rsid w:val="00EB072C"/>
    <w:rsid w:val="00EB0AF2"/>
    <w:rsid w:val="00EB1B72"/>
    <w:rsid w:val="00EB1BF8"/>
    <w:rsid w:val="00EB1CF9"/>
    <w:rsid w:val="00EB221A"/>
    <w:rsid w:val="00EB26D4"/>
    <w:rsid w:val="00EB2E5E"/>
    <w:rsid w:val="00EB392D"/>
    <w:rsid w:val="00EB3F26"/>
    <w:rsid w:val="00EB3FB5"/>
    <w:rsid w:val="00EB4059"/>
    <w:rsid w:val="00EB485B"/>
    <w:rsid w:val="00EB5DC2"/>
    <w:rsid w:val="00EB6C61"/>
    <w:rsid w:val="00EB71F5"/>
    <w:rsid w:val="00EB75EE"/>
    <w:rsid w:val="00EB7A16"/>
    <w:rsid w:val="00EC0EDD"/>
    <w:rsid w:val="00EC0F72"/>
    <w:rsid w:val="00EC1049"/>
    <w:rsid w:val="00EC10FC"/>
    <w:rsid w:val="00EC1422"/>
    <w:rsid w:val="00EC2669"/>
    <w:rsid w:val="00EC28D2"/>
    <w:rsid w:val="00EC29A7"/>
    <w:rsid w:val="00EC2C12"/>
    <w:rsid w:val="00EC3F53"/>
    <w:rsid w:val="00EC3FA0"/>
    <w:rsid w:val="00EC4259"/>
    <w:rsid w:val="00EC43E5"/>
    <w:rsid w:val="00EC4B16"/>
    <w:rsid w:val="00EC5851"/>
    <w:rsid w:val="00EC5992"/>
    <w:rsid w:val="00EC5E7F"/>
    <w:rsid w:val="00EC5EDC"/>
    <w:rsid w:val="00EC61E6"/>
    <w:rsid w:val="00EC624B"/>
    <w:rsid w:val="00EC655A"/>
    <w:rsid w:val="00EC6C00"/>
    <w:rsid w:val="00EC6D70"/>
    <w:rsid w:val="00EC7108"/>
    <w:rsid w:val="00EC7F4E"/>
    <w:rsid w:val="00ED0DD5"/>
    <w:rsid w:val="00ED10AC"/>
    <w:rsid w:val="00ED19AC"/>
    <w:rsid w:val="00ED1B3F"/>
    <w:rsid w:val="00ED21EA"/>
    <w:rsid w:val="00ED350B"/>
    <w:rsid w:val="00ED3FBB"/>
    <w:rsid w:val="00ED40CA"/>
    <w:rsid w:val="00ED44EC"/>
    <w:rsid w:val="00ED4A59"/>
    <w:rsid w:val="00ED5676"/>
    <w:rsid w:val="00ED58E4"/>
    <w:rsid w:val="00ED5C09"/>
    <w:rsid w:val="00ED5D9B"/>
    <w:rsid w:val="00ED716C"/>
    <w:rsid w:val="00ED731B"/>
    <w:rsid w:val="00EE098E"/>
    <w:rsid w:val="00EE0AD2"/>
    <w:rsid w:val="00EE1460"/>
    <w:rsid w:val="00EE176A"/>
    <w:rsid w:val="00EE1CF0"/>
    <w:rsid w:val="00EE1DB4"/>
    <w:rsid w:val="00EE1E51"/>
    <w:rsid w:val="00EE229E"/>
    <w:rsid w:val="00EE2F16"/>
    <w:rsid w:val="00EE2FBA"/>
    <w:rsid w:val="00EE3AAE"/>
    <w:rsid w:val="00EE3E31"/>
    <w:rsid w:val="00EE4187"/>
    <w:rsid w:val="00EE46CF"/>
    <w:rsid w:val="00EE4B5E"/>
    <w:rsid w:val="00EE5000"/>
    <w:rsid w:val="00EE5C9D"/>
    <w:rsid w:val="00EE66A9"/>
    <w:rsid w:val="00EE7756"/>
    <w:rsid w:val="00EF0A1A"/>
    <w:rsid w:val="00EF0A6F"/>
    <w:rsid w:val="00EF0AF6"/>
    <w:rsid w:val="00EF0E6C"/>
    <w:rsid w:val="00EF0EC5"/>
    <w:rsid w:val="00EF1C76"/>
    <w:rsid w:val="00EF1EEA"/>
    <w:rsid w:val="00EF1F15"/>
    <w:rsid w:val="00EF2035"/>
    <w:rsid w:val="00EF26D3"/>
    <w:rsid w:val="00EF30B2"/>
    <w:rsid w:val="00EF3E42"/>
    <w:rsid w:val="00EF40D4"/>
    <w:rsid w:val="00EF4B96"/>
    <w:rsid w:val="00EF4FC0"/>
    <w:rsid w:val="00EF51D2"/>
    <w:rsid w:val="00EF564A"/>
    <w:rsid w:val="00EF5BED"/>
    <w:rsid w:val="00EF5CA9"/>
    <w:rsid w:val="00EF5F9B"/>
    <w:rsid w:val="00EF6C85"/>
    <w:rsid w:val="00EF7786"/>
    <w:rsid w:val="00EF7997"/>
    <w:rsid w:val="00EF7C26"/>
    <w:rsid w:val="00EF7F9F"/>
    <w:rsid w:val="00F00002"/>
    <w:rsid w:val="00F0039F"/>
    <w:rsid w:val="00F00541"/>
    <w:rsid w:val="00F00F37"/>
    <w:rsid w:val="00F00FCC"/>
    <w:rsid w:val="00F010B9"/>
    <w:rsid w:val="00F017E9"/>
    <w:rsid w:val="00F01F69"/>
    <w:rsid w:val="00F02D49"/>
    <w:rsid w:val="00F03B37"/>
    <w:rsid w:val="00F03CBC"/>
    <w:rsid w:val="00F03DD3"/>
    <w:rsid w:val="00F054A5"/>
    <w:rsid w:val="00F055AE"/>
    <w:rsid w:val="00F0576E"/>
    <w:rsid w:val="00F0616B"/>
    <w:rsid w:val="00F068C7"/>
    <w:rsid w:val="00F06A2A"/>
    <w:rsid w:val="00F06CBF"/>
    <w:rsid w:val="00F073F7"/>
    <w:rsid w:val="00F0763C"/>
    <w:rsid w:val="00F077C5"/>
    <w:rsid w:val="00F07952"/>
    <w:rsid w:val="00F105CF"/>
    <w:rsid w:val="00F10DAD"/>
    <w:rsid w:val="00F11614"/>
    <w:rsid w:val="00F11830"/>
    <w:rsid w:val="00F1292E"/>
    <w:rsid w:val="00F12998"/>
    <w:rsid w:val="00F129D6"/>
    <w:rsid w:val="00F12CF5"/>
    <w:rsid w:val="00F14297"/>
    <w:rsid w:val="00F14344"/>
    <w:rsid w:val="00F15C25"/>
    <w:rsid w:val="00F160B6"/>
    <w:rsid w:val="00F16737"/>
    <w:rsid w:val="00F16C75"/>
    <w:rsid w:val="00F16C86"/>
    <w:rsid w:val="00F170E6"/>
    <w:rsid w:val="00F17B01"/>
    <w:rsid w:val="00F17C43"/>
    <w:rsid w:val="00F17E67"/>
    <w:rsid w:val="00F20604"/>
    <w:rsid w:val="00F20825"/>
    <w:rsid w:val="00F20AC9"/>
    <w:rsid w:val="00F20EFA"/>
    <w:rsid w:val="00F212B4"/>
    <w:rsid w:val="00F2180B"/>
    <w:rsid w:val="00F21821"/>
    <w:rsid w:val="00F21B67"/>
    <w:rsid w:val="00F21C7F"/>
    <w:rsid w:val="00F21F89"/>
    <w:rsid w:val="00F22427"/>
    <w:rsid w:val="00F2262B"/>
    <w:rsid w:val="00F2276C"/>
    <w:rsid w:val="00F22CD3"/>
    <w:rsid w:val="00F2348C"/>
    <w:rsid w:val="00F237AB"/>
    <w:rsid w:val="00F244DB"/>
    <w:rsid w:val="00F24DD2"/>
    <w:rsid w:val="00F2591C"/>
    <w:rsid w:val="00F25991"/>
    <w:rsid w:val="00F2667D"/>
    <w:rsid w:val="00F27B55"/>
    <w:rsid w:val="00F27EA7"/>
    <w:rsid w:val="00F3036E"/>
    <w:rsid w:val="00F30CE5"/>
    <w:rsid w:val="00F310FB"/>
    <w:rsid w:val="00F3144B"/>
    <w:rsid w:val="00F31898"/>
    <w:rsid w:val="00F31B80"/>
    <w:rsid w:val="00F31D09"/>
    <w:rsid w:val="00F31E5D"/>
    <w:rsid w:val="00F326B5"/>
    <w:rsid w:val="00F3273E"/>
    <w:rsid w:val="00F328FD"/>
    <w:rsid w:val="00F32FC4"/>
    <w:rsid w:val="00F3325A"/>
    <w:rsid w:val="00F33295"/>
    <w:rsid w:val="00F347B8"/>
    <w:rsid w:val="00F34989"/>
    <w:rsid w:val="00F34AFC"/>
    <w:rsid w:val="00F34C29"/>
    <w:rsid w:val="00F3502C"/>
    <w:rsid w:val="00F35324"/>
    <w:rsid w:val="00F364A9"/>
    <w:rsid w:val="00F36F28"/>
    <w:rsid w:val="00F372D2"/>
    <w:rsid w:val="00F37F90"/>
    <w:rsid w:val="00F40823"/>
    <w:rsid w:val="00F40A8E"/>
    <w:rsid w:val="00F40EC3"/>
    <w:rsid w:val="00F40FF2"/>
    <w:rsid w:val="00F412E7"/>
    <w:rsid w:val="00F41536"/>
    <w:rsid w:val="00F41579"/>
    <w:rsid w:val="00F41C74"/>
    <w:rsid w:val="00F41E62"/>
    <w:rsid w:val="00F41EC0"/>
    <w:rsid w:val="00F41FDD"/>
    <w:rsid w:val="00F42029"/>
    <w:rsid w:val="00F42134"/>
    <w:rsid w:val="00F432EF"/>
    <w:rsid w:val="00F43647"/>
    <w:rsid w:val="00F43942"/>
    <w:rsid w:val="00F43D0A"/>
    <w:rsid w:val="00F44FE8"/>
    <w:rsid w:val="00F4527D"/>
    <w:rsid w:val="00F45B49"/>
    <w:rsid w:val="00F46496"/>
    <w:rsid w:val="00F47352"/>
    <w:rsid w:val="00F50058"/>
    <w:rsid w:val="00F50719"/>
    <w:rsid w:val="00F511E2"/>
    <w:rsid w:val="00F515BD"/>
    <w:rsid w:val="00F51D9B"/>
    <w:rsid w:val="00F522F0"/>
    <w:rsid w:val="00F523A9"/>
    <w:rsid w:val="00F5245F"/>
    <w:rsid w:val="00F529A4"/>
    <w:rsid w:val="00F53338"/>
    <w:rsid w:val="00F5336B"/>
    <w:rsid w:val="00F53878"/>
    <w:rsid w:val="00F53F6D"/>
    <w:rsid w:val="00F5432D"/>
    <w:rsid w:val="00F546E6"/>
    <w:rsid w:val="00F54B70"/>
    <w:rsid w:val="00F54C10"/>
    <w:rsid w:val="00F54EE6"/>
    <w:rsid w:val="00F55460"/>
    <w:rsid w:val="00F555C7"/>
    <w:rsid w:val="00F55863"/>
    <w:rsid w:val="00F55A1B"/>
    <w:rsid w:val="00F56801"/>
    <w:rsid w:val="00F5783D"/>
    <w:rsid w:val="00F57F3F"/>
    <w:rsid w:val="00F6062C"/>
    <w:rsid w:val="00F60BEC"/>
    <w:rsid w:val="00F613B2"/>
    <w:rsid w:val="00F632A9"/>
    <w:rsid w:val="00F633FC"/>
    <w:rsid w:val="00F6341D"/>
    <w:rsid w:val="00F636C3"/>
    <w:rsid w:val="00F639B7"/>
    <w:rsid w:val="00F63F73"/>
    <w:rsid w:val="00F6446E"/>
    <w:rsid w:val="00F64604"/>
    <w:rsid w:val="00F64682"/>
    <w:rsid w:val="00F65506"/>
    <w:rsid w:val="00F65C14"/>
    <w:rsid w:val="00F6608D"/>
    <w:rsid w:val="00F66389"/>
    <w:rsid w:val="00F66658"/>
    <w:rsid w:val="00F6687A"/>
    <w:rsid w:val="00F66A4D"/>
    <w:rsid w:val="00F67008"/>
    <w:rsid w:val="00F67255"/>
    <w:rsid w:val="00F67606"/>
    <w:rsid w:val="00F70398"/>
    <w:rsid w:val="00F7039B"/>
    <w:rsid w:val="00F70408"/>
    <w:rsid w:val="00F7044E"/>
    <w:rsid w:val="00F7072B"/>
    <w:rsid w:val="00F70C44"/>
    <w:rsid w:val="00F70D42"/>
    <w:rsid w:val="00F7158D"/>
    <w:rsid w:val="00F721F8"/>
    <w:rsid w:val="00F72B98"/>
    <w:rsid w:val="00F72BAB"/>
    <w:rsid w:val="00F7319E"/>
    <w:rsid w:val="00F7361E"/>
    <w:rsid w:val="00F73963"/>
    <w:rsid w:val="00F73D96"/>
    <w:rsid w:val="00F741E4"/>
    <w:rsid w:val="00F741FB"/>
    <w:rsid w:val="00F74AE2"/>
    <w:rsid w:val="00F75C82"/>
    <w:rsid w:val="00F7601D"/>
    <w:rsid w:val="00F76220"/>
    <w:rsid w:val="00F762CE"/>
    <w:rsid w:val="00F763F5"/>
    <w:rsid w:val="00F768D4"/>
    <w:rsid w:val="00F76901"/>
    <w:rsid w:val="00F76938"/>
    <w:rsid w:val="00F76B71"/>
    <w:rsid w:val="00F76C34"/>
    <w:rsid w:val="00F77569"/>
    <w:rsid w:val="00F806E7"/>
    <w:rsid w:val="00F80AB2"/>
    <w:rsid w:val="00F81060"/>
    <w:rsid w:val="00F81132"/>
    <w:rsid w:val="00F81D64"/>
    <w:rsid w:val="00F828A8"/>
    <w:rsid w:val="00F82AFD"/>
    <w:rsid w:val="00F8499F"/>
    <w:rsid w:val="00F85200"/>
    <w:rsid w:val="00F8611C"/>
    <w:rsid w:val="00F86582"/>
    <w:rsid w:val="00F865C2"/>
    <w:rsid w:val="00F86708"/>
    <w:rsid w:val="00F86F8C"/>
    <w:rsid w:val="00F878A8"/>
    <w:rsid w:val="00F879AD"/>
    <w:rsid w:val="00F87AA5"/>
    <w:rsid w:val="00F90233"/>
    <w:rsid w:val="00F907F9"/>
    <w:rsid w:val="00F91CDA"/>
    <w:rsid w:val="00F92082"/>
    <w:rsid w:val="00F9273F"/>
    <w:rsid w:val="00F927E2"/>
    <w:rsid w:val="00F928B9"/>
    <w:rsid w:val="00F92E7E"/>
    <w:rsid w:val="00F94179"/>
    <w:rsid w:val="00F9450A"/>
    <w:rsid w:val="00F945B7"/>
    <w:rsid w:val="00F946A8"/>
    <w:rsid w:val="00F9475F"/>
    <w:rsid w:val="00F94802"/>
    <w:rsid w:val="00F948AF"/>
    <w:rsid w:val="00F94B36"/>
    <w:rsid w:val="00F94B85"/>
    <w:rsid w:val="00F95300"/>
    <w:rsid w:val="00F953A1"/>
    <w:rsid w:val="00F955B9"/>
    <w:rsid w:val="00F967B8"/>
    <w:rsid w:val="00F9698A"/>
    <w:rsid w:val="00F96B7D"/>
    <w:rsid w:val="00F96BC5"/>
    <w:rsid w:val="00F97271"/>
    <w:rsid w:val="00F97CD4"/>
    <w:rsid w:val="00F97E0D"/>
    <w:rsid w:val="00FA022C"/>
    <w:rsid w:val="00FA06B3"/>
    <w:rsid w:val="00FA0924"/>
    <w:rsid w:val="00FA0C6E"/>
    <w:rsid w:val="00FA1B72"/>
    <w:rsid w:val="00FA215D"/>
    <w:rsid w:val="00FA24FB"/>
    <w:rsid w:val="00FA3730"/>
    <w:rsid w:val="00FA4D1D"/>
    <w:rsid w:val="00FA57B3"/>
    <w:rsid w:val="00FA5931"/>
    <w:rsid w:val="00FA5C5E"/>
    <w:rsid w:val="00FA6196"/>
    <w:rsid w:val="00FA6B88"/>
    <w:rsid w:val="00FA7622"/>
    <w:rsid w:val="00FA7957"/>
    <w:rsid w:val="00FA7A9F"/>
    <w:rsid w:val="00FB0C78"/>
    <w:rsid w:val="00FB0E93"/>
    <w:rsid w:val="00FB0EDE"/>
    <w:rsid w:val="00FB23FC"/>
    <w:rsid w:val="00FB25A1"/>
    <w:rsid w:val="00FB2A9B"/>
    <w:rsid w:val="00FB30AA"/>
    <w:rsid w:val="00FB370D"/>
    <w:rsid w:val="00FB4451"/>
    <w:rsid w:val="00FB4A3F"/>
    <w:rsid w:val="00FB4D4D"/>
    <w:rsid w:val="00FB4D95"/>
    <w:rsid w:val="00FB5028"/>
    <w:rsid w:val="00FB511B"/>
    <w:rsid w:val="00FB53B0"/>
    <w:rsid w:val="00FB5406"/>
    <w:rsid w:val="00FB5485"/>
    <w:rsid w:val="00FB5858"/>
    <w:rsid w:val="00FB5F53"/>
    <w:rsid w:val="00FB60D6"/>
    <w:rsid w:val="00FB640E"/>
    <w:rsid w:val="00FB6AB4"/>
    <w:rsid w:val="00FB6E9F"/>
    <w:rsid w:val="00FB73B0"/>
    <w:rsid w:val="00FB74E8"/>
    <w:rsid w:val="00FB77FF"/>
    <w:rsid w:val="00FC02C3"/>
    <w:rsid w:val="00FC0DCC"/>
    <w:rsid w:val="00FC0EF6"/>
    <w:rsid w:val="00FC1C6E"/>
    <w:rsid w:val="00FC2129"/>
    <w:rsid w:val="00FC221D"/>
    <w:rsid w:val="00FC2F66"/>
    <w:rsid w:val="00FC304F"/>
    <w:rsid w:val="00FC33DE"/>
    <w:rsid w:val="00FC3704"/>
    <w:rsid w:val="00FC375B"/>
    <w:rsid w:val="00FC3B5C"/>
    <w:rsid w:val="00FC4389"/>
    <w:rsid w:val="00FC43FA"/>
    <w:rsid w:val="00FC4A34"/>
    <w:rsid w:val="00FC56E0"/>
    <w:rsid w:val="00FC5E32"/>
    <w:rsid w:val="00FC69CB"/>
    <w:rsid w:val="00FC6D8E"/>
    <w:rsid w:val="00FC6E62"/>
    <w:rsid w:val="00FC76EC"/>
    <w:rsid w:val="00FC7F78"/>
    <w:rsid w:val="00FD00D6"/>
    <w:rsid w:val="00FD01E2"/>
    <w:rsid w:val="00FD084B"/>
    <w:rsid w:val="00FD10BC"/>
    <w:rsid w:val="00FD1447"/>
    <w:rsid w:val="00FD1B50"/>
    <w:rsid w:val="00FD22BE"/>
    <w:rsid w:val="00FD2908"/>
    <w:rsid w:val="00FD2F98"/>
    <w:rsid w:val="00FD30F6"/>
    <w:rsid w:val="00FD3156"/>
    <w:rsid w:val="00FD3C8E"/>
    <w:rsid w:val="00FD3E9C"/>
    <w:rsid w:val="00FD40DD"/>
    <w:rsid w:val="00FD4276"/>
    <w:rsid w:val="00FD45E7"/>
    <w:rsid w:val="00FD4C09"/>
    <w:rsid w:val="00FD4FF7"/>
    <w:rsid w:val="00FD5269"/>
    <w:rsid w:val="00FD57B8"/>
    <w:rsid w:val="00FD58D1"/>
    <w:rsid w:val="00FD5944"/>
    <w:rsid w:val="00FD643A"/>
    <w:rsid w:val="00FD6595"/>
    <w:rsid w:val="00FD6B0E"/>
    <w:rsid w:val="00FD7E12"/>
    <w:rsid w:val="00FE012C"/>
    <w:rsid w:val="00FE0326"/>
    <w:rsid w:val="00FE08C8"/>
    <w:rsid w:val="00FE0E19"/>
    <w:rsid w:val="00FE1228"/>
    <w:rsid w:val="00FE1BE9"/>
    <w:rsid w:val="00FE262E"/>
    <w:rsid w:val="00FE26C5"/>
    <w:rsid w:val="00FE2A3F"/>
    <w:rsid w:val="00FE2C24"/>
    <w:rsid w:val="00FE2C7E"/>
    <w:rsid w:val="00FE2E31"/>
    <w:rsid w:val="00FE32B5"/>
    <w:rsid w:val="00FE3448"/>
    <w:rsid w:val="00FE4C8F"/>
    <w:rsid w:val="00FE5071"/>
    <w:rsid w:val="00FE514D"/>
    <w:rsid w:val="00FE55FF"/>
    <w:rsid w:val="00FE6664"/>
    <w:rsid w:val="00FE78C9"/>
    <w:rsid w:val="00FE7BCF"/>
    <w:rsid w:val="00FE7C20"/>
    <w:rsid w:val="00FE7FA2"/>
    <w:rsid w:val="00FF0441"/>
    <w:rsid w:val="00FF04BD"/>
    <w:rsid w:val="00FF0C75"/>
    <w:rsid w:val="00FF0D80"/>
    <w:rsid w:val="00FF0F70"/>
    <w:rsid w:val="00FF1074"/>
    <w:rsid w:val="00FF11A9"/>
    <w:rsid w:val="00FF1A20"/>
    <w:rsid w:val="00FF1E33"/>
    <w:rsid w:val="00FF30C2"/>
    <w:rsid w:val="00FF3268"/>
    <w:rsid w:val="00FF3C29"/>
    <w:rsid w:val="00FF3D92"/>
    <w:rsid w:val="00FF4CEB"/>
    <w:rsid w:val="00FF52BE"/>
    <w:rsid w:val="00FF55AC"/>
    <w:rsid w:val="00FF59C2"/>
    <w:rsid w:val="00FF654E"/>
    <w:rsid w:val="00FF662F"/>
    <w:rsid w:val="00FF7326"/>
    <w:rsid w:val="00FF7479"/>
    <w:rsid w:val="013D12E7"/>
    <w:rsid w:val="03044E63"/>
    <w:rsid w:val="0404C7E5"/>
    <w:rsid w:val="04BA4DD9"/>
    <w:rsid w:val="06B403BC"/>
    <w:rsid w:val="06D01EC0"/>
    <w:rsid w:val="0BA87C3E"/>
    <w:rsid w:val="0CA881DA"/>
    <w:rsid w:val="0ED46BFF"/>
    <w:rsid w:val="0F387964"/>
    <w:rsid w:val="0FB49F6A"/>
    <w:rsid w:val="145721F8"/>
    <w:rsid w:val="147187E2"/>
    <w:rsid w:val="14A66352"/>
    <w:rsid w:val="15361E80"/>
    <w:rsid w:val="15404A27"/>
    <w:rsid w:val="17F5C7F6"/>
    <w:rsid w:val="18638696"/>
    <w:rsid w:val="193520F9"/>
    <w:rsid w:val="1E786D5E"/>
    <w:rsid w:val="22B23FC4"/>
    <w:rsid w:val="24006EFE"/>
    <w:rsid w:val="24ED4DDC"/>
    <w:rsid w:val="27BA884F"/>
    <w:rsid w:val="28473276"/>
    <w:rsid w:val="2A00FDE1"/>
    <w:rsid w:val="2ADCFC77"/>
    <w:rsid w:val="2B6742D8"/>
    <w:rsid w:val="2E15615D"/>
    <w:rsid w:val="2E20C0FD"/>
    <w:rsid w:val="2F91DCF3"/>
    <w:rsid w:val="300367A8"/>
    <w:rsid w:val="304B5135"/>
    <w:rsid w:val="31E999FF"/>
    <w:rsid w:val="3401F156"/>
    <w:rsid w:val="389264C3"/>
    <w:rsid w:val="39E108AE"/>
    <w:rsid w:val="3D38A8A4"/>
    <w:rsid w:val="3E0CD10A"/>
    <w:rsid w:val="43DF1621"/>
    <w:rsid w:val="44CD0749"/>
    <w:rsid w:val="46476D6F"/>
    <w:rsid w:val="466716F8"/>
    <w:rsid w:val="46A8F38A"/>
    <w:rsid w:val="471DA74F"/>
    <w:rsid w:val="487A51AD"/>
    <w:rsid w:val="489305F3"/>
    <w:rsid w:val="4ACBCEC2"/>
    <w:rsid w:val="4BB05265"/>
    <w:rsid w:val="4BB7DAFF"/>
    <w:rsid w:val="4C225E12"/>
    <w:rsid w:val="4D958EA7"/>
    <w:rsid w:val="4DDEDA67"/>
    <w:rsid w:val="50CC2169"/>
    <w:rsid w:val="5119AAA1"/>
    <w:rsid w:val="530FBD72"/>
    <w:rsid w:val="54831686"/>
    <w:rsid w:val="55E313F6"/>
    <w:rsid w:val="57D17EC8"/>
    <w:rsid w:val="5875C3F1"/>
    <w:rsid w:val="5A1D5971"/>
    <w:rsid w:val="5A63A1D2"/>
    <w:rsid w:val="5CE7E4FD"/>
    <w:rsid w:val="5CEFF5FB"/>
    <w:rsid w:val="5CF042CB"/>
    <w:rsid w:val="60655EEF"/>
    <w:rsid w:val="623E1653"/>
    <w:rsid w:val="633EC9A6"/>
    <w:rsid w:val="66992D3E"/>
    <w:rsid w:val="68CB0350"/>
    <w:rsid w:val="695E724B"/>
    <w:rsid w:val="696C4154"/>
    <w:rsid w:val="6A36005A"/>
    <w:rsid w:val="6AE3AA05"/>
    <w:rsid w:val="6D98E74F"/>
    <w:rsid w:val="6DA76EA7"/>
    <w:rsid w:val="6EC18441"/>
    <w:rsid w:val="6F323D50"/>
    <w:rsid w:val="6FFED1E4"/>
    <w:rsid w:val="709E4FAE"/>
    <w:rsid w:val="70E62363"/>
    <w:rsid w:val="71B46F6C"/>
    <w:rsid w:val="72EB0CB4"/>
    <w:rsid w:val="74D0B22A"/>
    <w:rsid w:val="75D2ED6D"/>
    <w:rsid w:val="77796DE5"/>
    <w:rsid w:val="77EF69C8"/>
    <w:rsid w:val="782D5DC9"/>
    <w:rsid w:val="78EC2EAC"/>
    <w:rsid w:val="7A177E01"/>
    <w:rsid w:val="7AA63E7F"/>
    <w:rsid w:val="7AC3B738"/>
    <w:rsid w:val="7D7A1E8A"/>
    <w:rsid w:val="7F4CC3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770D2"/>
  <w15:chartTrackingRefBased/>
  <w15:docId w15:val="{C0B04715-7BE7-456B-B2B7-C9A89601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681"/>
    <w:pPr>
      <w:spacing w:after="0"/>
    </w:pPr>
    <w:rPr>
      <w:rFonts w:ascii="Times New Roman" w:hAnsi="Times New Roman"/>
    </w:rPr>
  </w:style>
  <w:style w:type="paragraph" w:styleId="Heading1">
    <w:name w:val="heading 1"/>
    <w:basedOn w:val="NoSpacing"/>
    <w:next w:val="NoSpacing"/>
    <w:link w:val="Heading1Char"/>
    <w:autoRedefine/>
    <w:uiPriority w:val="9"/>
    <w:qFormat/>
    <w:rsid w:val="00E5689E"/>
    <w:pPr>
      <w:keepNext/>
      <w:keepLines/>
      <w:outlineLvl w:val="0"/>
    </w:pPr>
    <w:rPr>
      <w:rFonts w:ascii="Times New Roman" w:eastAsiaTheme="majorEastAsia" w:hAnsi="Times New Roman" w:cs="Times New Roman"/>
      <w:b/>
      <w:sz w:val="32"/>
    </w:rPr>
  </w:style>
  <w:style w:type="paragraph" w:styleId="Heading2">
    <w:name w:val="heading 2"/>
    <w:basedOn w:val="NoSpacing"/>
    <w:next w:val="NoSpacing"/>
    <w:link w:val="Heading2Char"/>
    <w:autoRedefine/>
    <w:uiPriority w:val="9"/>
    <w:unhideWhenUsed/>
    <w:qFormat/>
    <w:rsid w:val="00945128"/>
    <w:pPr>
      <w:keepNext/>
      <w:keepLines/>
      <w:contextualSpacing/>
      <w:outlineLvl w:val="1"/>
    </w:pPr>
    <w:rPr>
      <w:rFonts w:ascii="Times New Roman" w:eastAsiaTheme="majorEastAsia" w:hAnsi="Times New Roman" w:cstheme="minorHAnsi"/>
      <w:b/>
      <w:bCs/>
      <w:iCs/>
      <w:color w:val="005D7E"/>
      <w:sz w:val="32"/>
      <w:szCs w:val="32"/>
    </w:rPr>
  </w:style>
  <w:style w:type="paragraph" w:styleId="Heading3">
    <w:name w:val="heading 3"/>
    <w:basedOn w:val="NoSpacing"/>
    <w:next w:val="NoSpacing"/>
    <w:link w:val="Heading3Char"/>
    <w:autoRedefine/>
    <w:uiPriority w:val="9"/>
    <w:unhideWhenUsed/>
    <w:qFormat/>
    <w:rsid w:val="00216538"/>
    <w:pPr>
      <w:keepNext/>
      <w:keepLines/>
      <w:outlineLvl w:val="2"/>
    </w:pPr>
    <w:rPr>
      <w:rFonts w:eastAsiaTheme="majorEastAsia"/>
      <w:i/>
      <w:u w:val="single"/>
    </w:rPr>
  </w:style>
  <w:style w:type="paragraph" w:styleId="Heading4">
    <w:name w:val="heading 4"/>
    <w:basedOn w:val="Normal"/>
    <w:next w:val="Normal"/>
    <w:link w:val="Heading4Char"/>
    <w:uiPriority w:val="9"/>
    <w:unhideWhenUsed/>
    <w:qFormat/>
    <w:rsid w:val="00841740"/>
    <w:pPr>
      <w:keepNext/>
      <w:keepLines/>
      <w:spacing w:before="40"/>
      <w:outlineLvl w:val="3"/>
    </w:pPr>
    <w:rPr>
      <w:rFonts w:asciiTheme="majorHAnsi" w:eastAsiaTheme="majorEastAsia" w:hAnsiTheme="majorHAnsi"/>
      <w:i/>
      <w:iCs/>
      <w:color w:val="2F5496" w:themeColor="accent1" w:themeShade="BF"/>
    </w:rPr>
  </w:style>
  <w:style w:type="paragraph" w:styleId="Heading5">
    <w:name w:val="heading 5"/>
    <w:basedOn w:val="Normal"/>
    <w:next w:val="Normal"/>
    <w:link w:val="Heading5Char"/>
    <w:uiPriority w:val="9"/>
    <w:unhideWhenUsed/>
    <w:qFormat/>
    <w:rsid w:val="00841740"/>
    <w:pPr>
      <w:keepNext/>
      <w:keepLines/>
      <w:spacing w:before="40"/>
      <w:outlineLvl w:val="4"/>
    </w:pPr>
    <w:rPr>
      <w:rFonts w:asciiTheme="majorHAnsi" w:eastAsiaTheme="majorEastAsia" w:hAnsiTheme="majorHAnsi"/>
      <w:color w:val="2F5496" w:themeColor="accent1" w:themeShade="BF"/>
    </w:rPr>
  </w:style>
  <w:style w:type="paragraph" w:styleId="Heading6">
    <w:name w:val="heading 6"/>
    <w:basedOn w:val="Normal"/>
    <w:next w:val="Normal"/>
    <w:link w:val="Heading6Char"/>
    <w:uiPriority w:val="9"/>
    <w:unhideWhenUsed/>
    <w:qFormat/>
    <w:rsid w:val="00841740"/>
    <w:pPr>
      <w:keepNext/>
      <w:keepLines/>
      <w:spacing w:before="40"/>
      <w:outlineLvl w:val="5"/>
    </w:pPr>
    <w:rPr>
      <w:rFonts w:asciiTheme="majorHAnsi" w:eastAsiaTheme="majorEastAsia" w:hAnsiTheme="majorHAnsi"/>
      <w:color w:val="1F3763" w:themeColor="accent1" w:themeShade="7F"/>
    </w:rPr>
  </w:style>
  <w:style w:type="paragraph" w:styleId="Heading7">
    <w:name w:val="heading 7"/>
    <w:basedOn w:val="Normal"/>
    <w:next w:val="Normal"/>
    <w:link w:val="Heading7Char"/>
    <w:uiPriority w:val="9"/>
    <w:unhideWhenUsed/>
    <w:qFormat/>
    <w:rsid w:val="00841740"/>
    <w:pPr>
      <w:keepNext/>
      <w:keepLines/>
      <w:spacing w:before="40"/>
      <w:outlineLvl w:val="6"/>
    </w:pPr>
    <w:rPr>
      <w:rFonts w:asciiTheme="majorHAnsi" w:eastAsiaTheme="majorEastAsia" w:hAnsiTheme="majorHAnsi"/>
      <w:i/>
      <w:iCs/>
      <w:color w:val="1F3763" w:themeColor="accent1" w:themeShade="7F"/>
    </w:rPr>
  </w:style>
  <w:style w:type="paragraph" w:styleId="Heading8">
    <w:name w:val="heading 8"/>
    <w:basedOn w:val="Normal"/>
    <w:next w:val="Normal"/>
    <w:link w:val="Heading8Char"/>
    <w:uiPriority w:val="9"/>
    <w:unhideWhenUsed/>
    <w:qFormat/>
    <w:rsid w:val="00841740"/>
    <w:pPr>
      <w:keepNext/>
      <w:keepLines/>
      <w:spacing w:before="40"/>
      <w:outlineLvl w:val="7"/>
    </w:pPr>
    <w:rPr>
      <w:rFonts w:asciiTheme="majorHAnsi" w:eastAsiaTheme="majorEastAsia" w:hAnsiTheme="majorHAnsi"/>
      <w:color w:val="272727" w:themeColor="text1" w:themeTint="D8"/>
      <w:sz w:val="21"/>
      <w:szCs w:val="21"/>
    </w:rPr>
  </w:style>
  <w:style w:type="paragraph" w:styleId="Heading9">
    <w:name w:val="heading 9"/>
    <w:aliases w:val="Correct"/>
    <w:basedOn w:val="Normal"/>
    <w:next w:val="Normal"/>
    <w:link w:val="Heading9Char"/>
    <w:autoRedefine/>
    <w:uiPriority w:val="9"/>
    <w:unhideWhenUsed/>
    <w:qFormat/>
    <w:rsid w:val="00DC26C9"/>
    <w:pPr>
      <w:keepNext/>
      <w:keepLines/>
      <w:jc w:val="center"/>
      <w:outlineLvl w:val="8"/>
    </w:pPr>
    <w:rPr>
      <w:rFonts w:asciiTheme="majorHAnsi" w:eastAsiaTheme="majorEastAsia" w:hAnsiTheme="majorHAnsi"/>
      <w:b/>
      <w:iCs/>
      <w:color w:val="005D7E"/>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F6"/>
    <w:pPr>
      <w:ind w:left="720"/>
      <w:contextualSpacing/>
    </w:pPr>
  </w:style>
  <w:style w:type="table" w:styleId="TableGrid">
    <w:name w:val="Table Grid"/>
    <w:basedOn w:val="TableNormal"/>
    <w:uiPriority w:val="39"/>
    <w:rsid w:val="00335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B9F"/>
    <w:pPr>
      <w:tabs>
        <w:tab w:val="center" w:pos="4680"/>
        <w:tab w:val="right" w:pos="9360"/>
      </w:tabs>
      <w:spacing w:line="240" w:lineRule="auto"/>
    </w:pPr>
  </w:style>
  <w:style w:type="character" w:customStyle="1" w:styleId="HeaderChar">
    <w:name w:val="Header Char"/>
    <w:basedOn w:val="DefaultParagraphFont"/>
    <w:link w:val="Header"/>
    <w:uiPriority w:val="99"/>
    <w:rsid w:val="00230B9F"/>
  </w:style>
  <w:style w:type="paragraph" w:styleId="Footer">
    <w:name w:val="footer"/>
    <w:basedOn w:val="Normal"/>
    <w:link w:val="FooterChar"/>
    <w:uiPriority w:val="99"/>
    <w:unhideWhenUsed/>
    <w:rsid w:val="00230B9F"/>
    <w:pPr>
      <w:tabs>
        <w:tab w:val="center" w:pos="4680"/>
        <w:tab w:val="right" w:pos="9360"/>
      </w:tabs>
      <w:spacing w:line="240" w:lineRule="auto"/>
    </w:pPr>
  </w:style>
  <w:style w:type="character" w:customStyle="1" w:styleId="FooterChar">
    <w:name w:val="Footer Char"/>
    <w:basedOn w:val="DefaultParagraphFont"/>
    <w:link w:val="Footer"/>
    <w:uiPriority w:val="99"/>
    <w:rsid w:val="00230B9F"/>
  </w:style>
  <w:style w:type="character" w:customStyle="1" w:styleId="Heading1Char">
    <w:name w:val="Heading 1 Char"/>
    <w:basedOn w:val="DefaultParagraphFont"/>
    <w:link w:val="Heading1"/>
    <w:uiPriority w:val="9"/>
    <w:rsid w:val="00E5689E"/>
    <w:rPr>
      <w:rFonts w:ascii="Times New Roman" w:eastAsiaTheme="majorEastAsia" w:hAnsi="Times New Roman" w:cs="Times New Roman"/>
      <w:b/>
      <w:sz w:val="32"/>
    </w:rPr>
  </w:style>
  <w:style w:type="character" w:styleId="Hyperlink">
    <w:name w:val="Hyperlink"/>
    <w:basedOn w:val="DefaultParagraphFont"/>
    <w:uiPriority w:val="99"/>
    <w:unhideWhenUsed/>
    <w:rsid w:val="002932FC"/>
    <w:rPr>
      <w:color w:val="0563C1" w:themeColor="hyperlink"/>
      <w:u w:val="single"/>
    </w:rPr>
  </w:style>
  <w:style w:type="paragraph" w:styleId="NoSpacing">
    <w:name w:val="No Spacing"/>
    <w:uiPriority w:val="1"/>
    <w:qFormat/>
    <w:rsid w:val="000D703C"/>
    <w:pPr>
      <w:spacing w:after="0" w:line="240" w:lineRule="auto"/>
    </w:pPr>
  </w:style>
  <w:style w:type="paragraph" w:styleId="TOC1">
    <w:name w:val="toc 1"/>
    <w:basedOn w:val="Normal"/>
    <w:next w:val="Normal"/>
    <w:autoRedefine/>
    <w:uiPriority w:val="39"/>
    <w:unhideWhenUsed/>
    <w:rsid w:val="0025373D"/>
    <w:pPr>
      <w:tabs>
        <w:tab w:val="right" w:leader="dot" w:pos="9350"/>
      </w:tabs>
      <w:spacing w:after="100"/>
    </w:pPr>
    <w:rPr>
      <w:b/>
      <w:bCs/>
      <w:noProof/>
    </w:rPr>
  </w:style>
  <w:style w:type="character" w:customStyle="1" w:styleId="Heading2Char">
    <w:name w:val="Heading 2 Char"/>
    <w:basedOn w:val="DefaultParagraphFont"/>
    <w:link w:val="Heading2"/>
    <w:uiPriority w:val="9"/>
    <w:rsid w:val="00945128"/>
    <w:rPr>
      <w:rFonts w:ascii="Times New Roman" w:eastAsiaTheme="majorEastAsia" w:hAnsi="Times New Roman" w:cstheme="minorHAnsi"/>
      <w:b/>
      <w:bCs/>
      <w:iCs/>
      <w:color w:val="005D7E"/>
      <w:sz w:val="32"/>
      <w:szCs w:val="32"/>
    </w:rPr>
  </w:style>
  <w:style w:type="paragraph" w:styleId="TOC2">
    <w:name w:val="toc 2"/>
    <w:basedOn w:val="Normal"/>
    <w:next w:val="Normal"/>
    <w:autoRedefine/>
    <w:uiPriority w:val="39"/>
    <w:unhideWhenUsed/>
    <w:rsid w:val="00AE6681"/>
    <w:pPr>
      <w:spacing w:after="100"/>
      <w:ind w:left="240"/>
    </w:pPr>
  </w:style>
  <w:style w:type="character" w:customStyle="1" w:styleId="Heading3Char">
    <w:name w:val="Heading 3 Char"/>
    <w:basedOn w:val="DefaultParagraphFont"/>
    <w:link w:val="Heading3"/>
    <w:uiPriority w:val="9"/>
    <w:rsid w:val="00216538"/>
    <w:rPr>
      <w:rFonts w:eastAsiaTheme="majorEastAsia"/>
      <w:i/>
      <w:u w:val="single"/>
    </w:rPr>
  </w:style>
  <w:style w:type="character" w:styleId="Emphasis">
    <w:name w:val="Emphasis"/>
    <w:basedOn w:val="DefaultParagraphFont"/>
    <w:uiPriority w:val="20"/>
    <w:qFormat/>
    <w:rsid w:val="00C47A46"/>
    <w:rPr>
      <w:rFonts w:ascii="Arial" w:hAnsi="Arial"/>
      <w:i/>
      <w:iCs/>
      <w:color w:val="auto"/>
      <w:sz w:val="24"/>
      <w:u w:val="single"/>
    </w:rPr>
  </w:style>
  <w:style w:type="character" w:styleId="CommentReference">
    <w:name w:val="annotation reference"/>
    <w:basedOn w:val="DefaultParagraphFont"/>
    <w:uiPriority w:val="99"/>
    <w:semiHidden/>
    <w:unhideWhenUsed/>
    <w:rsid w:val="00A44603"/>
    <w:rPr>
      <w:sz w:val="16"/>
      <w:szCs w:val="16"/>
    </w:rPr>
  </w:style>
  <w:style w:type="paragraph" w:styleId="CommentText">
    <w:name w:val="annotation text"/>
    <w:basedOn w:val="Normal"/>
    <w:link w:val="CommentTextChar"/>
    <w:uiPriority w:val="99"/>
    <w:unhideWhenUsed/>
    <w:rsid w:val="00A44603"/>
    <w:pPr>
      <w:spacing w:line="240" w:lineRule="auto"/>
    </w:pPr>
    <w:rPr>
      <w:sz w:val="20"/>
      <w:szCs w:val="20"/>
    </w:rPr>
  </w:style>
  <w:style w:type="character" w:customStyle="1" w:styleId="CommentTextChar">
    <w:name w:val="Comment Text Char"/>
    <w:basedOn w:val="DefaultParagraphFont"/>
    <w:link w:val="CommentText"/>
    <w:uiPriority w:val="99"/>
    <w:rsid w:val="00A44603"/>
    <w:rPr>
      <w:sz w:val="20"/>
      <w:szCs w:val="20"/>
    </w:rPr>
  </w:style>
  <w:style w:type="paragraph" w:styleId="CommentSubject">
    <w:name w:val="annotation subject"/>
    <w:basedOn w:val="CommentText"/>
    <w:next w:val="CommentText"/>
    <w:link w:val="CommentSubjectChar"/>
    <w:uiPriority w:val="99"/>
    <w:semiHidden/>
    <w:unhideWhenUsed/>
    <w:rsid w:val="00A44603"/>
    <w:rPr>
      <w:b/>
      <w:bCs/>
    </w:rPr>
  </w:style>
  <w:style w:type="character" w:customStyle="1" w:styleId="CommentSubjectChar">
    <w:name w:val="Comment Subject Char"/>
    <w:basedOn w:val="CommentTextChar"/>
    <w:link w:val="CommentSubject"/>
    <w:uiPriority w:val="99"/>
    <w:semiHidden/>
    <w:rsid w:val="00A44603"/>
    <w:rPr>
      <w:b/>
      <w:bCs/>
      <w:sz w:val="20"/>
      <w:szCs w:val="20"/>
    </w:rPr>
  </w:style>
  <w:style w:type="paragraph" w:styleId="BalloonText">
    <w:name w:val="Balloon Text"/>
    <w:basedOn w:val="Normal"/>
    <w:link w:val="BalloonTextChar"/>
    <w:uiPriority w:val="99"/>
    <w:semiHidden/>
    <w:unhideWhenUsed/>
    <w:rsid w:val="00A446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603"/>
    <w:rPr>
      <w:rFonts w:ascii="Segoe UI" w:hAnsi="Segoe UI" w:cs="Segoe UI"/>
      <w:sz w:val="18"/>
      <w:szCs w:val="18"/>
    </w:rPr>
  </w:style>
  <w:style w:type="character" w:styleId="PlaceholderText">
    <w:name w:val="Placeholder Text"/>
    <w:basedOn w:val="DefaultParagraphFont"/>
    <w:uiPriority w:val="99"/>
    <w:semiHidden/>
    <w:rsid w:val="00A23D9A"/>
    <w:rPr>
      <w:color w:val="808080"/>
    </w:rPr>
  </w:style>
  <w:style w:type="paragraph" w:styleId="Revision">
    <w:name w:val="Revision"/>
    <w:hidden/>
    <w:uiPriority w:val="99"/>
    <w:semiHidden/>
    <w:rsid w:val="00217B0D"/>
    <w:pPr>
      <w:spacing w:after="0" w:line="240" w:lineRule="auto"/>
    </w:pPr>
  </w:style>
  <w:style w:type="table" w:customStyle="1" w:styleId="TableGrid5">
    <w:name w:val="Table Grid5"/>
    <w:basedOn w:val="TableNormal"/>
    <w:next w:val="TableGrid"/>
    <w:uiPriority w:val="59"/>
    <w:rsid w:val="00FF1E33"/>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359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36243"/>
    <w:rPr>
      <w:color w:val="605E5C"/>
      <w:shd w:val="clear" w:color="auto" w:fill="E1DFDD"/>
    </w:rPr>
  </w:style>
  <w:style w:type="paragraph" w:styleId="TOC3">
    <w:name w:val="toc 3"/>
    <w:basedOn w:val="Normal"/>
    <w:next w:val="Normal"/>
    <w:autoRedefine/>
    <w:uiPriority w:val="39"/>
    <w:unhideWhenUsed/>
    <w:rsid w:val="0023054C"/>
    <w:pPr>
      <w:spacing w:after="100"/>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23054C"/>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3054C"/>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3054C"/>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3054C"/>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3054C"/>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3054C"/>
    <w:pPr>
      <w:spacing w:after="100"/>
      <w:ind w:left="1760"/>
    </w:pPr>
    <w:rPr>
      <w:rFonts w:asciiTheme="minorHAnsi" w:eastAsiaTheme="minorEastAsia" w:hAnsiTheme="minorHAnsi" w:cstheme="minorBidi"/>
      <w:sz w:val="22"/>
      <w:szCs w:val="22"/>
    </w:rPr>
  </w:style>
  <w:style w:type="table" w:customStyle="1" w:styleId="TableGrid11">
    <w:name w:val="Table Grid11"/>
    <w:basedOn w:val="TableNormal"/>
    <w:next w:val="TableGrid"/>
    <w:uiPriority w:val="39"/>
    <w:rsid w:val="0049155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9155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91A5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2908"/>
    <w:rPr>
      <w:color w:val="954F72" w:themeColor="followedHyperlink"/>
      <w:u w:val="single"/>
    </w:rPr>
  </w:style>
  <w:style w:type="character" w:styleId="Mention">
    <w:name w:val="Mention"/>
    <w:basedOn w:val="DefaultParagraphFont"/>
    <w:uiPriority w:val="99"/>
    <w:unhideWhenUsed/>
    <w:rsid w:val="002823FC"/>
    <w:rPr>
      <w:color w:val="2B579A"/>
      <w:shd w:val="clear" w:color="auto" w:fill="E1DFDD"/>
    </w:rPr>
  </w:style>
  <w:style w:type="table" w:customStyle="1" w:styleId="TableGrid2">
    <w:name w:val="Table Grid2"/>
    <w:basedOn w:val="TableNormal"/>
    <w:next w:val="TableGrid"/>
    <w:uiPriority w:val="59"/>
    <w:rsid w:val="00926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EPASTableStyle">
    <w:name w:val="2022 EPAS Table Style"/>
    <w:basedOn w:val="TableNormal"/>
    <w:uiPriority w:val="99"/>
    <w:rsid w:val="005F1471"/>
    <w:pPr>
      <w:spacing w:after="0" w:line="240" w:lineRule="auto"/>
    </w:pPr>
    <w:rPr>
      <w:rFonts w:ascii="Times New Roman" w:eastAsia="Calibri" w:hAnsi="Times New Roman" w:cs="Times New Roman"/>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table" w:styleId="GridTable6Colorful-Accent5">
    <w:name w:val="Grid Table 6 Colorful Accent 5"/>
    <w:basedOn w:val="TableNormal"/>
    <w:uiPriority w:val="51"/>
    <w:rsid w:val="00A517EC"/>
    <w:pPr>
      <w:spacing w:after="0" w:line="240" w:lineRule="auto"/>
    </w:pPr>
    <w:rPr>
      <w:rFonts w:ascii="Times New Roman" w:hAnsi="Times New Roman"/>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Times New Roman" w:hAnsi="Times New Roman"/>
        <w:b w:val="0"/>
        <w:bCs/>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lastRow">
      <w:rPr>
        <w:b w:val="0"/>
        <w:bCs/>
      </w:rPr>
      <w:tblPr/>
      <w:tcPr>
        <w:tcBorders>
          <w:top w:val="double" w:sz="4" w:space="0" w:color="9CC2E5" w:themeColor="accent5" w:themeTint="99"/>
        </w:tcBorders>
      </w:tcPr>
    </w:tblStylePr>
    <w:tblStylePr w:type="firstCol">
      <w:rPr>
        <w:b w:val="0"/>
        <w:bCs/>
      </w:rPr>
    </w:tblStylePr>
    <w:tblStylePr w:type="lastCol">
      <w:rPr>
        <w:b/>
        <w:bCs/>
      </w:rPr>
    </w:tblStylePr>
    <w:tblStylePr w:type="band1Horz">
      <w:tblPr/>
      <w:tcPr>
        <w:shd w:val="clear" w:color="auto" w:fill="D1F3FF"/>
      </w:tcPr>
    </w:tblStylePr>
  </w:style>
  <w:style w:type="character" w:customStyle="1" w:styleId="Heading2Char1">
    <w:name w:val="Heading 2 Char1"/>
    <w:basedOn w:val="DefaultParagraphFont"/>
    <w:uiPriority w:val="9"/>
    <w:semiHidden/>
    <w:rsid w:val="003D741E"/>
    <w:rPr>
      <w:rFonts w:asciiTheme="majorHAnsi" w:eastAsiaTheme="majorEastAsia" w:hAnsiTheme="majorHAnsi" w:cstheme="majorBidi"/>
      <w:color w:val="2F5496" w:themeColor="accent1" w:themeShade="BF"/>
      <w:sz w:val="26"/>
      <w:szCs w:val="26"/>
    </w:rPr>
  </w:style>
  <w:style w:type="table" w:styleId="GridTable4-Accent3">
    <w:name w:val="Grid Table 4 Accent 3"/>
    <w:basedOn w:val="TableNormal"/>
    <w:uiPriority w:val="49"/>
    <w:rsid w:val="003D741E"/>
    <w:pPr>
      <w:spacing w:after="0" w:line="240" w:lineRule="auto"/>
    </w:pPr>
    <w:rPr>
      <w:rFonts w:ascii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3D741E"/>
    <w:pPr>
      <w:spacing w:after="0" w:line="240" w:lineRule="auto"/>
    </w:pPr>
    <w:rPr>
      <w:rFonts w:ascii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3D741E"/>
    <w:pPr>
      <w:spacing w:after="0" w:line="240" w:lineRule="auto"/>
    </w:pPr>
    <w:rPr>
      <w:rFonts w:asciiTheme="minorHAnsi" w:hAnsiTheme="minorHAnsi" w:cstheme="minorBidi"/>
      <w:color w:val="538135" w:themeColor="accent6" w:themeShade="BF"/>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1">
    <w:name w:val="Grid Table 6 Colorful Accent 1"/>
    <w:basedOn w:val="TableNormal"/>
    <w:uiPriority w:val="51"/>
    <w:rsid w:val="003D741E"/>
    <w:pPr>
      <w:spacing w:after="0" w:line="240" w:lineRule="auto"/>
    </w:pPr>
    <w:rPr>
      <w:rFonts w:asciiTheme="minorHAnsi" w:hAnsiTheme="minorHAnsi" w:cstheme="minorBidi"/>
      <w:color w:val="2F5496" w:themeColor="accent1" w:themeShade="BF"/>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5">
    <w:name w:val="List Table 3 Accent 5"/>
    <w:basedOn w:val="TableNormal"/>
    <w:uiPriority w:val="48"/>
    <w:rsid w:val="003D741E"/>
    <w:pPr>
      <w:spacing w:after="0" w:line="240" w:lineRule="auto"/>
    </w:pPr>
    <w:rPr>
      <w:rFonts w:asciiTheme="minorHAnsi" w:hAnsiTheme="minorHAnsi" w:cstheme="minorBid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6Colorful-Accent5">
    <w:name w:val="List Table 6 Colorful Accent 5"/>
    <w:basedOn w:val="TableNormal"/>
    <w:uiPriority w:val="51"/>
    <w:rsid w:val="003D741E"/>
    <w:pPr>
      <w:spacing w:after="0" w:line="240" w:lineRule="auto"/>
    </w:pPr>
    <w:rPr>
      <w:rFonts w:asciiTheme="minorHAnsi" w:hAnsiTheme="minorHAnsi" w:cstheme="minorBidi"/>
      <w:color w:val="2E74B5" w:themeColor="accent5" w:themeShade="BF"/>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Accent5">
    <w:name w:val="List Table 7 Colorful Accent 5"/>
    <w:basedOn w:val="TableNormal"/>
    <w:uiPriority w:val="52"/>
    <w:rsid w:val="003D741E"/>
    <w:pPr>
      <w:spacing w:after="0" w:line="240" w:lineRule="auto"/>
    </w:pPr>
    <w:rPr>
      <w:rFonts w:asciiTheme="minorHAnsi" w:hAnsiTheme="minorHAnsi" w:cstheme="minorBidi"/>
      <w:color w:val="2E74B5"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5">
    <w:name w:val="Grid Table 2 Accent 5"/>
    <w:basedOn w:val="TableNormal"/>
    <w:uiPriority w:val="47"/>
    <w:rsid w:val="003D741E"/>
    <w:pPr>
      <w:spacing w:after="0" w:line="240" w:lineRule="auto"/>
    </w:pPr>
    <w:rPr>
      <w:rFonts w:asciiTheme="minorHAnsi" w:hAnsiTheme="minorHAnsi" w:cstheme="minorBid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3D741E"/>
    <w:pPr>
      <w:spacing w:after="0" w:line="240" w:lineRule="auto"/>
    </w:pPr>
    <w:rPr>
      <w:rFonts w:asciiTheme="minorHAnsi" w:hAnsiTheme="minorHAnsi" w:cstheme="minorBid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Heading">
    <w:name w:val="TOC Heading"/>
    <w:basedOn w:val="Heading1"/>
    <w:next w:val="Normal"/>
    <w:uiPriority w:val="39"/>
    <w:unhideWhenUsed/>
    <w:qFormat/>
    <w:rsid w:val="003D741E"/>
    <w:pPr>
      <w:spacing w:before="240" w:line="259" w:lineRule="auto"/>
      <w:outlineLvl w:val="9"/>
    </w:pPr>
    <w:rPr>
      <w:rFonts w:asciiTheme="majorHAnsi" w:hAnsiTheme="majorHAnsi" w:cstheme="majorBidi"/>
      <w:b w:val="0"/>
      <w:color w:val="2F5496" w:themeColor="accent1" w:themeShade="BF"/>
      <w:szCs w:val="32"/>
    </w:rPr>
  </w:style>
  <w:style w:type="paragraph" w:styleId="Subtitle">
    <w:name w:val="Subtitle"/>
    <w:basedOn w:val="Normal"/>
    <w:next w:val="Normal"/>
    <w:link w:val="SubtitleChar"/>
    <w:uiPriority w:val="11"/>
    <w:qFormat/>
    <w:rsid w:val="00A555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555A2"/>
    <w:rPr>
      <w:rFonts w:asciiTheme="minorHAnsi" w:eastAsiaTheme="minorEastAsia" w:hAnsiTheme="minorHAnsi" w:cstheme="minorBidi"/>
      <w:color w:val="5A5A5A" w:themeColor="text1" w:themeTint="A5"/>
      <w:spacing w:val="15"/>
      <w:sz w:val="22"/>
      <w:szCs w:val="22"/>
    </w:rPr>
  </w:style>
  <w:style w:type="paragraph" w:styleId="FootnoteText">
    <w:name w:val="footnote text"/>
    <w:basedOn w:val="Normal"/>
    <w:link w:val="FootnoteTextChar"/>
    <w:uiPriority w:val="99"/>
    <w:semiHidden/>
    <w:unhideWhenUsed/>
    <w:rsid w:val="00433716"/>
    <w:pPr>
      <w:spacing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33716"/>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433716"/>
    <w:rPr>
      <w:vertAlign w:val="superscript"/>
    </w:rPr>
  </w:style>
  <w:style w:type="paragraph" w:customStyle="1" w:styleId="paragraph">
    <w:name w:val="paragraph"/>
    <w:basedOn w:val="Normal"/>
    <w:rsid w:val="00102B16"/>
    <w:pPr>
      <w:spacing w:before="100" w:beforeAutospacing="1" w:after="100" w:afterAutospacing="1" w:line="240" w:lineRule="auto"/>
    </w:pPr>
    <w:rPr>
      <w:rFonts w:eastAsia="Times New Roman" w:cs="Times New Roman"/>
    </w:rPr>
  </w:style>
  <w:style w:type="character" w:customStyle="1" w:styleId="normaltextrun">
    <w:name w:val="normaltextrun"/>
    <w:basedOn w:val="DefaultParagraphFont"/>
    <w:rsid w:val="00102B16"/>
  </w:style>
  <w:style w:type="character" w:customStyle="1" w:styleId="eop">
    <w:name w:val="eop"/>
    <w:basedOn w:val="DefaultParagraphFont"/>
    <w:rsid w:val="00102B16"/>
  </w:style>
  <w:style w:type="character" w:customStyle="1" w:styleId="scxw173914258">
    <w:name w:val="scxw173914258"/>
    <w:basedOn w:val="DefaultParagraphFont"/>
    <w:rsid w:val="00102B16"/>
  </w:style>
  <w:style w:type="character" w:customStyle="1" w:styleId="pagebreaktextspan">
    <w:name w:val="pagebreaktextspan"/>
    <w:basedOn w:val="DefaultParagraphFont"/>
    <w:rsid w:val="00102B16"/>
  </w:style>
  <w:style w:type="paragraph" w:styleId="NormalWeb">
    <w:name w:val="Normal (Web)"/>
    <w:basedOn w:val="Normal"/>
    <w:uiPriority w:val="99"/>
    <w:semiHidden/>
    <w:unhideWhenUsed/>
    <w:rsid w:val="00102B16"/>
    <w:pPr>
      <w:spacing w:before="100" w:beforeAutospacing="1" w:after="100" w:afterAutospacing="1" w:line="240" w:lineRule="auto"/>
    </w:pPr>
    <w:rPr>
      <w:rFonts w:ascii="Calibri" w:hAnsi="Calibri" w:cs="Calibri"/>
      <w:sz w:val="22"/>
      <w:szCs w:val="22"/>
    </w:rPr>
  </w:style>
  <w:style w:type="character" w:customStyle="1" w:styleId="Heading4Char">
    <w:name w:val="Heading 4 Char"/>
    <w:basedOn w:val="DefaultParagraphFont"/>
    <w:link w:val="Heading4"/>
    <w:uiPriority w:val="9"/>
    <w:rsid w:val="00841740"/>
    <w:rPr>
      <w:rFonts w:asciiTheme="majorHAnsi" w:eastAsiaTheme="majorEastAsia" w:hAnsiTheme="majorHAnsi"/>
      <w:i/>
      <w:iCs/>
      <w:color w:val="2F5496" w:themeColor="accent1" w:themeShade="BF"/>
    </w:rPr>
  </w:style>
  <w:style w:type="character" w:customStyle="1" w:styleId="Heading5Char">
    <w:name w:val="Heading 5 Char"/>
    <w:basedOn w:val="DefaultParagraphFont"/>
    <w:link w:val="Heading5"/>
    <w:uiPriority w:val="9"/>
    <w:rsid w:val="00841740"/>
    <w:rPr>
      <w:rFonts w:asciiTheme="majorHAnsi" w:eastAsiaTheme="majorEastAsia" w:hAnsiTheme="majorHAnsi"/>
      <w:color w:val="2F5496" w:themeColor="accent1" w:themeShade="BF"/>
    </w:rPr>
  </w:style>
  <w:style w:type="character" w:customStyle="1" w:styleId="Heading6Char">
    <w:name w:val="Heading 6 Char"/>
    <w:basedOn w:val="DefaultParagraphFont"/>
    <w:link w:val="Heading6"/>
    <w:uiPriority w:val="9"/>
    <w:rsid w:val="00841740"/>
    <w:rPr>
      <w:rFonts w:asciiTheme="majorHAnsi" w:eastAsiaTheme="majorEastAsia" w:hAnsiTheme="majorHAnsi"/>
      <w:color w:val="1F3763" w:themeColor="accent1" w:themeShade="7F"/>
    </w:rPr>
  </w:style>
  <w:style w:type="character" w:customStyle="1" w:styleId="Heading7Char">
    <w:name w:val="Heading 7 Char"/>
    <w:basedOn w:val="DefaultParagraphFont"/>
    <w:link w:val="Heading7"/>
    <w:uiPriority w:val="9"/>
    <w:rsid w:val="00841740"/>
    <w:rPr>
      <w:rFonts w:asciiTheme="majorHAnsi" w:eastAsiaTheme="majorEastAsia" w:hAnsiTheme="majorHAnsi"/>
      <w:i/>
      <w:iCs/>
      <w:color w:val="1F3763" w:themeColor="accent1" w:themeShade="7F"/>
    </w:rPr>
  </w:style>
  <w:style w:type="character" w:customStyle="1" w:styleId="Heading8Char">
    <w:name w:val="Heading 8 Char"/>
    <w:basedOn w:val="DefaultParagraphFont"/>
    <w:link w:val="Heading8"/>
    <w:uiPriority w:val="9"/>
    <w:rsid w:val="00841740"/>
    <w:rPr>
      <w:rFonts w:asciiTheme="majorHAnsi" w:eastAsiaTheme="majorEastAsia" w:hAnsiTheme="majorHAnsi"/>
      <w:color w:val="272727" w:themeColor="text1" w:themeTint="D8"/>
      <w:sz w:val="21"/>
      <w:szCs w:val="21"/>
    </w:rPr>
  </w:style>
  <w:style w:type="character" w:customStyle="1" w:styleId="Heading9Char">
    <w:name w:val="Heading 9 Char"/>
    <w:aliases w:val="Correct Char"/>
    <w:basedOn w:val="DefaultParagraphFont"/>
    <w:link w:val="Heading9"/>
    <w:uiPriority w:val="9"/>
    <w:rsid w:val="00DC26C9"/>
    <w:rPr>
      <w:rFonts w:asciiTheme="majorHAnsi" w:eastAsiaTheme="majorEastAsia" w:hAnsiTheme="majorHAnsi"/>
      <w:b/>
      <w:iCs/>
      <w:color w:val="005D7E"/>
      <w:sz w:val="28"/>
      <w:szCs w:val="21"/>
    </w:rPr>
  </w:style>
  <w:style w:type="character" w:styleId="IntenseEmphasis">
    <w:name w:val="Intense Emphasis"/>
    <w:basedOn w:val="DefaultParagraphFont"/>
    <w:uiPriority w:val="21"/>
    <w:qFormat/>
    <w:rsid w:val="00E12655"/>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0305">
      <w:bodyDiv w:val="1"/>
      <w:marLeft w:val="0"/>
      <w:marRight w:val="0"/>
      <w:marTop w:val="0"/>
      <w:marBottom w:val="0"/>
      <w:divBdr>
        <w:top w:val="none" w:sz="0" w:space="0" w:color="auto"/>
        <w:left w:val="none" w:sz="0" w:space="0" w:color="auto"/>
        <w:bottom w:val="none" w:sz="0" w:space="0" w:color="auto"/>
        <w:right w:val="none" w:sz="0" w:space="0" w:color="auto"/>
      </w:divBdr>
    </w:div>
    <w:div w:id="370300641">
      <w:bodyDiv w:val="1"/>
      <w:marLeft w:val="0"/>
      <w:marRight w:val="0"/>
      <w:marTop w:val="0"/>
      <w:marBottom w:val="0"/>
      <w:divBdr>
        <w:top w:val="none" w:sz="0" w:space="0" w:color="auto"/>
        <w:left w:val="none" w:sz="0" w:space="0" w:color="auto"/>
        <w:bottom w:val="none" w:sz="0" w:space="0" w:color="auto"/>
        <w:right w:val="none" w:sz="0" w:space="0" w:color="auto"/>
      </w:divBdr>
    </w:div>
    <w:div w:id="459809263">
      <w:bodyDiv w:val="1"/>
      <w:marLeft w:val="0"/>
      <w:marRight w:val="0"/>
      <w:marTop w:val="0"/>
      <w:marBottom w:val="0"/>
      <w:divBdr>
        <w:top w:val="none" w:sz="0" w:space="0" w:color="auto"/>
        <w:left w:val="none" w:sz="0" w:space="0" w:color="auto"/>
        <w:bottom w:val="none" w:sz="0" w:space="0" w:color="auto"/>
        <w:right w:val="none" w:sz="0" w:space="0" w:color="auto"/>
      </w:divBdr>
    </w:div>
    <w:div w:id="506671611">
      <w:bodyDiv w:val="1"/>
      <w:marLeft w:val="0"/>
      <w:marRight w:val="0"/>
      <w:marTop w:val="0"/>
      <w:marBottom w:val="0"/>
      <w:divBdr>
        <w:top w:val="none" w:sz="0" w:space="0" w:color="auto"/>
        <w:left w:val="none" w:sz="0" w:space="0" w:color="auto"/>
        <w:bottom w:val="none" w:sz="0" w:space="0" w:color="auto"/>
        <w:right w:val="none" w:sz="0" w:space="0" w:color="auto"/>
      </w:divBdr>
    </w:div>
    <w:div w:id="912619483">
      <w:bodyDiv w:val="1"/>
      <w:marLeft w:val="0"/>
      <w:marRight w:val="0"/>
      <w:marTop w:val="0"/>
      <w:marBottom w:val="0"/>
      <w:divBdr>
        <w:top w:val="none" w:sz="0" w:space="0" w:color="auto"/>
        <w:left w:val="none" w:sz="0" w:space="0" w:color="auto"/>
        <w:bottom w:val="none" w:sz="0" w:space="0" w:color="auto"/>
        <w:right w:val="none" w:sz="0" w:space="0" w:color="auto"/>
      </w:divBdr>
    </w:div>
    <w:div w:id="1167405977">
      <w:bodyDiv w:val="1"/>
      <w:marLeft w:val="0"/>
      <w:marRight w:val="0"/>
      <w:marTop w:val="0"/>
      <w:marBottom w:val="0"/>
      <w:divBdr>
        <w:top w:val="none" w:sz="0" w:space="0" w:color="auto"/>
        <w:left w:val="none" w:sz="0" w:space="0" w:color="auto"/>
        <w:bottom w:val="none" w:sz="0" w:space="0" w:color="auto"/>
        <w:right w:val="none" w:sz="0" w:space="0" w:color="auto"/>
      </w:divBdr>
    </w:div>
    <w:div w:id="1412460128">
      <w:bodyDiv w:val="1"/>
      <w:marLeft w:val="0"/>
      <w:marRight w:val="0"/>
      <w:marTop w:val="0"/>
      <w:marBottom w:val="0"/>
      <w:divBdr>
        <w:top w:val="none" w:sz="0" w:space="0" w:color="auto"/>
        <w:left w:val="none" w:sz="0" w:space="0" w:color="auto"/>
        <w:bottom w:val="none" w:sz="0" w:space="0" w:color="auto"/>
        <w:right w:val="none" w:sz="0" w:space="0" w:color="auto"/>
      </w:divBdr>
    </w:div>
    <w:div w:id="1616254141">
      <w:bodyDiv w:val="1"/>
      <w:marLeft w:val="0"/>
      <w:marRight w:val="0"/>
      <w:marTop w:val="0"/>
      <w:marBottom w:val="0"/>
      <w:divBdr>
        <w:top w:val="none" w:sz="0" w:space="0" w:color="auto"/>
        <w:left w:val="none" w:sz="0" w:space="0" w:color="auto"/>
        <w:bottom w:val="none" w:sz="0" w:space="0" w:color="auto"/>
        <w:right w:val="none" w:sz="0" w:space="0" w:color="auto"/>
      </w:divBdr>
      <w:divsChild>
        <w:div w:id="1028799494">
          <w:marLeft w:val="0"/>
          <w:marRight w:val="0"/>
          <w:marTop w:val="0"/>
          <w:marBottom w:val="0"/>
          <w:divBdr>
            <w:top w:val="none" w:sz="0" w:space="0" w:color="auto"/>
            <w:left w:val="none" w:sz="0" w:space="0" w:color="auto"/>
            <w:bottom w:val="none" w:sz="0" w:space="0" w:color="auto"/>
            <w:right w:val="none" w:sz="0" w:space="0" w:color="auto"/>
          </w:divBdr>
        </w:div>
        <w:div w:id="1234391312">
          <w:marLeft w:val="0"/>
          <w:marRight w:val="0"/>
          <w:marTop w:val="0"/>
          <w:marBottom w:val="0"/>
          <w:divBdr>
            <w:top w:val="none" w:sz="0" w:space="0" w:color="auto"/>
            <w:left w:val="none" w:sz="0" w:space="0" w:color="auto"/>
            <w:bottom w:val="none" w:sz="0" w:space="0" w:color="auto"/>
            <w:right w:val="none" w:sz="0" w:space="0" w:color="auto"/>
          </w:divBdr>
        </w:div>
      </w:divsChild>
    </w:div>
    <w:div w:id="1654018782">
      <w:bodyDiv w:val="1"/>
      <w:marLeft w:val="0"/>
      <w:marRight w:val="0"/>
      <w:marTop w:val="0"/>
      <w:marBottom w:val="0"/>
      <w:divBdr>
        <w:top w:val="none" w:sz="0" w:space="0" w:color="auto"/>
        <w:left w:val="none" w:sz="0" w:space="0" w:color="auto"/>
        <w:bottom w:val="none" w:sz="0" w:space="0" w:color="auto"/>
        <w:right w:val="none" w:sz="0" w:space="0" w:color="auto"/>
      </w:divBdr>
    </w:div>
    <w:div w:id="1865513868">
      <w:bodyDiv w:val="1"/>
      <w:marLeft w:val="0"/>
      <w:marRight w:val="0"/>
      <w:marTop w:val="0"/>
      <w:marBottom w:val="0"/>
      <w:divBdr>
        <w:top w:val="none" w:sz="0" w:space="0" w:color="auto"/>
        <w:left w:val="none" w:sz="0" w:space="0" w:color="auto"/>
        <w:bottom w:val="none" w:sz="0" w:space="0" w:color="auto"/>
        <w:right w:val="none" w:sz="0" w:space="0" w:color="auto"/>
      </w:divBdr>
    </w:div>
    <w:div w:id="2007128316">
      <w:bodyDiv w:val="1"/>
      <w:marLeft w:val="0"/>
      <w:marRight w:val="0"/>
      <w:marTop w:val="0"/>
      <w:marBottom w:val="0"/>
      <w:divBdr>
        <w:top w:val="none" w:sz="0" w:space="0" w:color="auto"/>
        <w:left w:val="none" w:sz="0" w:space="0" w:color="auto"/>
        <w:bottom w:val="none" w:sz="0" w:space="0" w:color="auto"/>
        <w:right w:val="none" w:sz="0" w:space="0" w:color="auto"/>
      </w:divBdr>
    </w:div>
    <w:div w:id="2040737001">
      <w:bodyDiv w:val="1"/>
      <w:marLeft w:val="0"/>
      <w:marRight w:val="0"/>
      <w:marTop w:val="0"/>
      <w:marBottom w:val="0"/>
      <w:divBdr>
        <w:top w:val="none" w:sz="0" w:space="0" w:color="auto"/>
        <w:left w:val="none" w:sz="0" w:space="0" w:color="auto"/>
        <w:bottom w:val="none" w:sz="0" w:space="0" w:color="auto"/>
        <w:right w:val="none" w:sz="0" w:space="0" w:color="auto"/>
      </w:divBdr>
      <w:divsChild>
        <w:div w:id="890578580">
          <w:marLeft w:val="0"/>
          <w:marRight w:val="0"/>
          <w:marTop w:val="0"/>
          <w:marBottom w:val="0"/>
          <w:divBdr>
            <w:top w:val="none" w:sz="0" w:space="0" w:color="auto"/>
            <w:left w:val="none" w:sz="0" w:space="0" w:color="auto"/>
            <w:bottom w:val="none" w:sz="0" w:space="0" w:color="auto"/>
            <w:right w:val="none" w:sz="0" w:space="0" w:color="auto"/>
          </w:divBdr>
        </w:div>
        <w:div w:id="2098398221">
          <w:marLeft w:val="0"/>
          <w:marRight w:val="0"/>
          <w:marTop w:val="0"/>
          <w:marBottom w:val="0"/>
          <w:divBdr>
            <w:top w:val="none" w:sz="0" w:space="0" w:color="auto"/>
            <w:left w:val="none" w:sz="0" w:space="0" w:color="auto"/>
            <w:bottom w:val="none" w:sz="0" w:space="0" w:color="auto"/>
            <w:right w:val="none" w:sz="0" w:space="0" w:color="auto"/>
          </w:divBdr>
        </w:div>
      </w:divsChild>
    </w:div>
    <w:div w:id="20739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swe.org/accreditation/policies-process/new-program-applicants/" TargetMode="External"/><Relationship Id="rId18" Type="http://schemas.openxmlformats.org/officeDocument/2006/relationships/hyperlink" Target="http://www.cswe.org/accreditationpolicies" TargetMode="External"/><Relationship Id="rId26" Type="http://schemas.openxmlformats.org/officeDocument/2006/relationships/hyperlink" Target="https://www.cswe.org/getmedia/95e13933-1b9c-4f75-8f70-484f38ed4cc6/CASWE-MOU.pdf" TargetMode="External"/><Relationship Id="rId39" Type="http://schemas.openxmlformats.org/officeDocument/2006/relationships/footer" Target="footer2.xml"/><Relationship Id="rId21" Type="http://schemas.openxmlformats.org/officeDocument/2006/relationships/hyperlink" Target="http://www.cswe.org/accreditationpolicies" TargetMode="External"/><Relationship Id="rId34" Type="http://schemas.openxmlformats.org/officeDocument/2006/relationships/hyperlink" Target="https://www.cswe.org/2022epastoolkit"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swe.org/accreditation/policies-process/candidacy/" TargetMode="External"/><Relationship Id="rId20" Type="http://schemas.openxmlformats.org/officeDocument/2006/relationships/hyperlink" Target="https://www.cswe.org/accreditation/info/contact-accreditation-staff/" TargetMode="External"/><Relationship Id="rId29" Type="http://schemas.openxmlformats.org/officeDocument/2006/relationships/hyperlink" Target="http://www.cswe.org/2022EPAStoolkit"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cswe.org/accreditationpolicies" TargetMode="External"/><Relationship Id="rId32" Type="http://schemas.openxmlformats.org/officeDocument/2006/relationships/hyperlink" Target="http://www.cswe.org/2022EPASToolkit" TargetMode="External"/><Relationship Id="rId37" Type="http://schemas.openxmlformats.org/officeDocument/2006/relationships/hyperlink" Target="https://www.cswe.org/accreditation/policies-process/2022epas/toolkit/"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swe.org/2022EPASIG" TargetMode="External"/><Relationship Id="rId23" Type="http://schemas.openxmlformats.org/officeDocument/2006/relationships/hyperlink" Target="https://www.cswe.org/accreditation/directory/?" TargetMode="External"/><Relationship Id="rId28" Type="http://schemas.openxmlformats.org/officeDocument/2006/relationships/footer" Target="footer1.xml"/><Relationship Id="rId36" Type="http://schemas.openxmlformats.org/officeDocument/2006/relationships/hyperlink" Target="https://www.cswe.org/accreditation/policies-process/2022epas/toolkit/" TargetMode="External"/><Relationship Id="rId10" Type="http://schemas.openxmlformats.org/officeDocument/2006/relationships/endnotes" Target="endnotes.xml"/><Relationship Id="rId19" Type="http://schemas.openxmlformats.org/officeDocument/2006/relationships/hyperlink" Target="https://www.cswe.org/accreditation/policies-process/candidacy/" TargetMode="External"/><Relationship Id="rId31" Type="http://schemas.openxmlformats.org/officeDocument/2006/relationships/hyperlink" Target="https://www.cswe.org/accreditation/policies-process/2022epas/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leff@cswe.org" TargetMode="External"/><Relationship Id="rId22" Type="http://schemas.openxmlformats.org/officeDocument/2006/relationships/hyperlink" Target="http://www.cswe.org/accreditationpolicies" TargetMode="External"/><Relationship Id="rId27" Type="http://schemas.openxmlformats.org/officeDocument/2006/relationships/hyperlink" Target="https://www.cswe.org/centers-initiatives/international-degree-review/" TargetMode="External"/><Relationship Id="rId30" Type="http://schemas.openxmlformats.org/officeDocument/2006/relationships/hyperlink" Target="http://www.cswe.org/2022EPAStoolkit" TargetMode="External"/><Relationship Id="rId35" Type="http://schemas.openxmlformats.org/officeDocument/2006/relationships/hyperlink" Target="https://www.cswe.org/accreditation/policies-process/2022epas/toolki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swe.org/accreditationpolicies" TargetMode="External"/><Relationship Id="rId17" Type="http://schemas.openxmlformats.org/officeDocument/2006/relationships/hyperlink" Target="https://www.cswe.org/accreditation/info/contact-accreditation-staff/" TargetMode="External"/><Relationship Id="rId25" Type="http://schemas.openxmlformats.org/officeDocument/2006/relationships/hyperlink" Target="https://www.cswe.org/accreditation/directory/?" TargetMode="External"/><Relationship Id="rId33" Type="http://schemas.openxmlformats.org/officeDocument/2006/relationships/hyperlink" Target="http://www.cswe.org/2022EPASToolkit" TargetMode="External"/><Relationship Id="rId38" Type="http://schemas.openxmlformats.org/officeDocument/2006/relationships/hyperlink" Target="https://www.cswe.org/accreditation/policies-process/2022epas/toolk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CC855FBF8E4D60BFA7538C02FBBEDE"/>
        <w:category>
          <w:name w:val="General"/>
          <w:gallery w:val="placeholder"/>
        </w:category>
        <w:types>
          <w:type w:val="bbPlcHdr"/>
        </w:types>
        <w:behaviors>
          <w:behavior w:val="content"/>
        </w:behaviors>
        <w:guid w:val="{239A38D8-FBA9-4ECE-9F8F-11AEC4187930}"/>
      </w:docPartPr>
      <w:docPartBody>
        <w:p w:rsidR="00CB561D" w:rsidRDefault="00CB56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Narrow-LightItalic">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F6"/>
    <w:rsid w:val="0004496F"/>
    <w:rsid w:val="000801C8"/>
    <w:rsid w:val="001A1AFF"/>
    <w:rsid w:val="00283D25"/>
    <w:rsid w:val="0028505B"/>
    <w:rsid w:val="002C5FE9"/>
    <w:rsid w:val="00302CA9"/>
    <w:rsid w:val="00383EC9"/>
    <w:rsid w:val="00394E88"/>
    <w:rsid w:val="003A59C3"/>
    <w:rsid w:val="00402F73"/>
    <w:rsid w:val="00420246"/>
    <w:rsid w:val="0045457C"/>
    <w:rsid w:val="00473635"/>
    <w:rsid w:val="004D079A"/>
    <w:rsid w:val="004E105E"/>
    <w:rsid w:val="0051466F"/>
    <w:rsid w:val="005523F6"/>
    <w:rsid w:val="0062226E"/>
    <w:rsid w:val="00680142"/>
    <w:rsid w:val="006964E1"/>
    <w:rsid w:val="006C6E70"/>
    <w:rsid w:val="006D5F2A"/>
    <w:rsid w:val="006F3B50"/>
    <w:rsid w:val="00706F38"/>
    <w:rsid w:val="007B0F46"/>
    <w:rsid w:val="007C4FF3"/>
    <w:rsid w:val="008068DD"/>
    <w:rsid w:val="0080766D"/>
    <w:rsid w:val="008B387D"/>
    <w:rsid w:val="009228BF"/>
    <w:rsid w:val="009D6D6E"/>
    <w:rsid w:val="00A04FDA"/>
    <w:rsid w:val="00A73B83"/>
    <w:rsid w:val="00A77B53"/>
    <w:rsid w:val="00A8312C"/>
    <w:rsid w:val="00AA1744"/>
    <w:rsid w:val="00B054D5"/>
    <w:rsid w:val="00BF748D"/>
    <w:rsid w:val="00CB561D"/>
    <w:rsid w:val="00D7151E"/>
    <w:rsid w:val="00DD0760"/>
    <w:rsid w:val="00DE29E3"/>
    <w:rsid w:val="00E25D44"/>
    <w:rsid w:val="00ED1B3F"/>
    <w:rsid w:val="00FA7C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0a5038d59f32cf068decc660906e1991">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99b4b4c3e0064b8ac647c4348d542a3c"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507BD-979F-422A-B3A1-F3B129F7D106}">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2.xml><?xml version="1.0" encoding="utf-8"?>
<ds:datastoreItem xmlns:ds="http://schemas.openxmlformats.org/officeDocument/2006/customXml" ds:itemID="{2CCF5391-CE32-4C3C-9EFF-6373CA678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B7211-4F23-48CA-9924-ED55DFADAEE5}">
  <ds:schemaRefs>
    <ds:schemaRef ds:uri="http://schemas.openxmlformats.org/officeDocument/2006/bibliography"/>
  </ds:schemaRefs>
</ds:datastoreItem>
</file>

<file path=customXml/itemProps4.xml><?xml version="1.0" encoding="utf-8"?>
<ds:datastoreItem xmlns:ds="http://schemas.openxmlformats.org/officeDocument/2006/customXml" ds:itemID="{3174A332-0D89-4C24-8B7B-158FEB2A4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209</Pages>
  <Words>44196</Words>
  <Characters>255901</Characters>
  <Application>Microsoft Office Word</Application>
  <DocSecurity>0</DocSecurity>
  <Lines>17060</Lines>
  <Paragraphs>8336</Paragraphs>
  <ScaleCrop>false</ScaleCrop>
  <Company/>
  <LinksUpToDate>false</LinksUpToDate>
  <CharactersWithSpaces>291761</CharactersWithSpaces>
  <SharedDoc>false</SharedDoc>
  <HLinks>
    <vt:vector size="738" baseType="variant">
      <vt:variant>
        <vt:i4>4259910</vt:i4>
      </vt:variant>
      <vt:variant>
        <vt:i4>11958</vt:i4>
      </vt:variant>
      <vt:variant>
        <vt:i4>0</vt:i4>
      </vt:variant>
      <vt:variant>
        <vt:i4>5</vt:i4>
      </vt:variant>
      <vt:variant>
        <vt:lpwstr>https://www.cswe.org/accreditation/policies-process/2022epas/toolkit/</vt:lpwstr>
      </vt:variant>
      <vt:variant>
        <vt:lpwstr/>
      </vt:variant>
      <vt:variant>
        <vt:i4>4259910</vt:i4>
      </vt:variant>
      <vt:variant>
        <vt:i4>11223</vt:i4>
      </vt:variant>
      <vt:variant>
        <vt:i4>0</vt:i4>
      </vt:variant>
      <vt:variant>
        <vt:i4>5</vt:i4>
      </vt:variant>
      <vt:variant>
        <vt:lpwstr>https://www.cswe.org/accreditation/policies-process/2022epas/toolkit/</vt:lpwstr>
      </vt:variant>
      <vt:variant>
        <vt:lpwstr/>
      </vt:variant>
      <vt:variant>
        <vt:i4>4259910</vt:i4>
      </vt:variant>
      <vt:variant>
        <vt:i4>10872</vt:i4>
      </vt:variant>
      <vt:variant>
        <vt:i4>0</vt:i4>
      </vt:variant>
      <vt:variant>
        <vt:i4>5</vt:i4>
      </vt:variant>
      <vt:variant>
        <vt:lpwstr>https://www.cswe.org/accreditation/policies-process/2022epas/toolkit/</vt:lpwstr>
      </vt:variant>
      <vt:variant>
        <vt:lpwstr/>
      </vt:variant>
      <vt:variant>
        <vt:i4>4259910</vt:i4>
      </vt:variant>
      <vt:variant>
        <vt:i4>8352</vt:i4>
      </vt:variant>
      <vt:variant>
        <vt:i4>0</vt:i4>
      </vt:variant>
      <vt:variant>
        <vt:i4>5</vt:i4>
      </vt:variant>
      <vt:variant>
        <vt:lpwstr>https://www.cswe.org/accreditation/policies-process/2022epas/toolkit/</vt:lpwstr>
      </vt:variant>
      <vt:variant>
        <vt:lpwstr/>
      </vt:variant>
      <vt:variant>
        <vt:i4>4259910</vt:i4>
      </vt:variant>
      <vt:variant>
        <vt:i4>7902</vt:i4>
      </vt:variant>
      <vt:variant>
        <vt:i4>0</vt:i4>
      </vt:variant>
      <vt:variant>
        <vt:i4>5</vt:i4>
      </vt:variant>
      <vt:variant>
        <vt:lpwstr>https://www.cswe.org/accreditation/policies-process/2022epas/toolkit/</vt:lpwstr>
      </vt:variant>
      <vt:variant>
        <vt:lpwstr/>
      </vt:variant>
      <vt:variant>
        <vt:i4>4259910</vt:i4>
      </vt:variant>
      <vt:variant>
        <vt:i4>7134</vt:i4>
      </vt:variant>
      <vt:variant>
        <vt:i4>0</vt:i4>
      </vt:variant>
      <vt:variant>
        <vt:i4>5</vt:i4>
      </vt:variant>
      <vt:variant>
        <vt:lpwstr>https://www.cswe.org/accreditation/policies-process/2022epas/toolkit/</vt:lpwstr>
      </vt:variant>
      <vt:variant>
        <vt:lpwstr/>
      </vt:variant>
      <vt:variant>
        <vt:i4>4259910</vt:i4>
      </vt:variant>
      <vt:variant>
        <vt:i4>6783</vt:i4>
      </vt:variant>
      <vt:variant>
        <vt:i4>0</vt:i4>
      </vt:variant>
      <vt:variant>
        <vt:i4>5</vt:i4>
      </vt:variant>
      <vt:variant>
        <vt:lpwstr>https://www.cswe.org/accreditation/policies-process/2022epas/toolkit/</vt:lpwstr>
      </vt:variant>
      <vt:variant>
        <vt:lpwstr/>
      </vt:variant>
      <vt:variant>
        <vt:i4>4259910</vt:i4>
      </vt:variant>
      <vt:variant>
        <vt:i4>4464</vt:i4>
      </vt:variant>
      <vt:variant>
        <vt:i4>0</vt:i4>
      </vt:variant>
      <vt:variant>
        <vt:i4>5</vt:i4>
      </vt:variant>
      <vt:variant>
        <vt:lpwstr>https://www.cswe.org/accreditation/policies-process/2022epas/toolkit/</vt:lpwstr>
      </vt:variant>
      <vt:variant>
        <vt:lpwstr/>
      </vt:variant>
      <vt:variant>
        <vt:i4>5636172</vt:i4>
      </vt:variant>
      <vt:variant>
        <vt:i4>3483</vt:i4>
      </vt:variant>
      <vt:variant>
        <vt:i4>0</vt:i4>
      </vt:variant>
      <vt:variant>
        <vt:i4>5</vt:i4>
      </vt:variant>
      <vt:variant>
        <vt:lpwstr>https://www.cswe.org/2022epastoolkit</vt:lpwstr>
      </vt:variant>
      <vt:variant>
        <vt:lpwstr/>
      </vt:variant>
      <vt:variant>
        <vt:i4>2555962</vt:i4>
      </vt:variant>
      <vt:variant>
        <vt:i4>2514</vt:i4>
      </vt:variant>
      <vt:variant>
        <vt:i4>0</vt:i4>
      </vt:variant>
      <vt:variant>
        <vt:i4>5</vt:i4>
      </vt:variant>
      <vt:variant>
        <vt:lpwstr>http://www.cswe.org/2022EPASToolkit</vt:lpwstr>
      </vt:variant>
      <vt:variant>
        <vt:lpwstr/>
      </vt:variant>
      <vt:variant>
        <vt:i4>2555962</vt:i4>
      </vt:variant>
      <vt:variant>
        <vt:i4>2253</vt:i4>
      </vt:variant>
      <vt:variant>
        <vt:i4>0</vt:i4>
      </vt:variant>
      <vt:variant>
        <vt:i4>5</vt:i4>
      </vt:variant>
      <vt:variant>
        <vt:lpwstr>http://www.cswe.org/2022EPASToolkit</vt:lpwstr>
      </vt:variant>
      <vt:variant>
        <vt:lpwstr/>
      </vt:variant>
      <vt:variant>
        <vt:i4>4259910</vt:i4>
      </vt:variant>
      <vt:variant>
        <vt:i4>1965</vt:i4>
      </vt:variant>
      <vt:variant>
        <vt:i4>0</vt:i4>
      </vt:variant>
      <vt:variant>
        <vt:i4>5</vt:i4>
      </vt:variant>
      <vt:variant>
        <vt:lpwstr>https://www.cswe.org/accreditation/policies-process/2022epas/toolkit/</vt:lpwstr>
      </vt:variant>
      <vt:variant>
        <vt:lpwstr/>
      </vt:variant>
      <vt:variant>
        <vt:i4>2555962</vt:i4>
      </vt:variant>
      <vt:variant>
        <vt:i4>1506</vt:i4>
      </vt:variant>
      <vt:variant>
        <vt:i4>0</vt:i4>
      </vt:variant>
      <vt:variant>
        <vt:i4>5</vt:i4>
      </vt:variant>
      <vt:variant>
        <vt:lpwstr>http://www.cswe.org/2022EPAStoolkit</vt:lpwstr>
      </vt:variant>
      <vt:variant>
        <vt:lpwstr/>
      </vt:variant>
      <vt:variant>
        <vt:i4>2555962</vt:i4>
      </vt:variant>
      <vt:variant>
        <vt:i4>1272</vt:i4>
      </vt:variant>
      <vt:variant>
        <vt:i4>0</vt:i4>
      </vt:variant>
      <vt:variant>
        <vt:i4>5</vt:i4>
      </vt:variant>
      <vt:variant>
        <vt:lpwstr>http://www.cswe.org/2022EPAStoolkit</vt:lpwstr>
      </vt:variant>
      <vt:variant>
        <vt:lpwstr/>
      </vt:variant>
      <vt:variant>
        <vt:i4>16</vt:i4>
      </vt:variant>
      <vt:variant>
        <vt:i4>1218</vt:i4>
      </vt:variant>
      <vt:variant>
        <vt:i4>0</vt:i4>
      </vt:variant>
      <vt:variant>
        <vt:i4>5</vt:i4>
      </vt:variant>
      <vt:variant>
        <vt:lpwstr>https://www.cswe.org/centers-initiatives/international-degree-review/</vt:lpwstr>
      </vt:variant>
      <vt:variant>
        <vt:lpwstr/>
      </vt:variant>
      <vt:variant>
        <vt:i4>1048594</vt:i4>
      </vt:variant>
      <vt:variant>
        <vt:i4>1215</vt:i4>
      </vt:variant>
      <vt:variant>
        <vt:i4>0</vt:i4>
      </vt:variant>
      <vt:variant>
        <vt:i4>5</vt:i4>
      </vt:variant>
      <vt:variant>
        <vt:lpwstr>https://www.cswe.org/getmedia/95e13933-1b9c-4f75-8f70-484f38ed4cc6/CASWE-MOU.pdf</vt:lpwstr>
      </vt:variant>
      <vt:variant>
        <vt:lpwstr/>
      </vt:variant>
      <vt:variant>
        <vt:i4>1966132</vt:i4>
      </vt:variant>
      <vt:variant>
        <vt:i4>671</vt:i4>
      </vt:variant>
      <vt:variant>
        <vt:i4>0</vt:i4>
      </vt:variant>
      <vt:variant>
        <vt:i4>5</vt:i4>
      </vt:variant>
      <vt:variant>
        <vt:lpwstr/>
      </vt:variant>
      <vt:variant>
        <vt:lpwstr>_Toc197555702</vt:lpwstr>
      </vt:variant>
      <vt:variant>
        <vt:i4>1966132</vt:i4>
      </vt:variant>
      <vt:variant>
        <vt:i4>665</vt:i4>
      </vt:variant>
      <vt:variant>
        <vt:i4>0</vt:i4>
      </vt:variant>
      <vt:variant>
        <vt:i4>5</vt:i4>
      </vt:variant>
      <vt:variant>
        <vt:lpwstr/>
      </vt:variant>
      <vt:variant>
        <vt:lpwstr>_Toc197555701</vt:lpwstr>
      </vt:variant>
      <vt:variant>
        <vt:i4>1966132</vt:i4>
      </vt:variant>
      <vt:variant>
        <vt:i4>659</vt:i4>
      </vt:variant>
      <vt:variant>
        <vt:i4>0</vt:i4>
      </vt:variant>
      <vt:variant>
        <vt:i4>5</vt:i4>
      </vt:variant>
      <vt:variant>
        <vt:lpwstr/>
      </vt:variant>
      <vt:variant>
        <vt:lpwstr>_Toc197555700</vt:lpwstr>
      </vt:variant>
      <vt:variant>
        <vt:i4>1507381</vt:i4>
      </vt:variant>
      <vt:variant>
        <vt:i4>653</vt:i4>
      </vt:variant>
      <vt:variant>
        <vt:i4>0</vt:i4>
      </vt:variant>
      <vt:variant>
        <vt:i4>5</vt:i4>
      </vt:variant>
      <vt:variant>
        <vt:lpwstr/>
      </vt:variant>
      <vt:variant>
        <vt:lpwstr>_Toc197555699</vt:lpwstr>
      </vt:variant>
      <vt:variant>
        <vt:i4>1507381</vt:i4>
      </vt:variant>
      <vt:variant>
        <vt:i4>647</vt:i4>
      </vt:variant>
      <vt:variant>
        <vt:i4>0</vt:i4>
      </vt:variant>
      <vt:variant>
        <vt:i4>5</vt:i4>
      </vt:variant>
      <vt:variant>
        <vt:lpwstr/>
      </vt:variant>
      <vt:variant>
        <vt:lpwstr>_Toc197555698</vt:lpwstr>
      </vt:variant>
      <vt:variant>
        <vt:i4>1507381</vt:i4>
      </vt:variant>
      <vt:variant>
        <vt:i4>641</vt:i4>
      </vt:variant>
      <vt:variant>
        <vt:i4>0</vt:i4>
      </vt:variant>
      <vt:variant>
        <vt:i4>5</vt:i4>
      </vt:variant>
      <vt:variant>
        <vt:lpwstr/>
      </vt:variant>
      <vt:variant>
        <vt:lpwstr>_Toc197555697</vt:lpwstr>
      </vt:variant>
      <vt:variant>
        <vt:i4>1507381</vt:i4>
      </vt:variant>
      <vt:variant>
        <vt:i4>635</vt:i4>
      </vt:variant>
      <vt:variant>
        <vt:i4>0</vt:i4>
      </vt:variant>
      <vt:variant>
        <vt:i4>5</vt:i4>
      </vt:variant>
      <vt:variant>
        <vt:lpwstr/>
      </vt:variant>
      <vt:variant>
        <vt:lpwstr>_Toc197555696</vt:lpwstr>
      </vt:variant>
      <vt:variant>
        <vt:i4>1507381</vt:i4>
      </vt:variant>
      <vt:variant>
        <vt:i4>629</vt:i4>
      </vt:variant>
      <vt:variant>
        <vt:i4>0</vt:i4>
      </vt:variant>
      <vt:variant>
        <vt:i4>5</vt:i4>
      </vt:variant>
      <vt:variant>
        <vt:lpwstr/>
      </vt:variant>
      <vt:variant>
        <vt:lpwstr>_Toc197555695</vt:lpwstr>
      </vt:variant>
      <vt:variant>
        <vt:i4>1507381</vt:i4>
      </vt:variant>
      <vt:variant>
        <vt:i4>623</vt:i4>
      </vt:variant>
      <vt:variant>
        <vt:i4>0</vt:i4>
      </vt:variant>
      <vt:variant>
        <vt:i4>5</vt:i4>
      </vt:variant>
      <vt:variant>
        <vt:lpwstr/>
      </vt:variant>
      <vt:variant>
        <vt:lpwstr>_Toc197555694</vt:lpwstr>
      </vt:variant>
      <vt:variant>
        <vt:i4>1507381</vt:i4>
      </vt:variant>
      <vt:variant>
        <vt:i4>617</vt:i4>
      </vt:variant>
      <vt:variant>
        <vt:i4>0</vt:i4>
      </vt:variant>
      <vt:variant>
        <vt:i4>5</vt:i4>
      </vt:variant>
      <vt:variant>
        <vt:lpwstr/>
      </vt:variant>
      <vt:variant>
        <vt:lpwstr>_Toc197555693</vt:lpwstr>
      </vt:variant>
      <vt:variant>
        <vt:i4>1507381</vt:i4>
      </vt:variant>
      <vt:variant>
        <vt:i4>611</vt:i4>
      </vt:variant>
      <vt:variant>
        <vt:i4>0</vt:i4>
      </vt:variant>
      <vt:variant>
        <vt:i4>5</vt:i4>
      </vt:variant>
      <vt:variant>
        <vt:lpwstr/>
      </vt:variant>
      <vt:variant>
        <vt:lpwstr>_Toc197555692</vt:lpwstr>
      </vt:variant>
      <vt:variant>
        <vt:i4>1507381</vt:i4>
      </vt:variant>
      <vt:variant>
        <vt:i4>605</vt:i4>
      </vt:variant>
      <vt:variant>
        <vt:i4>0</vt:i4>
      </vt:variant>
      <vt:variant>
        <vt:i4>5</vt:i4>
      </vt:variant>
      <vt:variant>
        <vt:lpwstr/>
      </vt:variant>
      <vt:variant>
        <vt:lpwstr>_Toc197555691</vt:lpwstr>
      </vt:variant>
      <vt:variant>
        <vt:i4>1507381</vt:i4>
      </vt:variant>
      <vt:variant>
        <vt:i4>599</vt:i4>
      </vt:variant>
      <vt:variant>
        <vt:i4>0</vt:i4>
      </vt:variant>
      <vt:variant>
        <vt:i4>5</vt:i4>
      </vt:variant>
      <vt:variant>
        <vt:lpwstr/>
      </vt:variant>
      <vt:variant>
        <vt:lpwstr>_Toc197555690</vt:lpwstr>
      </vt:variant>
      <vt:variant>
        <vt:i4>1441845</vt:i4>
      </vt:variant>
      <vt:variant>
        <vt:i4>593</vt:i4>
      </vt:variant>
      <vt:variant>
        <vt:i4>0</vt:i4>
      </vt:variant>
      <vt:variant>
        <vt:i4>5</vt:i4>
      </vt:variant>
      <vt:variant>
        <vt:lpwstr/>
      </vt:variant>
      <vt:variant>
        <vt:lpwstr>_Toc197555689</vt:lpwstr>
      </vt:variant>
      <vt:variant>
        <vt:i4>1441845</vt:i4>
      </vt:variant>
      <vt:variant>
        <vt:i4>587</vt:i4>
      </vt:variant>
      <vt:variant>
        <vt:i4>0</vt:i4>
      </vt:variant>
      <vt:variant>
        <vt:i4>5</vt:i4>
      </vt:variant>
      <vt:variant>
        <vt:lpwstr/>
      </vt:variant>
      <vt:variant>
        <vt:lpwstr>_Toc197555688</vt:lpwstr>
      </vt:variant>
      <vt:variant>
        <vt:i4>1441845</vt:i4>
      </vt:variant>
      <vt:variant>
        <vt:i4>581</vt:i4>
      </vt:variant>
      <vt:variant>
        <vt:i4>0</vt:i4>
      </vt:variant>
      <vt:variant>
        <vt:i4>5</vt:i4>
      </vt:variant>
      <vt:variant>
        <vt:lpwstr/>
      </vt:variant>
      <vt:variant>
        <vt:lpwstr>_Toc197555687</vt:lpwstr>
      </vt:variant>
      <vt:variant>
        <vt:i4>1441845</vt:i4>
      </vt:variant>
      <vt:variant>
        <vt:i4>575</vt:i4>
      </vt:variant>
      <vt:variant>
        <vt:i4>0</vt:i4>
      </vt:variant>
      <vt:variant>
        <vt:i4>5</vt:i4>
      </vt:variant>
      <vt:variant>
        <vt:lpwstr/>
      </vt:variant>
      <vt:variant>
        <vt:lpwstr>_Toc197555686</vt:lpwstr>
      </vt:variant>
      <vt:variant>
        <vt:i4>1441845</vt:i4>
      </vt:variant>
      <vt:variant>
        <vt:i4>569</vt:i4>
      </vt:variant>
      <vt:variant>
        <vt:i4>0</vt:i4>
      </vt:variant>
      <vt:variant>
        <vt:i4>5</vt:i4>
      </vt:variant>
      <vt:variant>
        <vt:lpwstr/>
      </vt:variant>
      <vt:variant>
        <vt:lpwstr>_Toc197555685</vt:lpwstr>
      </vt:variant>
      <vt:variant>
        <vt:i4>1441845</vt:i4>
      </vt:variant>
      <vt:variant>
        <vt:i4>563</vt:i4>
      </vt:variant>
      <vt:variant>
        <vt:i4>0</vt:i4>
      </vt:variant>
      <vt:variant>
        <vt:i4>5</vt:i4>
      </vt:variant>
      <vt:variant>
        <vt:lpwstr/>
      </vt:variant>
      <vt:variant>
        <vt:lpwstr>_Toc197555684</vt:lpwstr>
      </vt:variant>
      <vt:variant>
        <vt:i4>1441845</vt:i4>
      </vt:variant>
      <vt:variant>
        <vt:i4>557</vt:i4>
      </vt:variant>
      <vt:variant>
        <vt:i4>0</vt:i4>
      </vt:variant>
      <vt:variant>
        <vt:i4>5</vt:i4>
      </vt:variant>
      <vt:variant>
        <vt:lpwstr/>
      </vt:variant>
      <vt:variant>
        <vt:lpwstr>_Toc197555683</vt:lpwstr>
      </vt:variant>
      <vt:variant>
        <vt:i4>1441845</vt:i4>
      </vt:variant>
      <vt:variant>
        <vt:i4>551</vt:i4>
      </vt:variant>
      <vt:variant>
        <vt:i4>0</vt:i4>
      </vt:variant>
      <vt:variant>
        <vt:i4>5</vt:i4>
      </vt:variant>
      <vt:variant>
        <vt:lpwstr/>
      </vt:variant>
      <vt:variant>
        <vt:lpwstr>_Toc197555682</vt:lpwstr>
      </vt:variant>
      <vt:variant>
        <vt:i4>1441845</vt:i4>
      </vt:variant>
      <vt:variant>
        <vt:i4>545</vt:i4>
      </vt:variant>
      <vt:variant>
        <vt:i4>0</vt:i4>
      </vt:variant>
      <vt:variant>
        <vt:i4>5</vt:i4>
      </vt:variant>
      <vt:variant>
        <vt:lpwstr/>
      </vt:variant>
      <vt:variant>
        <vt:lpwstr>_Toc197555681</vt:lpwstr>
      </vt:variant>
      <vt:variant>
        <vt:i4>1441845</vt:i4>
      </vt:variant>
      <vt:variant>
        <vt:i4>539</vt:i4>
      </vt:variant>
      <vt:variant>
        <vt:i4>0</vt:i4>
      </vt:variant>
      <vt:variant>
        <vt:i4>5</vt:i4>
      </vt:variant>
      <vt:variant>
        <vt:lpwstr/>
      </vt:variant>
      <vt:variant>
        <vt:lpwstr>_Toc197555680</vt:lpwstr>
      </vt:variant>
      <vt:variant>
        <vt:i4>1638453</vt:i4>
      </vt:variant>
      <vt:variant>
        <vt:i4>533</vt:i4>
      </vt:variant>
      <vt:variant>
        <vt:i4>0</vt:i4>
      </vt:variant>
      <vt:variant>
        <vt:i4>5</vt:i4>
      </vt:variant>
      <vt:variant>
        <vt:lpwstr/>
      </vt:variant>
      <vt:variant>
        <vt:lpwstr>_Toc197555679</vt:lpwstr>
      </vt:variant>
      <vt:variant>
        <vt:i4>1638453</vt:i4>
      </vt:variant>
      <vt:variant>
        <vt:i4>527</vt:i4>
      </vt:variant>
      <vt:variant>
        <vt:i4>0</vt:i4>
      </vt:variant>
      <vt:variant>
        <vt:i4>5</vt:i4>
      </vt:variant>
      <vt:variant>
        <vt:lpwstr/>
      </vt:variant>
      <vt:variant>
        <vt:lpwstr>_Toc197555678</vt:lpwstr>
      </vt:variant>
      <vt:variant>
        <vt:i4>1638453</vt:i4>
      </vt:variant>
      <vt:variant>
        <vt:i4>521</vt:i4>
      </vt:variant>
      <vt:variant>
        <vt:i4>0</vt:i4>
      </vt:variant>
      <vt:variant>
        <vt:i4>5</vt:i4>
      </vt:variant>
      <vt:variant>
        <vt:lpwstr/>
      </vt:variant>
      <vt:variant>
        <vt:lpwstr>_Toc197555677</vt:lpwstr>
      </vt:variant>
      <vt:variant>
        <vt:i4>1638453</vt:i4>
      </vt:variant>
      <vt:variant>
        <vt:i4>515</vt:i4>
      </vt:variant>
      <vt:variant>
        <vt:i4>0</vt:i4>
      </vt:variant>
      <vt:variant>
        <vt:i4>5</vt:i4>
      </vt:variant>
      <vt:variant>
        <vt:lpwstr/>
      </vt:variant>
      <vt:variant>
        <vt:lpwstr>_Toc197555676</vt:lpwstr>
      </vt:variant>
      <vt:variant>
        <vt:i4>1638453</vt:i4>
      </vt:variant>
      <vt:variant>
        <vt:i4>509</vt:i4>
      </vt:variant>
      <vt:variant>
        <vt:i4>0</vt:i4>
      </vt:variant>
      <vt:variant>
        <vt:i4>5</vt:i4>
      </vt:variant>
      <vt:variant>
        <vt:lpwstr/>
      </vt:variant>
      <vt:variant>
        <vt:lpwstr>_Toc197555675</vt:lpwstr>
      </vt:variant>
      <vt:variant>
        <vt:i4>1638453</vt:i4>
      </vt:variant>
      <vt:variant>
        <vt:i4>503</vt:i4>
      </vt:variant>
      <vt:variant>
        <vt:i4>0</vt:i4>
      </vt:variant>
      <vt:variant>
        <vt:i4>5</vt:i4>
      </vt:variant>
      <vt:variant>
        <vt:lpwstr/>
      </vt:variant>
      <vt:variant>
        <vt:lpwstr>_Toc197555674</vt:lpwstr>
      </vt:variant>
      <vt:variant>
        <vt:i4>1638453</vt:i4>
      </vt:variant>
      <vt:variant>
        <vt:i4>497</vt:i4>
      </vt:variant>
      <vt:variant>
        <vt:i4>0</vt:i4>
      </vt:variant>
      <vt:variant>
        <vt:i4>5</vt:i4>
      </vt:variant>
      <vt:variant>
        <vt:lpwstr/>
      </vt:variant>
      <vt:variant>
        <vt:lpwstr>_Toc197555673</vt:lpwstr>
      </vt:variant>
      <vt:variant>
        <vt:i4>1638453</vt:i4>
      </vt:variant>
      <vt:variant>
        <vt:i4>491</vt:i4>
      </vt:variant>
      <vt:variant>
        <vt:i4>0</vt:i4>
      </vt:variant>
      <vt:variant>
        <vt:i4>5</vt:i4>
      </vt:variant>
      <vt:variant>
        <vt:lpwstr/>
      </vt:variant>
      <vt:variant>
        <vt:lpwstr>_Toc197555672</vt:lpwstr>
      </vt:variant>
      <vt:variant>
        <vt:i4>1638453</vt:i4>
      </vt:variant>
      <vt:variant>
        <vt:i4>485</vt:i4>
      </vt:variant>
      <vt:variant>
        <vt:i4>0</vt:i4>
      </vt:variant>
      <vt:variant>
        <vt:i4>5</vt:i4>
      </vt:variant>
      <vt:variant>
        <vt:lpwstr/>
      </vt:variant>
      <vt:variant>
        <vt:lpwstr>_Toc197555671</vt:lpwstr>
      </vt:variant>
      <vt:variant>
        <vt:i4>1638453</vt:i4>
      </vt:variant>
      <vt:variant>
        <vt:i4>479</vt:i4>
      </vt:variant>
      <vt:variant>
        <vt:i4>0</vt:i4>
      </vt:variant>
      <vt:variant>
        <vt:i4>5</vt:i4>
      </vt:variant>
      <vt:variant>
        <vt:lpwstr/>
      </vt:variant>
      <vt:variant>
        <vt:lpwstr>_Toc197555670</vt:lpwstr>
      </vt:variant>
      <vt:variant>
        <vt:i4>1572917</vt:i4>
      </vt:variant>
      <vt:variant>
        <vt:i4>473</vt:i4>
      </vt:variant>
      <vt:variant>
        <vt:i4>0</vt:i4>
      </vt:variant>
      <vt:variant>
        <vt:i4>5</vt:i4>
      </vt:variant>
      <vt:variant>
        <vt:lpwstr/>
      </vt:variant>
      <vt:variant>
        <vt:lpwstr>_Toc197555669</vt:lpwstr>
      </vt:variant>
      <vt:variant>
        <vt:i4>1572917</vt:i4>
      </vt:variant>
      <vt:variant>
        <vt:i4>467</vt:i4>
      </vt:variant>
      <vt:variant>
        <vt:i4>0</vt:i4>
      </vt:variant>
      <vt:variant>
        <vt:i4>5</vt:i4>
      </vt:variant>
      <vt:variant>
        <vt:lpwstr/>
      </vt:variant>
      <vt:variant>
        <vt:lpwstr>_Toc197555668</vt:lpwstr>
      </vt:variant>
      <vt:variant>
        <vt:i4>1572917</vt:i4>
      </vt:variant>
      <vt:variant>
        <vt:i4>461</vt:i4>
      </vt:variant>
      <vt:variant>
        <vt:i4>0</vt:i4>
      </vt:variant>
      <vt:variant>
        <vt:i4>5</vt:i4>
      </vt:variant>
      <vt:variant>
        <vt:lpwstr/>
      </vt:variant>
      <vt:variant>
        <vt:lpwstr>_Toc197555667</vt:lpwstr>
      </vt:variant>
      <vt:variant>
        <vt:i4>1572917</vt:i4>
      </vt:variant>
      <vt:variant>
        <vt:i4>455</vt:i4>
      </vt:variant>
      <vt:variant>
        <vt:i4>0</vt:i4>
      </vt:variant>
      <vt:variant>
        <vt:i4>5</vt:i4>
      </vt:variant>
      <vt:variant>
        <vt:lpwstr/>
      </vt:variant>
      <vt:variant>
        <vt:lpwstr>_Toc197555666</vt:lpwstr>
      </vt:variant>
      <vt:variant>
        <vt:i4>1572917</vt:i4>
      </vt:variant>
      <vt:variant>
        <vt:i4>449</vt:i4>
      </vt:variant>
      <vt:variant>
        <vt:i4>0</vt:i4>
      </vt:variant>
      <vt:variant>
        <vt:i4>5</vt:i4>
      </vt:variant>
      <vt:variant>
        <vt:lpwstr/>
      </vt:variant>
      <vt:variant>
        <vt:lpwstr>_Toc197555665</vt:lpwstr>
      </vt:variant>
      <vt:variant>
        <vt:i4>1572917</vt:i4>
      </vt:variant>
      <vt:variant>
        <vt:i4>443</vt:i4>
      </vt:variant>
      <vt:variant>
        <vt:i4>0</vt:i4>
      </vt:variant>
      <vt:variant>
        <vt:i4>5</vt:i4>
      </vt:variant>
      <vt:variant>
        <vt:lpwstr/>
      </vt:variant>
      <vt:variant>
        <vt:lpwstr>_Toc197555664</vt:lpwstr>
      </vt:variant>
      <vt:variant>
        <vt:i4>1572917</vt:i4>
      </vt:variant>
      <vt:variant>
        <vt:i4>437</vt:i4>
      </vt:variant>
      <vt:variant>
        <vt:i4>0</vt:i4>
      </vt:variant>
      <vt:variant>
        <vt:i4>5</vt:i4>
      </vt:variant>
      <vt:variant>
        <vt:lpwstr/>
      </vt:variant>
      <vt:variant>
        <vt:lpwstr>_Toc197555663</vt:lpwstr>
      </vt:variant>
      <vt:variant>
        <vt:i4>1572917</vt:i4>
      </vt:variant>
      <vt:variant>
        <vt:i4>431</vt:i4>
      </vt:variant>
      <vt:variant>
        <vt:i4>0</vt:i4>
      </vt:variant>
      <vt:variant>
        <vt:i4>5</vt:i4>
      </vt:variant>
      <vt:variant>
        <vt:lpwstr/>
      </vt:variant>
      <vt:variant>
        <vt:lpwstr>_Toc197555662</vt:lpwstr>
      </vt:variant>
      <vt:variant>
        <vt:i4>1572917</vt:i4>
      </vt:variant>
      <vt:variant>
        <vt:i4>425</vt:i4>
      </vt:variant>
      <vt:variant>
        <vt:i4>0</vt:i4>
      </vt:variant>
      <vt:variant>
        <vt:i4>5</vt:i4>
      </vt:variant>
      <vt:variant>
        <vt:lpwstr/>
      </vt:variant>
      <vt:variant>
        <vt:lpwstr>_Toc197555661</vt:lpwstr>
      </vt:variant>
      <vt:variant>
        <vt:i4>1572917</vt:i4>
      </vt:variant>
      <vt:variant>
        <vt:i4>419</vt:i4>
      </vt:variant>
      <vt:variant>
        <vt:i4>0</vt:i4>
      </vt:variant>
      <vt:variant>
        <vt:i4>5</vt:i4>
      </vt:variant>
      <vt:variant>
        <vt:lpwstr/>
      </vt:variant>
      <vt:variant>
        <vt:lpwstr>_Toc197555660</vt:lpwstr>
      </vt:variant>
      <vt:variant>
        <vt:i4>1769525</vt:i4>
      </vt:variant>
      <vt:variant>
        <vt:i4>413</vt:i4>
      </vt:variant>
      <vt:variant>
        <vt:i4>0</vt:i4>
      </vt:variant>
      <vt:variant>
        <vt:i4>5</vt:i4>
      </vt:variant>
      <vt:variant>
        <vt:lpwstr/>
      </vt:variant>
      <vt:variant>
        <vt:lpwstr>_Toc197555659</vt:lpwstr>
      </vt:variant>
      <vt:variant>
        <vt:i4>1769525</vt:i4>
      </vt:variant>
      <vt:variant>
        <vt:i4>407</vt:i4>
      </vt:variant>
      <vt:variant>
        <vt:i4>0</vt:i4>
      </vt:variant>
      <vt:variant>
        <vt:i4>5</vt:i4>
      </vt:variant>
      <vt:variant>
        <vt:lpwstr/>
      </vt:variant>
      <vt:variant>
        <vt:lpwstr>_Toc197555658</vt:lpwstr>
      </vt:variant>
      <vt:variant>
        <vt:i4>1769525</vt:i4>
      </vt:variant>
      <vt:variant>
        <vt:i4>401</vt:i4>
      </vt:variant>
      <vt:variant>
        <vt:i4>0</vt:i4>
      </vt:variant>
      <vt:variant>
        <vt:i4>5</vt:i4>
      </vt:variant>
      <vt:variant>
        <vt:lpwstr/>
      </vt:variant>
      <vt:variant>
        <vt:lpwstr>_Toc197555657</vt:lpwstr>
      </vt:variant>
      <vt:variant>
        <vt:i4>1769525</vt:i4>
      </vt:variant>
      <vt:variant>
        <vt:i4>395</vt:i4>
      </vt:variant>
      <vt:variant>
        <vt:i4>0</vt:i4>
      </vt:variant>
      <vt:variant>
        <vt:i4>5</vt:i4>
      </vt:variant>
      <vt:variant>
        <vt:lpwstr/>
      </vt:variant>
      <vt:variant>
        <vt:lpwstr>_Toc197555656</vt:lpwstr>
      </vt:variant>
      <vt:variant>
        <vt:i4>1769525</vt:i4>
      </vt:variant>
      <vt:variant>
        <vt:i4>389</vt:i4>
      </vt:variant>
      <vt:variant>
        <vt:i4>0</vt:i4>
      </vt:variant>
      <vt:variant>
        <vt:i4>5</vt:i4>
      </vt:variant>
      <vt:variant>
        <vt:lpwstr/>
      </vt:variant>
      <vt:variant>
        <vt:lpwstr>_Toc197555655</vt:lpwstr>
      </vt:variant>
      <vt:variant>
        <vt:i4>1769525</vt:i4>
      </vt:variant>
      <vt:variant>
        <vt:i4>383</vt:i4>
      </vt:variant>
      <vt:variant>
        <vt:i4>0</vt:i4>
      </vt:variant>
      <vt:variant>
        <vt:i4>5</vt:i4>
      </vt:variant>
      <vt:variant>
        <vt:lpwstr/>
      </vt:variant>
      <vt:variant>
        <vt:lpwstr>_Toc197555654</vt:lpwstr>
      </vt:variant>
      <vt:variant>
        <vt:i4>1769525</vt:i4>
      </vt:variant>
      <vt:variant>
        <vt:i4>377</vt:i4>
      </vt:variant>
      <vt:variant>
        <vt:i4>0</vt:i4>
      </vt:variant>
      <vt:variant>
        <vt:i4>5</vt:i4>
      </vt:variant>
      <vt:variant>
        <vt:lpwstr/>
      </vt:variant>
      <vt:variant>
        <vt:lpwstr>_Toc197555653</vt:lpwstr>
      </vt:variant>
      <vt:variant>
        <vt:i4>1769525</vt:i4>
      </vt:variant>
      <vt:variant>
        <vt:i4>371</vt:i4>
      </vt:variant>
      <vt:variant>
        <vt:i4>0</vt:i4>
      </vt:variant>
      <vt:variant>
        <vt:i4>5</vt:i4>
      </vt:variant>
      <vt:variant>
        <vt:lpwstr/>
      </vt:variant>
      <vt:variant>
        <vt:lpwstr>_Toc197555652</vt:lpwstr>
      </vt:variant>
      <vt:variant>
        <vt:i4>1769525</vt:i4>
      </vt:variant>
      <vt:variant>
        <vt:i4>365</vt:i4>
      </vt:variant>
      <vt:variant>
        <vt:i4>0</vt:i4>
      </vt:variant>
      <vt:variant>
        <vt:i4>5</vt:i4>
      </vt:variant>
      <vt:variant>
        <vt:lpwstr/>
      </vt:variant>
      <vt:variant>
        <vt:lpwstr>_Toc197555651</vt:lpwstr>
      </vt:variant>
      <vt:variant>
        <vt:i4>1769525</vt:i4>
      </vt:variant>
      <vt:variant>
        <vt:i4>359</vt:i4>
      </vt:variant>
      <vt:variant>
        <vt:i4>0</vt:i4>
      </vt:variant>
      <vt:variant>
        <vt:i4>5</vt:i4>
      </vt:variant>
      <vt:variant>
        <vt:lpwstr/>
      </vt:variant>
      <vt:variant>
        <vt:lpwstr>_Toc197555650</vt:lpwstr>
      </vt:variant>
      <vt:variant>
        <vt:i4>1703989</vt:i4>
      </vt:variant>
      <vt:variant>
        <vt:i4>353</vt:i4>
      </vt:variant>
      <vt:variant>
        <vt:i4>0</vt:i4>
      </vt:variant>
      <vt:variant>
        <vt:i4>5</vt:i4>
      </vt:variant>
      <vt:variant>
        <vt:lpwstr/>
      </vt:variant>
      <vt:variant>
        <vt:lpwstr>_Toc197555649</vt:lpwstr>
      </vt:variant>
      <vt:variant>
        <vt:i4>1703989</vt:i4>
      </vt:variant>
      <vt:variant>
        <vt:i4>347</vt:i4>
      </vt:variant>
      <vt:variant>
        <vt:i4>0</vt:i4>
      </vt:variant>
      <vt:variant>
        <vt:i4>5</vt:i4>
      </vt:variant>
      <vt:variant>
        <vt:lpwstr/>
      </vt:variant>
      <vt:variant>
        <vt:lpwstr>_Toc197555648</vt:lpwstr>
      </vt:variant>
      <vt:variant>
        <vt:i4>1703989</vt:i4>
      </vt:variant>
      <vt:variant>
        <vt:i4>341</vt:i4>
      </vt:variant>
      <vt:variant>
        <vt:i4>0</vt:i4>
      </vt:variant>
      <vt:variant>
        <vt:i4>5</vt:i4>
      </vt:variant>
      <vt:variant>
        <vt:lpwstr/>
      </vt:variant>
      <vt:variant>
        <vt:lpwstr>_Toc197555647</vt:lpwstr>
      </vt:variant>
      <vt:variant>
        <vt:i4>1703989</vt:i4>
      </vt:variant>
      <vt:variant>
        <vt:i4>335</vt:i4>
      </vt:variant>
      <vt:variant>
        <vt:i4>0</vt:i4>
      </vt:variant>
      <vt:variant>
        <vt:i4>5</vt:i4>
      </vt:variant>
      <vt:variant>
        <vt:lpwstr/>
      </vt:variant>
      <vt:variant>
        <vt:lpwstr>_Toc197555646</vt:lpwstr>
      </vt:variant>
      <vt:variant>
        <vt:i4>1703989</vt:i4>
      </vt:variant>
      <vt:variant>
        <vt:i4>329</vt:i4>
      </vt:variant>
      <vt:variant>
        <vt:i4>0</vt:i4>
      </vt:variant>
      <vt:variant>
        <vt:i4>5</vt:i4>
      </vt:variant>
      <vt:variant>
        <vt:lpwstr/>
      </vt:variant>
      <vt:variant>
        <vt:lpwstr>_Toc197555645</vt:lpwstr>
      </vt:variant>
      <vt:variant>
        <vt:i4>1703989</vt:i4>
      </vt:variant>
      <vt:variant>
        <vt:i4>323</vt:i4>
      </vt:variant>
      <vt:variant>
        <vt:i4>0</vt:i4>
      </vt:variant>
      <vt:variant>
        <vt:i4>5</vt:i4>
      </vt:variant>
      <vt:variant>
        <vt:lpwstr/>
      </vt:variant>
      <vt:variant>
        <vt:lpwstr>_Toc197555644</vt:lpwstr>
      </vt:variant>
      <vt:variant>
        <vt:i4>1703989</vt:i4>
      </vt:variant>
      <vt:variant>
        <vt:i4>317</vt:i4>
      </vt:variant>
      <vt:variant>
        <vt:i4>0</vt:i4>
      </vt:variant>
      <vt:variant>
        <vt:i4>5</vt:i4>
      </vt:variant>
      <vt:variant>
        <vt:lpwstr/>
      </vt:variant>
      <vt:variant>
        <vt:lpwstr>_Toc197555643</vt:lpwstr>
      </vt:variant>
      <vt:variant>
        <vt:i4>1703989</vt:i4>
      </vt:variant>
      <vt:variant>
        <vt:i4>311</vt:i4>
      </vt:variant>
      <vt:variant>
        <vt:i4>0</vt:i4>
      </vt:variant>
      <vt:variant>
        <vt:i4>5</vt:i4>
      </vt:variant>
      <vt:variant>
        <vt:lpwstr/>
      </vt:variant>
      <vt:variant>
        <vt:lpwstr>_Toc197555642</vt:lpwstr>
      </vt:variant>
      <vt:variant>
        <vt:i4>1703989</vt:i4>
      </vt:variant>
      <vt:variant>
        <vt:i4>305</vt:i4>
      </vt:variant>
      <vt:variant>
        <vt:i4>0</vt:i4>
      </vt:variant>
      <vt:variant>
        <vt:i4>5</vt:i4>
      </vt:variant>
      <vt:variant>
        <vt:lpwstr/>
      </vt:variant>
      <vt:variant>
        <vt:lpwstr>_Toc197555641</vt:lpwstr>
      </vt:variant>
      <vt:variant>
        <vt:i4>1703989</vt:i4>
      </vt:variant>
      <vt:variant>
        <vt:i4>299</vt:i4>
      </vt:variant>
      <vt:variant>
        <vt:i4>0</vt:i4>
      </vt:variant>
      <vt:variant>
        <vt:i4>5</vt:i4>
      </vt:variant>
      <vt:variant>
        <vt:lpwstr/>
      </vt:variant>
      <vt:variant>
        <vt:lpwstr>_Toc197555640</vt:lpwstr>
      </vt:variant>
      <vt:variant>
        <vt:i4>1900597</vt:i4>
      </vt:variant>
      <vt:variant>
        <vt:i4>293</vt:i4>
      </vt:variant>
      <vt:variant>
        <vt:i4>0</vt:i4>
      </vt:variant>
      <vt:variant>
        <vt:i4>5</vt:i4>
      </vt:variant>
      <vt:variant>
        <vt:lpwstr/>
      </vt:variant>
      <vt:variant>
        <vt:lpwstr>_Toc197555639</vt:lpwstr>
      </vt:variant>
      <vt:variant>
        <vt:i4>1900597</vt:i4>
      </vt:variant>
      <vt:variant>
        <vt:i4>287</vt:i4>
      </vt:variant>
      <vt:variant>
        <vt:i4>0</vt:i4>
      </vt:variant>
      <vt:variant>
        <vt:i4>5</vt:i4>
      </vt:variant>
      <vt:variant>
        <vt:lpwstr/>
      </vt:variant>
      <vt:variant>
        <vt:lpwstr>_Toc197555638</vt:lpwstr>
      </vt:variant>
      <vt:variant>
        <vt:i4>1900597</vt:i4>
      </vt:variant>
      <vt:variant>
        <vt:i4>281</vt:i4>
      </vt:variant>
      <vt:variant>
        <vt:i4>0</vt:i4>
      </vt:variant>
      <vt:variant>
        <vt:i4>5</vt:i4>
      </vt:variant>
      <vt:variant>
        <vt:lpwstr/>
      </vt:variant>
      <vt:variant>
        <vt:lpwstr>_Toc197555637</vt:lpwstr>
      </vt:variant>
      <vt:variant>
        <vt:i4>1900597</vt:i4>
      </vt:variant>
      <vt:variant>
        <vt:i4>275</vt:i4>
      </vt:variant>
      <vt:variant>
        <vt:i4>0</vt:i4>
      </vt:variant>
      <vt:variant>
        <vt:i4>5</vt:i4>
      </vt:variant>
      <vt:variant>
        <vt:lpwstr/>
      </vt:variant>
      <vt:variant>
        <vt:lpwstr>_Toc197555636</vt:lpwstr>
      </vt:variant>
      <vt:variant>
        <vt:i4>1900597</vt:i4>
      </vt:variant>
      <vt:variant>
        <vt:i4>269</vt:i4>
      </vt:variant>
      <vt:variant>
        <vt:i4>0</vt:i4>
      </vt:variant>
      <vt:variant>
        <vt:i4>5</vt:i4>
      </vt:variant>
      <vt:variant>
        <vt:lpwstr/>
      </vt:variant>
      <vt:variant>
        <vt:lpwstr>_Toc197555635</vt:lpwstr>
      </vt:variant>
      <vt:variant>
        <vt:i4>1900597</vt:i4>
      </vt:variant>
      <vt:variant>
        <vt:i4>263</vt:i4>
      </vt:variant>
      <vt:variant>
        <vt:i4>0</vt:i4>
      </vt:variant>
      <vt:variant>
        <vt:i4>5</vt:i4>
      </vt:variant>
      <vt:variant>
        <vt:lpwstr/>
      </vt:variant>
      <vt:variant>
        <vt:lpwstr>_Toc197555634</vt:lpwstr>
      </vt:variant>
      <vt:variant>
        <vt:i4>1900597</vt:i4>
      </vt:variant>
      <vt:variant>
        <vt:i4>257</vt:i4>
      </vt:variant>
      <vt:variant>
        <vt:i4>0</vt:i4>
      </vt:variant>
      <vt:variant>
        <vt:i4>5</vt:i4>
      </vt:variant>
      <vt:variant>
        <vt:lpwstr/>
      </vt:variant>
      <vt:variant>
        <vt:lpwstr>_Toc197555633</vt:lpwstr>
      </vt:variant>
      <vt:variant>
        <vt:i4>1900597</vt:i4>
      </vt:variant>
      <vt:variant>
        <vt:i4>251</vt:i4>
      </vt:variant>
      <vt:variant>
        <vt:i4>0</vt:i4>
      </vt:variant>
      <vt:variant>
        <vt:i4>5</vt:i4>
      </vt:variant>
      <vt:variant>
        <vt:lpwstr/>
      </vt:variant>
      <vt:variant>
        <vt:lpwstr>_Toc197555632</vt:lpwstr>
      </vt:variant>
      <vt:variant>
        <vt:i4>1900597</vt:i4>
      </vt:variant>
      <vt:variant>
        <vt:i4>245</vt:i4>
      </vt:variant>
      <vt:variant>
        <vt:i4>0</vt:i4>
      </vt:variant>
      <vt:variant>
        <vt:i4>5</vt:i4>
      </vt:variant>
      <vt:variant>
        <vt:lpwstr/>
      </vt:variant>
      <vt:variant>
        <vt:lpwstr>_Toc197555631</vt:lpwstr>
      </vt:variant>
      <vt:variant>
        <vt:i4>1900597</vt:i4>
      </vt:variant>
      <vt:variant>
        <vt:i4>239</vt:i4>
      </vt:variant>
      <vt:variant>
        <vt:i4>0</vt:i4>
      </vt:variant>
      <vt:variant>
        <vt:i4>5</vt:i4>
      </vt:variant>
      <vt:variant>
        <vt:lpwstr/>
      </vt:variant>
      <vt:variant>
        <vt:lpwstr>_Toc197555630</vt:lpwstr>
      </vt:variant>
      <vt:variant>
        <vt:i4>1835061</vt:i4>
      </vt:variant>
      <vt:variant>
        <vt:i4>233</vt:i4>
      </vt:variant>
      <vt:variant>
        <vt:i4>0</vt:i4>
      </vt:variant>
      <vt:variant>
        <vt:i4>5</vt:i4>
      </vt:variant>
      <vt:variant>
        <vt:lpwstr/>
      </vt:variant>
      <vt:variant>
        <vt:lpwstr>_Toc197555629</vt:lpwstr>
      </vt:variant>
      <vt:variant>
        <vt:i4>1835061</vt:i4>
      </vt:variant>
      <vt:variant>
        <vt:i4>227</vt:i4>
      </vt:variant>
      <vt:variant>
        <vt:i4>0</vt:i4>
      </vt:variant>
      <vt:variant>
        <vt:i4>5</vt:i4>
      </vt:variant>
      <vt:variant>
        <vt:lpwstr/>
      </vt:variant>
      <vt:variant>
        <vt:lpwstr>_Toc197555628</vt:lpwstr>
      </vt:variant>
      <vt:variant>
        <vt:i4>1835061</vt:i4>
      </vt:variant>
      <vt:variant>
        <vt:i4>221</vt:i4>
      </vt:variant>
      <vt:variant>
        <vt:i4>0</vt:i4>
      </vt:variant>
      <vt:variant>
        <vt:i4>5</vt:i4>
      </vt:variant>
      <vt:variant>
        <vt:lpwstr/>
      </vt:variant>
      <vt:variant>
        <vt:lpwstr>_Toc197555627</vt:lpwstr>
      </vt:variant>
      <vt:variant>
        <vt:i4>1835061</vt:i4>
      </vt:variant>
      <vt:variant>
        <vt:i4>215</vt:i4>
      </vt:variant>
      <vt:variant>
        <vt:i4>0</vt:i4>
      </vt:variant>
      <vt:variant>
        <vt:i4>5</vt:i4>
      </vt:variant>
      <vt:variant>
        <vt:lpwstr/>
      </vt:variant>
      <vt:variant>
        <vt:lpwstr>_Toc197555626</vt:lpwstr>
      </vt:variant>
      <vt:variant>
        <vt:i4>1835061</vt:i4>
      </vt:variant>
      <vt:variant>
        <vt:i4>209</vt:i4>
      </vt:variant>
      <vt:variant>
        <vt:i4>0</vt:i4>
      </vt:variant>
      <vt:variant>
        <vt:i4>5</vt:i4>
      </vt:variant>
      <vt:variant>
        <vt:lpwstr/>
      </vt:variant>
      <vt:variant>
        <vt:lpwstr>_Toc197555625</vt:lpwstr>
      </vt:variant>
      <vt:variant>
        <vt:i4>1835061</vt:i4>
      </vt:variant>
      <vt:variant>
        <vt:i4>203</vt:i4>
      </vt:variant>
      <vt:variant>
        <vt:i4>0</vt:i4>
      </vt:variant>
      <vt:variant>
        <vt:i4>5</vt:i4>
      </vt:variant>
      <vt:variant>
        <vt:lpwstr/>
      </vt:variant>
      <vt:variant>
        <vt:lpwstr>_Toc197555624</vt:lpwstr>
      </vt:variant>
      <vt:variant>
        <vt:i4>1835061</vt:i4>
      </vt:variant>
      <vt:variant>
        <vt:i4>197</vt:i4>
      </vt:variant>
      <vt:variant>
        <vt:i4>0</vt:i4>
      </vt:variant>
      <vt:variant>
        <vt:i4>5</vt:i4>
      </vt:variant>
      <vt:variant>
        <vt:lpwstr/>
      </vt:variant>
      <vt:variant>
        <vt:lpwstr>_Toc197555623</vt:lpwstr>
      </vt:variant>
      <vt:variant>
        <vt:i4>1835061</vt:i4>
      </vt:variant>
      <vt:variant>
        <vt:i4>191</vt:i4>
      </vt:variant>
      <vt:variant>
        <vt:i4>0</vt:i4>
      </vt:variant>
      <vt:variant>
        <vt:i4>5</vt:i4>
      </vt:variant>
      <vt:variant>
        <vt:lpwstr/>
      </vt:variant>
      <vt:variant>
        <vt:lpwstr>_Toc197555622</vt:lpwstr>
      </vt:variant>
      <vt:variant>
        <vt:i4>1835061</vt:i4>
      </vt:variant>
      <vt:variant>
        <vt:i4>185</vt:i4>
      </vt:variant>
      <vt:variant>
        <vt:i4>0</vt:i4>
      </vt:variant>
      <vt:variant>
        <vt:i4>5</vt:i4>
      </vt:variant>
      <vt:variant>
        <vt:lpwstr/>
      </vt:variant>
      <vt:variant>
        <vt:lpwstr>_Toc197555621</vt:lpwstr>
      </vt:variant>
      <vt:variant>
        <vt:i4>1835061</vt:i4>
      </vt:variant>
      <vt:variant>
        <vt:i4>179</vt:i4>
      </vt:variant>
      <vt:variant>
        <vt:i4>0</vt:i4>
      </vt:variant>
      <vt:variant>
        <vt:i4>5</vt:i4>
      </vt:variant>
      <vt:variant>
        <vt:lpwstr/>
      </vt:variant>
      <vt:variant>
        <vt:lpwstr>_Toc197555620</vt:lpwstr>
      </vt:variant>
      <vt:variant>
        <vt:i4>2031669</vt:i4>
      </vt:variant>
      <vt:variant>
        <vt:i4>173</vt:i4>
      </vt:variant>
      <vt:variant>
        <vt:i4>0</vt:i4>
      </vt:variant>
      <vt:variant>
        <vt:i4>5</vt:i4>
      </vt:variant>
      <vt:variant>
        <vt:lpwstr/>
      </vt:variant>
      <vt:variant>
        <vt:lpwstr>_Toc197555619</vt:lpwstr>
      </vt:variant>
      <vt:variant>
        <vt:i4>2031669</vt:i4>
      </vt:variant>
      <vt:variant>
        <vt:i4>167</vt:i4>
      </vt:variant>
      <vt:variant>
        <vt:i4>0</vt:i4>
      </vt:variant>
      <vt:variant>
        <vt:i4>5</vt:i4>
      </vt:variant>
      <vt:variant>
        <vt:lpwstr/>
      </vt:variant>
      <vt:variant>
        <vt:lpwstr>_Toc197555618</vt:lpwstr>
      </vt:variant>
      <vt:variant>
        <vt:i4>2031669</vt:i4>
      </vt:variant>
      <vt:variant>
        <vt:i4>161</vt:i4>
      </vt:variant>
      <vt:variant>
        <vt:i4>0</vt:i4>
      </vt:variant>
      <vt:variant>
        <vt:i4>5</vt:i4>
      </vt:variant>
      <vt:variant>
        <vt:lpwstr/>
      </vt:variant>
      <vt:variant>
        <vt:lpwstr>_Toc197555617</vt:lpwstr>
      </vt:variant>
      <vt:variant>
        <vt:i4>2031669</vt:i4>
      </vt:variant>
      <vt:variant>
        <vt:i4>155</vt:i4>
      </vt:variant>
      <vt:variant>
        <vt:i4>0</vt:i4>
      </vt:variant>
      <vt:variant>
        <vt:i4>5</vt:i4>
      </vt:variant>
      <vt:variant>
        <vt:lpwstr/>
      </vt:variant>
      <vt:variant>
        <vt:lpwstr>_Toc197555616</vt:lpwstr>
      </vt:variant>
      <vt:variant>
        <vt:i4>2031669</vt:i4>
      </vt:variant>
      <vt:variant>
        <vt:i4>149</vt:i4>
      </vt:variant>
      <vt:variant>
        <vt:i4>0</vt:i4>
      </vt:variant>
      <vt:variant>
        <vt:i4>5</vt:i4>
      </vt:variant>
      <vt:variant>
        <vt:lpwstr/>
      </vt:variant>
      <vt:variant>
        <vt:lpwstr>_Toc197555615</vt:lpwstr>
      </vt:variant>
      <vt:variant>
        <vt:i4>2031669</vt:i4>
      </vt:variant>
      <vt:variant>
        <vt:i4>143</vt:i4>
      </vt:variant>
      <vt:variant>
        <vt:i4>0</vt:i4>
      </vt:variant>
      <vt:variant>
        <vt:i4>5</vt:i4>
      </vt:variant>
      <vt:variant>
        <vt:lpwstr/>
      </vt:variant>
      <vt:variant>
        <vt:lpwstr>_Toc197555614</vt:lpwstr>
      </vt:variant>
      <vt:variant>
        <vt:i4>2031669</vt:i4>
      </vt:variant>
      <vt:variant>
        <vt:i4>137</vt:i4>
      </vt:variant>
      <vt:variant>
        <vt:i4>0</vt:i4>
      </vt:variant>
      <vt:variant>
        <vt:i4>5</vt:i4>
      </vt:variant>
      <vt:variant>
        <vt:lpwstr/>
      </vt:variant>
      <vt:variant>
        <vt:lpwstr>_Toc197555613</vt:lpwstr>
      </vt:variant>
      <vt:variant>
        <vt:i4>2031669</vt:i4>
      </vt:variant>
      <vt:variant>
        <vt:i4>131</vt:i4>
      </vt:variant>
      <vt:variant>
        <vt:i4>0</vt:i4>
      </vt:variant>
      <vt:variant>
        <vt:i4>5</vt:i4>
      </vt:variant>
      <vt:variant>
        <vt:lpwstr/>
      </vt:variant>
      <vt:variant>
        <vt:lpwstr>_Toc197555612</vt:lpwstr>
      </vt:variant>
      <vt:variant>
        <vt:i4>6422583</vt:i4>
      </vt:variant>
      <vt:variant>
        <vt:i4>87</vt:i4>
      </vt:variant>
      <vt:variant>
        <vt:i4>0</vt:i4>
      </vt:variant>
      <vt:variant>
        <vt:i4>5</vt:i4>
      </vt:variant>
      <vt:variant>
        <vt:lpwstr>https://www.cswe.org/accreditation/directory/?</vt:lpwstr>
      </vt:variant>
      <vt:variant>
        <vt:lpwstr/>
      </vt:variant>
      <vt:variant>
        <vt:i4>4980809</vt:i4>
      </vt:variant>
      <vt:variant>
        <vt:i4>84</vt:i4>
      </vt:variant>
      <vt:variant>
        <vt:i4>0</vt:i4>
      </vt:variant>
      <vt:variant>
        <vt:i4>5</vt:i4>
      </vt:variant>
      <vt:variant>
        <vt:lpwstr>http://www.cswe.org/accreditationpolicies</vt:lpwstr>
      </vt:variant>
      <vt:variant>
        <vt:lpwstr/>
      </vt:variant>
      <vt:variant>
        <vt:i4>6422583</vt:i4>
      </vt:variant>
      <vt:variant>
        <vt:i4>69</vt:i4>
      </vt:variant>
      <vt:variant>
        <vt:i4>0</vt:i4>
      </vt:variant>
      <vt:variant>
        <vt:i4>5</vt:i4>
      </vt:variant>
      <vt:variant>
        <vt:lpwstr>https://www.cswe.org/accreditation/directory/?</vt:lpwstr>
      </vt:variant>
      <vt:variant>
        <vt:lpwstr/>
      </vt:variant>
      <vt:variant>
        <vt:i4>4980809</vt:i4>
      </vt:variant>
      <vt:variant>
        <vt:i4>33</vt:i4>
      </vt:variant>
      <vt:variant>
        <vt:i4>0</vt:i4>
      </vt:variant>
      <vt:variant>
        <vt:i4>5</vt:i4>
      </vt:variant>
      <vt:variant>
        <vt:lpwstr>http://www.cswe.org/accreditationpolicies</vt:lpwstr>
      </vt:variant>
      <vt:variant>
        <vt:lpwstr/>
      </vt:variant>
      <vt:variant>
        <vt:i4>4980809</vt:i4>
      </vt:variant>
      <vt:variant>
        <vt:i4>30</vt:i4>
      </vt:variant>
      <vt:variant>
        <vt:i4>0</vt:i4>
      </vt:variant>
      <vt:variant>
        <vt:i4>5</vt:i4>
      </vt:variant>
      <vt:variant>
        <vt:lpwstr>http://www.cswe.org/accreditationpolicies</vt:lpwstr>
      </vt:variant>
      <vt:variant>
        <vt:lpwstr/>
      </vt:variant>
      <vt:variant>
        <vt:i4>4259863</vt:i4>
      </vt:variant>
      <vt:variant>
        <vt:i4>27</vt:i4>
      </vt:variant>
      <vt:variant>
        <vt:i4>0</vt:i4>
      </vt:variant>
      <vt:variant>
        <vt:i4>5</vt:i4>
      </vt:variant>
      <vt:variant>
        <vt:lpwstr>https://www.cswe.org/accreditation/info/contact-accreditation-staff/</vt:lpwstr>
      </vt:variant>
      <vt:variant>
        <vt:lpwstr/>
      </vt:variant>
      <vt:variant>
        <vt:i4>6881403</vt:i4>
      </vt:variant>
      <vt:variant>
        <vt:i4>24</vt:i4>
      </vt:variant>
      <vt:variant>
        <vt:i4>0</vt:i4>
      </vt:variant>
      <vt:variant>
        <vt:i4>5</vt:i4>
      </vt:variant>
      <vt:variant>
        <vt:lpwstr>https://www.cswe.org/accreditation/policies-process/candidacy/</vt:lpwstr>
      </vt:variant>
      <vt:variant>
        <vt:lpwstr/>
      </vt:variant>
      <vt:variant>
        <vt:i4>4980809</vt:i4>
      </vt:variant>
      <vt:variant>
        <vt:i4>21</vt:i4>
      </vt:variant>
      <vt:variant>
        <vt:i4>0</vt:i4>
      </vt:variant>
      <vt:variant>
        <vt:i4>5</vt:i4>
      </vt:variant>
      <vt:variant>
        <vt:lpwstr>http://www.cswe.org/accreditationpolicies</vt:lpwstr>
      </vt:variant>
      <vt:variant>
        <vt:lpwstr/>
      </vt:variant>
      <vt:variant>
        <vt:i4>4259863</vt:i4>
      </vt:variant>
      <vt:variant>
        <vt:i4>18</vt:i4>
      </vt:variant>
      <vt:variant>
        <vt:i4>0</vt:i4>
      </vt:variant>
      <vt:variant>
        <vt:i4>5</vt:i4>
      </vt:variant>
      <vt:variant>
        <vt:lpwstr>https://www.cswe.org/accreditation/info/contact-accreditation-staff/</vt:lpwstr>
      </vt:variant>
      <vt:variant>
        <vt:lpwstr/>
      </vt:variant>
      <vt:variant>
        <vt:i4>6881403</vt:i4>
      </vt:variant>
      <vt:variant>
        <vt:i4>15</vt:i4>
      </vt:variant>
      <vt:variant>
        <vt:i4>0</vt:i4>
      </vt:variant>
      <vt:variant>
        <vt:i4>5</vt:i4>
      </vt:variant>
      <vt:variant>
        <vt:lpwstr>https://www.cswe.org/accreditation/policies-process/candidacy/</vt:lpwstr>
      </vt:variant>
      <vt:variant>
        <vt:lpwstr/>
      </vt:variant>
      <vt:variant>
        <vt:i4>2752547</vt:i4>
      </vt:variant>
      <vt:variant>
        <vt:i4>12</vt:i4>
      </vt:variant>
      <vt:variant>
        <vt:i4>0</vt:i4>
      </vt:variant>
      <vt:variant>
        <vt:i4>5</vt:i4>
      </vt:variant>
      <vt:variant>
        <vt:lpwstr>http://www.cswe.org/2022EPASIG</vt:lpwstr>
      </vt:variant>
      <vt:variant>
        <vt:lpwstr/>
      </vt:variant>
      <vt:variant>
        <vt:i4>4456569</vt:i4>
      </vt:variant>
      <vt:variant>
        <vt:i4>9</vt:i4>
      </vt:variant>
      <vt:variant>
        <vt:i4>0</vt:i4>
      </vt:variant>
      <vt:variant>
        <vt:i4>5</vt:i4>
      </vt:variant>
      <vt:variant>
        <vt:lpwstr>mailto:mleff@cswe.org</vt:lpwstr>
      </vt:variant>
      <vt:variant>
        <vt:lpwstr/>
      </vt:variant>
      <vt:variant>
        <vt:i4>3604595</vt:i4>
      </vt:variant>
      <vt:variant>
        <vt:i4>6</vt:i4>
      </vt:variant>
      <vt:variant>
        <vt:i4>0</vt:i4>
      </vt:variant>
      <vt:variant>
        <vt:i4>5</vt:i4>
      </vt:variant>
      <vt:variant>
        <vt:lpwstr>https://www.cswe.org/accreditation/policies-process/new-program-applicants/</vt:lpwstr>
      </vt:variant>
      <vt:variant>
        <vt:lpwstr/>
      </vt:variant>
      <vt:variant>
        <vt:i4>4980809</vt:i4>
      </vt:variant>
      <vt:variant>
        <vt:i4>3</vt:i4>
      </vt:variant>
      <vt:variant>
        <vt:i4>0</vt:i4>
      </vt:variant>
      <vt:variant>
        <vt:i4>5</vt:i4>
      </vt:variant>
      <vt:variant>
        <vt:lpwstr>http://www.cswe.org/accreditationpolicies</vt:lpwstr>
      </vt:variant>
      <vt:variant>
        <vt:lpwstr/>
      </vt:variant>
      <vt:variant>
        <vt:i4>4456569</vt:i4>
      </vt:variant>
      <vt:variant>
        <vt:i4>3</vt:i4>
      </vt:variant>
      <vt:variant>
        <vt:i4>0</vt:i4>
      </vt:variant>
      <vt:variant>
        <vt:i4>5</vt:i4>
      </vt:variant>
      <vt:variant>
        <vt:lpwstr>mailto:mleff@cswe.org</vt:lpwstr>
      </vt:variant>
      <vt:variant>
        <vt:lpwstr/>
      </vt:variant>
      <vt:variant>
        <vt:i4>4456569</vt:i4>
      </vt:variant>
      <vt:variant>
        <vt:i4>0</vt:i4>
      </vt:variant>
      <vt:variant>
        <vt:i4>0</vt:i4>
      </vt:variant>
      <vt:variant>
        <vt:i4>5</vt:i4>
      </vt:variant>
      <vt:variant>
        <vt:lpwstr>mailto:mleff@cswe.org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dc:creator>
  <cp:keywords/>
  <dc:description/>
  <cp:lastModifiedBy>Marilyn Gentner</cp:lastModifiedBy>
  <cp:revision>8</cp:revision>
  <dcterms:created xsi:type="dcterms:W3CDTF">2025-11-03T16:55:00Z</dcterms:created>
  <dcterms:modified xsi:type="dcterms:W3CDTF">2025-11-05T19:15:00Z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Order">
    <vt:r8>7946800</vt:r8>
  </property>
  <property fmtid="{D5CDD505-2E9C-101B-9397-08002B2CF9AE}" pid="4" name="MediaServiceImageTags">
    <vt:lpwstr/>
  </property>
</Properties>
</file>